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7D8C6B" w14:textId="77777777" w:rsidR="00CF40E1" w:rsidRPr="00826C26" w:rsidRDefault="0028091E" w:rsidP="00B66599">
      <w:pPr>
        <w:sectPr w:rsidR="00CF40E1" w:rsidRPr="00826C26" w:rsidSect="00CF40E1">
          <w:headerReference w:type="even" r:id="rId9"/>
          <w:headerReference w:type="default" r:id="rId10"/>
          <w:footerReference w:type="even" r:id="rId11"/>
          <w:footerReference w:type="default" r:id="rId12"/>
          <w:headerReference w:type="first" r:id="rId13"/>
          <w:footerReference w:type="first" r:id="rId14"/>
          <w:pgSz w:w="11906" w:h="16838"/>
          <w:pgMar w:top="1418" w:right="1531" w:bottom="1418" w:left="1871" w:header="709" w:footer="709" w:gutter="0"/>
          <w:pgNumType w:start="1"/>
          <w:cols w:space="708"/>
          <w:titlePg/>
          <w:docGrid w:linePitch="360"/>
        </w:sectPr>
      </w:pPr>
      <w:r w:rsidRPr="00826C26">
        <w:rPr>
          <w:noProof/>
          <w:lang w:val="en-US"/>
        </w:rPr>
        <mc:AlternateContent>
          <mc:Choice Requires="wps">
            <w:drawing>
              <wp:anchor distT="0" distB="0" distL="114300" distR="114300" simplePos="0" relativeHeight="251657728" behindDoc="0" locked="1" layoutInCell="1" allowOverlap="1" wp14:anchorId="4A088BA4" wp14:editId="44E2024C">
                <wp:simplePos x="0" y="0"/>
                <wp:positionH relativeFrom="column">
                  <wp:posOffset>-151765</wp:posOffset>
                </wp:positionH>
                <wp:positionV relativeFrom="page">
                  <wp:posOffset>3121660</wp:posOffset>
                </wp:positionV>
                <wp:extent cx="3579495" cy="4872355"/>
                <wp:effectExtent l="0" t="0" r="1905" b="444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9495" cy="4872355"/>
                        </a:xfrm>
                        <a:prstGeom prst="rect">
                          <a:avLst/>
                        </a:prstGeom>
                        <a:solidFill>
                          <a:sysClr val="window" lastClr="FFFFFF"/>
                        </a:solidFill>
                        <a:ln w="6350">
                          <a:noFill/>
                        </a:ln>
                        <a:effectLst/>
                      </wps:spPr>
                      <wps:txbx>
                        <w:txbxContent>
                          <w:p w14:paraId="386A79EB" w14:textId="77777777" w:rsidR="007D3B40" w:rsidRDefault="007D3B40" w:rsidP="004145B4">
                            <w:pPr>
                              <w:pStyle w:val="Titrecouverture"/>
                            </w:pPr>
                            <w:bookmarkStart w:id="0" w:name="_Toc507059767"/>
                            <w:bookmarkStart w:id="1" w:name="_Toc507060012"/>
                          </w:p>
                          <w:p w14:paraId="67D4005D" w14:textId="77777777" w:rsidR="007D3B40" w:rsidRDefault="007D3B40" w:rsidP="004145B4">
                            <w:pPr>
                              <w:pStyle w:val="Titrecouverture"/>
                            </w:pPr>
                          </w:p>
                          <w:p w14:paraId="4B1EE160" w14:textId="77777777" w:rsidR="007D3B40" w:rsidRDefault="007D3B40" w:rsidP="004145B4">
                            <w:pPr>
                              <w:pStyle w:val="Titrecouverture"/>
                            </w:pPr>
                          </w:p>
                          <w:p w14:paraId="7AB907CC" w14:textId="77777777" w:rsidR="007D3B40" w:rsidRDefault="007D3B40" w:rsidP="004145B4">
                            <w:pPr>
                              <w:pStyle w:val="Titrecouverture"/>
                            </w:pPr>
                          </w:p>
                          <w:p w14:paraId="276D1AD7" w14:textId="77777777" w:rsidR="007D3B40" w:rsidRPr="00A06A1B" w:rsidRDefault="007D3B40" w:rsidP="004145B4">
                            <w:pPr>
                              <w:pStyle w:val="Titrecouverture"/>
                              <w:rPr>
                                <w:sz w:val="36"/>
                                <w:szCs w:val="36"/>
                              </w:rPr>
                            </w:pPr>
                            <w:bookmarkStart w:id="2" w:name="_GoBack"/>
                            <w:bookmarkEnd w:id="0"/>
                            <w:bookmarkEnd w:id="1"/>
                            <w:r w:rsidRPr="00A06A1B">
                              <w:rPr>
                                <w:sz w:val="36"/>
                                <w:szCs w:val="36"/>
                              </w:rPr>
                              <w:t xml:space="preserve">Country </w:t>
                            </w:r>
                            <w:r>
                              <w:rPr>
                                <w:sz w:val="36"/>
                                <w:szCs w:val="36"/>
                              </w:rPr>
                              <w:t>Programme</w:t>
                            </w:r>
                          </w:p>
                          <w:p w14:paraId="1FAB7C27" w14:textId="77777777" w:rsidR="007D3B40" w:rsidRDefault="007D3B40" w:rsidP="004145B4">
                            <w:pPr>
                              <w:pStyle w:val="Titrecouverture"/>
                              <w:rPr>
                                <w:sz w:val="36"/>
                                <w:szCs w:val="36"/>
                              </w:rPr>
                            </w:pPr>
                            <w:r w:rsidRPr="00A06A1B">
                              <w:rPr>
                                <w:sz w:val="36"/>
                                <w:szCs w:val="36"/>
                              </w:rPr>
                              <w:t>RWANDA</w:t>
                            </w:r>
                            <w:r>
                              <w:rPr>
                                <w:sz w:val="36"/>
                                <w:szCs w:val="36"/>
                              </w:rPr>
                              <w:t xml:space="preserve"> 2019-2024</w:t>
                            </w:r>
                          </w:p>
                          <w:p w14:paraId="10C6BA0A" w14:textId="77777777" w:rsidR="007D3B40" w:rsidRDefault="007D3B40" w:rsidP="004145B4">
                            <w:pPr>
                              <w:pStyle w:val="Titrecouverture"/>
                              <w:rPr>
                                <w:sz w:val="36"/>
                                <w:szCs w:val="36"/>
                              </w:rPr>
                            </w:pPr>
                            <w:r>
                              <w:rPr>
                                <w:sz w:val="36"/>
                                <w:szCs w:val="36"/>
                              </w:rPr>
                              <w:t xml:space="preserve">Part IV - Urbanisation </w:t>
                            </w:r>
                            <w:bookmarkEnd w:id="2"/>
                          </w:p>
                          <w:p w14:paraId="32DBCB41" w14:textId="77777777" w:rsidR="007D3B40" w:rsidRPr="00A06A1B" w:rsidRDefault="007D3B40" w:rsidP="004145B4">
                            <w:pPr>
                              <w:pStyle w:val="Titrecouverture"/>
                              <w:rPr>
                                <w:sz w:val="24"/>
                                <w:szCs w:val="24"/>
                              </w:rPr>
                            </w:pPr>
                            <w:bookmarkStart w:id="3" w:name="_Toc507059769"/>
                            <w:bookmarkStart w:id="4" w:name="_Toc507060014"/>
                          </w:p>
                          <w:p w14:paraId="35114A3D" w14:textId="77777777" w:rsidR="007D3B40" w:rsidRPr="00A06A1B" w:rsidRDefault="007D3B40" w:rsidP="004145B4">
                            <w:pPr>
                              <w:pStyle w:val="Titrecouverture"/>
                              <w:rPr>
                                <w:sz w:val="24"/>
                                <w:szCs w:val="24"/>
                              </w:rPr>
                            </w:pPr>
                          </w:p>
                          <w:p w14:paraId="7359E6E4" w14:textId="77777777" w:rsidR="007D3B40" w:rsidRPr="00A06A1B" w:rsidRDefault="007D3B40" w:rsidP="004145B4">
                            <w:pPr>
                              <w:pStyle w:val="Titrecouverture"/>
                              <w:rPr>
                                <w:sz w:val="24"/>
                                <w:szCs w:val="24"/>
                              </w:rPr>
                            </w:pPr>
                          </w:p>
                          <w:p w14:paraId="5AFBA5C6" w14:textId="77777777" w:rsidR="007D3B40" w:rsidRPr="00A06A1B" w:rsidRDefault="007D3B40" w:rsidP="004145B4">
                            <w:pPr>
                              <w:pStyle w:val="Titrecouverture"/>
                              <w:rPr>
                                <w:sz w:val="24"/>
                                <w:szCs w:val="24"/>
                              </w:rPr>
                            </w:pPr>
                          </w:p>
                          <w:bookmarkEnd w:id="3"/>
                          <w:bookmarkEnd w:id="4"/>
                          <w:p w14:paraId="03137AF8" w14:textId="77777777" w:rsidR="007D3B40" w:rsidRPr="00A06A1B" w:rsidRDefault="007D3B40" w:rsidP="004145B4">
                            <w:pPr>
                              <w:pStyle w:val="Titrecouverture"/>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4A088BA4" id="_x0000_t202" coordsize="21600,21600" o:spt="202" path="m,l,21600r21600,l21600,xe">
                <v:stroke joinstyle="miter"/>
                <v:path gradientshapeok="t" o:connecttype="rect"/>
              </v:shapetype>
              <v:shape id="Zone de texte 2" o:spid="_x0000_s1026" type="#_x0000_t202" style="position:absolute;left:0;text-align:left;margin-left:-11.95pt;margin-top:245.8pt;width:281.85pt;height:383.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" fillcolor="window" stroked="f" strokeweight=".5pt">
                <v:path arrowok="t"/>
                <v:textbox>
                  <w:txbxContent>
                    <w:p w14:paraId="386A79EB" w14:textId="77777777" w:rsidR="007D3B40" w:rsidRDefault="007D3B40" w:rsidP="004145B4">
                      <w:pPr>
                        <w:pStyle w:val="Titrecouverture"/>
                      </w:pPr>
                      <w:bookmarkStart w:id="4" w:name="_Toc507059767"/>
                      <w:bookmarkStart w:id="5" w:name="_Toc507060012"/>
                    </w:p>
                    <w:p w14:paraId="67D4005D" w14:textId="77777777" w:rsidR="007D3B40" w:rsidRDefault="007D3B40" w:rsidP="004145B4">
                      <w:pPr>
                        <w:pStyle w:val="Titrecouverture"/>
                      </w:pPr>
                    </w:p>
                    <w:p w14:paraId="4B1EE160" w14:textId="77777777" w:rsidR="007D3B40" w:rsidRDefault="007D3B40" w:rsidP="004145B4">
                      <w:pPr>
                        <w:pStyle w:val="Titrecouverture"/>
                      </w:pPr>
                    </w:p>
                    <w:p w14:paraId="7AB907CC" w14:textId="77777777" w:rsidR="007D3B40" w:rsidRDefault="007D3B40" w:rsidP="004145B4">
                      <w:pPr>
                        <w:pStyle w:val="Titrecouverture"/>
                      </w:pPr>
                    </w:p>
                    <w:bookmarkEnd w:id="4"/>
                    <w:bookmarkEnd w:id="5"/>
                    <w:p w14:paraId="276D1AD7" w14:textId="77777777" w:rsidR="007D3B40" w:rsidRPr="00A06A1B" w:rsidRDefault="007D3B40" w:rsidP="004145B4">
                      <w:pPr>
                        <w:pStyle w:val="Titrecouverture"/>
                        <w:rPr>
                          <w:sz w:val="36"/>
                          <w:szCs w:val="36"/>
                        </w:rPr>
                      </w:pPr>
                      <w:r w:rsidRPr="00A06A1B">
                        <w:rPr>
                          <w:sz w:val="36"/>
                          <w:szCs w:val="36"/>
                        </w:rPr>
                        <w:t xml:space="preserve">Country </w:t>
                      </w:r>
                      <w:r>
                        <w:rPr>
                          <w:sz w:val="36"/>
                          <w:szCs w:val="36"/>
                        </w:rPr>
                        <w:t>Programme</w:t>
                      </w:r>
                    </w:p>
                    <w:p w14:paraId="1FAB7C27" w14:textId="77777777" w:rsidR="007D3B40" w:rsidRDefault="007D3B40" w:rsidP="004145B4">
                      <w:pPr>
                        <w:pStyle w:val="Titrecouverture"/>
                        <w:rPr>
                          <w:sz w:val="36"/>
                          <w:szCs w:val="36"/>
                        </w:rPr>
                      </w:pPr>
                      <w:r w:rsidRPr="00A06A1B">
                        <w:rPr>
                          <w:sz w:val="36"/>
                          <w:szCs w:val="36"/>
                        </w:rPr>
                        <w:t>RWANDA</w:t>
                      </w:r>
                      <w:r>
                        <w:rPr>
                          <w:sz w:val="36"/>
                          <w:szCs w:val="36"/>
                        </w:rPr>
                        <w:t xml:space="preserve"> 2019-2024</w:t>
                      </w:r>
                    </w:p>
                    <w:p w14:paraId="10C6BA0A" w14:textId="77777777" w:rsidR="007D3B40" w:rsidRDefault="007D3B40" w:rsidP="004145B4">
                      <w:pPr>
                        <w:pStyle w:val="Titrecouverture"/>
                        <w:rPr>
                          <w:sz w:val="36"/>
                          <w:szCs w:val="36"/>
                        </w:rPr>
                      </w:pPr>
                      <w:r>
                        <w:rPr>
                          <w:sz w:val="36"/>
                          <w:szCs w:val="36"/>
                        </w:rPr>
                        <w:t xml:space="preserve">Part IV - Urbanisation </w:t>
                      </w:r>
                    </w:p>
                    <w:p w14:paraId="32DBCB41" w14:textId="77777777" w:rsidR="007D3B40" w:rsidRPr="00A06A1B" w:rsidRDefault="007D3B40" w:rsidP="004145B4">
                      <w:pPr>
                        <w:pStyle w:val="Titrecouverture"/>
                        <w:rPr>
                          <w:sz w:val="24"/>
                          <w:szCs w:val="24"/>
                        </w:rPr>
                      </w:pPr>
                      <w:bookmarkStart w:id="6" w:name="_Toc507059769"/>
                      <w:bookmarkStart w:id="7" w:name="_Toc507060014"/>
                    </w:p>
                    <w:p w14:paraId="35114A3D" w14:textId="77777777" w:rsidR="007D3B40" w:rsidRPr="00A06A1B" w:rsidRDefault="007D3B40" w:rsidP="004145B4">
                      <w:pPr>
                        <w:pStyle w:val="Titrecouverture"/>
                        <w:rPr>
                          <w:sz w:val="24"/>
                          <w:szCs w:val="24"/>
                        </w:rPr>
                      </w:pPr>
                    </w:p>
                    <w:p w14:paraId="7359E6E4" w14:textId="77777777" w:rsidR="007D3B40" w:rsidRPr="00A06A1B" w:rsidRDefault="007D3B40" w:rsidP="004145B4">
                      <w:pPr>
                        <w:pStyle w:val="Titrecouverture"/>
                        <w:rPr>
                          <w:sz w:val="24"/>
                          <w:szCs w:val="24"/>
                        </w:rPr>
                      </w:pPr>
                    </w:p>
                    <w:p w14:paraId="5AFBA5C6" w14:textId="77777777" w:rsidR="007D3B40" w:rsidRPr="00A06A1B" w:rsidRDefault="007D3B40" w:rsidP="004145B4">
                      <w:pPr>
                        <w:pStyle w:val="Titrecouverture"/>
                        <w:rPr>
                          <w:sz w:val="24"/>
                          <w:szCs w:val="24"/>
                        </w:rPr>
                      </w:pPr>
                    </w:p>
                    <w:bookmarkEnd w:id="6"/>
                    <w:bookmarkEnd w:id="7"/>
                    <w:p w14:paraId="03137AF8" w14:textId="77777777" w:rsidR="007D3B40" w:rsidRPr="00A06A1B" w:rsidRDefault="007D3B40" w:rsidP="004145B4">
                      <w:pPr>
                        <w:pStyle w:val="Titrecouverture"/>
                        <w:rPr>
                          <w:sz w:val="24"/>
                          <w:szCs w:val="24"/>
                        </w:rPr>
                      </w:pPr>
                    </w:p>
                  </w:txbxContent>
                </v:textbox>
                <w10:wrap anchory="page"/>
                <w10:anchorlock/>
              </v:shape>
            </w:pict>
          </mc:Fallback>
        </mc:AlternateContent>
      </w:r>
    </w:p>
    <w:sdt>
      <w:sdtPr>
        <w:rPr>
          <w:rFonts w:ascii="Georgia" w:eastAsia="Calibri" w:hAnsi="Georgia"/>
          <w:color w:val="585756"/>
          <w:sz w:val="21"/>
          <w:szCs w:val="22"/>
          <w:lang w:val="fr-FR" w:eastAsia="en-US"/>
        </w:rPr>
        <w:id w:val="-936508297"/>
        <w:docPartObj>
          <w:docPartGallery w:val="Table of Contents"/>
          <w:docPartUnique/>
        </w:docPartObj>
      </w:sdtPr>
      <w:sdtEndPr>
        <w:rPr>
          <w:b/>
          <w:bCs/>
          <w:color w:val="595959" w:themeColor="text1" w:themeTint="A6"/>
          <w:sz w:val="20"/>
        </w:rPr>
      </w:sdtEndPr>
      <w:sdtContent>
        <w:p w14:paraId="7D80B86A" w14:textId="77777777" w:rsidR="00826C26" w:rsidRDefault="00AB12B7" w:rsidP="00C63AB2">
          <w:pPr>
            <w:pStyle w:val="En-ttedetabledesmatires"/>
            <w:rPr>
              <w:rStyle w:val="Titre1Car"/>
            </w:rPr>
          </w:pPr>
          <w:r>
            <w:rPr>
              <w:rStyle w:val="Titre1Car"/>
            </w:rPr>
            <w:t>Table of contents</w:t>
          </w:r>
        </w:p>
        <w:p w14:paraId="4E2FA8A7" w14:textId="77777777" w:rsidR="000330EB" w:rsidRPr="000330EB" w:rsidRDefault="000330EB" w:rsidP="000330EB"/>
        <w:p w14:paraId="339A7673" w14:textId="77777777" w:rsidR="00DB5C1E" w:rsidRDefault="00514E4E">
          <w:pPr>
            <w:pStyle w:val="TM1"/>
            <w:rPr>
              <w:rFonts w:asciiTheme="minorHAnsi" w:eastAsiaTheme="minorEastAsia" w:hAnsiTheme="minorHAnsi" w:cstheme="minorBidi"/>
              <w:b w:val="0"/>
              <w:i w:val="0"/>
              <w:color w:val="auto"/>
              <w:sz w:val="22"/>
              <w:lang w:val="fr-BE" w:eastAsia="fr-BE"/>
            </w:rPr>
          </w:pPr>
          <w:r w:rsidRPr="00E82ABE">
            <w:rPr>
              <w:b w:val="0"/>
              <w:i w:val="0"/>
            </w:rPr>
            <w:fldChar w:fldCharType="begin"/>
          </w:r>
          <w:r w:rsidRPr="00E82ABE">
            <w:rPr>
              <w:b w:val="0"/>
              <w:i w:val="0"/>
            </w:rPr>
            <w:instrText xml:space="preserve"> TOC \o "1-4" \h \z \u </w:instrText>
          </w:r>
          <w:r w:rsidRPr="00E82ABE">
            <w:rPr>
              <w:b w:val="0"/>
              <w:i w:val="0"/>
            </w:rPr>
            <w:fldChar w:fldCharType="separate"/>
          </w:r>
          <w:hyperlink w:anchor="_Toc532470207" w:history="1">
            <w:r w:rsidR="00DB5C1E" w:rsidRPr="00747F40">
              <w:rPr>
                <w:rStyle w:val="Lienhypertexte"/>
              </w:rPr>
              <w:t>1</w:t>
            </w:r>
            <w:r w:rsidR="00DB5C1E">
              <w:rPr>
                <w:rFonts w:asciiTheme="minorHAnsi" w:eastAsiaTheme="minorEastAsia" w:hAnsiTheme="minorHAnsi" w:cstheme="minorBidi"/>
                <w:b w:val="0"/>
                <w:i w:val="0"/>
                <w:color w:val="auto"/>
                <w:sz w:val="22"/>
                <w:lang w:val="fr-BE" w:eastAsia="fr-BE"/>
              </w:rPr>
              <w:tab/>
            </w:r>
            <w:r w:rsidR="00DB5C1E" w:rsidRPr="00747F40">
              <w:rPr>
                <w:rStyle w:val="Lienhypertexte"/>
              </w:rPr>
              <w:t>Urbanisation sector</w:t>
            </w:r>
            <w:r w:rsidR="00DB5C1E">
              <w:rPr>
                <w:webHidden/>
              </w:rPr>
              <w:tab/>
            </w:r>
            <w:r w:rsidR="00DB5C1E">
              <w:rPr>
                <w:webHidden/>
              </w:rPr>
              <w:fldChar w:fldCharType="begin"/>
            </w:r>
            <w:r w:rsidR="00DB5C1E">
              <w:rPr>
                <w:webHidden/>
              </w:rPr>
              <w:instrText xml:space="preserve"> PAGEREF _Toc532470207 \h </w:instrText>
            </w:r>
            <w:r w:rsidR="00DB5C1E">
              <w:rPr>
                <w:webHidden/>
              </w:rPr>
            </w:r>
            <w:r w:rsidR="00DB5C1E">
              <w:rPr>
                <w:webHidden/>
              </w:rPr>
              <w:fldChar w:fldCharType="separate"/>
            </w:r>
            <w:r w:rsidR="00DB5C1E">
              <w:rPr>
                <w:webHidden/>
              </w:rPr>
              <w:t>4</w:t>
            </w:r>
            <w:r w:rsidR="00DB5C1E">
              <w:rPr>
                <w:webHidden/>
              </w:rPr>
              <w:fldChar w:fldCharType="end"/>
            </w:r>
          </w:hyperlink>
        </w:p>
        <w:p w14:paraId="47BEE109" w14:textId="77777777" w:rsidR="00DB5C1E" w:rsidRDefault="001B649A">
          <w:pPr>
            <w:pStyle w:val="TM2"/>
            <w:rPr>
              <w:rFonts w:asciiTheme="minorHAnsi" w:eastAsiaTheme="minorEastAsia" w:hAnsiTheme="minorHAnsi" w:cstheme="minorBidi"/>
              <w:b w:val="0"/>
              <w:color w:val="auto"/>
              <w:sz w:val="22"/>
              <w:lang w:val="fr-BE" w:eastAsia="fr-BE"/>
            </w:rPr>
          </w:pPr>
          <w:hyperlink w:anchor="_Toc532470208" w:history="1">
            <w:r w:rsidR="00DB5C1E" w:rsidRPr="00747F40">
              <w:rPr>
                <w:rStyle w:val="Lienhypertexte"/>
              </w:rPr>
              <w:t>1.1</w:t>
            </w:r>
            <w:r w:rsidR="00DB5C1E">
              <w:rPr>
                <w:rFonts w:asciiTheme="minorHAnsi" w:eastAsiaTheme="minorEastAsia" w:hAnsiTheme="minorHAnsi" w:cstheme="minorBidi"/>
                <w:b w:val="0"/>
                <w:color w:val="auto"/>
                <w:sz w:val="22"/>
                <w:lang w:val="fr-BE" w:eastAsia="fr-BE"/>
              </w:rPr>
              <w:tab/>
            </w:r>
            <w:r w:rsidR="00DB5C1E" w:rsidRPr="00747F40">
              <w:rPr>
                <w:rStyle w:val="Lienhypertexte"/>
              </w:rPr>
              <w:t>General Orientations</w:t>
            </w:r>
            <w:r w:rsidR="00DB5C1E">
              <w:rPr>
                <w:webHidden/>
              </w:rPr>
              <w:tab/>
            </w:r>
            <w:r w:rsidR="00DB5C1E">
              <w:rPr>
                <w:webHidden/>
              </w:rPr>
              <w:fldChar w:fldCharType="begin"/>
            </w:r>
            <w:r w:rsidR="00DB5C1E">
              <w:rPr>
                <w:webHidden/>
              </w:rPr>
              <w:instrText xml:space="preserve"> PAGEREF _Toc532470208 \h </w:instrText>
            </w:r>
            <w:r w:rsidR="00DB5C1E">
              <w:rPr>
                <w:webHidden/>
              </w:rPr>
            </w:r>
            <w:r w:rsidR="00DB5C1E">
              <w:rPr>
                <w:webHidden/>
              </w:rPr>
              <w:fldChar w:fldCharType="separate"/>
            </w:r>
            <w:r w:rsidR="00DB5C1E">
              <w:rPr>
                <w:webHidden/>
              </w:rPr>
              <w:t>4</w:t>
            </w:r>
            <w:r w:rsidR="00DB5C1E">
              <w:rPr>
                <w:webHidden/>
              </w:rPr>
              <w:fldChar w:fldCharType="end"/>
            </w:r>
          </w:hyperlink>
        </w:p>
        <w:p w14:paraId="00CBE626" w14:textId="77777777" w:rsidR="00DB5C1E" w:rsidRDefault="001B649A">
          <w:pPr>
            <w:pStyle w:val="TM3"/>
            <w:rPr>
              <w:rFonts w:asciiTheme="minorHAnsi" w:eastAsiaTheme="minorEastAsia" w:hAnsiTheme="minorHAnsi" w:cstheme="minorBidi"/>
              <w:color w:val="auto"/>
              <w:sz w:val="22"/>
              <w:lang w:val="fr-BE" w:eastAsia="fr-BE"/>
            </w:rPr>
          </w:pPr>
          <w:hyperlink w:anchor="_Toc532470209" w:history="1">
            <w:r w:rsidR="00DB5C1E" w:rsidRPr="00747F40">
              <w:rPr>
                <w:rStyle w:val="Lienhypertexte"/>
              </w:rPr>
              <w:t>1.1.1</w:t>
            </w:r>
            <w:r w:rsidR="00DB5C1E">
              <w:rPr>
                <w:rFonts w:asciiTheme="minorHAnsi" w:eastAsiaTheme="minorEastAsia" w:hAnsiTheme="minorHAnsi" w:cstheme="minorBidi"/>
                <w:color w:val="auto"/>
                <w:sz w:val="22"/>
                <w:lang w:val="fr-BE" w:eastAsia="fr-BE"/>
              </w:rPr>
              <w:tab/>
            </w:r>
            <w:r w:rsidR="00DB5C1E" w:rsidRPr="00747F40">
              <w:rPr>
                <w:rStyle w:val="Lienhypertexte"/>
              </w:rPr>
              <w:t>General objectives for the Rwandan urban development intervention 2019-2024</w:t>
            </w:r>
            <w:r w:rsidR="00DB5C1E">
              <w:rPr>
                <w:webHidden/>
              </w:rPr>
              <w:tab/>
            </w:r>
            <w:r w:rsidR="00DB5C1E">
              <w:rPr>
                <w:webHidden/>
              </w:rPr>
              <w:fldChar w:fldCharType="begin"/>
            </w:r>
            <w:r w:rsidR="00DB5C1E">
              <w:rPr>
                <w:webHidden/>
              </w:rPr>
              <w:instrText xml:space="preserve"> PAGEREF _Toc532470209 \h </w:instrText>
            </w:r>
            <w:r w:rsidR="00DB5C1E">
              <w:rPr>
                <w:webHidden/>
              </w:rPr>
            </w:r>
            <w:r w:rsidR="00DB5C1E">
              <w:rPr>
                <w:webHidden/>
              </w:rPr>
              <w:fldChar w:fldCharType="separate"/>
            </w:r>
            <w:r w:rsidR="00DB5C1E">
              <w:rPr>
                <w:webHidden/>
              </w:rPr>
              <w:t>4</w:t>
            </w:r>
            <w:r w:rsidR="00DB5C1E">
              <w:rPr>
                <w:webHidden/>
              </w:rPr>
              <w:fldChar w:fldCharType="end"/>
            </w:r>
          </w:hyperlink>
        </w:p>
        <w:p w14:paraId="2948E50C" w14:textId="77777777" w:rsidR="00DB5C1E" w:rsidRDefault="001B649A">
          <w:pPr>
            <w:pStyle w:val="TM3"/>
            <w:rPr>
              <w:rFonts w:asciiTheme="minorHAnsi" w:eastAsiaTheme="minorEastAsia" w:hAnsiTheme="minorHAnsi" w:cstheme="minorBidi"/>
              <w:color w:val="auto"/>
              <w:sz w:val="22"/>
              <w:lang w:val="fr-BE" w:eastAsia="fr-BE"/>
            </w:rPr>
          </w:pPr>
          <w:hyperlink w:anchor="_Toc532470210" w:history="1">
            <w:r w:rsidR="00DB5C1E" w:rsidRPr="00747F40">
              <w:rPr>
                <w:rStyle w:val="Lienhypertexte"/>
                <w:rFonts w:cstheme="minorHAnsi"/>
              </w:rPr>
              <w:t>1.1.2</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Rwandan Policies</w:t>
            </w:r>
            <w:r w:rsidR="00DB5C1E">
              <w:rPr>
                <w:webHidden/>
              </w:rPr>
              <w:tab/>
            </w:r>
            <w:r w:rsidR="00DB5C1E">
              <w:rPr>
                <w:webHidden/>
              </w:rPr>
              <w:fldChar w:fldCharType="begin"/>
            </w:r>
            <w:r w:rsidR="00DB5C1E">
              <w:rPr>
                <w:webHidden/>
              </w:rPr>
              <w:instrText xml:space="preserve"> PAGEREF _Toc532470210 \h </w:instrText>
            </w:r>
            <w:r w:rsidR="00DB5C1E">
              <w:rPr>
                <w:webHidden/>
              </w:rPr>
            </w:r>
            <w:r w:rsidR="00DB5C1E">
              <w:rPr>
                <w:webHidden/>
              </w:rPr>
              <w:fldChar w:fldCharType="separate"/>
            </w:r>
            <w:r w:rsidR="00DB5C1E">
              <w:rPr>
                <w:webHidden/>
              </w:rPr>
              <w:t>4</w:t>
            </w:r>
            <w:r w:rsidR="00DB5C1E">
              <w:rPr>
                <w:webHidden/>
              </w:rPr>
              <w:fldChar w:fldCharType="end"/>
            </w:r>
          </w:hyperlink>
        </w:p>
        <w:p w14:paraId="6C87BB66" w14:textId="77777777" w:rsidR="00DB5C1E" w:rsidRDefault="001B649A">
          <w:pPr>
            <w:pStyle w:val="TM4"/>
            <w:rPr>
              <w:rFonts w:asciiTheme="minorHAnsi" w:eastAsiaTheme="minorEastAsia" w:hAnsiTheme="minorHAnsi" w:cstheme="minorBidi"/>
              <w:noProof/>
              <w:color w:val="auto"/>
              <w:sz w:val="22"/>
              <w:lang w:val="fr-BE" w:eastAsia="fr-BE"/>
            </w:rPr>
          </w:pPr>
          <w:hyperlink w:anchor="_Toc532470211" w:history="1">
            <w:r w:rsidR="00DB5C1E" w:rsidRPr="00747F40">
              <w:rPr>
                <w:rStyle w:val="Lienhypertexte"/>
                <w:rFonts w:cstheme="minorHAnsi"/>
                <w:noProof/>
              </w:rPr>
              <w:t>1.1.2.1</w:t>
            </w:r>
            <w:r w:rsidR="00DB5C1E">
              <w:rPr>
                <w:rFonts w:asciiTheme="minorHAnsi" w:eastAsiaTheme="minorEastAsia" w:hAnsiTheme="minorHAnsi" w:cstheme="minorBidi"/>
                <w:noProof/>
                <w:color w:val="auto"/>
                <w:sz w:val="22"/>
                <w:lang w:val="fr-BE" w:eastAsia="fr-BE"/>
              </w:rPr>
              <w:tab/>
            </w:r>
            <w:r w:rsidR="00DB5C1E" w:rsidRPr="00747F40">
              <w:rPr>
                <w:rStyle w:val="Lienhypertexte"/>
                <w:rFonts w:cstheme="minorHAnsi"/>
                <w:noProof/>
              </w:rPr>
              <w:t>Urbanisation policies</w:t>
            </w:r>
            <w:r w:rsidR="00DB5C1E">
              <w:rPr>
                <w:noProof/>
                <w:webHidden/>
              </w:rPr>
              <w:tab/>
            </w:r>
            <w:r w:rsidR="00DB5C1E">
              <w:rPr>
                <w:noProof/>
                <w:webHidden/>
              </w:rPr>
              <w:fldChar w:fldCharType="begin"/>
            </w:r>
            <w:r w:rsidR="00DB5C1E">
              <w:rPr>
                <w:noProof/>
                <w:webHidden/>
              </w:rPr>
              <w:instrText xml:space="preserve"> PAGEREF _Toc532470211 \h </w:instrText>
            </w:r>
            <w:r w:rsidR="00DB5C1E">
              <w:rPr>
                <w:noProof/>
                <w:webHidden/>
              </w:rPr>
            </w:r>
            <w:r w:rsidR="00DB5C1E">
              <w:rPr>
                <w:noProof/>
                <w:webHidden/>
              </w:rPr>
              <w:fldChar w:fldCharType="separate"/>
            </w:r>
            <w:r w:rsidR="00DB5C1E">
              <w:rPr>
                <w:noProof/>
                <w:webHidden/>
              </w:rPr>
              <w:t>4</w:t>
            </w:r>
            <w:r w:rsidR="00DB5C1E">
              <w:rPr>
                <w:noProof/>
                <w:webHidden/>
              </w:rPr>
              <w:fldChar w:fldCharType="end"/>
            </w:r>
          </w:hyperlink>
        </w:p>
        <w:p w14:paraId="2E2D2CAF" w14:textId="77777777" w:rsidR="00DB5C1E" w:rsidRDefault="001B649A">
          <w:pPr>
            <w:pStyle w:val="TM4"/>
            <w:rPr>
              <w:rFonts w:asciiTheme="minorHAnsi" w:eastAsiaTheme="minorEastAsia" w:hAnsiTheme="minorHAnsi" w:cstheme="minorBidi"/>
              <w:noProof/>
              <w:color w:val="auto"/>
              <w:sz w:val="22"/>
              <w:lang w:val="fr-BE" w:eastAsia="fr-BE"/>
            </w:rPr>
          </w:pPr>
          <w:hyperlink w:anchor="_Toc532470212" w:history="1">
            <w:r w:rsidR="00DB5C1E" w:rsidRPr="00747F40">
              <w:rPr>
                <w:rStyle w:val="Lienhypertexte"/>
                <w:rFonts w:cstheme="minorHAnsi"/>
                <w:noProof/>
              </w:rPr>
              <w:t>1.1.2.2</w:t>
            </w:r>
            <w:r w:rsidR="00DB5C1E">
              <w:rPr>
                <w:rFonts w:asciiTheme="minorHAnsi" w:eastAsiaTheme="minorEastAsia" w:hAnsiTheme="minorHAnsi" w:cstheme="minorBidi"/>
                <w:noProof/>
                <w:color w:val="auto"/>
                <w:sz w:val="22"/>
                <w:lang w:val="fr-BE" w:eastAsia="fr-BE"/>
              </w:rPr>
              <w:tab/>
            </w:r>
            <w:r w:rsidR="00DB5C1E" w:rsidRPr="00747F40">
              <w:rPr>
                <w:rStyle w:val="Lienhypertexte"/>
                <w:rFonts w:cstheme="minorHAnsi"/>
                <w:noProof/>
              </w:rPr>
              <w:t>Climate change strategy</w:t>
            </w:r>
            <w:r w:rsidR="00DB5C1E">
              <w:rPr>
                <w:noProof/>
                <w:webHidden/>
              </w:rPr>
              <w:tab/>
            </w:r>
            <w:r w:rsidR="00DB5C1E">
              <w:rPr>
                <w:noProof/>
                <w:webHidden/>
              </w:rPr>
              <w:fldChar w:fldCharType="begin"/>
            </w:r>
            <w:r w:rsidR="00DB5C1E">
              <w:rPr>
                <w:noProof/>
                <w:webHidden/>
              </w:rPr>
              <w:instrText xml:space="preserve"> PAGEREF _Toc532470212 \h </w:instrText>
            </w:r>
            <w:r w:rsidR="00DB5C1E">
              <w:rPr>
                <w:noProof/>
                <w:webHidden/>
              </w:rPr>
            </w:r>
            <w:r w:rsidR="00DB5C1E">
              <w:rPr>
                <w:noProof/>
                <w:webHidden/>
              </w:rPr>
              <w:fldChar w:fldCharType="separate"/>
            </w:r>
            <w:r w:rsidR="00DB5C1E">
              <w:rPr>
                <w:noProof/>
                <w:webHidden/>
              </w:rPr>
              <w:t>5</w:t>
            </w:r>
            <w:r w:rsidR="00DB5C1E">
              <w:rPr>
                <w:noProof/>
                <w:webHidden/>
              </w:rPr>
              <w:fldChar w:fldCharType="end"/>
            </w:r>
          </w:hyperlink>
        </w:p>
        <w:p w14:paraId="1617F1BF" w14:textId="77777777" w:rsidR="00DB5C1E" w:rsidRDefault="001B649A">
          <w:pPr>
            <w:pStyle w:val="TM4"/>
            <w:rPr>
              <w:rFonts w:asciiTheme="minorHAnsi" w:eastAsiaTheme="minorEastAsia" w:hAnsiTheme="minorHAnsi" w:cstheme="minorBidi"/>
              <w:noProof/>
              <w:color w:val="auto"/>
              <w:sz w:val="22"/>
              <w:lang w:val="fr-BE" w:eastAsia="fr-BE"/>
            </w:rPr>
          </w:pPr>
          <w:hyperlink w:anchor="_Toc532470213" w:history="1">
            <w:r w:rsidR="00DB5C1E" w:rsidRPr="00747F40">
              <w:rPr>
                <w:rStyle w:val="Lienhypertexte"/>
                <w:rFonts w:cstheme="minorHAnsi"/>
                <w:noProof/>
              </w:rPr>
              <w:t>1.1.2.3</w:t>
            </w:r>
            <w:r w:rsidR="00DB5C1E">
              <w:rPr>
                <w:rFonts w:asciiTheme="minorHAnsi" w:eastAsiaTheme="minorEastAsia" w:hAnsiTheme="minorHAnsi" w:cstheme="minorBidi"/>
                <w:noProof/>
                <w:color w:val="auto"/>
                <w:sz w:val="22"/>
                <w:lang w:val="fr-BE" w:eastAsia="fr-BE"/>
              </w:rPr>
              <w:tab/>
            </w:r>
            <w:r w:rsidR="00DB5C1E" w:rsidRPr="00747F40">
              <w:rPr>
                <w:rStyle w:val="Lienhypertexte"/>
                <w:rFonts w:cstheme="minorHAnsi"/>
                <w:noProof/>
              </w:rPr>
              <w:t>Workplace Learning Policy</w:t>
            </w:r>
            <w:r w:rsidR="00DB5C1E">
              <w:rPr>
                <w:noProof/>
                <w:webHidden/>
              </w:rPr>
              <w:tab/>
            </w:r>
            <w:r w:rsidR="00DB5C1E">
              <w:rPr>
                <w:noProof/>
                <w:webHidden/>
              </w:rPr>
              <w:fldChar w:fldCharType="begin"/>
            </w:r>
            <w:r w:rsidR="00DB5C1E">
              <w:rPr>
                <w:noProof/>
                <w:webHidden/>
              </w:rPr>
              <w:instrText xml:space="preserve"> PAGEREF _Toc532470213 \h </w:instrText>
            </w:r>
            <w:r w:rsidR="00DB5C1E">
              <w:rPr>
                <w:noProof/>
                <w:webHidden/>
              </w:rPr>
            </w:r>
            <w:r w:rsidR="00DB5C1E">
              <w:rPr>
                <w:noProof/>
                <w:webHidden/>
              </w:rPr>
              <w:fldChar w:fldCharType="separate"/>
            </w:r>
            <w:r w:rsidR="00DB5C1E">
              <w:rPr>
                <w:noProof/>
                <w:webHidden/>
              </w:rPr>
              <w:t>6</w:t>
            </w:r>
            <w:r w:rsidR="00DB5C1E">
              <w:rPr>
                <w:noProof/>
                <w:webHidden/>
              </w:rPr>
              <w:fldChar w:fldCharType="end"/>
            </w:r>
          </w:hyperlink>
        </w:p>
        <w:p w14:paraId="2FA1DA65" w14:textId="77777777" w:rsidR="00DB5C1E" w:rsidRDefault="001B649A">
          <w:pPr>
            <w:pStyle w:val="TM2"/>
            <w:rPr>
              <w:rFonts w:asciiTheme="minorHAnsi" w:eastAsiaTheme="minorEastAsia" w:hAnsiTheme="minorHAnsi" w:cstheme="minorBidi"/>
              <w:b w:val="0"/>
              <w:color w:val="auto"/>
              <w:sz w:val="22"/>
              <w:lang w:val="fr-BE" w:eastAsia="fr-BE"/>
            </w:rPr>
          </w:pPr>
          <w:hyperlink w:anchor="_Toc532470214" w:history="1">
            <w:r w:rsidR="00DB5C1E" w:rsidRPr="00747F40">
              <w:rPr>
                <w:rStyle w:val="Lienhypertexte"/>
                <w:rFonts w:cstheme="minorHAnsi"/>
              </w:rPr>
              <w:t>1.2</w:t>
            </w:r>
            <w:r w:rsidR="00DB5C1E">
              <w:rPr>
                <w:rFonts w:asciiTheme="minorHAnsi" w:eastAsiaTheme="minorEastAsia" w:hAnsiTheme="minorHAnsi" w:cstheme="minorBidi"/>
                <w:b w:val="0"/>
                <w:color w:val="auto"/>
                <w:sz w:val="22"/>
                <w:lang w:val="fr-BE" w:eastAsia="fr-BE"/>
              </w:rPr>
              <w:tab/>
            </w:r>
            <w:r w:rsidR="00DB5C1E" w:rsidRPr="00747F40">
              <w:rPr>
                <w:rStyle w:val="Lienhypertexte"/>
                <w:rFonts w:cstheme="minorHAnsi"/>
              </w:rPr>
              <w:t>Context analysis</w:t>
            </w:r>
            <w:r w:rsidR="00DB5C1E">
              <w:rPr>
                <w:webHidden/>
              </w:rPr>
              <w:tab/>
            </w:r>
            <w:r w:rsidR="00DB5C1E">
              <w:rPr>
                <w:webHidden/>
              </w:rPr>
              <w:fldChar w:fldCharType="begin"/>
            </w:r>
            <w:r w:rsidR="00DB5C1E">
              <w:rPr>
                <w:webHidden/>
              </w:rPr>
              <w:instrText xml:space="preserve"> PAGEREF _Toc532470214 \h </w:instrText>
            </w:r>
            <w:r w:rsidR="00DB5C1E">
              <w:rPr>
                <w:webHidden/>
              </w:rPr>
            </w:r>
            <w:r w:rsidR="00DB5C1E">
              <w:rPr>
                <w:webHidden/>
              </w:rPr>
              <w:fldChar w:fldCharType="separate"/>
            </w:r>
            <w:r w:rsidR="00DB5C1E">
              <w:rPr>
                <w:webHidden/>
              </w:rPr>
              <w:t>6</w:t>
            </w:r>
            <w:r w:rsidR="00DB5C1E">
              <w:rPr>
                <w:webHidden/>
              </w:rPr>
              <w:fldChar w:fldCharType="end"/>
            </w:r>
          </w:hyperlink>
        </w:p>
        <w:p w14:paraId="6F441C65" w14:textId="77777777" w:rsidR="00DB5C1E" w:rsidRDefault="001B649A">
          <w:pPr>
            <w:pStyle w:val="TM2"/>
            <w:rPr>
              <w:rFonts w:asciiTheme="minorHAnsi" w:eastAsiaTheme="minorEastAsia" w:hAnsiTheme="minorHAnsi" w:cstheme="minorBidi"/>
              <w:b w:val="0"/>
              <w:color w:val="auto"/>
              <w:sz w:val="22"/>
              <w:lang w:val="fr-BE" w:eastAsia="fr-BE"/>
            </w:rPr>
          </w:pPr>
          <w:hyperlink w:anchor="_Toc532470215" w:history="1">
            <w:r w:rsidR="00DB5C1E" w:rsidRPr="00747F40">
              <w:rPr>
                <w:rStyle w:val="Lienhypertexte"/>
                <w:rFonts w:cstheme="minorHAnsi"/>
              </w:rPr>
              <w:t>1.3</w:t>
            </w:r>
            <w:r w:rsidR="00DB5C1E">
              <w:rPr>
                <w:rFonts w:asciiTheme="minorHAnsi" w:eastAsiaTheme="minorEastAsia" w:hAnsiTheme="minorHAnsi" w:cstheme="minorBidi"/>
                <w:b w:val="0"/>
                <w:color w:val="auto"/>
                <w:sz w:val="22"/>
                <w:lang w:val="fr-BE" w:eastAsia="fr-BE"/>
              </w:rPr>
              <w:tab/>
            </w:r>
            <w:r w:rsidR="00DB5C1E" w:rsidRPr="00747F40">
              <w:rPr>
                <w:rStyle w:val="Lienhypertexte"/>
                <w:rFonts w:cstheme="minorHAnsi"/>
              </w:rPr>
              <w:t>Analysis of key-actors</w:t>
            </w:r>
            <w:r w:rsidR="00DB5C1E">
              <w:rPr>
                <w:webHidden/>
              </w:rPr>
              <w:tab/>
            </w:r>
            <w:r w:rsidR="00DB5C1E">
              <w:rPr>
                <w:webHidden/>
              </w:rPr>
              <w:fldChar w:fldCharType="begin"/>
            </w:r>
            <w:r w:rsidR="00DB5C1E">
              <w:rPr>
                <w:webHidden/>
              </w:rPr>
              <w:instrText xml:space="preserve"> PAGEREF _Toc532470215 \h </w:instrText>
            </w:r>
            <w:r w:rsidR="00DB5C1E">
              <w:rPr>
                <w:webHidden/>
              </w:rPr>
            </w:r>
            <w:r w:rsidR="00DB5C1E">
              <w:rPr>
                <w:webHidden/>
              </w:rPr>
              <w:fldChar w:fldCharType="separate"/>
            </w:r>
            <w:r w:rsidR="00DB5C1E">
              <w:rPr>
                <w:webHidden/>
              </w:rPr>
              <w:t>9</w:t>
            </w:r>
            <w:r w:rsidR="00DB5C1E">
              <w:rPr>
                <w:webHidden/>
              </w:rPr>
              <w:fldChar w:fldCharType="end"/>
            </w:r>
          </w:hyperlink>
        </w:p>
        <w:p w14:paraId="23024861" w14:textId="77777777" w:rsidR="00DB5C1E" w:rsidRDefault="001B649A">
          <w:pPr>
            <w:pStyle w:val="TM3"/>
            <w:rPr>
              <w:rFonts w:asciiTheme="minorHAnsi" w:eastAsiaTheme="minorEastAsia" w:hAnsiTheme="minorHAnsi" w:cstheme="minorBidi"/>
              <w:color w:val="auto"/>
              <w:sz w:val="22"/>
              <w:lang w:val="fr-BE" w:eastAsia="fr-BE"/>
            </w:rPr>
          </w:pPr>
          <w:hyperlink w:anchor="_Toc532470216" w:history="1">
            <w:r w:rsidR="00DB5C1E" w:rsidRPr="00747F40">
              <w:rPr>
                <w:rStyle w:val="Lienhypertexte"/>
                <w:rFonts w:cstheme="minorHAnsi"/>
              </w:rPr>
              <w:t>1.3.1</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From the public sector</w:t>
            </w:r>
            <w:r w:rsidR="00DB5C1E">
              <w:rPr>
                <w:webHidden/>
              </w:rPr>
              <w:tab/>
            </w:r>
            <w:r w:rsidR="00DB5C1E">
              <w:rPr>
                <w:webHidden/>
              </w:rPr>
              <w:fldChar w:fldCharType="begin"/>
            </w:r>
            <w:r w:rsidR="00DB5C1E">
              <w:rPr>
                <w:webHidden/>
              </w:rPr>
              <w:instrText xml:space="preserve"> PAGEREF _Toc532470216 \h </w:instrText>
            </w:r>
            <w:r w:rsidR="00DB5C1E">
              <w:rPr>
                <w:webHidden/>
              </w:rPr>
            </w:r>
            <w:r w:rsidR="00DB5C1E">
              <w:rPr>
                <w:webHidden/>
              </w:rPr>
              <w:fldChar w:fldCharType="separate"/>
            </w:r>
            <w:r w:rsidR="00DB5C1E">
              <w:rPr>
                <w:webHidden/>
              </w:rPr>
              <w:t>9</w:t>
            </w:r>
            <w:r w:rsidR="00DB5C1E">
              <w:rPr>
                <w:webHidden/>
              </w:rPr>
              <w:fldChar w:fldCharType="end"/>
            </w:r>
          </w:hyperlink>
        </w:p>
        <w:p w14:paraId="299F641E" w14:textId="77777777" w:rsidR="00DB5C1E" w:rsidRDefault="001B649A">
          <w:pPr>
            <w:pStyle w:val="TM4"/>
            <w:rPr>
              <w:rFonts w:asciiTheme="minorHAnsi" w:eastAsiaTheme="minorEastAsia" w:hAnsiTheme="minorHAnsi" w:cstheme="minorBidi"/>
              <w:noProof/>
              <w:color w:val="auto"/>
              <w:sz w:val="22"/>
              <w:lang w:val="fr-BE" w:eastAsia="fr-BE"/>
            </w:rPr>
          </w:pPr>
          <w:hyperlink w:anchor="_Toc532470217" w:history="1">
            <w:r w:rsidR="00DB5C1E" w:rsidRPr="00747F40">
              <w:rPr>
                <w:rStyle w:val="Lienhypertexte"/>
                <w:rFonts w:cstheme="minorHAnsi"/>
                <w:noProof/>
              </w:rPr>
              <w:t>1.3.1.1</w:t>
            </w:r>
            <w:r w:rsidR="00DB5C1E">
              <w:rPr>
                <w:rFonts w:asciiTheme="minorHAnsi" w:eastAsiaTheme="minorEastAsia" w:hAnsiTheme="minorHAnsi" w:cstheme="minorBidi"/>
                <w:noProof/>
                <w:color w:val="auto"/>
                <w:sz w:val="22"/>
                <w:lang w:val="fr-BE" w:eastAsia="fr-BE"/>
              </w:rPr>
              <w:tab/>
            </w:r>
            <w:r w:rsidR="00DB5C1E" w:rsidRPr="00747F40">
              <w:rPr>
                <w:rStyle w:val="Lienhypertexte"/>
                <w:rFonts w:cstheme="minorHAnsi"/>
                <w:noProof/>
              </w:rPr>
              <w:t>At national level</w:t>
            </w:r>
            <w:r w:rsidR="00DB5C1E">
              <w:rPr>
                <w:noProof/>
                <w:webHidden/>
              </w:rPr>
              <w:tab/>
            </w:r>
            <w:r w:rsidR="00DB5C1E">
              <w:rPr>
                <w:noProof/>
                <w:webHidden/>
              </w:rPr>
              <w:fldChar w:fldCharType="begin"/>
            </w:r>
            <w:r w:rsidR="00DB5C1E">
              <w:rPr>
                <w:noProof/>
                <w:webHidden/>
              </w:rPr>
              <w:instrText xml:space="preserve"> PAGEREF _Toc532470217 \h </w:instrText>
            </w:r>
            <w:r w:rsidR="00DB5C1E">
              <w:rPr>
                <w:noProof/>
                <w:webHidden/>
              </w:rPr>
            </w:r>
            <w:r w:rsidR="00DB5C1E">
              <w:rPr>
                <w:noProof/>
                <w:webHidden/>
              </w:rPr>
              <w:fldChar w:fldCharType="separate"/>
            </w:r>
            <w:r w:rsidR="00DB5C1E">
              <w:rPr>
                <w:noProof/>
                <w:webHidden/>
              </w:rPr>
              <w:t>9</w:t>
            </w:r>
            <w:r w:rsidR="00DB5C1E">
              <w:rPr>
                <w:noProof/>
                <w:webHidden/>
              </w:rPr>
              <w:fldChar w:fldCharType="end"/>
            </w:r>
          </w:hyperlink>
        </w:p>
        <w:p w14:paraId="62D0932F" w14:textId="77777777" w:rsidR="00DB5C1E" w:rsidRDefault="001B649A">
          <w:pPr>
            <w:pStyle w:val="TM4"/>
            <w:rPr>
              <w:rFonts w:asciiTheme="minorHAnsi" w:eastAsiaTheme="minorEastAsia" w:hAnsiTheme="minorHAnsi" w:cstheme="minorBidi"/>
              <w:noProof/>
              <w:color w:val="auto"/>
              <w:sz w:val="22"/>
              <w:lang w:val="fr-BE" w:eastAsia="fr-BE"/>
            </w:rPr>
          </w:pPr>
          <w:hyperlink w:anchor="_Toc532470218" w:history="1">
            <w:r w:rsidR="00DB5C1E" w:rsidRPr="00747F40">
              <w:rPr>
                <w:rStyle w:val="Lienhypertexte"/>
                <w:rFonts w:cstheme="minorHAnsi"/>
                <w:noProof/>
              </w:rPr>
              <w:t>1.3.1.2</w:t>
            </w:r>
            <w:r w:rsidR="00DB5C1E">
              <w:rPr>
                <w:rFonts w:asciiTheme="minorHAnsi" w:eastAsiaTheme="minorEastAsia" w:hAnsiTheme="minorHAnsi" w:cstheme="minorBidi"/>
                <w:noProof/>
                <w:color w:val="auto"/>
                <w:sz w:val="22"/>
                <w:lang w:val="fr-BE" w:eastAsia="fr-BE"/>
              </w:rPr>
              <w:tab/>
            </w:r>
            <w:r w:rsidR="00DB5C1E" w:rsidRPr="00747F40">
              <w:rPr>
                <w:rStyle w:val="Lienhypertexte"/>
                <w:rFonts w:cstheme="minorHAnsi"/>
                <w:noProof/>
              </w:rPr>
              <w:t>At district level</w:t>
            </w:r>
            <w:r w:rsidR="00DB5C1E">
              <w:rPr>
                <w:noProof/>
                <w:webHidden/>
              </w:rPr>
              <w:tab/>
            </w:r>
            <w:r w:rsidR="00DB5C1E">
              <w:rPr>
                <w:noProof/>
                <w:webHidden/>
              </w:rPr>
              <w:fldChar w:fldCharType="begin"/>
            </w:r>
            <w:r w:rsidR="00DB5C1E">
              <w:rPr>
                <w:noProof/>
                <w:webHidden/>
              </w:rPr>
              <w:instrText xml:space="preserve"> PAGEREF _Toc532470218 \h </w:instrText>
            </w:r>
            <w:r w:rsidR="00DB5C1E">
              <w:rPr>
                <w:noProof/>
                <w:webHidden/>
              </w:rPr>
            </w:r>
            <w:r w:rsidR="00DB5C1E">
              <w:rPr>
                <w:noProof/>
                <w:webHidden/>
              </w:rPr>
              <w:fldChar w:fldCharType="separate"/>
            </w:r>
            <w:r w:rsidR="00DB5C1E">
              <w:rPr>
                <w:noProof/>
                <w:webHidden/>
              </w:rPr>
              <w:t>11</w:t>
            </w:r>
            <w:r w:rsidR="00DB5C1E">
              <w:rPr>
                <w:noProof/>
                <w:webHidden/>
              </w:rPr>
              <w:fldChar w:fldCharType="end"/>
            </w:r>
          </w:hyperlink>
        </w:p>
        <w:p w14:paraId="76AB6C6E" w14:textId="77777777" w:rsidR="00DB5C1E" w:rsidRDefault="001B649A">
          <w:pPr>
            <w:pStyle w:val="TM3"/>
            <w:rPr>
              <w:rFonts w:asciiTheme="minorHAnsi" w:eastAsiaTheme="minorEastAsia" w:hAnsiTheme="minorHAnsi" w:cstheme="minorBidi"/>
              <w:color w:val="auto"/>
              <w:sz w:val="22"/>
              <w:lang w:val="fr-BE" w:eastAsia="fr-BE"/>
            </w:rPr>
          </w:pPr>
          <w:hyperlink w:anchor="_Toc532470219" w:history="1">
            <w:r w:rsidR="00DB5C1E" w:rsidRPr="00747F40">
              <w:rPr>
                <w:rStyle w:val="Lienhypertexte"/>
                <w:rFonts w:cstheme="minorHAnsi"/>
              </w:rPr>
              <w:t>1.3.2</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From NGO, CSO partners, private sector &amp; multilateral partners concerned</w:t>
            </w:r>
            <w:r w:rsidR="00DB5C1E">
              <w:rPr>
                <w:webHidden/>
              </w:rPr>
              <w:tab/>
            </w:r>
            <w:r w:rsidR="00DB5C1E">
              <w:rPr>
                <w:webHidden/>
              </w:rPr>
              <w:fldChar w:fldCharType="begin"/>
            </w:r>
            <w:r w:rsidR="00DB5C1E">
              <w:rPr>
                <w:webHidden/>
              </w:rPr>
              <w:instrText xml:space="preserve"> PAGEREF _Toc532470219 \h </w:instrText>
            </w:r>
            <w:r w:rsidR="00DB5C1E">
              <w:rPr>
                <w:webHidden/>
              </w:rPr>
            </w:r>
            <w:r w:rsidR="00DB5C1E">
              <w:rPr>
                <w:webHidden/>
              </w:rPr>
              <w:fldChar w:fldCharType="separate"/>
            </w:r>
            <w:r w:rsidR="00DB5C1E">
              <w:rPr>
                <w:webHidden/>
              </w:rPr>
              <w:t>11</w:t>
            </w:r>
            <w:r w:rsidR="00DB5C1E">
              <w:rPr>
                <w:webHidden/>
              </w:rPr>
              <w:fldChar w:fldCharType="end"/>
            </w:r>
          </w:hyperlink>
        </w:p>
        <w:p w14:paraId="296BA98E" w14:textId="77777777" w:rsidR="00DB5C1E" w:rsidRDefault="001B649A">
          <w:pPr>
            <w:pStyle w:val="TM4"/>
            <w:rPr>
              <w:rFonts w:asciiTheme="minorHAnsi" w:eastAsiaTheme="minorEastAsia" w:hAnsiTheme="minorHAnsi" w:cstheme="minorBidi"/>
              <w:noProof/>
              <w:color w:val="auto"/>
              <w:sz w:val="22"/>
              <w:lang w:val="fr-BE" w:eastAsia="fr-BE"/>
            </w:rPr>
          </w:pPr>
          <w:hyperlink w:anchor="_Toc532470220" w:history="1">
            <w:r w:rsidR="00DB5C1E" w:rsidRPr="00747F40">
              <w:rPr>
                <w:rStyle w:val="Lienhypertexte"/>
                <w:rFonts w:cstheme="minorHAnsi"/>
                <w:noProof/>
              </w:rPr>
              <w:t>1.3.2.1</w:t>
            </w:r>
            <w:r w:rsidR="00DB5C1E">
              <w:rPr>
                <w:rFonts w:asciiTheme="minorHAnsi" w:eastAsiaTheme="minorEastAsia" w:hAnsiTheme="minorHAnsi" w:cstheme="minorBidi"/>
                <w:noProof/>
                <w:color w:val="auto"/>
                <w:sz w:val="22"/>
                <w:lang w:val="fr-BE" w:eastAsia="fr-BE"/>
              </w:rPr>
              <w:tab/>
            </w:r>
            <w:r w:rsidR="00DB5C1E" w:rsidRPr="00747F40">
              <w:rPr>
                <w:rStyle w:val="Lienhypertexte"/>
                <w:rFonts w:cstheme="minorHAnsi"/>
                <w:noProof/>
              </w:rPr>
              <w:t>Belgium experience in the sector</w:t>
            </w:r>
            <w:r w:rsidR="00DB5C1E">
              <w:rPr>
                <w:noProof/>
                <w:webHidden/>
              </w:rPr>
              <w:tab/>
            </w:r>
            <w:r w:rsidR="00DB5C1E">
              <w:rPr>
                <w:noProof/>
                <w:webHidden/>
              </w:rPr>
              <w:fldChar w:fldCharType="begin"/>
            </w:r>
            <w:r w:rsidR="00DB5C1E">
              <w:rPr>
                <w:noProof/>
                <w:webHidden/>
              </w:rPr>
              <w:instrText xml:space="preserve"> PAGEREF _Toc532470220 \h </w:instrText>
            </w:r>
            <w:r w:rsidR="00DB5C1E">
              <w:rPr>
                <w:noProof/>
                <w:webHidden/>
              </w:rPr>
            </w:r>
            <w:r w:rsidR="00DB5C1E">
              <w:rPr>
                <w:noProof/>
                <w:webHidden/>
              </w:rPr>
              <w:fldChar w:fldCharType="separate"/>
            </w:r>
            <w:r w:rsidR="00DB5C1E">
              <w:rPr>
                <w:noProof/>
                <w:webHidden/>
              </w:rPr>
              <w:t>11</w:t>
            </w:r>
            <w:r w:rsidR="00DB5C1E">
              <w:rPr>
                <w:noProof/>
                <w:webHidden/>
              </w:rPr>
              <w:fldChar w:fldCharType="end"/>
            </w:r>
          </w:hyperlink>
        </w:p>
        <w:p w14:paraId="22546E26" w14:textId="77777777" w:rsidR="00DB5C1E" w:rsidRDefault="001B649A">
          <w:pPr>
            <w:pStyle w:val="TM4"/>
            <w:rPr>
              <w:rFonts w:asciiTheme="minorHAnsi" w:eastAsiaTheme="minorEastAsia" w:hAnsiTheme="minorHAnsi" w:cstheme="minorBidi"/>
              <w:noProof/>
              <w:color w:val="auto"/>
              <w:sz w:val="22"/>
              <w:lang w:val="fr-BE" w:eastAsia="fr-BE"/>
            </w:rPr>
          </w:pPr>
          <w:hyperlink w:anchor="_Toc532470221" w:history="1">
            <w:r w:rsidR="00DB5C1E" w:rsidRPr="00747F40">
              <w:rPr>
                <w:rStyle w:val="Lienhypertexte"/>
                <w:rFonts w:cstheme="minorHAnsi"/>
                <w:noProof/>
              </w:rPr>
              <w:t>1.3.2.2</w:t>
            </w:r>
            <w:r w:rsidR="00DB5C1E">
              <w:rPr>
                <w:rFonts w:asciiTheme="minorHAnsi" w:eastAsiaTheme="minorEastAsia" w:hAnsiTheme="minorHAnsi" w:cstheme="minorBidi"/>
                <w:noProof/>
                <w:color w:val="auto"/>
                <w:sz w:val="22"/>
                <w:lang w:val="fr-BE" w:eastAsia="fr-BE"/>
              </w:rPr>
              <w:tab/>
            </w:r>
            <w:r w:rsidR="00DB5C1E" w:rsidRPr="00747F40">
              <w:rPr>
                <w:rStyle w:val="Lienhypertexte"/>
                <w:rFonts w:cstheme="minorHAnsi"/>
                <w:noProof/>
              </w:rPr>
              <w:t>Non-governmental actors</w:t>
            </w:r>
            <w:r w:rsidR="00DB5C1E">
              <w:rPr>
                <w:noProof/>
                <w:webHidden/>
              </w:rPr>
              <w:tab/>
            </w:r>
            <w:r w:rsidR="00DB5C1E">
              <w:rPr>
                <w:noProof/>
                <w:webHidden/>
              </w:rPr>
              <w:fldChar w:fldCharType="begin"/>
            </w:r>
            <w:r w:rsidR="00DB5C1E">
              <w:rPr>
                <w:noProof/>
                <w:webHidden/>
              </w:rPr>
              <w:instrText xml:space="preserve"> PAGEREF _Toc532470221 \h </w:instrText>
            </w:r>
            <w:r w:rsidR="00DB5C1E">
              <w:rPr>
                <w:noProof/>
                <w:webHidden/>
              </w:rPr>
            </w:r>
            <w:r w:rsidR="00DB5C1E">
              <w:rPr>
                <w:noProof/>
                <w:webHidden/>
              </w:rPr>
              <w:fldChar w:fldCharType="separate"/>
            </w:r>
            <w:r w:rsidR="00DB5C1E">
              <w:rPr>
                <w:noProof/>
                <w:webHidden/>
              </w:rPr>
              <w:t>12</w:t>
            </w:r>
            <w:r w:rsidR="00DB5C1E">
              <w:rPr>
                <w:noProof/>
                <w:webHidden/>
              </w:rPr>
              <w:fldChar w:fldCharType="end"/>
            </w:r>
          </w:hyperlink>
        </w:p>
        <w:p w14:paraId="1C127F2C" w14:textId="77777777" w:rsidR="00DB5C1E" w:rsidRDefault="001B649A">
          <w:pPr>
            <w:pStyle w:val="TM4"/>
            <w:rPr>
              <w:rFonts w:asciiTheme="minorHAnsi" w:eastAsiaTheme="minorEastAsia" w:hAnsiTheme="minorHAnsi" w:cstheme="minorBidi"/>
              <w:noProof/>
              <w:color w:val="auto"/>
              <w:sz w:val="22"/>
              <w:lang w:val="fr-BE" w:eastAsia="fr-BE"/>
            </w:rPr>
          </w:pPr>
          <w:hyperlink w:anchor="_Toc532470222" w:history="1">
            <w:r w:rsidR="00DB5C1E" w:rsidRPr="00747F40">
              <w:rPr>
                <w:rStyle w:val="Lienhypertexte"/>
                <w:rFonts w:cstheme="minorHAnsi"/>
                <w:noProof/>
              </w:rPr>
              <w:t>1.3.2.3</w:t>
            </w:r>
            <w:r w:rsidR="00DB5C1E">
              <w:rPr>
                <w:rFonts w:asciiTheme="minorHAnsi" w:eastAsiaTheme="minorEastAsia" w:hAnsiTheme="minorHAnsi" w:cstheme="minorBidi"/>
                <w:noProof/>
                <w:color w:val="auto"/>
                <w:sz w:val="22"/>
                <w:lang w:val="fr-BE" w:eastAsia="fr-BE"/>
              </w:rPr>
              <w:tab/>
            </w:r>
            <w:r w:rsidR="00DB5C1E" w:rsidRPr="00747F40">
              <w:rPr>
                <w:rStyle w:val="Lienhypertexte"/>
                <w:rFonts w:cstheme="minorHAnsi"/>
                <w:noProof/>
              </w:rPr>
              <w:t>Bilateral agencies</w:t>
            </w:r>
            <w:r w:rsidR="00DB5C1E">
              <w:rPr>
                <w:noProof/>
                <w:webHidden/>
              </w:rPr>
              <w:tab/>
            </w:r>
            <w:r w:rsidR="00DB5C1E">
              <w:rPr>
                <w:noProof/>
                <w:webHidden/>
              </w:rPr>
              <w:fldChar w:fldCharType="begin"/>
            </w:r>
            <w:r w:rsidR="00DB5C1E">
              <w:rPr>
                <w:noProof/>
                <w:webHidden/>
              </w:rPr>
              <w:instrText xml:space="preserve"> PAGEREF _Toc532470222 \h </w:instrText>
            </w:r>
            <w:r w:rsidR="00DB5C1E">
              <w:rPr>
                <w:noProof/>
                <w:webHidden/>
              </w:rPr>
            </w:r>
            <w:r w:rsidR="00DB5C1E">
              <w:rPr>
                <w:noProof/>
                <w:webHidden/>
              </w:rPr>
              <w:fldChar w:fldCharType="separate"/>
            </w:r>
            <w:r w:rsidR="00DB5C1E">
              <w:rPr>
                <w:noProof/>
                <w:webHidden/>
              </w:rPr>
              <w:t>13</w:t>
            </w:r>
            <w:r w:rsidR="00DB5C1E">
              <w:rPr>
                <w:noProof/>
                <w:webHidden/>
              </w:rPr>
              <w:fldChar w:fldCharType="end"/>
            </w:r>
          </w:hyperlink>
        </w:p>
        <w:p w14:paraId="0CA58CE2" w14:textId="77777777" w:rsidR="00DB5C1E" w:rsidRDefault="001B649A">
          <w:pPr>
            <w:pStyle w:val="TM4"/>
            <w:rPr>
              <w:rFonts w:asciiTheme="minorHAnsi" w:eastAsiaTheme="minorEastAsia" w:hAnsiTheme="minorHAnsi" w:cstheme="minorBidi"/>
              <w:noProof/>
              <w:color w:val="auto"/>
              <w:sz w:val="22"/>
              <w:lang w:val="fr-BE" w:eastAsia="fr-BE"/>
            </w:rPr>
          </w:pPr>
          <w:hyperlink w:anchor="_Toc532470223" w:history="1">
            <w:r w:rsidR="00DB5C1E" w:rsidRPr="00747F40">
              <w:rPr>
                <w:rStyle w:val="Lienhypertexte"/>
                <w:rFonts w:cstheme="minorHAnsi"/>
                <w:noProof/>
              </w:rPr>
              <w:t>1.3.2.4</w:t>
            </w:r>
            <w:r w:rsidR="00DB5C1E">
              <w:rPr>
                <w:rFonts w:asciiTheme="minorHAnsi" w:eastAsiaTheme="minorEastAsia" w:hAnsiTheme="minorHAnsi" w:cstheme="minorBidi"/>
                <w:noProof/>
                <w:color w:val="auto"/>
                <w:sz w:val="22"/>
                <w:lang w:val="fr-BE" w:eastAsia="fr-BE"/>
              </w:rPr>
              <w:tab/>
            </w:r>
            <w:r w:rsidR="00DB5C1E" w:rsidRPr="00747F40">
              <w:rPr>
                <w:rStyle w:val="Lienhypertexte"/>
                <w:rFonts w:cstheme="minorHAnsi"/>
                <w:noProof/>
              </w:rPr>
              <w:t>Multilateral agencies</w:t>
            </w:r>
            <w:r w:rsidR="00DB5C1E">
              <w:rPr>
                <w:noProof/>
                <w:webHidden/>
              </w:rPr>
              <w:tab/>
            </w:r>
            <w:r w:rsidR="00DB5C1E">
              <w:rPr>
                <w:noProof/>
                <w:webHidden/>
              </w:rPr>
              <w:fldChar w:fldCharType="begin"/>
            </w:r>
            <w:r w:rsidR="00DB5C1E">
              <w:rPr>
                <w:noProof/>
                <w:webHidden/>
              </w:rPr>
              <w:instrText xml:space="preserve"> PAGEREF _Toc532470223 \h </w:instrText>
            </w:r>
            <w:r w:rsidR="00DB5C1E">
              <w:rPr>
                <w:noProof/>
                <w:webHidden/>
              </w:rPr>
            </w:r>
            <w:r w:rsidR="00DB5C1E">
              <w:rPr>
                <w:noProof/>
                <w:webHidden/>
              </w:rPr>
              <w:fldChar w:fldCharType="separate"/>
            </w:r>
            <w:r w:rsidR="00DB5C1E">
              <w:rPr>
                <w:noProof/>
                <w:webHidden/>
              </w:rPr>
              <w:t>14</w:t>
            </w:r>
            <w:r w:rsidR="00DB5C1E">
              <w:rPr>
                <w:noProof/>
                <w:webHidden/>
              </w:rPr>
              <w:fldChar w:fldCharType="end"/>
            </w:r>
          </w:hyperlink>
        </w:p>
        <w:p w14:paraId="461A8208" w14:textId="77777777" w:rsidR="00DB5C1E" w:rsidRDefault="001B649A">
          <w:pPr>
            <w:pStyle w:val="TM2"/>
            <w:rPr>
              <w:rFonts w:asciiTheme="minorHAnsi" w:eastAsiaTheme="minorEastAsia" w:hAnsiTheme="minorHAnsi" w:cstheme="minorBidi"/>
              <w:b w:val="0"/>
              <w:color w:val="auto"/>
              <w:sz w:val="22"/>
              <w:lang w:val="fr-BE" w:eastAsia="fr-BE"/>
            </w:rPr>
          </w:pPr>
          <w:hyperlink w:anchor="_Toc532470224" w:history="1">
            <w:r w:rsidR="00DB5C1E" w:rsidRPr="00747F40">
              <w:rPr>
                <w:rStyle w:val="Lienhypertexte"/>
                <w:rFonts w:cstheme="minorHAnsi"/>
              </w:rPr>
              <w:t>1.4</w:t>
            </w:r>
            <w:r w:rsidR="00DB5C1E">
              <w:rPr>
                <w:rFonts w:asciiTheme="minorHAnsi" w:eastAsiaTheme="minorEastAsia" w:hAnsiTheme="minorHAnsi" w:cstheme="minorBidi"/>
                <w:b w:val="0"/>
                <w:color w:val="auto"/>
                <w:sz w:val="22"/>
                <w:lang w:val="fr-BE" w:eastAsia="fr-BE"/>
              </w:rPr>
              <w:tab/>
            </w:r>
            <w:r w:rsidR="00DB5C1E" w:rsidRPr="00747F40">
              <w:rPr>
                <w:rStyle w:val="Lienhypertexte"/>
                <w:rFonts w:cstheme="minorHAnsi"/>
              </w:rPr>
              <w:t>Strategic choices for the sector</w:t>
            </w:r>
            <w:r w:rsidR="00DB5C1E">
              <w:rPr>
                <w:webHidden/>
              </w:rPr>
              <w:tab/>
            </w:r>
            <w:r w:rsidR="00DB5C1E">
              <w:rPr>
                <w:webHidden/>
              </w:rPr>
              <w:fldChar w:fldCharType="begin"/>
            </w:r>
            <w:r w:rsidR="00DB5C1E">
              <w:rPr>
                <w:webHidden/>
              </w:rPr>
              <w:instrText xml:space="preserve"> PAGEREF _Toc532470224 \h </w:instrText>
            </w:r>
            <w:r w:rsidR="00DB5C1E">
              <w:rPr>
                <w:webHidden/>
              </w:rPr>
            </w:r>
            <w:r w:rsidR="00DB5C1E">
              <w:rPr>
                <w:webHidden/>
              </w:rPr>
              <w:fldChar w:fldCharType="separate"/>
            </w:r>
            <w:r w:rsidR="00DB5C1E">
              <w:rPr>
                <w:webHidden/>
              </w:rPr>
              <w:t>15</w:t>
            </w:r>
            <w:r w:rsidR="00DB5C1E">
              <w:rPr>
                <w:webHidden/>
              </w:rPr>
              <w:fldChar w:fldCharType="end"/>
            </w:r>
          </w:hyperlink>
        </w:p>
        <w:p w14:paraId="01FB5523" w14:textId="77777777" w:rsidR="00DB5C1E" w:rsidRDefault="001B649A">
          <w:pPr>
            <w:pStyle w:val="TM3"/>
            <w:rPr>
              <w:rFonts w:asciiTheme="minorHAnsi" w:eastAsiaTheme="minorEastAsia" w:hAnsiTheme="minorHAnsi" w:cstheme="minorBidi"/>
              <w:color w:val="auto"/>
              <w:sz w:val="22"/>
              <w:lang w:val="fr-BE" w:eastAsia="fr-BE"/>
            </w:rPr>
          </w:pPr>
          <w:hyperlink w:anchor="_Toc532470225" w:history="1">
            <w:r w:rsidR="00DB5C1E" w:rsidRPr="00747F40">
              <w:rPr>
                <w:rStyle w:val="Lienhypertexte"/>
                <w:rFonts w:cstheme="minorHAnsi"/>
              </w:rPr>
              <w:t>1.4.1</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Focus on infrastructure for economic development</w:t>
            </w:r>
            <w:r w:rsidR="00DB5C1E">
              <w:rPr>
                <w:webHidden/>
              </w:rPr>
              <w:tab/>
            </w:r>
            <w:r w:rsidR="00DB5C1E">
              <w:rPr>
                <w:webHidden/>
              </w:rPr>
              <w:fldChar w:fldCharType="begin"/>
            </w:r>
            <w:r w:rsidR="00DB5C1E">
              <w:rPr>
                <w:webHidden/>
              </w:rPr>
              <w:instrText xml:space="preserve"> PAGEREF _Toc532470225 \h </w:instrText>
            </w:r>
            <w:r w:rsidR="00DB5C1E">
              <w:rPr>
                <w:webHidden/>
              </w:rPr>
            </w:r>
            <w:r w:rsidR="00DB5C1E">
              <w:rPr>
                <w:webHidden/>
              </w:rPr>
              <w:fldChar w:fldCharType="separate"/>
            </w:r>
            <w:r w:rsidR="00DB5C1E">
              <w:rPr>
                <w:webHidden/>
              </w:rPr>
              <w:t>15</w:t>
            </w:r>
            <w:r w:rsidR="00DB5C1E">
              <w:rPr>
                <w:webHidden/>
              </w:rPr>
              <w:fldChar w:fldCharType="end"/>
            </w:r>
          </w:hyperlink>
        </w:p>
        <w:p w14:paraId="21FDC63B" w14:textId="77777777" w:rsidR="00DB5C1E" w:rsidRDefault="001B649A">
          <w:pPr>
            <w:pStyle w:val="TM3"/>
            <w:rPr>
              <w:rFonts w:asciiTheme="minorHAnsi" w:eastAsiaTheme="minorEastAsia" w:hAnsiTheme="minorHAnsi" w:cstheme="minorBidi"/>
              <w:color w:val="auto"/>
              <w:sz w:val="22"/>
              <w:lang w:val="fr-BE" w:eastAsia="fr-BE"/>
            </w:rPr>
          </w:pPr>
          <w:hyperlink w:anchor="_Toc532470226" w:history="1">
            <w:r w:rsidR="00DB5C1E" w:rsidRPr="00747F40">
              <w:rPr>
                <w:rStyle w:val="Lienhypertexte"/>
                <w:rFonts w:cstheme="minorHAnsi"/>
              </w:rPr>
              <w:t>1.4.2</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Districts as entry point of the interventions with support from the national level</w:t>
            </w:r>
            <w:r w:rsidR="00DB5C1E">
              <w:rPr>
                <w:webHidden/>
              </w:rPr>
              <w:tab/>
            </w:r>
            <w:r w:rsidR="00DB5C1E">
              <w:rPr>
                <w:webHidden/>
              </w:rPr>
              <w:fldChar w:fldCharType="begin"/>
            </w:r>
            <w:r w:rsidR="00DB5C1E">
              <w:rPr>
                <w:webHidden/>
              </w:rPr>
              <w:instrText xml:space="preserve"> PAGEREF _Toc532470226 \h </w:instrText>
            </w:r>
            <w:r w:rsidR="00DB5C1E">
              <w:rPr>
                <w:webHidden/>
              </w:rPr>
            </w:r>
            <w:r w:rsidR="00DB5C1E">
              <w:rPr>
                <w:webHidden/>
              </w:rPr>
              <w:fldChar w:fldCharType="separate"/>
            </w:r>
            <w:r w:rsidR="00DB5C1E">
              <w:rPr>
                <w:webHidden/>
              </w:rPr>
              <w:t>16</w:t>
            </w:r>
            <w:r w:rsidR="00DB5C1E">
              <w:rPr>
                <w:webHidden/>
              </w:rPr>
              <w:fldChar w:fldCharType="end"/>
            </w:r>
          </w:hyperlink>
        </w:p>
        <w:p w14:paraId="1FAA86DA" w14:textId="77777777" w:rsidR="00DB5C1E" w:rsidRDefault="001B649A">
          <w:pPr>
            <w:pStyle w:val="TM3"/>
            <w:rPr>
              <w:rFonts w:asciiTheme="minorHAnsi" w:eastAsiaTheme="minorEastAsia" w:hAnsiTheme="minorHAnsi" w:cstheme="minorBidi"/>
              <w:color w:val="auto"/>
              <w:sz w:val="22"/>
              <w:lang w:val="fr-BE" w:eastAsia="fr-BE"/>
            </w:rPr>
          </w:pPr>
          <w:hyperlink w:anchor="_Toc532470227" w:history="1">
            <w:r w:rsidR="00DB5C1E" w:rsidRPr="00747F40">
              <w:rPr>
                <w:rStyle w:val="Lienhypertexte"/>
                <w:rFonts w:cstheme="minorHAnsi"/>
              </w:rPr>
              <w:t>1.4.3</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Integrated spatial and economic planning through strategic structural planning methodology</w:t>
            </w:r>
            <w:r w:rsidR="00DB5C1E">
              <w:rPr>
                <w:webHidden/>
              </w:rPr>
              <w:tab/>
            </w:r>
            <w:r w:rsidR="00DB5C1E">
              <w:rPr>
                <w:webHidden/>
              </w:rPr>
              <w:fldChar w:fldCharType="begin"/>
            </w:r>
            <w:r w:rsidR="00DB5C1E">
              <w:rPr>
                <w:webHidden/>
              </w:rPr>
              <w:instrText xml:space="preserve"> PAGEREF _Toc532470227 \h </w:instrText>
            </w:r>
            <w:r w:rsidR="00DB5C1E">
              <w:rPr>
                <w:webHidden/>
              </w:rPr>
            </w:r>
            <w:r w:rsidR="00DB5C1E">
              <w:rPr>
                <w:webHidden/>
              </w:rPr>
              <w:fldChar w:fldCharType="separate"/>
            </w:r>
            <w:r w:rsidR="00DB5C1E">
              <w:rPr>
                <w:webHidden/>
              </w:rPr>
              <w:t>17</w:t>
            </w:r>
            <w:r w:rsidR="00DB5C1E">
              <w:rPr>
                <w:webHidden/>
              </w:rPr>
              <w:fldChar w:fldCharType="end"/>
            </w:r>
          </w:hyperlink>
        </w:p>
        <w:p w14:paraId="6C041343" w14:textId="77777777" w:rsidR="00DB5C1E" w:rsidRDefault="001B649A">
          <w:pPr>
            <w:pStyle w:val="TM3"/>
            <w:rPr>
              <w:rFonts w:asciiTheme="minorHAnsi" w:eastAsiaTheme="minorEastAsia" w:hAnsiTheme="minorHAnsi" w:cstheme="minorBidi"/>
              <w:color w:val="auto"/>
              <w:sz w:val="22"/>
              <w:lang w:val="fr-BE" w:eastAsia="fr-BE"/>
            </w:rPr>
          </w:pPr>
          <w:hyperlink w:anchor="_Toc532470228" w:history="1">
            <w:r w:rsidR="00DB5C1E" w:rsidRPr="00747F40">
              <w:rPr>
                <w:rStyle w:val="Lienhypertexte"/>
                <w:rFonts w:cstheme="minorHAnsi"/>
              </w:rPr>
              <w:t>1.4.4</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Urban resilience and green growth</w:t>
            </w:r>
            <w:r w:rsidR="00DB5C1E">
              <w:rPr>
                <w:webHidden/>
              </w:rPr>
              <w:tab/>
            </w:r>
            <w:r w:rsidR="00DB5C1E">
              <w:rPr>
                <w:webHidden/>
              </w:rPr>
              <w:fldChar w:fldCharType="begin"/>
            </w:r>
            <w:r w:rsidR="00DB5C1E">
              <w:rPr>
                <w:webHidden/>
              </w:rPr>
              <w:instrText xml:space="preserve"> PAGEREF _Toc532470228 \h </w:instrText>
            </w:r>
            <w:r w:rsidR="00DB5C1E">
              <w:rPr>
                <w:webHidden/>
              </w:rPr>
            </w:r>
            <w:r w:rsidR="00DB5C1E">
              <w:rPr>
                <w:webHidden/>
              </w:rPr>
              <w:fldChar w:fldCharType="separate"/>
            </w:r>
            <w:r w:rsidR="00DB5C1E">
              <w:rPr>
                <w:webHidden/>
              </w:rPr>
              <w:t>17</w:t>
            </w:r>
            <w:r w:rsidR="00DB5C1E">
              <w:rPr>
                <w:webHidden/>
              </w:rPr>
              <w:fldChar w:fldCharType="end"/>
            </w:r>
          </w:hyperlink>
        </w:p>
        <w:p w14:paraId="7363E8C6" w14:textId="77777777" w:rsidR="00DB5C1E" w:rsidRDefault="001B649A">
          <w:pPr>
            <w:pStyle w:val="TM3"/>
            <w:rPr>
              <w:rFonts w:asciiTheme="minorHAnsi" w:eastAsiaTheme="minorEastAsia" w:hAnsiTheme="minorHAnsi" w:cstheme="minorBidi"/>
              <w:color w:val="auto"/>
              <w:sz w:val="22"/>
              <w:lang w:val="fr-BE" w:eastAsia="fr-BE"/>
            </w:rPr>
          </w:pPr>
          <w:hyperlink w:anchor="_Toc532470229" w:history="1">
            <w:r w:rsidR="00DB5C1E" w:rsidRPr="00747F40">
              <w:rPr>
                <w:rStyle w:val="Lienhypertexte"/>
                <w:rFonts w:cstheme="minorHAnsi"/>
              </w:rPr>
              <w:t>1.4.5</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Local economic anchorage</w:t>
            </w:r>
            <w:r w:rsidR="00DB5C1E">
              <w:rPr>
                <w:webHidden/>
              </w:rPr>
              <w:tab/>
            </w:r>
            <w:r w:rsidR="00DB5C1E">
              <w:rPr>
                <w:webHidden/>
              </w:rPr>
              <w:fldChar w:fldCharType="begin"/>
            </w:r>
            <w:r w:rsidR="00DB5C1E">
              <w:rPr>
                <w:webHidden/>
              </w:rPr>
              <w:instrText xml:space="preserve"> PAGEREF _Toc532470229 \h </w:instrText>
            </w:r>
            <w:r w:rsidR="00DB5C1E">
              <w:rPr>
                <w:webHidden/>
              </w:rPr>
            </w:r>
            <w:r w:rsidR="00DB5C1E">
              <w:rPr>
                <w:webHidden/>
              </w:rPr>
              <w:fldChar w:fldCharType="separate"/>
            </w:r>
            <w:r w:rsidR="00DB5C1E">
              <w:rPr>
                <w:webHidden/>
              </w:rPr>
              <w:t>18</w:t>
            </w:r>
            <w:r w:rsidR="00DB5C1E">
              <w:rPr>
                <w:webHidden/>
              </w:rPr>
              <w:fldChar w:fldCharType="end"/>
            </w:r>
          </w:hyperlink>
        </w:p>
        <w:p w14:paraId="5AE5E273" w14:textId="77777777" w:rsidR="00DB5C1E" w:rsidRDefault="001B649A">
          <w:pPr>
            <w:pStyle w:val="TM3"/>
            <w:rPr>
              <w:rFonts w:asciiTheme="minorHAnsi" w:eastAsiaTheme="minorEastAsia" w:hAnsiTheme="minorHAnsi" w:cstheme="minorBidi"/>
              <w:color w:val="auto"/>
              <w:sz w:val="22"/>
              <w:lang w:val="fr-BE" w:eastAsia="fr-BE"/>
            </w:rPr>
          </w:pPr>
          <w:hyperlink w:anchor="_Toc532470230" w:history="1">
            <w:r w:rsidR="00DB5C1E" w:rsidRPr="00747F40">
              <w:rPr>
                <w:rStyle w:val="Lienhypertexte"/>
                <w:rFonts w:cstheme="minorHAnsi"/>
              </w:rPr>
              <w:t>1.4.6</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Geographical concentration</w:t>
            </w:r>
            <w:r w:rsidR="00DB5C1E">
              <w:rPr>
                <w:webHidden/>
              </w:rPr>
              <w:tab/>
            </w:r>
            <w:r w:rsidR="00DB5C1E">
              <w:rPr>
                <w:webHidden/>
              </w:rPr>
              <w:fldChar w:fldCharType="begin"/>
            </w:r>
            <w:r w:rsidR="00DB5C1E">
              <w:rPr>
                <w:webHidden/>
              </w:rPr>
              <w:instrText xml:space="preserve"> PAGEREF _Toc532470230 \h </w:instrText>
            </w:r>
            <w:r w:rsidR="00DB5C1E">
              <w:rPr>
                <w:webHidden/>
              </w:rPr>
            </w:r>
            <w:r w:rsidR="00DB5C1E">
              <w:rPr>
                <w:webHidden/>
              </w:rPr>
              <w:fldChar w:fldCharType="separate"/>
            </w:r>
            <w:r w:rsidR="00DB5C1E">
              <w:rPr>
                <w:webHidden/>
              </w:rPr>
              <w:t>20</w:t>
            </w:r>
            <w:r w:rsidR="00DB5C1E">
              <w:rPr>
                <w:webHidden/>
              </w:rPr>
              <w:fldChar w:fldCharType="end"/>
            </w:r>
          </w:hyperlink>
        </w:p>
        <w:p w14:paraId="402D2C9F" w14:textId="77777777" w:rsidR="00DB5C1E" w:rsidRDefault="001B649A">
          <w:pPr>
            <w:pStyle w:val="TM3"/>
            <w:rPr>
              <w:rFonts w:asciiTheme="minorHAnsi" w:eastAsiaTheme="minorEastAsia" w:hAnsiTheme="minorHAnsi" w:cstheme="minorBidi"/>
              <w:color w:val="auto"/>
              <w:sz w:val="22"/>
              <w:lang w:val="fr-BE" w:eastAsia="fr-BE"/>
            </w:rPr>
          </w:pPr>
          <w:hyperlink w:anchor="_Toc532470231" w:history="1">
            <w:r w:rsidR="00DB5C1E" w:rsidRPr="00747F40">
              <w:rPr>
                <w:rStyle w:val="Lienhypertexte"/>
                <w:rFonts w:cstheme="minorHAnsi"/>
              </w:rPr>
              <w:t>1.4.7</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Accountability, citizen engagement and participation</w:t>
            </w:r>
            <w:r w:rsidR="00DB5C1E">
              <w:rPr>
                <w:webHidden/>
              </w:rPr>
              <w:tab/>
            </w:r>
            <w:r w:rsidR="00DB5C1E">
              <w:rPr>
                <w:webHidden/>
              </w:rPr>
              <w:fldChar w:fldCharType="begin"/>
            </w:r>
            <w:r w:rsidR="00DB5C1E">
              <w:rPr>
                <w:webHidden/>
              </w:rPr>
              <w:instrText xml:space="preserve"> PAGEREF _Toc532470231 \h </w:instrText>
            </w:r>
            <w:r w:rsidR="00DB5C1E">
              <w:rPr>
                <w:webHidden/>
              </w:rPr>
            </w:r>
            <w:r w:rsidR="00DB5C1E">
              <w:rPr>
                <w:webHidden/>
              </w:rPr>
              <w:fldChar w:fldCharType="separate"/>
            </w:r>
            <w:r w:rsidR="00DB5C1E">
              <w:rPr>
                <w:webHidden/>
              </w:rPr>
              <w:t>25</w:t>
            </w:r>
            <w:r w:rsidR="00DB5C1E">
              <w:rPr>
                <w:webHidden/>
              </w:rPr>
              <w:fldChar w:fldCharType="end"/>
            </w:r>
          </w:hyperlink>
        </w:p>
        <w:p w14:paraId="2015973F" w14:textId="77777777" w:rsidR="00DB5C1E" w:rsidRDefault="001B649A">
          <w:pPr>
            <w:pStyle w:val="TM3"/>
            <w:rPr>
              <w:rFonts w:asciiTheme="minorHAnsi" w:eastAsiaTheme="minorEastAsia" w:hAnsiTheme="minorHAnsi" w:cstheme="minorBidi"/>
              <w:color w:val="auto"/>
              <w:sz w:val="22"/>
              <w:lang w:val="fr-BE" w:eastAsia="fr-BE"/>
            </w:rPr>
          </w:pPr>
          <w:hyperlink w:anchor="_Toc532470232" w:history="1">
            <w:r w:rsidR="00DB5C1E" w:rsidRPr="00747F40">
              <w:rPr>
                <w:rStyle w:val="Lienhypertexte"/>
                <w:rFonts w:cstheme="minorHAnsi"/>
              </w:rPr>
              <w:t>1.4.8</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Gender equality</w:t>
            </w:r>
            <w:r w:rsidR="00DB5C1E">
              <w:rPr>
                <w:webHidden/>
              </w:rPr>
              <w:tab/>
            </w:r>
            <w:r w:rsidR="00DB5C1E">
              <w:rPr>
                <w:webHidden/>
              </w:rPr>
              <w:fldChar w:fldCharType="begin"/>
            </w:r>
            <w:r w:rsidR="00DB5C1E">
              <w:rPr>
                <w:webHidden/>
              </w:rPr>
              <w:instrText xml:space="preserve"> PAGEREF _Toc532470232 \h </w:instrText>
            </w:r>
            <w:r w:rsidR="00DB5C1E">
              <w:rPr>
                <w:webHidden/>
              </w:rPr>
            </w:r>
            <w:r w:rsidR="00DB5C1E">
              <w:rPr>
                <w:webHidden/>
              </w:rPr>
              <w:fldChar w:fldCharType="separate"/>
            </w:r>
            <w:r w:rsidR="00DB5C1E">
              <w:rPr>
                <w:webHidden/>
              </w:rPr>
              <w:t>25</w:t>
            </w:r>
            <w:r w:rsidR="00DB5C1E">
              <w:rPr>
                <w:webHidden/>
              </w:rPr>
              <w:fldChar w:fldCharType="end"/>
            </w:r>
          </w:hyperlink>
        </w:p>
        <w:p w14:paraId="77580A4D" w14:textId="77777777" w:rsidR="00DB5C1E" w:rsidRDefault="001B649A">
          <w:pPr>
            <w:pStyle w:val="TM3"/>
            <w:rPr>
              <w:rFonts w:asciiTheme="minorHAnsi" w:eastAsiaTheme="minorEastAsia" w:hAnsiTheme="minorHAnsi" w:cstheme="minorBidi"/>
              <w:color w:val="auto"/>
              <w:sz w:val="22"/>
              <w:lang w:val="fr-BE" w:eastAsia="fr-BE"/>
            </w:rPr>
          </w:pPr>
          <w:hyperlink w:anchor="_Toc532470233" w:history="1">
            <w:r w:rsidR="00DB5C1E" w:rsidRPr="00747F40">
              <w:rPr>
                <w:rStyle w:val="Lienhypertexte"/>
                <w:rFonts w:cstheme="minorHAnsi"/>
              </w:rPr>
              <w:t>1.4.9</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Proposed set-up</w:t>
            </w:r>
            <w:r w:rsidR="00DB5C1E">
              <w:rPr>
                <w:webHidden/>
              </w:rPr>
              <w:tab/>
            </w:r>
            <w:r w:rsidR="00DB5C1E">
              <w:rPr>
                <w:webHidden/>
              </w:rPr>
              <w:fldChar w:fldCharType="begin"/>
            </w:r>
            <w:r w:rsidR="00DB5C1E">
              <w:rPr>
                <w:webHidden/>
              </w:rPr>
              <w:instrText xml:space="preserve"> PAGEREF _Toc532470233 \h </w:instrText>
            </w:r>
            <w:r w:rsidR="00DB5C1E">
              <w:rPr>
                <w:webHidden/>
              </w:rPr>
            </w:r>
            <w:r w:rsidR="00DB5C1E">
              <w:rPr>
                <w:webHidden/>
              </w:rPr>
              <w:fldChar w:fldCharType="separate"/>
            </w:r>
            <w:r w:rsidR="00DB5C1E">
              <w:rPr>
                <w:webHidden/>
              </w:rPr>
              <w:t>26</w:t>
            </w:r>
            <w:r w:rsidR="00DB5C1E">
              <w:rPr>
                <w:webHidden/>
              </w:rPr>
              <w:fldChar w:fldCharType="end"/>
            </w:r>
          </w:hyperlink>
        </w:p>
        <w:p w14:paraId="07901194" w14:textId="77777777" w:rsidR="00DB5C1E" w:rsidRDefault="001B649A">
          <w:pPr>
            <w:pStyle w:val="TM3"/>
            <w:rPr>
              <w:rFonts w:asciiTheme="minorHAnsi" w:eastAsiaTheme="minorEastAsia" w:hAnsiTheme="minorHAnsi" w:cstheme="minorBidi"/>
              <w:color w:val="auto"/>
              <w:sz w:val="22"/>
              <w:lang w:val="fr-BE" w:eastAsia="fr-BE"/>
            </w:rPr>
          </w:pPr>
          <w:hyperlink w:anchor="_Toc532470234" w:history="1">
            <w:r w:rsidR="00DB5C1E" w:rsidRPr="00747F40">
              <w:rPr>
                <w:rStyle w:val="Lienhypertexte"/>
                <w:rFonts w:cstheme="minorHAnsi"/>
              </w:rPr>
              <w:t>1.4.10</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Alignment to Rwandan policies and strategies</w:t>
            </w:r>
            <w:r w:rsidR="00DB5C1E">
              <w:rPr>
                <w:webHidden/>
              </w:rPr>
              <w:tab/>
            </w:r>
            <w:r w:rsidR="00DB5C1E">
              <w:rPr>
                <w:webHidden/>
              </w:rPr>
              <w:fldChar w:fldCharType="begin"/>
            </w:r>
            <w:r w:rsidR="00DB5C1E">
              <w:rPr>
                <w:webHidden/>
              </w:rPr>
              <w:instrText xml:space="preserve"> PAGEREF _Toc532470234 \h </w:instrText>
            </w:r>
            <w:r w:rsidR="00DB5C1E">
              <w:rPr>
                <w:webHidden/>
              </w:rPr>
            </w:r>
            <w:r w:rsidR="00DB5C1E">
              <w:rPr>
                <w:webHidden/>
              </w:rPr>
              <w:fldChar w:fldCharType="separate"/>
            </w:r>
            <w:r w:rsidR="00DB5C1E">
              <w:rPr>
                <w:webHidden/>
              </w:rPr>
              <w:t>26</w:t>
            </w:r>
            <w:r w:rsidR="00DB5C1E">
              <w:rPr>
                <w:webHidden/>
              </w:rPr>
              <w:fldChar w:fldCharType="end"/>
            </w:r>
          </w:hyperlink>
        </w:p>
        <w:p w14:paraId="3CFF19EE" w14:textId="77777777" w:rsidR="00DB5C1E" w:rsidRDefault="001B649A">
          <w:pPr>
            <w:pStyle w:val="TM2"/>
            <w:rPr>
              <w:rFonts w:asciiTheme="minorHAnsi" w:eastAsiaTheme="minorEastAsia" w:hAnsiTheme="minorHAnsi" w:cstheme="minorBidi"/>
              <w:b w:val="0"/>
              <w:color w:val="auto"/>
              <w:sz w:val="22"/>
              <w:lang w:val="fr-BE" w:eastAsia="fr-BE"/>
            </w:rPr>
          </w:pPr>
          <w:hyperlink w:anchor="_Toc532470235" w:history="1">
            <w:r w:rsidR="00DB5C1E" w:rsidRPr="00747F40">
              <w:rPr>
                <w:rStyle w:val="Lienhypertexte"/>
                <w:rFonts w:cstheme="minorHAnsi"/>
              </w:rPr>
              <w:t>1.5</w:t>
            </w:r>
            <w:r w:rsidR="00DB5C1E">
              <w:rPr>
                <w:rFonts w:asciiTheme="minorHAnsi" w:eastAsiaTheme="minorEastAsia" w:hAnsiTheme="minorHAnsi" w:cstheme="minorBidi"/>
                <w:b w:val="0"/>
                <w:color w:val="auto"/>
                <w:sz w:val="22"/>
                <w:lang w:val="fr-BE" w:eastAsia="fr-BE"/>
              </w:rPr>
              <w:tab/>
            </w:r>
            <w:r w:rsidR="00DB5C1E" w:rsidRPr="00747F40">
              <w:rPr>
                <w:rStyle w:val="Lienhypertexte"/>
                <w:rFonts w:cstheme="minorHAnsi"/>
              </w:rPr>
              <w:t>Priority target groups</w:t>
            </w:r>
            <w:r w:rsidR="00DB5C1E">
              <w:rPr>
                <w:webHidden/>
              </w:rPr>
              <w:tab/>
            </w:r>
            <w:r w:rsidR="00DB5C1E">
              <w:rPr>
                <w:webHidden/>
              </w:rPr>
              <w:fldChar w:fldCharType="begin"/>
            </w:r>
            <w:r w:rsidR="00DB5C1E">
              <w:rPr>
                <w:webHidden/>
              </w:rPr>
              <w:instrText xml:space="preserve"> PAGEREF _Toc532470235 \h </w:instrText>
            </w:r>
            <w:r w:rsidR="00DB5C1E">
              <w:rPr>
                <w:webHidden/>
              </w:rPr>
            </w:r>
            <w:r w:rsidR="00DB5C1E">
              <w:rPr>
                <w:webHidden/>
              </w:rPr>
              <w:fldChar w:fldCharType="separate"/>
            </w:r>
            <w:r w:rsidR="00DB5C1E">
              <w:rPr>
                <w:webHidden/>
              </w:rPr>
              <w:t>27</w:t>
            </w:r>
            <w:r w:rsidR="00DB5C1E">
              <w:rPr>
                <w:webHidden/>
              </w:rPr>
              <w:fldChar w:fldCharType="end"/>
            </w:r>
          </w:hyperlink>
        </w:p>
        <w:p w14:paraId="21929E06" w14:textId="77777777" w:rsidR="00DB5C1E" w:rsidRDefault="001B649A">
          <w:pPr>
            <w:pStyle w:val="TM3"/>
            <w:rPr>
              <w:rFonts w:asciiTheme="minorHAnsi" w:eastAsiaTheme="minorEastAsia" w:hAnsiTheme="minorHAnsi" w:cstheme="minorBidi"/>
              <w:color w:val="auto"/>
              <w:sz w:val="22"/>
              <w:lang w:val="fr-BE" w:eastAsia="fr-BE"/>
            </w:rPr>
          </w:pPr>
          <w:hyperlink w:anchor="_Toc532470236" w:history="1">
            <w:r w:rsidR="00DB5C1E" w:rsidRPr="00747F40">
              <w:rPr>
                <w:rStyle w:val="Lienhypertexte"/>
                <w:rFonts w:cstheme="minorHAnsi"/>
              </w:rPr>
              <w:t>1.5.1</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Final beneficiaries (population)</w:t>
            </w:r>
            <w:r w:rsidR="00DB5C1E">
              <w:rPr>
                <w:webHidden/>
              </w:rPr>
              <w:tab/>
            </w:r>
            <w:r w:rsidR="00DB5C1E">
              <w:rPr>
                <w:webHidden/>
              </w:rPr>
              <w:fldChar w:fldCharType="begin"/>
            </w:r>
            <w:r w:rsidR="00DB5C1E">
              <w:rPr>
                <w:webHidden/>
              </w:rPr>
              <w:instrText xml:space="preserve"> PAGEREF _Toc532470236 \h </w:instrText>
            </w:r>
            <w:r w:rsidR="00DB5C1E">
              <w:rPr>
                <w:webHidden/>
              </w:rPr>
            </w:r>
            <w:r w:rsidR="00DB5C1E">
              <w:rPr>
                <w:webHidden/>
              </w:rPr>
              <w:fldChar w:fldCharType="separate"/>
            </w:r>
            <w:r w:rsidR="00DB5C1E">
              <w:rPr>
                <w:webHidden/>
              </w:rPr>
              <w:t>27</w:t>
            </w:r>
            <w:r w:rsidR="00DB5C1E">
              <w:rPr>
                <w:webHidden/>
              </w:rPr>
              <w:fldChar w:fldCharType="end"/>
            </w:r>
          </w:hyperlink>
        </w:p>
        <w:p w14:paraId="10C50880" w14:textId="77777777" w:rsidR="00DB5C1E" w:rsidRDefault="001B649A">
          <w:pPr>
            <w:pStyle w:val="TM3"/>
            <w:rPr>
              <w:rFonts w:asciiTheme="minorHAnsi" w:eastAsiaTheme="minorEastAsia" w:hAnsiTheme="minorHAnsi" w:cstheme="minorBidi"/>
              <w:color w:val="auto"/>
              <w:sz w:val="22"/>
              <w:lang w:val="fr-BE" w:eastAsia="fr-BE"/>
            </w:rPr>
          </w:pPr>
          <w:hyperlink w:anchor="_Toc532470237" w:history="1">
            <w:r w:rsidR="00DB5C1E" w:rsidRPr="00747F40">
              <w:rPr>
                <w:rStyle w:val="Lienhypertexte"/>
                <w:rFonts w:cstheme="minorHAnsi"/>
              </w:rPr>
              <w:t>1.5.2</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Intermediary beneficiaries (public and private actors whose capacities are strengthened)</w:t>
            </w:r>
            <w:r w:rsidR="00DB5C1E">
              <w:rPr>
                <w:webHidden/>
              </w:rPr>
              <w:tab/>
            </w:r>
            <w:r w:rsidR="00DB5C1E">
              <w:rPr>
                <w:webHidden/>
              </w:rPr>
              <w:fldChar w:fldCharType="begin"/>
            </w:r>
            <w:r w:rsidR="00DB5C1E">
              <w:rPr>
                <w:webHidden/>
              </w:rPr>
              <w:instrText xml:space="preserve"> PAGEREF _Toc532470237 \h </w:instrText>
            </w:r>
            <w:r w:rsidR="00DB5C1E">
              <w:rPr>
                <w:webHidden/>
              </w:rPr>
            </w:r>
            <w:r w:rsidR="00DB5C1E">
              <w:rPr>
                <w:webHidden/>
              </w:rPr>
              <w:fldChar w:fldCharType="separate"/>
            </w:r>
            <w:r w:rsidR="00DB5C1E">
              <w:rPr>
                <w:webHidden/>
              </w:rPr>
              <w:t>27</w:t>
            </w:r>
            <w:r w:rsidR="00DB5C1E">
              <w:rPr>
                <w:webHidden/>
              </w:rPr>
              <w:fldChar w:fldCharType="end"/>
            </w:r>
          </w:hyperlink>
        </w:p>
        <w:p w14:paraId="71E3D271" w14:textId="77777777" w:rsidR="00DB5C1E" w:rsidRDefault="001B649A">
          <w:pPr>
            <w:pStyle w:val="TM2"/>
            <w:rPr>
              <w:rFonts w:asciiTheme="minorHAnsi" w:eastAsiaTheme="minorEastAsia" w:hAnsiTheme="minorHAnsi" w:cstheme="minorBidi"/>
              <w:b w:val="0"/>
              <w:color w:val="auto"/>
              <w:sz w:val="22"/>
              <w:lang w:val="fr-BE" w:eastAsia="fr-BE"/>
            </w:rPr>
          </w:pPr>
          <w:hyperlink w:anchor="_Toc532470238" w:history="1">
            <w:r w:rsidR="00DB5C1E" w:rsidRPr="00747F40">
              <w:rPr>
                <w:rStyle w:val="Lienhypertexte"/>
                <w:rFonts w:cstheme="minorHAnsi"/>
              </w:rPr>
              <w:t>1.6</w:t>
            </w:r>
            <w:r w:rsidR="00DB5C1E">
              <w:rPr>
                <w:rFonts w:asciiTheme="minorHAnsi" w:eastAsiaTheme="minorEastAsia" w:hAnsiTheme="minorHAnsi" w:cstheme="minorBidi"/>
                <w:b w:val="0"/>
                <w:color w:val="auto"/>
                <w:sz w:val="22"/>
                <w:lang w:val="fr-BE" w:eastAsia="fr-BE"/>
              </w:rPr>
              <w:tab/>
            </w:r>
            <w:r w:rsidR="00DB5C1E" w:rsidRPr="00747F40">
              <w:rPr>
                <w:rStyle w:val="Lienhypertexte"/>
                <w:rFonts w:cstheme="minorHAnsi"/>
              </w:rPr>
              <w:t>Strategic alliances</w:t>
            </w:r>
            <w:r w:rsidR="00DB5C1E">
              <w:rPr>
                <w:webHidden/>
              </w:rPr>
              <w:tab/>
            </w:r>
            <w:r w:rsidR="00DB5C1E">
              <w:rPr>
                <w:webHidden/>
              </w:rPr>
              <w:fldChar w:fldCharType="begin"/>
            </w:r>
            <w:r w:rsidR="00DB5C1E">
              <w:rPr>
                <w:webHidden/>
              </w:rPr>
              <w:instrText xml:space="preserve"> PAGEREF _Toc532470238 \h </w:instrText>
            </w:r>
            <w:r w:rsidR="00DB5C1E">
              <w:rPr>
                <w:webHidden/>
              </w:rPr>
            </w:r>
            <w:r w:rsidR="00DB5C1E">
              <w:rPr>
                <w:webHidden/>
              </w:rPr>
              <w:fldChar w:fldCharType="separate"/>
            </w:r>
            <w:r w:rsidR="00DB5C1E">
              <w:rPr>
                <w:webHidden/>
              </w:rPr>
              <w:t>27</w:t>
            </w:r>
            <w:r w:rsidR="00DB5C1E">
              <w:rPr>
                <w:webHidden/>
              </w:rPr>
              <w:fldChar w:fldCharType="end"/>
            </w:r>
          </w:hyperlink>
        </w:p>
        <w:p w14:paraId="4C0D1EE1" w14:textId="77777777" w:rsidR="00DB5C1E" w:rsidRDefault="001B649A">
          <w:pPr>
            <w:pStyle w:val="TM3"/>
            <w:rPr>
              <w:rFonts w:asciiTheme="minorHAnsi" w:eastAsiaTheme="minorEastAsia" w:hAnsiTheme="minorHAnsi" w:cstheme="minorBidi"/>
              <w:color w:val="auto"/>
              <w:sz w:val="22"/>
              <w:lang w:val="fr-BE" w:eastAsia="fr-BE"/>
            </w:rPr>
          </w:pPr>
          <w:hyperlink w:anchor="_Toc532470239" w:history="1">
            <w:r w:rsidR="00DB5C1E" w:rsidRPr="00747F40">
              <w:rPr>
                <w:rStyle w:val="Lienhypertexte"/>
                <w:rFonts w:cstheme="minorHAnsi"/>
              </w:rPr>
              <w:t>1.6.1</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Implication of the private sector</w:t>
            </w:r>
            <w:r w:rsidR="00DB5C1E">
              <w:rPr>
                <w:webHidden/>
              </w:rPr>
              <w:tab/>
            </w:r>
            <w:r w:rsidR="00DB5C1E">
              <w:rPr>
                <w:webHidden/>
              </w:rPr>
              <w:fldChar w:fldCharType="begin"/>
            </w:r>
            <w:r w:rsidR="00DB5C1E">
              <w:rPr>
                <w:webHidden/>
              </w:rPr>
              <w:instrText xml:space="preserve"> PAGEREF _Toc532470239 \h </w:instrText>
            </w:r>
            <w:r w:rsidR="00DB5C1E">
              <w:rPr>
                <w:webHidden/>
              </w:rPr>
            </w:r>
            <w:r w:rsidR="00DB5C1E">
              <w:rPr>
                <w:webHidden/>
              </w:rPr>
              <w:fldChar w:fldCharType="separate"/>
            </w:r>
            <w:r w:rsidR="00DB5C1E">
              <w:rPr>
                <w:webHidden/>
              </w:rPr>
              <w:t>27</w:t>
            </w:r>
            <w:r w:rsidR="00DB5C1E">
              <w:rPr>
                <w:webHidden/>
              </w:rPr>
              <w:fldChar w:fldCharType="end"/>
            </w:r>
          </w:hyperlink>
        </w:p>
        <w:p w14:paraId="2E6671E2" w14:textId="77777777" w:rsidR="00DB5C1E" w:rsidRDefault="001B649A">
          <w:pPr>
            <w:pStyle w:val="TM3"/>
            <w:rPr>
              <w:rFonts w:asciiTheme="minorHAnsi" w:eastAsiaTheme="minorEastAsia" w:hAnsiTheme="minorHAnsi" w:cstheme="minorBidi"/>
              <w:color w:val="auto"/>
              <w:sz w:val="22"/>
              <w:lang w:val="fr-BE" w:eastAsia="fr-BE"/>
            </w:rPr>
          </w:pPr>
          <w:hyperlink w:anchor="_Toc532470240" w:history="1">
            <w:r w:rsidR="00DB5C1E" w:rsidRPr="00747F40">
              <w:rPr>
                <w:rStyle w:val="Lienhypertexte"/>
                <w:rFonts w:cstheme="minorHAnsi"/>
              </w:rPr>
              <w:t>1.6.2</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Strategic partnership with Belgian expertise (including the private sector)</w:t>
            </w:r>
            <w:r w:rsidR="00DB5C1E">
              <w:rPr>
                <w:webHidden/>
              </w:rPr>
              <w:tab/>
            </w:r>
            <w:r w:rsidR="00DB5C1E">
              <w:rPr>
                <w:webHidden/>
              </w:rPr>
              <w:fldChar w:fldCharType="begin"/>
            </w:r>
            <w:r w:rsidR="00DB5C1E">
              <w:rPr>
                <w:webHidden/>
              </w:rPr>
              <w:instrText xml:space="preserve"> PAGEREF _Toc532470240 \h </w:instrText>
            </w:r>
            <w:r w:rsidR="00DB5C1E">
              <w:rPr>
                <w:webHidden/>
              </w:rPr>
            </w:r>
            <w:r w:rsidR="00DB5C1E">
              <w:rPr>
                <w:webHidden/>
              </w:rPr>
              <w:fldChar w:fldCharType="separate"/>
            </w:r>
            <w:r w:rsidR="00DB5C1E">
              <w:rPr>
                <w:webHidden/>
              </w:rPr>
              <w:t>27</w:t>
            </w:r>
            <w:r w:rsidR="00DB5C1E">
              <w:rPr>
                <w:webHidden/>
              </w:rPr>
              <w:fldChar w:fldCharType="end"/>
            </w:r>
          </w:hyperlink>
        </w:p>
        <w:p w14:paraId="2B2BC445" w14:textId="77777777" w:rsidR="00DB5C1E" w:rsidRDefault="001B649A">
          <w:pPr>
            <w:pStyle w:val="TM3"/>
            <w:rPr>
              <w:rFonts w:asciiTheme="minorHAnsi" w:eastAsiaTheme="minorEastAsia" w:hAnsiTheme="minorHAnsi" w:cstheme="minorBidi"/>
              <w:color w:val="auto"/>
              <w:sz w:val="22"/>
              <w:lang w:val="fr-BE" w:eastAsia="fr-BE"/>
            </w:rPr>
          </w:pPr>
          <w:hyperlink w:anchor="_Toc532470241" w:history="1">
            <w:r w:rsidR="00DB5C1E" w:rsidRPr="00747F40">
              <w:rPr>
                <w:rStyle w:val="Lienhypertexte"/>
                <w:rFonts w:cstheme="minorHAnsi"/>
              </w:rPr>
              <w:t>1.6.3</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Articulation with other development partners</w:t>
            </w:r>
            <w:r w:rsidR="00DB5C1E">
              <w:rPr>
                <w:webHidden/>
              </w:rPr>
              <w:tab/>
            </w:r>
            <w:r w:rsidR="00DB5C1E">
              <w:rPr>
                <w:webHidden/>
              </w:rPr>
              <w:fldChar w:fldCharType="begin"/>
            </w:r>
            <w:r w:rsidR="00DB5C1E">
              <w:rPr>
                <w:webHidden/>
              </w:rPr>
              <w:instrText xml:space="preserve"> PAGEREF _Toc532470241 \h </w:instrText>
            </w:r>
            <w:r w:rsidR="00DB5C1E">
              <w:rPr>
                <w:webHidden/>
              </w:rPr>
            </w:r>
            <w:r w:rsidR="00DB5C1E">
              <w:rPr>
                <w:webHidden/>
              </w:rPr>
              <w:fldChar w:fldCharType="separate"/>
            </w:r>
            <w:r w:rsidR="00DB5C1E">
              <w:rPr>
                <w:webHidden/>
              </w:rPr>
              <w:t>27</w:t>
            </w:r>
            <w:r w:rsidR="00DB5C1E">
              <w:rPr>
                <w:webHidden/>
              </w:rPr>
              <w:fldChar w:fldCharType="end"/>
            </w:r>
          </w:hyperlink>
        </w:p>
        <w:p w14:paraId="49154463" w14:textId="77777777" w:rsidR="00DB5C1E" w:rsidRDefault="001B649A">
          <w:pPr>
            <w:pStyle w:val="TM2"/>
            <w:rPr>
              <w:rFonts w:asciiTheme="minorHAnsi" w:eastAsiaTheme="minorEastAsia" w:hAnsiTheme="minorHAnsi" w:cstheme="minorBidi"/>
              <w:b w:val="0"/>
              <w:color w:val="auto"/>
              <w:sz w:val="22"/>
              <w:lang w:val="fr-BE" w:eastAsia="fr-BE"/>
            </w:rPr>
          </w:pPr>
          <w:hyperlink w:anchor="_Toc532470242" w:history="1">
            <w:r w:rsidR="00DB5C1E" w:rsidRPr="00747F40">
              <w:rPr>
                <w:rStyle w:val="Lienhypertexte"/>
                <w:rFonts w:cstheme="minorHAnsi"/>
              </w:rPr>
              <w:t>1.7</w:t>
            </w:r>
            <w:r w:rsidR="00DB5C1E">
              <w:rPr>
                <w:rFonts w:asciiTheme="minorHAnsi" w:eastAsiaTheme="minorEastAsia" w:hAnsiTheme="minorHAnsi" w:cstheme="minorBidi"/>
                <w:b w:val="0"/>
                <w:color w:val="auto"/>
                <w:sz w:val="22"/>
                <w:lang w:val="fr-BE" w:eastAsia="fr-BE"/>
              </w:rPr>
              <w:tab/>
            </w:r>
            <w:r w:rsidR="00DB5C1E" w:rsidRPr="00747F40">
              <w:rPr>
                <w:rStyle w:val="Lienhypertexte"/>
                <w:rFonts w:cstheme="minorHAnsi"/>
              </w:rPr>
              <w:t>General and specific Objectives</w:t>
            </w:r>
            <w:r w:rsidR="00DB5C1E">
              <w:rPr>
                <w:webHidden/>
              </w:rPr>
              <w:tab/>
            </w:r>
            <w:r w:rsidR="00DB5C1E">
              <w:rPr>
                <w:webHidden/>
              </w:rPr>
              <w:fldChar w:fldCharType="begin"/>
            </w:r>
            <w:r w:rsidR="00DB5C1E">
              <w:rPr>
                <w:webHidden/>
              </w:rPr>
              <w:instrText xml:space="preserve"> PAGEREF _Toc532470242 \h </w:instrText>
            </w:r>
            <w:r w:rsidR="00DB5C1E">
              <w:rPr>
                <w:webHidden/>
              </w:rPr>
            </w:r>
            <w:r w:rsidR="00DB5C1E">
              <w:rPr>
                <w:webHidden/>
              </w:rPr>
              <w:fldChar w:fldCharType="separate"/>
            </w:r>
            <w:r w:rsidR="00DB5C1E">
              <w:rPr>
                <w:webHidden/>
              </w:rPr>
              <w:t>28</w:t>
            </w:r>
            <w:r w:rsidR="00DB5C1E">
              <w:rPr>
                <w:webHidden/>
              </w:rPr>
              <w:fldChar w:fldCharType="end"/>
            </w:r>
          </w:hyperlink>
        </w:p>
        <w:p w14:paraId="4FED6214" w14:textId="77777777" w:rsidR="00DB5C1E" w:rsidRDefault="001B649A">
          <w:pPr>
            <w:pStyle w:val="TM2"/>
            <w:rPr>
              <w:rFonts w:asciiTheme="minorHAnsi" w:eastAsiaTheme="minorEastAsia" w:hAnsiTheme="minorHAnsi" w:cstheme="minorBidi"/>
              <w:b w:val="0"/>
              <w:color w:val="auto"/>
              <w:sz w:val="22"/>
              <w:lang w:val="fr-BE" w:eastAsia="fr-BE"/>
            </w:rPr>
          </w:pPr>
          <w:hyperlink w:anchor="_Toc532470243" w:history="1">
            <w:r w:rsidR="00DB5C1E" w:rsidRPr="00747F40">
              <w:rPr>
                <w:rStyle w:val="Lienhypertexte"/>
                <w:rFonts w:cstheme="minorHAnsi"/>
              </w:rPr>
              <w:t>1.8</w:t>
            </w:r>
            <w:r w:rsidR="00DB5C1E">
              <w:rPr>
                <w:rFonts w:asciiTheme="minorHAnsi" w:eastAsiaTheme="minorEastAsia" w:hAnsiTheme="minorHAnsi" w:cstheme="minorBidi"/>
                <w:b w:val="0"/>
                <w:color w:val="auto"/>
                <w:sz w:val="22"/>
                <w:lang w:val="fr-BE" w:eastAsia="fr-BE"/>
              </w:rPr>
              <w:tab/>
            </w:r>
            <w:r w:rsidR="00DB5C1E" w:rsidRPr="00747F40">
              <w:rPr>
                <w:rStyle w:val="Lienhypertexte"/>
                <w:rFonts w:cstheme="minorHAnsi"/>
              </w:rPr>
              <w:t>Interventions</w:t>
            </w:r>
            <w:r w:rsidR="00DB5C1E">
              <w:rPr>
                <w:webHidden/>
              </w:rPr>
              <w:tab/>
            </w:r>
            <w:r w:rsidR="00DB5C1E">
              <w:rPr>
                <w:webHidden/>
              </w:rPr>
              <w:fldChar w:fldCharType="begin"/>
            </w:r>
            <w:r w:rsidR="00DB5C1E">
              <w:rPr>
                <w:webHidden/>
              </w:rPr>
              <w:instrText xml:space="preserve"> PAGEREF _Toc532470243 \h </w:instrText>
            </w:r>
            <w:r w:rsidR="00DB5C1E">
              <w:rPr>
                <w:webHidden/>
              </w:rPr>
            </w:r>
            <w:r w:rsidR="00DB5C1E">
              <w:rPr>
                <w:webHidden/>
              </w:rPr>
              <w:fldChar w:fldCharType="separate"/>
            </w:r>
            <w:r w:rsidR="00DB5C1E">
              <w:rPr>
                <w:webHidden/>
              </w:rPr>
              <w:t>28</w:t>
            </w:r>
            <w:r w:rsidR="00DB5C1E">
              <w:rPr>
                <w:webHidden/>
              </w:rPr>
              <w:fldChar w:fldCharType="end"/>
            </w:r>
          </w:hyperlink>
        </w:p>
        <w:p w14:paraId="60D88A7B" w14:textId="77777777" w:rsidR="00DB5C1E" w:rsidRDefault="001B649A">
          <w:pPr>
            <w:pStyle w:val="TM3"/>
            <w:rPr>
              <w:rFonts w:asciiTheme="minorHAnsi" w:eastAsiaTheme="minorEastAsia" w:hAnsiTheme="minorHAnsi" w:cstheme="minorBidi"/>
              <w:color w:val="auto"/>
              <w:sz w:val="22"/>
              <w:lang w:val="fr-BE" w:eastAsia="fr-BE"/>
            </w:rPr>
          </w:pPr>
          <w:hyperlink w:anchor="_Toc532470244" w:history="1">
            <w:r w:rsidR="00DB5C1E" w:rsidRPr="00747F40">
              <w:rPr>
                <w:rStyle w:val="Lienhypertexte"/>
                <w:rFonts w:cstheme="minorHAnsi"/>
              </w:rPr>
              <w:t>1.8.1</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Result framework of intervention 1</w:t>
            </w:r>
            <w:r w:rsidR="00DB5C1E">
              <w:rPr>
                <w:webHidden/>
              </w:rPr>
              <w:tab/>
            </w:r>
            <w:r w:rsidR="00DB5C1E">
              <w:rPr>
                <w:webHidden/>
              </w:rPr>
              <w:fldChar w:fldCharType="begin"/>
            </w:r>
            <w:r w:rsidR="00DB5C1E">
              <w:rPr>
                <w:webHidden/>
              </w:rPr>
              <w:instrText xml:space="preserve"> PAGEREF _Toc532470244 \h </w:instrText>
            </w:r>
            <w:r w:rsidR="00DB5C1E">
              <w:rPr>
                <w:webHidden/>
              </w:rPr>
            </w:r>
            <w:r w:rsidR="00DB5C1E">
              <w:rPr>
                <w:webHidden/>
              </w:rPr>
              <w:fldChar w:fldCharType="separate"/>
            </w:r>
            <w:r w:rsidR="00DB5C1E">
              <w:rPr>
                <w:webHidden/>
              </w:rPr>
              <w:t>28</w:t>
            </w:r>
            <w:r w:rsidR="00DB5C1E">
              <w:rPr>
                <w:webHidden/>
              </w:rPr>
              <w:fldChar w:fldCharType="end"/>
            </w:r>
          </w:hyperlink>
        </w:p>
        <w:p w14:paraId="6E457C21" w14:textId="77777777" w:rsidR="00DB5C1E" w:rsidRDefault="001B649A">
          <w:pPr>
            <w:pStyle w:val="TM3"/>
            <w:rPr>
              <w:rFonts w:asciiTheme="minorHAnsi" w:eastAsiaTheme="minorEastAsia" w:hAnsiTheme="minorHAnsi" w:cstheme="minorBidi"/>
              <w:color w:val="auto"/>
              <w:sz w:val="22"/>
              <w:lang w:val="fr-BE" w:eastAsia="fr-BE"/>
            </w:rPr>
          </w:pPr>
          <w:hyperlink w:anchor="_Toc532470245" w:history="1">
            <w:r w:rsidR="00DB5C1E" w:rsidRPr="00747F40">
              <w:rPr>
                <w:rStyle w:val="Lienhypertexte"/>
                <w:rFonts w:cstheme="minorHAnsi"/>
              </w:rPr>
              <w:t>1.8.2</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Hypotheses, risks and mitigation measures</w:t>
            </w:r>
            <w:r w:rsidR="00DB5C1E">
              <w:rPr>
                <w:webHidden/>
              </w:rPr>
              <w:tab/>
            </w:r>
            <w:r w:rsidR="00DB5C1E">
              <w:rPr>
                <w:webHidden/>
              </w:rPr>
              <w:fldChar w:fldCharType="begin"/>
            </w:r>
            <w:r w:rsidR="00DB5C1E">
              <w:rPr>
                <w:webHidden/>
              </w:rPr>
              <w:instrText xml:space="preserve"> PAGEREF _Toc532470245 \h </w:instrText>
            </w:r>
            <w:r w:rsidR="00DB5C1E">
              <w:rPr>
                <w:webHidden/>
              </w:rPr>
            </w:r>
            <w:r w:rsidR="00DB5C1E">
              <w:rPr>
                <w:webHidden/>
              </w:rPr>
              <w:fldChar w:fldCharType="separate"/>
            </w:r>
            <w:r w:rsidR="00DB5C1E">
              <w:rPr>
                <w:webHidden/>
              </w:rPr>
              <w:t>40</w:t>
            </w:r>
            <w:r w:rsidR="00DB5C1E">
              <w:rPr>
                <w:webHidden/>
              </w:rPr>
              <w:fldChar w:fldCharType="end"/>
            </w:r>
          </w:hyperlink>
        </w:p>
        <w:p w14:paraId="7AB7E9F5" w14:textId="77777777" w:rsidR="00DB5C1E" w:rsidRDefault="001B649A">
          <w:pPr>
            <w:pStyle w:val="TM3"/>
            <w:rPr>
              <w:rFonts w:asciiTheme="minorHAnsi" w:eastAsiaTheme="minorEastAsia" w:hAnsiTheme="minorHAnsi" w:cstheme="minorBidi"/>
              <w:color w:val="auto"/>
              <w:sz w:val="22"/>
              <w:lang w:val="fr-BE" w:eastAsia="fr-BE"/>
            </w:rPr>
          </w:pPr>
          <w:hyperlink w:anchor="_Toc532470246" w:history="1">
            <w:r w:rsidR="00DB5C1E" w:rsidRPr="00747F40">
              <w:rPr>
                <w:rStyle w:val="Lienhypertexte"/>
                <w:rFonts w:cstheme="minorHAnsi"/>
              </w:rPr>
              <w:t>1.8.3</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Organisational structure of the interventions</w:t>
            </w:r>
            <w:r w:rsidR="00DB5C1E">
              <w:rPr>
                <w:webHidden/>
              </w:rPr>
              <w:tab/>
            </w:r>
            <w:r w:rsidR="00DB5C1E">
              <w:rPr>
                <w:webHidden/>
              </w:rPr>
              <w:fldChar w:fldCharType="begin"/>
            </w:r>
            <w:r w:rsidR="00DB5C1E">
              <w:rPr>
                <w:webHidden/>
              </w:rPr>
              <w:instrText xml:space="preserve"> PAGEREF _Toc532470246 \h </w:instrText>
            </w:r>
            <w:r w:rsidR="00DB5C1E">
              <w:rPr>
                <w:webHidden/>
              </w:rPr>
            </w:r>
            <w:r w:rsidR="00DB5C1E">
              <w:rPr>
                <w:webHidden/>
              </w:rPr>
              <w:fldChar w:fldCharType="separate"/>
            </w:r>
            <w:r w:rsidR="00DB5C1E">
              <w:rPr>
                <w:webHidden/>
              </w:rPr>
              <w:t>44</w:t>
            </w:r>
            <w:r w:rsidR="00DB5C1E">
              <w:rPr>
                <w:webHidden/>
              </w:rPr>
              <w:fldChar w:fldCharType="end"/>
            </w:r>
          </w:hyperlink>
        </w:p>
        <w:p w14:paraId="7C975276" w14:textId="77777777" w:rsidR="00DB5C1E" w:rsidRDefault="001B649A">
          <w:pPr>
            <w:pStyle w:val="TM3"/>
            <w:rPr>
              <w:rFonts w:asciiTheme="minorHAnsi" w:eastAsiaTheme="minorEastAsia" w:hAnsiTheme="minorHAnsi" w:cstheme="minorBidi"/>
              <w:color w:val="auto"/>
              <w:sz w:val="22"/>
              <w:lang w:val="fr-BE" w:eastAsia="fr-BE"/>
            </w:rPr>
          </w:pPr>
          <w:hyperlink w:anchor="_Toc532470247" w:history="1">
            <w:r w:rsidR="00DB5C1E" w:rsidRPr="00747F40">
              <w:rPr>
                <w:rStyle w:val="Lienhypertexte"/>
                <w:rFonts w:cstheme="minorHAnsi"/>
              </w:rPr>
              <w:t>1.8.4</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Duration of the execution of interventions</w:t>
            </w:r>
            <w:r w:rsidR="00DB5C1E">
              <w:rPr>
                <w:webHidden/>
              </w:rPr>
              <w:tab/>
            </w:r>
            <w:r w:rsidR="00DB5C1E">
              <w:rPr>
                <w:webHidden/>
              </w:rPr>
              <w:fldChar w:fldCharType="begin"/>
            </w:r>
            <w:r w:rsidR="00DB5C1E">
              <w:rPr>
                <w:webHidden/>
              </w:rPr>
              <w:instrText xml:space="preserve"> PAGEREF _Toc532470247 \h </w:instrText>
            </w:r>
            <w:r w:rsidR="00DB5C1E">
              <w:rPr>
                <w:webHidden/>
              </w:rPr>
            </w:r>
            <w:r w:rsidR="00DB5C1E">
              <w:rPr>
                <w:webHidden/>
              </w:rPr>
              <w:fldChar w:fldCharType="separate"/>
            </w:r>
            <w:r w:rsidR="00DB5C1E">
              <w:rPr>
                <w:webHidden/>
              </w:rPr>
              <w:t>45</w:t>
            </w:r>
            <w:r w:rsidR="00DB5C1E">
              <w:rPr>
                <w:webHidden/>
              </w:rPr>
              <w:fldChar w:fldCharType="end"/>
            </w:r>
          </w:hyperlink>
        </w:p>
        <w:p w14:paraId="54437FD0" w14:textId="77777777" w:rsidR="00DB5C1E" w:rsidRDefault="001B649A">
          <w:pPr>
            <w:pStyle w:val="TM3"/>
            <w:rPr>
              <w:rFonts w:asciiTheme="minorHAnsi" w:eastAsiaTheme="minorEastAsia" w:hAnsiTheme="minorHAnsi" w:cstheme="minorBidi"/>
              <w:color w:val="auto"/>
              <w:sz w:val="22"/>
              <w:lang w:val="fr-BE" w:eastAsia="fr-BE"/>
            </w:rPr>
          </w:pPr>
          <w:hyperlink w:anchor="_Toc532470248" w:history="1">
            <w:r w:rsidR="00DB5C1E" w:rsidRPr="00747F40">
              <w:rPr>
                <w:rStyle w:val="Lienhypertexte"/>
                <w:rFonts w:cstheme="minorHAnsi"/>
              </w:rPr>
              <w:t>1.8.5</w:t>
            </w:r>
            <w:r w:rsidR="00DB5C1E">
              <w:rPr>
                <w:rFonts w:asciiTheme="minorHAnsi" w:eastAsiaTheme="minorEastAsia" w:hAnsiTheme="minorHAnsi" w:cstheme="minorBidi"/>
                <w:color w:val="auto"/>
                <w:sz w:val="22"/>
                <w:lang w:val="fr-BE" w:eastAsia="fr-BE"/>
              </w:rPr>
              <w:tab/>
            </w:r>
            <w:r w:rsidR="00DB5C1E" w:rsidRPr="00747F40">
              <w:rPr>
                <w:rStyle w:val="Lienhypertexte"/>
                <w:rFonts w:cstheme="minorHAnsi"/>
              </w:rPr>
              <w:t>Budget of the Interventions, implementation partners and contracting modes</w:t>
            </w:r>
            <w:r w:rsidR="00DB5C1E">
              <w:rPr>
                <w:webHidden/>
              </w:rPr>
              <w:tab/>
            </w:r>
            <w:r w:rsidR="00DB5C1E">
              <w:rPr>
                <w:webHidden/>
              </w:rPr>
              <w:fldChar w:fldCharType="begin"/>
            </w:r>
            <w:r w:rsidR="00DB5C1E">
              <w:rPr>
                <w:webHidden/>
              </w:rPr>
              <w:instrText xml:space="preserve"> PAGEREF _Toc532470248 \h </w:instrText>
            </w:r>
            <w:r w:rsidR="00DB5C1E">
              <w:rPr>
                <w:webHidden/>
              </w:rPr>
            </w:r>
            <w:r w:rsidR="00DB5C1E">
              <w:rPr>
                <w:webHidden/>
              </w:rPr>
              <w:fldChar w:fldCharType="separate"/>
            </w:r>
            <w:r w:rsidR="00DB5C1E">
              <w:rPr>
                <w:webHidden/>
              </w:rPr>
              <w:t>46</w:t>
            </w:r>
            <w:r w:rsidR="00DB5C1E">
              <w:rPr>
                <w:webHidden/>
              </w:rPr>
              <w:fldChar w:fldCharType="end"/>
            </w:r>
          </w:hyperlink>
        </w:p>
        <w:p w14:paraId="3C8B2DA6" w14:textId="77777777" w:rsidR="00DB5C1E" w:rsidRDefault="001B649A">
          <w:pPr>
            <w:pStyle w:val="TM2"/>
            <w:rPr>
              <w:rFonts w:asciiTheme="minorHAnsi" w:eastAsiaTheme="minorEastAsia" w:hAnsiTheme="minorHAnsi" w:cstheme="minorBidi"/>
              <w:b w:val="0"/>
              <w:color w:val="auto"/>
              <w:sz w:val="22"/>
              <w:lang w:val="fr-BE" w:eastAsia="fr-BE"/>
            </w:rPr>
          </w:pPr>
          <w:hyperlink w:anchor="_Toc532470249" w:history="1">
            <w:r w:rsidR="00DB5C1E" w:rsidRPr="00747F40">
              <w:rPr>
                <w:rStyle w:val="Lienhypertexte"/>
                <w:rFonts w:cstheme="minorHAnsi"/>
              </w:rPr>
              <w:t>1.9</w:t>
            </w:r>
            <w:r w:rsidR="00DB5C1E">
              <w:rPr>
                <w:rFonts w:asciiTheme="minorHAnsi" w:eastAsiaTheme="minorEastAsia" w:hAnsiTheme="minorHAnsi" w:cstheme="minorBidi"/>
                <w:b w:val="0"/>
                <w:color w:val="auto"/>
                <w:sz w:val="22"/>
                <w:lang w:val="fr-BE" w:eastAsia="fr-BE"/>
              </w:rPr>
              <w:tab/>
            </w:r>
            <w:r w:rsidR="00DB5C1E" w:rsidRPr="00747F40">
              <w:rPr>
                <w:rStyle w:val="Lienhypertexte"/>
                <w:rFonts w:cstheme="minorHAnsi"/>
              </w:rPr>
              <w:t>Matrix of Indicators</w:t>
            </w:r>
            <w:r w:rsidR="00DB5C1E">
              <w:rPr>
                <w:webHidden/>
              </w:rPr>
              <w:tab/>
            </w:r>
            <w:r w:rsidR="00DB5C1E">
              <w:rPr>
                <w:webHidden/>
              </w:rPr>
              <w:fldChar w:fldCharType="begin"/>
            </w:r>
            <w:r w:rsidR="00DB5C1E">
              <w:rPr>
                <w:webHidden/>
              </w:rPr>
              <w:instrText xml:space="preserve"> PAGEREF _Toc532470249 \h </w:instrText>
            </w:r>
            <w:r w:rsidR="00DB5C1E">
              <w:rPr>
                <w:webHidden/>
              </w:rPr>
            </w:r>
            <w:r w:rsidR="00DB5C1E">
              <w:rPr>
                <w:webHidden/>
              </w:rPr>
              <w:fldChar w:fldCharType="separate"/>
            </w:r>
            <w:r w:rsidR="00DB5C1E">
              <w:rPr>
                <w:webHidden/>
              </w:rPr>
              <w:t>50</w:t>
            </w:r>
            <w:r w:rsidR="00DB5C1E">
              <w:rPr>
                <w:webHidden/>
              </w:rPr>
              <w:fldChar w:fldCharType="end"/>
            </w:r>
          </w:hyperlink>
        </w:p>
        <w:p w14:paraId="4263000A" w14:textId="77777777" w:rsidR="00DB5C1E" w:rsidRDefault="001B649A">
          <w:pPr>
            <w:pStyle w:val="TM1"/>
            <w:rPr>
              <w:rFonts w:asciiTheme="minorHAnsi" w:eastAsiaTheme="minorEastAsia" w:hAnsiTheme="minorHAnsi" w:cstheme="minorBidi"/>
              <w:b w:val="0"/>
              <w:i w:val="0"/>
              <w:color w:val="auto"/>
              <w:sz w:val="22"/>
              <w:lang w:val="fr-BE" w:eastAsia="fr-BE"/>
            </w:rPr>
          </w:pPr>
          <w:hyperlink w:anchor="_Toc532470250" w:history="1">
            <w:r w:rsidR="00DB5C1E" w:rsidRPr="00747F40">
              <w:rPr>
                <w:rStyle w:val="Lienhypertexte"/>
                <w:rFonts w:cstheme="minorHAnsi"/>
              </w:rPr>
              <w:t>ANNEXES</w:t>
            </w:r>
            <w:r w:rsidR="00DB5C1E">
              <w:rPr>
                <w:webHidden/>
              </w:rPr>
              <w:tab/>
            </w:r>
            <w:r w:rsidR="00DB5C1E">
              <w:rPr>
                <w:webHidden/>
              </w:rPr>
              <w:fldChar w:fldCharType="begin"/>
            </w:r>
            <w:r w:rsidR="00DB5C1E">
              <w:rPr>
                <w:webHidden/>
              </w:rPr>
              <w:instrText xml:space="preserve"> PAGEREF _Toc532470250 \h </w:instrText>
            </w:r>
            <w:r w:rsidR="00DB5C1E">
              <w:rPr>
                <w:webHidden/>
              </w:rPr>
            </w:r>
            <w:r w:rsidR="00DB5C1E">
              <w:rPr>
                <w:webHidden/>
              </w:rPr>
              <w:fldChar w:fldCharType="separate"/>
            </w:r>
            <w:r w:rsidR="00DB5C1E">
              <w:rPr>
                <w:webHidden/>
              </w:rPr>
              <w:t>55</w:t>
            </w:r>
            <w:r w:rsidR="00DB5C1E">
              <w:rPr>
                <w:webHidden/>
              </w:rPr>
              <w:fldChar w:fldCharType="end"/>
            </w:r>
          </w:hyperlink>
        </w:p>
        <w:p w14:paraId="6B054517" w14:textId="77777777" w:rsidR="00DB5C1E" w:rsidRDefault="001B649A">
          <w:pPr>
            <w:pStyle w:val="TM1"/>
            <w:rPr>
              <w:rFonts w:asciiTheme="minorHAnsi" w:eastAsiaTheme="minorEastAsia" w:hAnsiTheme="minorHAnsi" w:cstheme="minorBidi"/>
              <w:b w:val="0"/>
              <w:i w:val="0"/>
              <w:color w:val="auto"/>
              <w:sz w:val="22"/>
              <w:lang w:val="fr-BE" w:eastAsia="fr-BE"/>
            </w:rPr>
          </w:pPr>
          <w:hyperlink w:anchor="_Toc532470251" w:history="1">
            <w:r w:rsidR="00DB5C1E" w:rsidRPr="00747F40">
              <w:rPr>
                <w:rStyle w:val="Lienhypertexte"/>
                <w:rFonts w:cstheme="minorHAnsi"/>
              </w:rPr>
              <w:t>1.</w:t>
            </w:r>
            <w:r w:rsidR="00DB5C1E">
              <w:rPr>
                <w:rFonts w:asciiTheme="minorHAnsi" w:eastAsiaTheme="minorEastAsia" w:hAnsiTheme="minorHAnsi" w:cstheme="minorBidi"/>
                <w:b w:val="0"/>
                <w:i w:val="0"/>
                <w:color w:val="auto"/>
                <w:sz w:val="22"/>
                <w:lang w:val="fr-BE" w:eastAsia="fr-BE"/>
              </w:rPr>
              <w:tab/>
            </w:r>
            <w:r w:rsidR="00DB5C1E" w:rsidRPr="00747F40">
              <w:rPr>
                <w:rStyle w:val="Lienhypertexte"/>
                <w:rFonts w:cstheme="minorHAnsi"/>
              </w:rPr>
              <w:t>ABBREVIATIONS</w:t>
            </w:r>
            <w:r w:rsidR="00DB5C1E">
              <w:rPr>
                <w:webHidden/>
              </w:rPr>
              <w:tab/>
            </w:r>
            <w:r w:rsidR="00DB5C1E">
              <w:rPr>
                <w:webHidden/>
              </w:rPr>
              <w:fldChar w:fldCharType="begin"/>
            </w:r>
            <w:r w:rsidR="00DB5C1E">
              <w:rPr>
                <w:webHidden/>
              </w:rPr>
              <w:instrText xml:space="preserve"> PAGEREF _Toc532470251 \h </w:instrText>
            </w:r>
            <w:r w:rsidR="00DB5C1E">
              <w:rPr>
                <w:webHidden/>
              </w:rPr>
            </w:r>
            <w:r w:rsidR="00DB5C1E">
              <w:rPr>
                <w:webHidden/>
              </w:rPr>
              <w:fldChar w:fldCharType="separate"/>
            </w:r>
            <w:r w:rsidR="00DB5C1E">
              <w:rPr>
                <w:webHidden/>
              </w:rPr>
              <w:t>55</w:t>
            </w:r>
            <w:r w:rsidR="00DB5C1E">
              <w:rPr>
                <w:webHidden/>
              </w:rPr>
              <w:fldChar w:fldCharType="end"/>
            </w:r>
          </w:hyperlink>
        </w:p>
        <w:p w14:paraId="44386BCE" w14:textId="77777777" w:rsidR="00DB5C1E" w:rsidRDefault="001B649A">
          <w:pPr>
            <w:pStyle w:val="TM1"/>
            <w:rPr>
              <w:rFonts w:asciiTheme="minorHAnsi" w:eastAsiaTheme="minorEastAsia" w:hAnsiTheme="minorHAnsi" w:cstheme="minorBidi"/>
              <w:b w:val="0"/>
              <w:i w:val="0"/>
              <w:color w:val="auto"/>
              <w:sz w:val="22"/>
              <w:lang w:val="fr-BE" w:eastAsia="fr-BE"/>
            </w:rPr>
          </w:pPr>
          <w:hyperlink w:anchor="_Toc532470252" w:history="1">
            <w:r w:rsidR="00DB5C1E" w:rsidRPr="00747F40">
              <w:rPr>
                <w:rStyle w:val="Lienhypertexte"/>
                <w:rFonts w:cstheme="minorHAnsi"/>
              </w:rPr>
              <w:t>2.</w:t>
            </w:r>
            <w:r w:rsidR="00DB5C1E">
              <w:rPr>
                <w:rFonts w:asciiTheme="minorHAnsi" w:eastAsiaTheme="minorEastAsia" w:hAnsiTheme="minorHAnsi" w:cstheme="minorBidi"/>
                <w:b w:val="0"/>
                <w:i w:val="0"/>
                <w:color w:val="auto"/>
                <w:sz w:val="22"/>
                <w:lang w:val="fr-BE" w:eastAsia="fr-BE"/>
              </w:rPr>
              <w:tab/>
            </w:r>
            <w:r w:rsidR="00DB5C1E" w:rsidRPr="00747F40">
              <w:rPr>
                <w:rStyle w:val="Lienhypertexte"/>
                <w:rFonts w:cstheme="minorHAnsi"/>
              </w:rPr>
              <w:t>Chronogramme</w:t>
            </w:r>
            <w:r w:rsidR="00DB5C1E">
              <w:rPr>
                <w:webHidden/>
              </w:rPr>
              <w:tab/>
            </w:r>
            <w:r w:rsidR="00DB5C1E">
              <w:rPr>
                <w:webHidden/>
              </w:rPr>
              <w:fldChar w:fldCharType="begin"/>
            </w:r>
            <w:r w:rsidR="00DB5C1E">
              <w:rPr>
                <w:webHidden/>
              </w:rPr>
              <w:instrText xml:space="preserve"> PAGEREF _Toc532470252 \h </w:instrText>
            </w:r>
            <w:r w:rsidR="00DB5C1E">
              <w:rPr>
                <w:webHidden/>
              </w:rPr>
            </w:r>
            <w:r w:rsidR="00DB5C1E">
              <w:rPr>
                <w:webHidden/>
              </w:rPr>
              <w:fldChar w:fldCharType="separate"/>
            </w:r>
            <w:r w:rsidR="00DB5C1E">
              <w:rPr>
                <w:webHidden/>
              </w:rPr>
              <w:t>58</w:t>
            </w:r>
            <w:r w:rsidR="00DB5C1E">
              <w:rPr>
                <w:webHidden/>
              </w:rPr>
              <w:fldChar w:fldCharType="end"/>
            </w:r>
          </w:hyperlink>
        </w:p>
        <w:p w14:paraId="48D2DE52" w14:textId="77777777" w:rsidR="00826C26" w:rsidRPr="00826C26" w:rsidRDefault="00514E4E" w:rsidP="00C63AB2">
          <w:r w:rsidRPr="00E82ABE">
            <w:rPr>
              <w:rFonts w:ascii="Calibri" w:hAnsi="Calibri"/>
              <w:b/>
              <w:i/>
              <w:noProof/>
            </w:rPr>
            <w:fldChar w:fldCharType="end"/>
          </w:r>
        </w:p>
      </w:sdtContent>
    </w:sdt>
    <w:p w14:paraId="5CA7DE3B" w14:textId="77777777" w:rsidR="00AD47F5" w:rsidRDefault="00AD47F5">
      <w:pPr>
        <w:spacing w:after="0" w:line="240" w:lineRule="auto"/>
      </w:pPr>
      <w:r>
        <w:br w:type="page"/>
      </w:r>
    </w:p>
    <w:p w14:paraId="2F057399" w14:textId="77777777" w:rsidR="00D641F3" w:rsidRPr="00D641F3" w:rsidRDefault="00D641F3" w:rsidP="00D641F3">
      <w:pPr>
        <w:rPr>
          <w:b/>
        </w:rPr>
        <w:sectPr w:rsidR="00D641F3" w:rsidRPr="00D641F3" w:rsidSect="00236094">
          <w:footerReference w:type="default" r:id="rId15"/>
          <w:headerReference w:type="first" r:id="rId16"/>
          <w:footerReference w:type="first" r:id="rId17"/>
          <w:pgSz w:w="11906" w:h="16838" w:code="9"/>
          <w:pgMar w:top="851" w:right="992" w:bottom="1276" w:left="1134" w:header="709" w:footer="709" w:gutter="0"/>
          <w:cols w:space="708"/>
          <w:titlePg/>
          <w:docGrid w:linePitch="360"/>
        </w:sectPr>
      </w:pPr>
    </w:p>
    <w:p w14:paraId="7F307936" w14:textId="77777777" w:rsidR="003F38BC" w:rsidRPr="00A64840" w:rsidRDefault="0055496F" w:rsidP="00A64840">
      <w:pPr>
        <w:pStyle w:val="Titre1"/>
      </w:pPr>
      <w:bookmarkStart w:id="5" w:name="_Toc393270220"/>
      <w:bookmarkStart w:id="6" w:name="_Toc393270301"/>
      <w:bookmarkStart w:id="7" w:name="_Toc393273982"/>
      <w:bookmarkStart w:id="8" w:name="_Toc393274063"/>
      <w:bookmarkStart w:id="9" w:name="_Toc393275461"/>
      <w:bookmarkStart w:id="10" w:name="_Toc393277171"/>
      <w:bookmarkStart w:id="11" w:name="_Toc393280470"/>
      <w:bookmarkStart w:id="12" w:name="_Toc393459598"/>
      <w:bookmarkStart w:id="13" w:name="_Toc393463347"/>
      <w:bookmarkStart w:id="14" w:name="_Toc393463496"/>
      <w:bookmarkStart w:id="15" w:name="_Toc393469143"/>
      <w:bookmarkStart w:id="16" w:name="_Toc393469228"/>
      <w:bookmarkStart w:id="17" w:name="_Toc393470421"/>
      <w:bookmarkStart w:id="18" w:name="_Toc393809163"/>
      <w:bookmarkStart w:id="19" w:name="_Toc420768511"/>
      <w:bookmarkStart w:id="20" w:name="_Toc420769907"/>
      <w:bookmarkStart w:id="21" w:name="_Toc420769994"/>
      <w:bookmarkStart w:id="22" w:name="_Toc420772651"/>
      <w:bookmarkStart w:id="23" w:name="_Toc420772747"/>
      <w:bookmarkStart w:id="24" w:name="_Toc420772842"/>
      <w:bookmarkStart w:id="25" w:name="_Toc420773011"/>
      <w:bookmarkStart w:id="26" w:name="_Toc420773467"/>
      <w:bookmarkStart w:id="27" w:name="_Toc420773982"/>
      <w:bookmarkStart w:id="28" w:name="_Toc421547661"/>
      <w:bookmarkStart w:id="29" w:name="_Toc421700331"/>
      <w:bookmarkStart w:id="30" w:name="_Toc421700426"/>
      <w:bookmarkStart w:id="31" w:name="_Toc479784902"/>
      <w:bookmarkStart w:id="32" w:name="_Toc479784994"/>
      <w:bookmarkStart w:id="33" w:name="_Toc479785086"/>
      <w:bookmarkStart w:id="34" w:name="_Toc490638889"/>
      <w:bookmarkStart w:id="35" w:name="_Toc490638997"/>
      <w:bookmarkStart w:id="36" w:name="_Toc490639104"/>
      <w:bookmarkStart w:id="37" w:name="_Toc393270221"/>
      <w:bookmarkStart w:id="38" w:name="_Toc393270302"/>
      <w:bookmarkStart w:id="39" w:name="_Toc393273983"/>
      <w:bookmarkStart w:id="40" w:name="_Toc393274064"/>
      <w:bookmarkStart w:id="41" w:name="_Toc393275462"/>
      <w:bookmarkStart w:id="42" w:name="_Toc393277172"/>
      <w:bookmarkStart w:id="43" w:name="_Toc393280471"/>
      <w:bookmarkStart w:id="44" w:name="_Toc393459599"/>
      <w:bookmarkStart w:id="45" w:name="_Toc393463348"/>
      <w:bookmarkStart w:id="46" w:name="_Toc393463497"/>
      <w:bookmarkStart w:id="47" w:name="_Toc393469144"/>
      <w:bookmarkStart w:id="48" w:name="_Toc393469229"/>
      <w:bookmarkStart w:id="49" w:name="_Toc393470422"/>
      <w:bookmarkStart w:id="50" w:name="_Toc393809164"/>
      <w:bookmarkStart w:id="51" w:name="_Toc420768512"/>
      <w:bookmarkStart w:id="52" w:name="_Toc420769908"/>
      <w:bookmarkStart w:id="53" w:name="_Toc420769995"/>
      <w:bookmarkStart w:id="54" w:name="_Toc420772652"/>
      <w:bookmarkStart w:id="55" w:name="_Toc420772748"/>
      <w:bookmarkStart w:id="56" w:name="_Toc420772843"/>
      <w:bookmarkStart w:id="57" w:name="_Toc420773012"/>
      <w:bookmarkStart w:id="58" w:name="_Toc420773468"/>
      <w:bookmarkStart w:id="59" w:name="_Toc420773983"/>
      <w:bookmarkStart w:id="60" w:name="_Toc421547662"/>
      <w:bookmarkStart w:id="61" w:name="_Toc421700332"/>
      <w:bookmarkStart w:id="62" w:name="_Toc421700427"/>
      <w:bookmarkStart w:id="63" w:name="_Toc479784903"/>
      <w:bookmarkStart w:id="64" w:name="_Toc479784995"/>
      <w:bookmarkStart w:id="65" w:name="_Toc479785087"/>
      <w:bookmarkStart w:id="66" w:name="_Toc490638890"/>
      <w:bookmarkStart w:id="67" w:name="_Toc490638998"/>
      <w:bookmarkStart w:id="68" w:name="_Toc490639105"/>
      <w:bookmarkStart w:id="69" w:name="_Toc393270222"/>
      <w:bookmarkStart w:id="70" w:name="_Toc393270303"/>
      <w:bookmarkStart w:id="71" w:name="_Toc393273984"/>
      <w:bookmarkStart w:id="72" w:name="_Toc393274065"/>
      <w:bookmarkStart w:id="73" w:name="_Toc393275463"/>
      <w:bookmarkStart w:id="74" w:name="_Toc393277173"/>
      <w:bookmarkStart w:id="75" w:name="_Toc393280472"/>
      <w:bookmarkStart w:id="76" w:name="_Toc393459600"/>
      <w:bookmarkStart w:id="77" w:name="_Toc393463349"/>
      <w:bookmarkStart w:id="78" w:name="_Toc393463498"/>
      <w:bookmarkStart w:id="79" w:name="_Toc393469145"/>
      <w:bookmarkStart w:id="80" w:name="_Toc393469230"/>
      <w:bookmarkStart w:id="81" w:name="_Toc393470423"/>
      <w:bookmarkStart w:id="82" w:name="_Toc393809165"/>
      <w:bookmarkStart w:id="83" w:name="_Toc420768513"/>
      <w:bookmarkStart w:id="84" w:name="_Toc420769909"/>
      <w:bookmarkStart w:id="85" w:name="_Toc420769996"/>
      <w:bookmarkStart w:id="86" w:name="_Toc420772653"/>
      <w:bookmarkStart w:id="87" w:name="_Toc420772749"/>
      <w:bookmarkStart w:id="88" w:name="_Toc420772844"/>
      <w:bookmarkStart w:id="89" w:name="_Toc420773013"/>
      <w:bookmarkStart w:id="90" w:name="_Toc420773469"/>
      <w:bookmarkStart w:id="91" w:name="_Toc420773984"/>
      <w:bookmarkStart w:id="92" w:name="_Toc421547663"/>
      <w:bookmarkStart w:id="93" w:name="_Toc421700333"/>
      <w:bookmarkStart w:id="94" w:name="_Toc421700428"/>
      <w:bookmarkStart w:id="95" w:name="_Toc479784904"/>
      <w:bookmarkStart w:id="96" w:name="_Toc479784996"/>
      <w:bookmarkStart w:id="97" w:name="_Toc479785088"/>
      <w:bookmarkStart w:id="98" w:name="_Toc490638891"/>
      <w:bookmarkStart w:id="99" w:name="_Toc490638999"/>
      <w:bookmarkStart w:id="100" w:name="_Toc490639106"/>
      <w:bookmarkStart w:id="101" w:name="_Toc532470207"/>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sidRPr="00A64840">
        <w:lastRenderedPageBreak/>
        <w:t>Urbani</w:t>
      </w:r>
      <w:r w:rsidR="0050524B">
        <w:t>s</w:t>
      </w:r>
      <w:r w:rsidRPr="00A64840">
        <w:t>ation</w:t>
      </w:r>
      <w:r w:rsidR="003F38BC" w:rsidRPr="00A64840">
        <w:t xml:space="preserve"> </w:t>
      </w:r>
      <w:r w:rsidR="00EB6CC8" w:rsidRPr="00A64840">
        <w:t>sector</w:t>
      </w:r>
      <w:bookmarkEnd w:id="101"/>
      <w:r w:rsidR="003F38BC" w:rsidRPr="00A64840">
        <w:tab/>
      </w:r>
      <w:r w:rsidR="003F38BC" w:rsidRPr="00A64840">
        <w:tab/>
      </w:r>
      <w:r w:rsidR="003F38BC" w:rsidRPr="00A64840">
        <w:tab/>
      </w:r>
      <w:r w:rsidR="003F38BC" w:rsidRPr="00A64840">
        <w:tab/>
      </w:r>
      <w:r w:rsidR="003F38BC" w:rsidRPr="00A64840">
        <w:tab/>
      </w:r>
      <w:r w:rsidR="003F38BC" w:rsidRPr="00A64840">
        <w:tab/>
      </w:r>
    </w:p>
    <w:p w14:paraId="01A71B82" w14:textId="77777777" w:rsidR="0055496F" w:rsidRPr="00A64840" w:rsidRDefault="0055496F" w:rsidP="00A64840">
      <w:pPr>
        <w:pStyle w:val="Titre2"/>
      </w:pPr>
      <w:bookmarkStart w:id="102" w:name="_Toc532470208"/>
      <w:r w:rsidRPr="00A64840">
        <w:t>General Orientations</w:t>
      </w:r>
      <w:bookmarkEnd w:id="102"/>
      <w:r w:rsidRPr="00A64840">
        <w:t xml:space="preserve">  </w:t>
      </w:r>
    </w:p>
    <w:p w14:paraId="02D70CB1" w14:textId="77777777" w:rsidR="0055496F" w:rsidRPr="000348E0" w:rsidRDefault="0055496F" w:rsidP="00055812">
      <w:pPr>
        <w:pStyle w:val="Titre3"/>
        <w:spacing w:after="120"/>
      </w:pPr>
      <w:bookmarkStart w:id="103" w:name="_Toc532470209"/>
      <w:r w:rsidRPr="000348E0">
        <w:t xml:space="preserve">General objectives for the Rwandan urban development </w:t>
      </w:r>
      <w:r w:rsidR="00DD39A3">
        <w:t>intervention</w:t>
      </w:r>
      <w:r w:rsidRPr="000348E0">
        <w:t xml:space="preserve"> 2019-2024</w:t>
      </w:r>
      <w:bookmarkEnd w:id="103"/>
    </w:p>
    <w:p w14:paraId="0F0E9A34"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objectives for the urban development </w:t>
      </w:r>
      <w:r w:rsidR="00321DDA" w:rsidRPr="008F1613">
        <w:rPr>
          <w:rFonts w:asciiTheme="minorHAnsi" w:hAnsiTheme="minorHAnsi" w:cstheme="minorHAnsi"/>
        </w:rPr>
        <w:t>domain</w:t>
      </w:r>
      <w:r w:rsidRPr="008F1613">
        <w:rPr>
          <w:rFonts w:asciiTheme="minorHAnsi" w:hAnsiTheme="minorHAnsi" w:cstheme="minorHAnsi"/>
        </w:rPr>
        <w:t xml:space="preserve"> proposed by the Belgian Government focus on inclusive and sustainable economic development. The overall objective of this component agreed </w:t>
      </w:r>
      <w:r w:rsidR="00055812" w:rsidRPr="008F1613">
        <w:rPr>
          <w:rFonts w:asciiTheme="minorHAnsi" w:hAnsiTheme="minorHAnsi" w:cstheme="minorHAnsi"/>
        </w:rPr>
        <w:t xml:space="preserve">upon </w:t>
      </w:r>
      <w:r w:rsidRPr="008F1613">
        <w:rPr>
          <w:rFonts w:asciiTheme="minorHAnsi" w:hAnsiTheme="minorHAnsi" w:cstheme="minorHAnsi"/>
        </w:rPr>
        <w:t xml:space="preserve">between the Government of Rwanda and </w:t>
      </w:r>
      <w:r w:rsidR="00055812" w:rsidRPr="008F1613">
        <w:rPr>
          <w:rFonts w:asciiTheme="minorHAnsi" w:hAnsiTheme="minorHAnsi" w:cstheme="minorHAnsi"/>
        </w:rPr>
        <w:t xml:space="preserve">Government </w:t>
      </w:r>
      <w:r w:rsidRPr="008F1613">
        <w:rPr>
          <w:rFonts w:asciiTheme="minorHAnsi" w:hAnsiTheme="minorHAnsi" w:cstheme="minorHAnsi"/>
        </w:rPr>
        <w:t xml:space="preserve">of Belgium reads as </w:t>
      </w:r>
      <w:r w:rsidR="00D72175" w:rsidRPr="008F1613">
        <w:rPr>
          <w:rFonts w:asciiTheme="minorHAnsi" w:hAnsiTheme="minorHAnsi" w:cstheme="minorHAnsi"/>
        </w:rPr>
        <w:t>follow</w:t>
      </w:r>
      <w:r w:rsidR="00F9499E" w:rsidRPr="008F1613">
        <w:rPr>
          <w:rFonts w:asciiTheme="minorHAnsi" w:hAnsiTheme="minorHAnsi" w:cstheme="minorHAnsi"/>
        </w:rPr>
        <w:t>s</w:t>
      </w:r>
      <w:r w:rsidR="00D72175" w:rsidRPr="008F1613">
        <w:rPr>
          <w:rFonts w:asciiTheme="minorHAnsi" w:hAnsiTheme="minorHAnsi" w:cstheme="minorHAnsi"/>
        </w:rPr>
        <w:t>:</w:t>
      </w:r>
      <w:r w:rsidRPr="008F1613">
        <w:rPr>
          <w:rFonts w:asciiTheme="minorHAnsi" w:hAnsiTheme="minorHAnsi" w:cstheme="minorHAnsi"/>
        </w:rPr>
        <w:t xml:space="preserve"> </w:t>
      </w:r>
      <w:r w:rsidR="00055812" w:rsidRPr="008F1613">
        <w:rPr>
          <w:rFonts w:asciiTheme="minorHAnsi" w:hAnsiTheme="minorHAnsi" w:cstheme="minorHAnsi"/>
        </w:rPr>
        <w:t>“</w:t>
      </w:r>
      <w:r w:rsidRPr="008F1613">
        <w:rPr>
          <w:rFonts w:asciiTheme="minorHAnsi" w:hAnsiTheme="minorHAnsi" w:cstheme="minorHAnsi"/>
          <w:b/>
        </w:rPr>
        <w:t>The urban infrastructure for inclusive and sustainable economic development is functional and expands further.</w:t>
      </w:r>
      <w:r w:rsidR="00055812" w:rsidRPr="008F1613">
        <w:rPr>
          <w:rFonts w:asciiTheme="minorHAnsi" w:hAnsiTheme="minorHAnsi" w:cstheme="minorHAnsi"/>
          <w:b/>
        </w:rPr>
        <w:t>”</w:t>
      </w:r>
      <w:r w:rsidRPr="008F1613">
        <w:rPr>
          <w:rFonts w:asciiTheme="minorHAnsi" w:hAnsiTheme="minorHAnsi" w:cstheme="minorHAnsi"/>
        </w:rPr>
        <w:t xml:space="preserve"> The importance of strengthening accountability through </w:t>
      </w:r>
      <w:r w:rsidR="005358C9" w:rsidRPr="008F1613">
        <w:rPr>
          <w:rFonts w:asciiTheme="minorHAnsi" w:hAnsiTheme="minorHAnsi" w:cstheme="minorHAnsi"/>
        </w:rPr>
        <w:t>citizen</w:t>
      </w:r>
      <w:r w:rsidRPr="008F1613">
        <w:rPr>
          <w:rFonts w:asciiTheme="minorHAnsi" w:hAnsiTheme="minorHAnsi" w:cstheme="minorHAnsi"/>
        </w:rPr>
        <w:t xml:space="preserve"> </w:t>
      </w:r>
      <w:r w:rsidR="00D72175" w:rsidRPr="008F1613">
        <w:rPr>
          <w:rFonts w:asciiTheme="minorHAnsi" w:hAnsiTheme="minorHAnsi" w:cstheme="minorHAnsi"/>
        </w:rPr>
        <w:t>participation at</w:t>
      </w:r>
      <w:r w:rsidRPr="008F1613">
        <w:rPr>
          <w:rFonts w:asciiTheme="minorHAnsi" w:hAnsiTheme="minorHAnsi" w:cstheme="minorHAnsi"/>
        </w:rPr>
        <w:t xml:space="preserve"> the districts level was highlighted.</w:t>
      </w:r>
    </w:p>
    <w:p w14:paraId="3E3E68D6"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Building on the positive experience of the current </w:t>
      </w:r>
      <w:r w:rsidR="0050524B" w:rsidRPr="008F1613">
        <w:rPr>
          <w:rFonts w:asciiTheme="minorHAnsi" w:hAnsiTheme="minorHAnsi" w:cstheme="minorHAnsi"/>
        </w:rPr>
        <w:t>programme</w:t>
      </w:r>
      <w:r w:rsidRPr="008F1613">
        <w:rPr>
          <w:rFonts w:asciiTheme="minorHAnsi" w:hAnsiTheme="minorHAnsi" w:cstheme="minorHAnsi"/>
        </w:rPr>
        <w:t xml:space="preserve"> to support local governance (RDSP), the </w:t>
      </w:r>
      <w:r w:rsidR="0050524B" w:rsidRPr="008F1613">
        <w:rPr>
          <w:rFonts w:asciiTheme="minorHAnsi" w:hAnsiTheme="minorHAnsi" w:cstheme="minorHAnsi"/>
        </w:rPr>
        <w:t>urbanisation</w:t>
      </w:r>
      <w:r w:rsidRPr="008F1613">
        <w:rPr>
          <w:rFonts w:asciiTheme="minorHAnsi" w:hAnsiTheme="minorHAnsi" w:cstheme="minorHAnsi"/>
        </w:rPr>
        <w:t xml:space="preserve"> </w:t>
      </w:r>
      <w:r w:rsidR="00321DDA" w:rsidRPr="008F1613">
        <w:rPr>
          <w:rFonts w:asciiTheme="minorHAnsi" w:hAnsiTheme="minorHAnsi" w:cstheme="minorHAnsi"/>
        </w:rPr>
        <w:t>domain</w:t>
      </w:r>
      <w:r w:rsidRPr="008F1613">
        <w:rPr>
          <w:rFonts w:asciiTheme="minorHAnsi" w:hAnsiTheme="minorHAnsi" w:cstheme="minorHAnsi"/>
        </w:rPr>
        <w:t xml:space="preserve"> will </w:t>
      </w:r>
      <w:r w:rsidR="00D72175" w:rsidRPr="008F1613">
        <w:rPr>
          <w:rFonts w:asciiTheme="minorHAnsi" w:hAnsiTheme="minorHAnsi" w:cstheme="minorHAnsi"/>
        </w:rPr>
        <w:t>focus on</w:t>
      </w:r>
      <w:r w:rsidRPr="008F1613">
        <w:rPr>
          <w:rFonts w:asciiTheme="minorHAnsi" w:hAnsiTheme="minorHAnsi" w:cstheme="minorHAnsi"/>
        </w:rPr>
        <w:t xml:space="preserve"> local econo</w:t>
      </w:r>
      <w:r w:rsidR="00CA0CD3" w:rsidRPr="008F1613">
        <w:rPr>
          <w:rFonts w:asciiTheme="minorHAnsi" w:hAnsiTheme="minorHAnsi" w:cstheme="minorHAnsi"/>
        </w:rPr>
        <w:t xml:space="preserve">mic development infrastructure, </w:t>
      </w:r>
      <w:r w:rsidRPr="008F1613">
        <w:rPr>
          <w:rFonts w:asciiTheme="minorHAnsi" w:hAnsiTheme="minorHAnsi" w:cstheme="minorHAnsi"/>
        </w:rPr>
        <w:t xml:space="preserve">and strengthening accountability through </w:t>
      </w:r>
      <w:r w:rsidR="005358C9" w:rsidRPr="008F1613">
        <w:rPr>
          <w:rFonts w:asciiTheme="minorHAnsi" w:hAnsiTheme="minorHAnsi" w:cstheme="minorHAnsi"/>
        </w:rPr>
        <w:t>citizen</w:t>
      </w:r>
      <w:r w:rsidRPr="008F1613">
        <w:rPr>
          <w:rFonts w:asciiTheme="minorHAnsi" w:hAnsiTheme="minorHAnsi" w:cstheme="minorHAnsi"/>
        </w:rPr>
        <w:t xml:space="preserve"> participation in district planning.   </w:t>
      </w:r>
    </w:p>
    <w:p w14:paraId="7B489DD0"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In its vision to become a middle‐income country by 2020, the Government of Rwanda (GoR) has identified off-farm job creation and </w:t>
      </w:r>
      <w:r w:rsidR="0050524B" w:rsidRPr="008F1613">
        <w:rPr>
          <w:rFonts w:asciiTheme="minorHAnsi" w:hAnsiTheme="minorHAnsi" w:cstheme="minorHAnsi"/>
        </w:rPr>
        <w:t>urbanisation</w:t>
      </w:r>
      <w:r w:rsidRPr="008F1613">
        <w:rPr>
          <w:rFonts w:asciiTheme="minorHAnsi" w:hAnsiTheme="minorHAnsi" w:cstheme="minorHAnsi"/>
        </w:rPr>
        <w:t xml:space="preserve"> as key drivers for economic growth and national development. To turn this vision into reality, the National Strategy for Transformation </w:t>
      </w:r>
      <w:r w:rsidR="0050524B" w:rsidRPr="008F1613">
        <w:rPr>
          <w:rFonts w:asciiTheme="minorHAnsi" w:hAnsiTheme="minorHAnsi" w:cstheme="minorHAnsi"/>
        </w:rPr>
        <w:t xml:space="preserve">(NST-1, 2018-2024) </w:t>
      </w:r>
      <w:r w:rsidRPr="008F1613">
        <w:rPr>
          <w:rFonts w:asciiTheme="minorHAnsi" w:hAnsiTheme="minorHAnsi" w:cstheme="minorHAnsi"/>
        </w:rPr>
        <w:t xml:space="preserve">and the Sector Strategy Plans focus on the transformation of Rwanda’s economic geography by facilitating </w:t>
      </w:r>
      <w:r w:rsidR="0050524B" w:rsidRPr="008F1613">
        <w:rPr>
          <w:rFonts w:asciiTheme="minorHAnsi" w:hAnsiTheme="minorHAnsi" w:cstheme="minorHAnsi"/>
        </w:rPr>
        <w:t>urbanisation</w:t>
      </w:r>
      <w:r w:rsidRPr="008F1613">
        <w:rPr>
          <w:rFonts w:asciiTheme="minorHAnsi" w:hAnsiTheme="minorHAnsi" w:cstheme="minorHAnsi"/>
        </w:rPr>
        <w:t xml:space="preserve"> and supporting secondary cities as poles of growth, as </w:t>
      </w:r>
      <w:r w:rsidR="0050524B" w:rsidRPr="008F1613">
        <w:rPr>
          <w:rFonts w:asciiTheme="minorHAnsi" w:hAnsiTheme="minorHAnsi" w:cstheme="minorHAnsi"/>
        </w:rPr>
        <w:t xml:space="preserve">a </w:t>
      </w:r>
      <w:r w:rsidRPr="008F1613">
        <w:rPr>
          <w:rFonts w:asciiTheme="minorHAnsi" w:hAnsiTheme="minorHAnsi" w:cstheme="minorHAnsi"/>
        </w:rPr>
        <w:t xml:space="preserve">key objective. While </w:t>
      </w:r>
      <w:r w:rsidR="0050524B" w:rsidRPr="008F1613">
        <w:rPr>
          <w:rFonts w:asciiTheme="minorHAnsi" w:hAnsiTheme="minorHAnsi" w:cstheme="minorHAnsi"/>
        </w:rPr>
        <w:t>urbanisation</w:t>
      </w:r>
      <w:r w:rsidRPr="008F1613">
        <w:rPr>
          <w:rFonts w:asciiTheme="minorHAnsi" w:hAnsiTheme="minorHAnsi" w:cstheme="minorHAnsi"/>
        </w:rPr>
        <w:t xml:space="preserve"> of people has happened at an accelerated pace, </w:t>
      </w:r>
      <w:r w:rsidR="0050524B" w:rsidRPr="008F1613">
        <w:rPr>
          <w:rFonts w:asciiTheme="minorHAnsi" w:hAnsiTheme="minorHAnsi" w:cstheme="minorHAnsi"/>
        </w:rPr>
        <w:t>urbanisation</w:t>
      </w:r>
      <w:r w:rsidRPr="008F1613">
        <w:rPr>
          <w:rFonts w:asciiTheme="minorHAnsi" w:hAnsiTheme="minorHAnsi" w:cstheme="minorHAnsi"/>
        </w:rPr>
        <w:t xml:space="preserve"> of the economy </w:t>
      </w:r>
      <w:r w:rsidR="00055812" w:rsidRPr="008F1613">
        <w:rPr>
          <w:rFonts w:asciiTheme="minorHAnsi" w:hAnsiTheme="minorHAnsi" w:cstheme="minorHAnsi"/>
        </w:rPr>
        <w:t xml:space="preserve">has </w:t>
      </w:r>
      <w:r w:rsidRPr="008F1613">
        <w:rPr>
          <w:rFonts w:asciiTheme="minorHAnsi" w:hAnsiTheme="minorHAnsi" w:cstheme="minorHAnsi"/>
        </w:rPr>
        <w:t xml:space="preserve">lagged behind at the cost of the benefits of agglomeration economies. Social and economic infrastructure does not follow the pace of urbanisation. There is consequently an important urban infrastructure deficit.  </w:t>
      </w:r>
    </w:p>
    <w:p w14:paraId="2BDB2269" w14:textId="77777777" w:rsidR="0055496F" w:rsidRPr="008F1613" w:rsidRDefault="0055496F" w:rsidP="00A64840">
      <w:pPr>
        <w:pStyle w:val="Titre3"/>
        <w:rPr>
          <w:rFonts w:asciiTheme="minorHAnsi" w:hAnsiTheme="minorHAnsi" w:cstheme="minorHAnsi"/>
        </w:rPr>
      </w:pPr>
      <w:bookmarkStart w:id="104" w:name="_Toc532470210"/>
      <w:r w:rsidRPr="008F1613">
        <w:rPr>
          <w:rFonts w:asciiTheme="minorHAnsi" w:hAnsiTheme="minorHAnsi" w:cstheme="minorHAnsi"/>
        </w:rPr>
        <w:t>Rwandan Policies</w:t>
      </w:r>
      <w:bookmarkEnd w:id="104"/>
      <w:r w:rsidRPr="008F1613">
        <w:rPr>
          <w:rFonts w:asciiTheme="minorHAnsi" w:hAnsiTheme="minorHAnsi" w:cstheme="minorHAnsi"/>
        </w:rPr>
        <w:t xml:space="preserve">  </w:t>
      </w:r>
    </w:p>
    <w:p w14:paraId="10C3D4B6" w14:textId="77777777" w:rsidR="0055496F" w:rsidRPr="008F1613" w:rsidRDefault="0050524B" w:rsidP="00A64840">
      <w:pPr>
        <w:pStyle w:val="Titre4"/>
        <w:rPr>
          <w:rFonts w:asciiTheme="minorHAnsi" w:hAnsiTheme="minorHAnsi" w:cstheme="minorHAnsi"/>
          <w:sz w:val="22"/>
        </w:rPr>
      </w:pPr>
      <w:bookmarkStart w:id="105" w:name="_Toc532470211"/>
      <w:r w:rsidRPr="008F1613">
        <w:rPr>
          <w:rFonts w:asciiTheme="minorHAnsi" w:hAnsiTheme="minorHAnsi" w:cstheme="minorHAnsi"/>
          <w:sz w:val="22"/>
        </w:rPr>
        <w:t>Urbanisation</w:t>
      </w:r>
      <w:r w:rsidR="0055496F" w:rsidRPr="008F1613">
        <w:rPr>
          <w:rFonts w:asciiTheme="minorHAnsi" w:hAnsiTheme="minorHAnsi" w:cstheme="minorHAnsi"/>
          <w:sz w:val="22"/>
        </w:rPr>
        <w:t xml:space="preserve"> policies</w:t>
      </w:r>
      <w:bookmarkEnd w:id="105"/>
    </w:p>
    <w:p w14:paraId="43C4174B"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orientations from the Belgian </w:t>
      </w:r>
      <w:r w:rsidR="00055812" w:rsidRPr="008F1613">
        <w:rPr>
          <w:rFonts w:asciiTheme="minorHAnsi" w:hAnsiTheme="minorHAnsi" w:cstheme="minorHAnsi"/>
        </w:rPr>
        <w:t xml:space="preserve">Cooperation </w:t>
      </w:r>
      <w:r w:rsidRPr="008F1613">
        <w:rPr>
          <w:rFonts w:asciiTheme="minorHAnsi" w:hAnsiTheme="minorHAnsi" w:cstheme="minorHAnsi"/>
        </w:rPr>
        <w:t xml:space="preserve">are fully in line with the Rwandan policies and strategies. The Government of Rwanda has an explicit strategy to promote </w:t>
      </w:r>
      <w:r w:rsidR="0050524B" w:rsidRPr="008F1613">
        <w:rPr>
          <w:rFonts w:asciiTheme="minorHAnsi" w:hAnsiTheme="minorHAnsi" w:cstheme="minorHAnsi"/>
        </w:rPr>
        <w:t>urbanisation</w:t>
      </w:r>
      <w:r w:rsidRPr="008F1613">
        <w:rPr>
          <w:rFonts w:asciiTheme="minorHAnsi" w:hAnsiTheme="minorHAnsi" w:cstheme="minorHAnsi"/>
        </w:rPr>
        <w:t xml:space="preserve"> for national socio-economic development. The country</w:t>
      </w:r>
      <w:r w:rsidR="00055812" w:rsidRPr="008F1613">
        <w:rPr>
          <w:rFonts w:asciiTheme="minorHAnsi" w:hAnsiTheme="minorHAnsi" w:cstheme="minorHAnsi"/>
        </w:rPr>
        <w:t>’s</w:t>
      </w:r>
      <w:r w:rsidRPr="008F1613">
        <w:rPr>
          <w:rFonts w:asciiTheme="minorHAnsi" w:hAnsiTheme="minorHAnsi" w:cstheme="minorHAnsi"/>
        </w:rPr>
        <w:t xml:space="preserve"> Vision 2020 identifies off-farm job creation and </w:t>
      </w:r>
      <w:r w:rsidR="0050524B" w:rsidRPr="008F1613">
        <w:rPr>
          <w:rFonts w:asciiTheme="minorHAnsi" w:hAnsiTheme="minorHAnsi" w:cstheme="minorHAnsi"/>
        </w:rPr>
        <w:t>urbanisation</w:t>
      </w:r>
      <w:r w:rsidRPr="008F1613">
        <w:rPr>
          <w:rFonts w:asciiTheme="minorHAnsi" w:hAnsiTheme="minorHAnsi" w:cstheme="minorHAnsi"/>
        </w:rPr>
        <w:t xml:space="preserve"> as a key driver </w:t>
      </w:r>
      <w:r w:rsidR="0050524B" w:rsidRPr="008F1613">
        <w:rPr>
          <w:rFonts w:asciiTheme="minorHAnsi" w:hAnsiTheme="minorHAnsi" w:cstheme="minorHAnsi"/>
        </w:rPr>
        <w:t xml:space="preserve">of </w:t>
      </w:r>
      <w:r w:rsidRPr="008F1613">
        <w:rPr>
          <w:rFonts w:asciiTheme="minorHAnsi" w:hAnsiTheme="minorHAnsi" w:cstheme="minorHAnsi"/>
        </w:rPr>
        <w:t xml:space="preserve">economic growth needed to reduce poverty and move the country to </w:t>
      </w:r>
      <w:r w:rsidR="00E20764" w:rsidRPr="008F1613">
        <w:rPr>
          <w:rFonts w:asciiTheme="minorHAnsi" w:hAnsiTheme="minorHAnsi" w:cstheme="minorHAnsi"/>
        </w:rPr>
        <w:t xml:space="preserve">(lower) </w:t>
      </w:r>
      <w:r w:rsidRPr="008F1613">
        <w:rPr>
          <w:rFonts w:asciiTheme="minorHAnsi" w:hAnsiTheme="minorHAnsi" w:cstheme="minorHAnsi"/>
        </w:rPr>
        <w:t>middle-income status by 2020. To turn this vision into reality, the country’s Economic Development and Poverty Reduction Strategy (EDPRS) II (2013-2018) set</w:t>
      </w:r>
      <w:r w:rsidR="00055812" w:rsidRPr="008F1613">
        <w:rPr>
          <w:rFonts w:asciiTheme="minorHAnsi" w:hAnsiTheme="minorHAnsi" w:cstheme="minorHAnsi"/>
        </w:rPr>
        <w:t xml:space="preserve"> out</w:t>
      </w:r>
      <w:r w:rsidRPr="008F1613">
        <w:rPr>
          <w:rFonts w:asciiTheme="minorHAnsi" w:hAnsiTheme="minorHAnsi" w:cstheme="minorHAnsi"/>
        </w:rPr>
        <w:t xml:space="preserve">, as one of its key objectives, the transformation of Rwanda’s economic geography by facilitating </w:t>
      </w:r>
      <w:r w:rsidR="0050524B" w:rsidRPr="008F1613">
        <w:rPr>
          <w:rFonts w:asciiTheme="minorHAnsi" w:hAnsiTheme="minorHAnsi" w:cstheme="minorHAnsi"/>
        </w:rPr>
        <w:t>urbanisation</w:t>
      </w:r>
      <w:r w:rsidRPr="008F1613">
        <w:rPr>
          <w:rFonts w:asciiTheme="minorHAnsi" w:hAnsiTheme="minorHAnsi" w:cstheme="minorHAnsi"/>
        </w:rPr>
        <w:t xml:space="preserve"> and supporting secondary cities as poles of growth. This would require transitioning 50% of the population from farm to off-farm jobs. Vision 2020 also provides specific targets of 35% urban population and 1.8 million new off-farm jobs by 2020. </w:t>
      </w:r>
      <w:r w:rsidR="00055812" w:rsidRPr="008F1613">
        <w:rPr>
          <w:rFonts w:asciiTheme="minorHAnsi" w:hAnsiTheme="minorHAnsi" w:cstheme="minorHAnsi"/>
        </w:rPr>
        <w:t xml:space="preserve">The main aim of </w:t>
      </w:r>
      <w:r w:rsidRPr="008F1613">
        <w:rPr>
          <w:rFonts w:asciiTheme="minorHAnsi" w:hAnsiTheme="minorHAnsi" w:cstheme="minorHAnsi"/>
        </w:rPr>
        <w:t xml:space="preserve">EDPRS II </w:t>
      </w:r>
      <w:r w:rsidR="00055812" w:rsidRPr="008F1613">
        <w:rPr>
          <w:rFonts w:asciiTheme="minorHAnsi" w:hAnsiTheme="minorHAnsi" w:cstheme="minorHAnsi"/>
        </w:rPr>
        <w:t>was</w:t>
      </w:r>
      <w:r w:rsidRPr="008F1613">
        <w:rPr>
          <w:rFonts w:asciiTheme="minorHAnsi" w:hAnsiTheme="minorHAnsi" w:cstheme="minorHAnsi"/>
        </w:rPr>
        <w:t xml:space="preserve"> to ensure a better quality of life for all Rwandans. </w:t>
      </w:r>
      <w:r w:rsidR="00055812" w:rsidRPr="008F1613">
        <w:rPr>
          <w:rFonts w:asciiTheme="minorHAnsi" w:hAnsiTheme="minorHAnsi" w:cstheme="minorHAnsi"/>
        </w:rPr>
        <w:t>In this context, t</w:t>
      </w:r>
      <w:r w:rsidRPr="008F1613">
        <w:rPr>
          <w:rFonts w:asciiTheme="minorHAnsi" w:hAnsiTheme="minorHAnsi" w:cstheme="minorHAnsi"/>
        </w:rPr>
        <w:t xml:space="preserve">he Government picked </w:t>
      </w:r>
      <w:r w:rsidR="0050524B" w:rsidRPr="008F1613">
        <w:rPr>
          <w:rFonts w:asciiTheme="minorHAnsi" w:hAnsiTheme="minorHAnsi" w:cstheme="minorHAnsi"/>
        </w:rPr>
        <w:t>urbanisation</w:t>
      </w:r>
      <w:r w:rsidRPr="008F1613">
        <w:rPr>
          <w:rFonts w:asciiTheme="minorHAnsi" w:hAnsiTheme="minorHAnsi" w:cstheme="minorHAnsi"/>
        </w:rPr>
        <w:t xml:space="preserve"> as one of the areas for</w:t>
      </w:r>
      <w:r w:rsidR="0050524B" w:rsidRPr="008F1613">
        <w:rPr>
          <w:rFonts w:asciiTheme="minorHAnsi" w:hAnsiTheme="minorHAnsi" w:cstheme="minorHAnsi"/>
        </w:rPr>
        <w:t xml:space="preserve"> further</w:t>
      </w:r>
      <w:r w:rsidRPr="008F1613">
        <w:rPr>
          <w:rFonts w:asciiTheme="minorHAnsi" w:hAnsiTheme="minorHAnsi" w:cstheme="minorHAnsi"/>
        </w:rPr>
        <w:t xml:space="preserve"> economic transformation and job creation. </w:t>
      </w:r>
    </w:p>
    <w:p w14:paraId="54BE7588"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Rwanda now guides </w:t>
      </w:r>
      <w:r w:rsidR="0050524B" w:rsidRPr="008F1613">
        <w:rPr>
          <w:rFonts w:asciiTheme="minorHAnsi" w:hAnsiTheme="minorHAnsi" w:cstheme="minorHAnsi"/>
        </w:rPr>
        <w:t>urbanisation</w:t>
      </w:r>
      <w:r w:rsidRPr="008F1613">
        <w:rPr>
          <w:rFonts w:asciiTheme="minorHAnsi" w:hAnsiTheme="minorHAnsi" w:cstheme="minorHAnsi"/>
        </w:rPr>
        <w:t xml:space="preserve"> in a way to:</w:t>
      </w:r>
    </w:p>
    <w:p w14:paraId="29AFC1B7" w14:textId="77777777" w:rsidR="0055496F" w:rsidRPr="008F1613" w:rsidRDefault="0055496F" w:rsidP="000C4660">
      <w:pPr>
        <w:pStyle w:val="Paragraphedeliste"/>
        <w:numPr>
          <w:ilvl w:val="0"/>
          <w:numId w:val="6"/>
        </w:numPr>
        <w:rPr>
          <w:rFonts w:asciiTheme="minorHAnsi" w:hAnsiTheme="minorHAnsi" w:cstheme="minorHAnsi"/>
        </w:rPr>
      </w:pPr>
      <w:r w:rsidRPr="008F1613">
        <w:rPr>
          <w:rFonts w:asciiTheme="minorHAnsi" w:hAnsiTheme="minorHAnsi" w:cstheme="minorHAnsi"/>
        </w:rPr>
        <w:t xml:space="preserve">Stand as a strategic driver of economic development and a panacea for demographic pressures, employment and sustainable land use; and </w:t>
      </w:r>
      <w:r w:rsidR="0050524B" w:rsidRPr="008F1613">
        <w:rPr>
          <w:rFonts w:asciiTheme="minorHAnsi" w:hAnsiTheme="minorHAnsi" w:cstheme="minorHAnsi"/>
        </w:rPr>
        <w:t xml:space="preserve">in doing </w:t>
      </w:r>
      <w:r w:rsidRPr="008F1613">
        <w:rPr>
          <w:rFonts w:asciiTheme="minorHAnsi" w:hAnsiTheme="minorHAnsi" w:cstheme="minorHAnsi"/>
        </w:rPr>
        <w:t xml:space="preserve">so </w:t>
      </w:r>
      <w:r w:rsidR="0050524B" w:rsidRPr="008F1613">
        <w:rPr>
          <w:rFonts w:asciiTheme="minorHAnsi" w:hAnsiTheme="minorHAnsi" w:cstheme="minorHAnsi"/>
        </w:rPr>
        <w:t xml:space="preserve">make </w:t>
      </w:r>
      <w:r w:rsidRPr="008F1613">
        <w:rPr>
          <w:rFonts w:asciiTheme="minorHAnsi" w:hAnsiTheme="minorHAnsi" w:cstheme="minorHAnsi"/>
        </w:rPr>
        <w:t>service delivery easier and more cost-effective to provide;</w:t>
      </w:r>
    </w:p>
    <w:p w14:paraId="56A7651E" w14:textId="77777777" w:rsidR="0055496F" w:rsidRPr="008F1613" w:rsidRDefault="0055496F" w:rsidP="000C4660">
      <w:pPr>
        <w:pStyle w:val="Paragraphedeliste"/>
        <w:numPr>
          <w:ilvl w:val="0"/>
          <w:numId w:val="6"/>
        </w:numPr>
        <w:rPr>
          <w:rFonts w:asciiTheme="minorHAnsi" w:hAnsiTheme="minorHAnsi" w:cstheme="minorHAnsi"/>
        </w:rPr>
      </w:pPr>
      <w:r w:rsidRPr="008F1613">
        <w:rPr>
          <w:rFonts w:asciiTheme="minorHAnsi" w:hAnsiTheme="minorHAnsi" w:cstheme="minorHAnsi"/>
        </w:rPr>
        <w:t>Reinforce its system of urban areas and human settlements and the corresponding administrative and urban governance system to promote local economic development based on local potentialities and inter-linkages;</w:t>
      </w:r>
    </w:p>
    <w:p w14:paraId="6EDF0F5B" w14:textId="77777777" w:rsidR="0055496F" w:rsidRPr="008F1613" w:rsidRDefault="0055496F" w:rsidP="000C4660">
      <w:pPr>
        <w:pStyle w:val="Paragraphedeliste"/>
        <w:numPr>
          <w:ilvl w:val="0"/>
          <w:numId w:val="6"/>
        </w:numPr>
        <w:rPr>
          <w:rFonts w:asciiTheme="minorHAnsi" w:hAnsiTheme="minorHAnsi" w:cstheme="minorHAnsi"/>
        </w:rPr>
      </w:pPr>
      <w:r w:rsidRPr="008F1613">
        <w:rPr>
          <w:rFonts w:asciiTheme="minorHAnsi" w:hAnsiTheme="minorHAnsi" w:cstheme="minorHAnsi"/>
        </w:rPr>
        <w:t>Promote densification for cost effective public investment</w:t>
      </w:r>
      <w:r w:rsidR="0050524B" w:rsidRPr="008F1613">
        <w:rPr>
          <w:rFonts w:asciiTheme="minorHAnsi" w:hAnsiTheme="minorHAnsi" w:cstheme="minorHAnsi"/>
        </w:rPr>
        <w:t xml:space="preserve">, </w:t>
      </w:r>
      <w:r w:rsidRPr="008F1613">
        <w:rPr>
          <w:rFonts w:asciiTheme="minorHAnsi" w:hAnsiTheme="minorHAnsi" w:cstheme="minorHAnsi"/>
        </w:rPr>
        <w:t xml:space="preserve">reserve </w:t>
      </w:r>
      <w:r w:rsidR="0050524B" w:rsidRPr="008F1613">
        <w:rPr>
          <w:rFonts w:asciiTheme="minorHAnsi" w:hAnsiTheme="minorHAnsi" w:cstheme="minorHAnsi"/>
        </w:rPr>
        <w:t xml:space="preserve">open space </w:t>
      </w:r>
      <w:r w:rsidRPr="008F1613">
        <w:rPr>
          <w:rFonts w:asciiTheme="minorHAnsi" w:hAnsiTheme="minorHAnsi" w:cstheme="minorHAnsi"/>
        </w:rPr>
        <w:t xml:space="preserve">for agricultural production </w:t>
      </w:r>
      <w:r w:rsidR="0050524B" w:rsidRPr="008F1613">
        <w:rPr>
          <w:rFonts w:asciiTheme="minorHAnsi" w:hAnsiTheme="minorHAnsi" w:cstheme="minorHAnsi"/>
        </w:rPr>
        <w:t xml:space="preserve">while ensuring </w:t>
      </w:r>
      <w:r w:rsidRPr="008F1613">
        <w:rPr>
          <w:rFonts w:asciiTheme="minorHAnsi" w:hAnsiTheme="minorHAnsi" w:cstheme="minorHAnsi"/>
        </w:rPr>
        <w:t>conservation of the environment;</w:t>
      </w:r>
    </w:p>
    <w:p w14:paraId="7E5CFFA1" w14:textId="77777777" w:rsidR="0055496F" w:rsidRPr="008F1613" w:rsidRDefault="0055496F" w:rsidP="000C4660">
      <w:pPr>
        <w:pStyle w:val="Paragraphedeliste"/>
        <w:numPr>
          <w:ilvl w:val="0"/>
          <w:numId w:val="7"/>
        </w:numPr>
        <w:rPr>
          <w:rFonts w:asciiTheme="minorHAnsi" w:hAnsiTheme="minorHAnsi" w:cstheme="minorHAnsi"/>
        </w:rPr>
      </w:pPr>
      <w:r w:rsidRPr="008F1613">
        <w:rPr>
          <w:rFonts w:asciiTheme="minorHAnsi" w:hAnsiTheme="minorHAnsi" w:cstheme="minorHAnsi"/>
        </w:rPr>
        <w:t>Plan for needs of transportation, housing, culture, recreation, utilities and commodities, waste management, information and telecommunication, commercial and industrial development in response to macro-economic strategies and citizens</w:t>
      </w:r>
      <w:r w:rsidR="0038399A" w:rsidRPr="008F1613">
        <w:rPr>
          <w:rFonts w:asciiTheme="minorHAnsi" w:hAnsiTheme="minorHAnsi" w:cstheme="minorHAnsi"/>
        </w:rPr>
        <w:t>’</w:t>
      </w:r>
      <w:r w:rsidRPr="008F1613">
        <w:rPr>
          <w:rFonts w:asciiTheme="minorHAnsi" w:hAnsiTheme="minorHAnsi" w:cstheme="minorHAnsi"/>
        </w:rPr>
        <w:t xml:space="preserve"> views. </w:t>
      </w:r>
    </w:p>
    <w:p w14:paraId="50C7C124" w14:textId="77777777" w:rsidR="007C4422" w:rsidRPr="008F1613" w:rsidRDefault="007C4422" w:rsidP="00A0346F">
      <w:pPr>
        <w:rPr>
          <w:rFonts w:asciiTheme="minorHAnsi" w:hAnsiTheme="minorHAnsi" w:cstheme="minorHAnsi"/>
        </w:rPr>
      </w:pPr>
      <w:r w:rsidRPr="008F1613">
        <w:rPr>
          <w:rFonts w:asciiTheme="minorHAnsi" w:hAnsiTheme="minorHAnsi" w:cstheme="minorHAnsi"/>
        </w:rPr>
        <w:t>The Rwandan vision for the development of the secondary cities is based on the following:</w:t>
      </w:r>
    </w:p>
    <w:p w14:paraId="1A497372" w14:textId="77777777" w:rsidR="007C4422" w:rsidRPr="008F1613" w:rsidRDefault="007C4422" w:rsidP="000C4660">
      <w:pPr>
        <w:pStyle w:val="Paragraphedeliste"/>
        <w:numPr>
          <w:ilvl w:val="0"/>
          <w:numId w:val="6"/>
        </w:numPr>
        <w:rPr>
          <w:rFonts w:asciiTheme="minorHAnsi" w:hAnsiTheme="minorHAnsi" w:cstheme="minorHAnsi"/>
        </w:rPr>
      </w:pPr>
      <w:r w:rsidRPr="008F1613">
        <w:rPr>
          <w:rFonts w:asciiTheme="minorHAnsi" w:hAnsiTheme="minorHAnsi" w:cstheme="minorHAnsi"/>
        </w:rPr>
        <w:t>Each secondary city will speciali</w:t>
      </w:r>
      <w:r w:rsidR="00AB1A77" w:rsidRPr="008F1613">
        <w:rPr>
          <w:rFonts w:asciiTheme="minorHAnsi" w:hAnsiTheme="minorHAnsi" w:cstheme="minorHAnsi"/>
        </w:rPr>
        <w:t>s</w:t>
      </w:r>
      <w:r w:rsidRPr="008F1613">
        <w:rPr>
          <w:rFonts w:asciiTheme="minorHAnsi" w:hAnsiTheme="minorHAnsi" w:cstheme="minorHAnsi"/>
        </w:rPr>
        <w:t>e in attracting development in several economic clusters that are most relevant to its natural potential;</w:t>
      </w:r>
    </w:p>
    <w:p w14:paraId="0EDEAF70" w14:textId="77777777" w:rsidR="007C4422" w:rsidRPr="008F1613" w:rsidRDefault="007C4422" w:rsidP="000C4660">
      <w:pPr>
        <w:pStyle w:val="Paragraphedeliste"/>
        <w:numPr>
          <w:ilvl w:val="0"/>
          <w:numId w:val="6"/>
        </w:numPr>
        <w:rPr>
          <w:rFonts w:asciiTheme="minorHAnsi" w:hAnsiTheme="minorHAnsi" w:cstheme="minorHAnsi"/>
        </w:rPr>
      </w:pPr>
      <w:r w:rsidRPr="008F1613">
        <w:rPr>
          <w:rFonts w:asciiTheme="minorHAnsi" w:hAnsiTheme="minorHAnsi" w:cstheme="minorHAnsi"/>
        </w:rPr>
        <w:lastRenderedPageBreak/>
        <w:t xml:space="preserve">GoR has a pro-active stance </w:t>
      </w:r>
      <w:r w:rsidR="00064A94" w:rsidRPr="008F1613">
        <w:rPr>
          <w:rFonts w:asciiTheme="minorHAnsi" w:hAnsiTheme="minorHAnsi" w:cstheme="minorHAnsi"/>
        </w:rPr>
        <w:t>on</w:t>
      </w:r>
      <w:r w:rsidRPr="008F1613">
        <w:rPr>
          <w:rFonts w:asciiTheme="minorHAnsi" w:hAnsiTheme="minorHAnsi" w:cstheme="minorHAnsi"/>
        </w:rPr>
        <w:t xml:space="preserve"> urbanisation to avoid the need for corrective measures</w:t>
      </w:r>
      <w:r w:rsidR="00064A94" w:rsidRPr="008F1613">
        <w:rPr>
          <w:rFonts w:asciiTheme="minorHAnsi" w:hAnsiTheme="minorHAnsi" w:cstheme="minorHAnsi"/>
        </w:rPr>
        <w:t xml:space="preserve"> (unplanned settlements, etc)</w:t>
      </w:r>
      <w:r w:rsidR="00D34A0A" w:rsidRPr="008F1613">
        <w:rPr>
          <w:rFonts w:asciiTheme="minorHAnsi" w:hAnsiTheme="minorHAnsi" w:cstheme="minorHAnsi"/>
        </w:rPr>
        <w:t>;</w:t>
      </w:r>
      <w:r w:rsidRPr="008F1613">
        <w:rPr>
          <w:rFonts w:asciiTheme="minorHAnsi" w:hAnsiTheme="minorHAnsi" w:cstheme="minorHAnsi"/>
        </w:rPr>
        <w:t xml:space="preserve"> </w:t>
      </w:r>
    </w:p>
    <w:p w14:paraId="0FFD190F" w14:textId="77777777" w:rsidR="00D34A0A" w:rsidRPr="008F1613" w:rsidRDefault="007C4422" w:rsidP="000C4660">
      <w:pPr>
        <w:pStyle w:val="Paragraphedeliste"/>
        <w:numPr>
          <w:ilvl w:val="0"/>
          <w:numId w:val="6"/>
        </w:numPr>
        <w:rPr>
          <w:rFonts w:asciiTheme="minorHAnsi" w:hAnsiTheme="minorHAnsi" w:cstheme="minorHAnsi"/>
        </w:rPr>
      </w:pPr>
      <w:r w:rsidRPr="008F1613">
        <w:rPr>
          <w:rFonts w:asciiTheme="minorHAnsi" w:hAnsiTheme="minorHAnsi" w:cstheme="minorHAnsi"/>
        </w:rPr>
        <w:t xml:space="preserve">The National Roadmap for Green Secondary City Development is an operational tool for the National Strategy for Climate Change and Low Carbon Development. </w:t>
      </w:r>
    </w:p>
    <w:p w14:paraId="7BB6FEDB" w14:textId="77777777" w:rsidR="007C4422" w:rsidRPr="008F1613" w:rsidRDefault="007C4422" w:rsidP="00D34A0A">
      <w:pPr>
        <w:rPr>
          <w:rFonts w:asciiTheme="minorHAnsi" w:hAnsiTheme="minorHAnsi" w:cstheme="minorHAnsi"/>
        </w:rPr>
      </w:pPr>
      <w:r w:rsidRPr="008F1613">
        <w:rPr>
          <w:rFonts w:asciiTheme="minorHAnsi" w:hAnsiTheme="minorHAnsi" w:cstheme="minorHAnsi"/>
        </w:rPr>
        <w:t xml:space="preserve">This concept of green </w:t>
      </w:r>
      <w:r w:rsidR="0050524B" w:rsidRPr="008F1613">
        <w:rPr>
          <w:rFonts w:asciiTheme="minorHAnsi" w:hAnsiTheme="minorHAnsi" w:cstheme="minorHAnsi"/>
        </w:rPr>
        <w:t>urbanisation</w:t>
      </w:r>
      <w:r w:rsidRPr="008F1613">
        <w:rPr>
          <w:rFonts w:asciiTheme="minorHAnsi" w:hAnsiTheme="minorHAnsi" w:cstheme="minorHAnsi"/>
        </w:rPr>
        <w:t xml:space="preserve"> is based on two foundations, six pillars and two pull factors as illustrated on the following figure:</w:t>
      </w:r>
    </w:p>
    <w:p w14:paraId="365C106B" w14:textId="77777777" w:rsidR="007C4422" w:rsidRPr="008F1613" w:rsidRDefault="007C4422" w:rsidP="00FE75F2">
      <w:pPr>
        <w:spacing w:before="120" w:after="0"/>
        <w:rPr>
          <w:rFonts w:asciiTheme="minorHAnsi" w:hAnsiTheme="minorHAnsi" w:cstheme="minorHAnsi"/>
          <w:b/>
        </w:rPr>
      </w:pPr>
      <w:r w:rsidRPr="008F1613">
        <w:rPr>
          <w:rFonts w:asciiTheme="minorHAnsi" w:hAnsiTheme="minorHAnsi" w:cstheme="minorHAnsi"/>
          <w:b/>
        </w:rPr>
        <w:t xml:space="preserve">Figure </w:t>
      </w:r>
      <w:r w:rsidR="003B75BB" w:rsidRPr="008F1613">
        <w:rPr>
          <w:rFonts w:asciiTheme="minorHAnsi" w:hAnsiTheme="minorHAnsi" w:cstheme="minorHAnsi"/>
          <w:b/>
        </w:rPr>
        <w:t>1</w:t>
      </w:r>
      <w:r w:rsidR="00064A94" w:rsidRPr="008F1613">
        <w:rPr>
          <w:rFonts w:asciiTheme="minorHAnsi" w:hAnsiTheme="minorHAnsi" w:cstheme="minorHAnsi"/>
          <w:b/>
        </w:rPr>
        <w:t>:</w:t>
      </w:r>
      <w:r w:rsidRPr="008F1613">
        <w:rPr>
          <w:rFonts w:asciiTheme="minorHAnsi" w:hAnsiTheme="minorHAnsi" w:cstheme="minorHAnsi"/>
          <w:b/>
        </w:rPr>
        <w:t xml:space="preserve"> Foundations, pillars and pull factors of green </w:t>
      </w:r>
      <w:r w:rsidR="0050524B" w:rsidRPr="008F1613">
        <w:rPr>
          <w:rFonts w:asciiTheme="minorHAnsi" w:hAnsiTheme="minorHAnsi" w:cstheme="minorHAnsi"/>
          <w:b/>
        </w:rPr>
        <w:t>urbanisation</w:t>
      </w:r>
    </w:p>
    <w:p w14:paraId="04EEB244" w14:textId="77777777" w:rsidR="00D34A0A" w:rsidRPr="008F1613" w:rsidRDefault="00D34A0A" w:rsidP="00F10176">
      <w:pPr>
        <w:spacing w:after="0" w:line="240" w:lineRule="auto"/>
        <w:rPr>
          <w:rFonts w:asciiTheme="minorHAnsi" w:hAnsiTheme="minorHAnsi" w:cstheme="minorHAnsi"/>
          <w:b/>
          <w:color w:val="auto"/>
        </w:rPr>
      </w:pPr>
      <w:r w:rsidRPr="008F1613">
        <w:rPr>
          <w:rFonts w:asciiTheme="minorHAnsi" w:hAnsiTheme="minorHAnsi" w:cstheme="minorHAnsi"/>
          <w:b/>
          <w:noProof/>
          <w:color w:val="auto"/>
          <w:lang w:val="en-US"/>
        </w:rPr>
        <w:drawing>
          <wp:inline distT="0" distB="0" distL="0" distR="0" wp14:anchorId="2D7EF0C8" wp14:editId="79E7F3F5">
            <wp:extent cx="4516341" cy="2606143"/>
            <wp:effectExtent l="0" t="0" r="0" b="381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a:extLst>
                        <a:ext uri="{28A0092B-C50C-407E-A947-70E740481C1C}">
                          <a14:useLocalDpi xmlns:a14="http://schemas.microsoft.com/office/drawing/2010/main" val="0"/>
                        </a:ext>
                      </a:extLst>
                    </a:blip>
                    <a:srcRect l="1666" r="3506" b="1501"/>
                    <a:stretch/>
                  </pic:blipFill>
                  <pic:spPr bwMode="auto">
                    <a:xfrm>
                      <a:off x="0" y="0"/>
                      <a:ext cx="4526391" cy="2611943"/>
                    </a:xfrm>
                    <a:prstGeom prst="rect">
                      <a:avLst/>
                    </a:prstGeom>
                    <a:noFill/>
                    <a:ln>
                      <a:noFill/>
                    </a:ln>
                    <a:extLst>
                      <a:ext uri="{53640926-AAD7-44D8-BBD7-CCE9431645EC}">
                        <a14:shadowObscured xmlns:a14="http://schemas.microsoft.com/office/drawing/2010/main"/>
                      </a:ext>
                    </a:extLst>
                  </pic:spPr>
                </pic:pic>
              </a:graphicData>
            </a:graphic>
          </wp:inline>
        </w:drawing>
      </w:r>
    </w:p>
    <w:p w14:paraId="54398290" w14:textId="77777777" w:rsidR="0038399A" w:rsidRPr="008F1613" w:rsidRDefault="0038399A" w:rsidP="00A0346F">
      <w:pPr>
        <w:rPr>
          <w:rFonts w:asciiTheme="minorHAnsi" w:hAnsiTheme="minorHAnsi" w:cstheme="minorHAnsi"/>
        </w:rPr>
      </w:pPr>
      <w:r w:rsidRPr="008F1613">
        <w:rPr>
          <w:rFonts w:asciiTheme="minorHAnsi" w:hAnsiTheme="minorHAnsi" w:cstheme="minorHAnsi"/>
        </w:rPr>
        <w:t xml:space="preserve">The NST-1 mentions under Pillar 1 (Economic Transformation) the aim “to accelerate sustainable </w:t>
      </w:r>
      <w:r w:rsidR="0050524B" w:rsidRPr="008F1613">
        <w:rPr>
          <w:rFonts w:asciiTheme="minorHAnsi" w:hAnsiTheme="minorHAnsi" w:cstheme="minorHAnsi"/>
        </w:rPr>
        <w:t>urbanisation</w:t>
      </w:r>
      <w:r w:rsidRPr="008F1613">
        <w:rPr>
          <w:rFonts w:asciiTheme="minorHAnsi" w:hAnsiTheme="minorHAnsi" w:cstheme="minorHAnsi"/>
        </w:rPr>
        <w:t xml:space="preserve"> from 17.3% (2013/14) to 35% by 2024.” Among the strategic interventions, increased economic opportunities in urban areas will be sought.</w:t>
      </w:r>
    </w:p>
    <w:p w14:paraId="3D52C06E"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Some of the key  recommendations of recent studies developed by the World Bank and UN-Habitat are: to intensify the national policy of urban densification in Kigali and the 6 priority identified secondary cities (Rubavu, Musanze, Nyagatare, </w:t>
      </w:r>
      <w:r w:rsidR="000614D7" w:rsidRPr="008F1613">
        <w:rPr>
          <w:rFonts w:asciiTheme="minorHAnsi" w:hAnsiTheme="minorHAnsi" w:cstheme="minorHAnsi"/>
        </w:rPr>
        <w:t>Muhanga</w:t>
      </w:r>
      <w:r w:rsidRPr="008F1613">
        <w:rPr>
          <w:rFonts w:asciiTheme="minorHAnsi" w:hAnsiTheme="minorHAnsi" w:cstheme="minorHAnsi"/>
        </w:rPr>
        <w:t xml:space="preserve">, Rusizi, Huye), with provision of services and infrastructure, enhanced urban mobility, scaling-up and specialisation of the informal sector, while strengthening the urban planning with cross-district coordination and unite spatial and economic planning. </w:t>
      </w:r>
      <w:r w:rsidR="00334CB8" w:rsidRPr="008F1613">
        <w:rPr>
          <w:rFonts w:asciiTheme="minorHAnsi" w:hAnsiTheme="minorHAnsi" w:cstheme="minorHAnsi"/>
        </w:rPr>
        <w:t>According to</w:t>
      </w:r>
      <w:r w:rsidRPr="008F1613">
        <w:rPr>
          <w:rFonts w:asciiTheme="minorHAnsi" w:hAnsiTheme="minorHAnsi" w:cstheme="minorHAnsi"/>
        </w:rPr>
        <w:t xml:space="preserve"> the future drivers of growth study by World Bank, Rwanda’s economy can potentially be 20% larger by 2050 with faster </w:t>
      </w:r>
      <w:r w:rsidR="0050524B" w:rsidRPr="008F1613">
        <w:rPr>
          <w:rFonts w:asciiTheme="minorHAnsi" w:hAnsiTheme="minorHAnsi" w:cstheme="minorHAnsi"/>
        </w:rPr>
        <w:t>urbanisation</w:t>
      </w:r>
      <w:r w:rsidRPr="008F1613">
        <w:rPr>
          <w:rFonts w:asciiTheme="minorHAnsi" w:hAnsiTheme="minorHAnsi" w:cstheme="minorHAnsi"/>
        </w:rPr>
        <w:t>, the country needs a large, dense economic powerhouse to deliver robust agglomeration economies.</w:t>
      </w:r>
    </w:p>
    <w:p w14:paraId="2AAD07F1" w14:textId="77777777" w:rsidR="0055496F" w:rsidRPr="008F1613" w:rsidRDefault="0055496F" w:rsidP="00A64840">
      <w:pPr>
        <w:pStyle w:val="Titre4"/>
        <w:rPr>
          <w:rFonts w:asciiTheme="minorHAnsi" w:hAnsiTheme="minorHAnsi" w:cstheme="minorHAnsi"/>
          <w:sz w:val="22"/>
        </w:rPr>
      </w:pPr>
      <w:bookmarkStart w:id="106" w:name="_Toc532470212"/>
      <w:r w:rsidRPr="008F1613">
        <w:rPr>
          <w:rFonts w:asciiTheme="minorHAnsi" w:hAnsiTheme="minorHAnsi" w:cstheme="minorHAnsi"/>
          <w:sz w:val="22"/>
        </w:rPr>
        <w:t>Climate change strategy</w:t>
      </w:r>
      <w:bookmarkEnd w:id="106"/>
    </w:p>
    <w:p w14:paraId="4B166312"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In November 2015, Rwanda produced </w:t>
      </w:r>
      <w:r w:rsidR="00D72175" w:rsidRPr="008F1613">
        <w:rPr>
          <w:rFonts w:asciiTheme="minorHAnsi" w:hAnsiTheme="minorHAnsi" w:cstheme="minorHAnsi"/>
        </w:rPr>
        <w:t>its Intended</w:t>
      </w:r>
      <w:r w:rsidRPr="008F1613">
        <w:rPr>
          <w:rFonts w:asciiTheme="minorHAnsi" w:hAnsiTheme="minorHAnsi" w:cstheme="minorHAnsi"/>
        </w:rPr>
        <w:t xml:space="preserve"> Nationally Determined </w:t>
      </w:r>
      <w:r w:rsidR="00D72175" w:rsidRPr="008F1613">
        <w:rPr>
          <w:rFonts w:asciiTheme="minorHAnsi" w:hAnsiTheme="minorHAnsi" w:cstheme="minorHAnsi"/>
        </w:rPr>
        <w:t>Contribution (</w:t>
      </w:r>
      <w:r w:rsidRPr="008F1613">
        <w:rPr>
          <w:rFonts w:asciiTheme="minorHAnsi" w:hAnsiTheme="minorHAnsi" w:cstheme="minorHAnsi"/>
        </w:rPr>
        <w:t xml:space="preserve">INDC) covering the major sectors of the country. Prior to this, it released its Green Growth and Climate Resilience National Strategy for Climate Change and Low Carbon Development in October 2011. The Strategy is one of the initial steps on a pathway which leads to a sustainable, secure future </w:t>
      </w:r>
      <w:r w:rsidR="00334CB8" w:rsidRPr="008F1613">
        <w:rPr>
          <w:rFonts w:asciiTheme="minorHAnsi" w:hAnsiTheme="minorHAnsi" w:cstheme="minorHAnsi"/>
        </w:rPr>
        <w:t xml:space="preserve">in which </w:t>
      </w:r>
      <w:r w:rsidRPr="008F1613">
        <w:rPr>
          <w:rFonts w:asciiTheme="minorHAnsi" w:hAnsiTheme="minorHAnsi" w:cstheme="minorHAnsi"/>
        </w:rPr>
        <w:t xml:space="preserve">Rwanda is </w:t>
      </w:r>
      <w:r w:rsidR="00334CB8" w:rsidRPr="008F1613">
        <w:rPr>
          <w:rFonts w:asciiTheme="minorHAnsi" w:hAnsiTheme="minorHAnsi" w:cstheme="minorHAnsi"/>
        </w:rPr>
        <w:t>preparing itself to face</w:t>
      </w:r>
      <w:r w:rsidRPr="008F1613">
        <w:rPr>
          <w:rFonts w:asciiTheme="minorHAnsi" w:hAnsiTheme="minorHAnsi" w:cstheme="minorHAnsi"/>
        </w:rPr>
        <w:t xml:space="preserve"> risks associated with climate change, population growth and rising oil prices.</w:t>
      </w:r>
    </w:p>
    <w:p w14:paraId="34E37E0F" w14:textId="77777777" w:rsidR="00756CB8" w:rsidRPr="008F1613" w:rsidRDefault="00756CB8" w:rsidP="00A0346F">
      <w:pPr>
        <w:rPr>
          <w:rFonts w:asciiTheme="minorHAnsi" w:hAnsiTheme="minorHAnsi" w:cstheme="minorHAnsi"/>
        </w:rPr>
      </w:pPr>
      <w:r w:rsidRPr="008F1613">
        <w:rPr>
          <w:rFonts w:asciiTheme="minorHAnsi" w:hAnsiTheme="minorHAnsi" w:cstheme="minorHAnsi"/>
        </w:rPr>
        <w:t>The strategy builds on green growth and the climate resilient strategy (2011), Vision 2020, EDPRS 2, Sustainable Energy for all (2015-2030) and others. Its major goals are:</w:t>
      </w:r>
    </w:p>
    <w:p w14:paraId="1667DB18" w14:textId="77777777" w:rsidR="00756CB8" w:rsidRPr="008F1613" w:rsidRDefault="00756CB8" w:rsidP="000C4660">
      <w:pPr>
        <w:pStyle w:val="Paragraphedeliste"/>
        <w:numPr>
          <w:ilvl w:val="0"/>
          <w:numId w:val="7"/>
        </w:numPr>
        <w:rPr>
          <w:rFonts w:asciiTheme="minorHAnsi" w:hAnsiTheme="minorHAnsi" w:cstheme="minorHAnsi"/>
        </w:rPr>
      </w:pPr>
      <w:r w:rsidRPr="008F1613">
        <w:rPr>
          <w:rFonts w:asciiTheme="minorHAnsi" w:hAnsiTheme="minorHAnsi" w:cstheme="minorHAnsi"/>
        </w:rPr>
        <w:t>Sustainable intensification of agriculture (agro-ecology, resource recovery, fertiliser enriched compost, sustainable pest management, soil conservation, water management)</w:t>
      </w:r>
      <w:r w:rsidR="00D34A0A" w:rsidRPr="008F1613">
        <w:rPr>
          <w:rFonts w:asciiTheme="minorHAnsi" w:hAnsiTheme="minorHAnsi" w:cstheme="minorHAnsi"/>
        </w:rPr>
        <w:t>;</w:t>
      </w:r>
    </w:p>
    <w:p w14:paraId="294CF2CC" w14:textId="77777777" w:rsidR="00756CB8" w:rsidRPr="008F1613" w:rsidRDefault="00756CB8" w:rsidP="000C4660">
      <w:pPr>
        <w:pStyle w:val="Paragraphedeliste"/>
        <w:numPr>
          <w:ilvl w:val="0"/>
          <w:numId w:val="7"/>
        </w:numPr>
        <w:rPr>
          <w:rFonts w:asciiTheme="minorHAnsi" w:hAnsiTheme="minorHAnsi" w:cstheme="minorHAnsi"/>
        </w:rPr>
      </w:pPr>
      <w:r w:rsidRPr="008F1613">
        <w:rPr>
          <w:rFonts w:asciiTheme="minorHAnsi" w:hAnsiTheme="minorHAnsi" w:cstheme="minorHAnsi"/>
        </w:rPr>
        <w:t>Agricultural diversity in local and export markets (add value through agro-processing)</w:t>
      </w:r>
      <w:r w:rsidR="00D34A0A" w:rsidRPr="008F1613">
        <w:rPr>
          <w:rFonts w:asciiTheme="minorHAnsi" w:hAnsiTheme="minorHAnsi" w:cstheme="minorHAnsi"/>
        </w:rPr>
        <w:t>;</w:t>
      </w:r>
    </w:p>
    <w:p w14:paraId="080B561A" w14:textId="77777777" w:rsidR="00756CB8" w:rsidRPr="008F1613" w:rsidRDefault="00756CB8" w:rsidP="000C4660">
      <w:pPr>
        <w:pStyle w:val="Paragraphedeliste"/>
        <w:numPr>
          <w:ilvl w:val="0"/>
          <w:numId w:val="7"/>
        </w:numPr>
        <w:rPr>
          <w:rFonts w:asciiTheme="minorHAnsi" w:hAnsiTheme="minorHAnsi" w:cstheme="minorHAnsi"/>
        </w:rPr>
      </w:pPr>
      <w:r w:rsidRPr="008F1613">
        <w:rPr>
          <w:rFonts w:asciiTheme="minorHAnsi" w:hAnsiTheme="minorHAnsi" w:cstheme="minorHAnsi"/>
        </w:rPr>
        <w:t>Sustainable Forestry, Agroforestry and Biomass Energy (enhance germplasm, enhanced planting and post-planting processes, improved forest management)</w:t>
      </w:r>
      <w:r w:rsidR="00D34A0A" w:rsidRPr="008F1613">
        <w:rPr>
          <w:rFonts w:asciiTheme="minorHAnsi" w:hAnsiTheme="minorHAnsi" w:cstheme="minorHAnsi"/>
        </w:rPr>
        <w:t>;</w:t>
      </w:r>
    </w:p>
    <w:p w14:paraId="35F2DCB1" w14:textId="77777777" w:rsidR="00756CB8" w:rsidRPr="008F1613" w:rsidRDefault="00756CB8" w:rsidP="000C4660">
      <w:pPr>
        <w:pStyle w:val="Paragraphedeliste"/>
        <w:numPr>
          <w:ilvl w:val="0"/>
          <w:numId w:val="7"/>
        </w:numPr>
        <w:rPr>
          <w:rFonts w:asciiTheme="minorHAnsi" w:hAnsiTheme="minorHAnsi" w:cstheme="minorHAnsi"/>
        </w:rPr>
      </w:pPr>
      <w:r w:rsidRPr="008F1613">
        <w:rPr>
          <w:rFonts w:asciiTheme="minorHAnsi" w:hAnsiTheme="minorHAnsi" w:cstheme="minorHAnsi"/>
        </w:rPr>
        <w:t>Ecotourism (strategic conference management for business tourism)</w:t>
      </w:r>
      <w:r w:rsidR="00D34A0A" w:rsidRPr="008F1613">
        <w:rPr>
          <w:rFonts w:asciiTheme="minorHAnsi" w:hAnsiTheme="minorHAnsi" w:cstheme="minorHAnsi"/>
        </w:rPr>
        <w:t>;</w:t>
      </w:r>
    </w:p>
    <w:p w14:paraId="41094373" w14:textId="77777777" w:rsidR="00756CB8" w:rsidRPr="008F1613" w:rsidRDefault="00756CB8" w:rsidP="000C4660">
      <w:pPr>
        <w:pStyle w:val="Paragraphedeliste"/>
        <w:numPr>
          <w:ilvl w:val="0"/>
          <w:numId w:val="7"/>
        </w:numPr>
        <w:rPr>
          <w:rFonts w:asciiTheme="minorHAnsi" w:hAnsiTheme="minorHAnsi" w:cstheme="minorHAnsi"/>
        </w:rPr>
      </w:pPr>
      <w:r w:rsidRPr="008F1613">
        <w:rPr>
          <w:rFonts w:asciiTheme="minorHAnsi" w:hAnsiTheme="minorHAnsi" w:cstheme="minorHAnsi"/>
        </w:rPr>
        <w:t>Integrated Water Resource Management and Planning (community based catchment management, improved hydro related information management, water harvesting and conservation practices)</w:t>
      </w:r>
      <w:r w:rsidR="00D34A0A" w:rsidRPr="008F1613">
        <w:rPr>
          <w:rFonts w:asciiTheme="minorHAnsi" w:hAnsiTheme="minorHAnsi" w:cstheme="minorHAnsi"/>
        </w:rPr>
        <w:t>;</w:t>
      </w:r>
    </w:p>
    <w:p w14:paraId="1B6D61C1" w14:textId="77777777" w:rsidR="00756CB8" w:rsidRPr="008F1613" w:rsidRDefault="00756CB8" w:rsidP="000C4660">
      <w:pPr>
        <w:pStyle w:val="Paragraphedeliste"/>
        <w:numPr>
          <w:ilvl w:val="0"/>
          <w:numId w:val="7"/>
        </w:numPr>
        <w:rPr>
          <w:rFonts w:asciiTheme="minorHAnsi" w:hAnsiTheme="minorHAnsi" w:cstheme="minorHAnsi"/>
        </w:rPr>
      </w:pPr>
      <w:r w:rsidRPr="008F1613">
        <w:rPr>
          <w:rFonts w:asciiTheme="minorHAnsi" w:hAnsiTheme="minorHAnsi" w:cstheme="minorHAnsi"/>
        </w:rPr>
        <w:lastRenderedPageBreak/>
        <w:t>Integrated approach to sustainable land use planning and management (harnessing ICT and GIS technology)</w:t>
      </w:r>
      <w:r w:rsidR="00D34A0A" w:rsidRPr="008F1613">
        <w:rPr>
          <w:rFonts w:asciiTheme="minorHAnsi" w:hAnsiTheme="minorHAnsi" w:cstheme="minorHAnsi"/>
        </w:rPr>
        <w:t>;</w:t>
      </w:r>
    </w:p>
    <w:p w14:paraId="4E4BEDD2" w14:textId="77777777" w:rsidR="00756CB8" w:rsidRPr="008F1613" w:rsidRDefault="00756CB8" w:rsidP="000C4660">
      <w:pPr>
        <w:pStyle w:val="Paragraphedeliste"/>
        <w:numPr>
          <w:ilvl w:val="0"/>
          <w:numId w:val="7"/>
        </w:numPr>
        <w:rPr>
          <w:rFonts w:asciiTheme="minorHAnsi" w:hAnsiTheme="minorHAnsi" w:cstheme="minorHAnsi"/>
        </w:rPr>
      </w:pPr>
      <w:r w:rsidRPr="008F1613">
        <w:rPr>
          <w:rFonts w:asciiTheme="minorHAnsi" w:hAnsiTheme="minorHAnsi" w:cstheme="minorHAnsi"/>
        </w:rPr>
        <w:t>Disaster management (risk assessments and vulnerability mapping, integrated early warning system and disaster response plan)</w:t>
      </w:r>
      <w:r w:rsidR="00D34A0A" w:rsidRPr="008F1613">
        <w:rPr>
          <w:rFonts w:asciiTheme="minorHAnsi" w:hAnsiTheme="minorHAnsi" w:cstheme="minorHAnsi"/>
        </w:rPr>
        <w:t>;</w:t>
      </w:r>
    </w:p>
    <w:p w14:paraId="51EF80C8" w14:textId="77777777" w:rsidR="00756CB8" w:rsidRPr="008F1613" w:rsidRDefault="00756CB8" w:rsidP="000C4660">
      <w:pPr>
        <w:pStyle w:val="Paragraphedeliste"/>
        <w:numPr>
          <w:ilvl w:val="0"/>
          <w:numId w:val="7"/>
        </w:numPr>
        <w:rPr>
          <w:rFonts w:asciiTheme="minorHAnsi" w:hAnsiTheme="minorHAnsi" w:cstheme="minorHAnsi"/>
        </w:rPr>
      </w:pPr>
      <w:r w:rsidRPr="008F1613">
        <w:rPr>
          <w:rFonts w:asciiTheme="minorHAnsi" w:hAnsiTheme="minorHAnsi" w:cstheme="minorHAnsi"/>
        </w:rPr>
        <w:t xml:space="preserve">Climate data and projections (community-based DRR </w:t>
      </w:r>
      <w:r w:rsidR="0050524B" w:rsidRPr="008F1613">
        <w:rPr>
          <w:rFonts w:asciiTheme="minorHAnsi" w:hAnsiTheme="minorHAnsi" w:cstheme="minorHAnsi"/>
        </w:rPr>
        <w:t>programme</w:t>
      </w:r>
      <w:r w:rsidRPr="008F1613">
        <w:rPr>
          <w:rFonts w:asciiTheme="minorHAnsi" w:hAnsiTheme="minorHAnsi" w:cstheme="minorHAnsi"/>
        </w:rPr>
        <w:t>s, improve observation facilities)</w:t>
      </w:r>
      <w:r w:rsidR="00D34A0A" w:rsidRPr="008F1613">
        <w:rPr>
          <w:rFonts w:asciiTheme="minorHAnsi" w:hAnsiTheme="minorHAnsi" w:cstheme="minorHAnsi"/>
        </w:rPr>
        <w:t>;</w:t>
      </w:r>
    </w:p>
    <w:p w14:paraId="6C2C5D48" w14:textId="77777777" w:rsidR="00756CB8" w:rsidRPr="008F1613" w:rsidRDefault="00756CB8" w:rsidP="000C4660">
      <w:pPr>
        <w:pStyle w:val="Paragraphedeliste"/>
        <w:numPr>
          <w:ilvl w:val="0"/>
          <w:numId w:val="7"/>
        </w:numPr>
        <w:rPr>
          <w:rFonts w:asciiTheme="minorHAnsi" w:hAnsiTheme="minorHAnsi" w:cstheme="minorHAnsi"/>
        </w:rPr>
      </w:pPr>
      <w:r w:rsidRPr="008F1613">
        <w:rPr>
          <w:rFonts w:asciiTheme="minorHAnsi" w:hAnsiTheme="minorHAnsi" w:cstheme="minorHAnsi"/>
        </w:rPr>
        <w:t>Low Carbon Energy mix (grid connected RE (large-scale hydro and solar PV))</w:t>
      </w:r>
      <w:r w:rsidR="00D34A0A" w:rsidRPr="008F1613">
        <w:rPr>
          <w:rFonts w:asciiTheme="minorHAnsi" w:hAnsiTheme="minorHAnsi" w:cstheme="minorHAnsi"/>
        </w:rPr>
        <w:t>;</w:t>
      </w:r>
    </w:p>
    <w:p w14:paraId="7D03912F" w14:textId="77777777" w:rsidR="00756CB8" w:rsidRPr="008F1613" w:rsidRDefault="00756CB8" w:rsidP="000C4660">
      <w:pPr>
        <w:pStyle w:val="Paragraphedeliste"/>
        <w:numPr>
          <w:ilvl w:val="0"/>
          <w:numId w:val="7"/>
        </w:numPr>
        <w:rPr>
          <w:rFonts w:asciiTheme="minorHAnsi" w:hAnsiTheme="minorHAnsi" w:cstheme="minorHAnsi"/>
        </w:rPr>
      </w:pPr>
      <w:r w:rsidRPr="008F1613">
        <w:rPr>
          <w:rFonts w:asciiTheme="minorHAnsi" w:hAnsiTheme="minorHAnsi" w:cstheme="minorHAnsi"/>
        </w:rPr>
        <w:t>Sustainable Small Scale Energy installation (solar PV mini-grids)</w:t>
      </w:r>
      <w:r w:rsidR="00D34A0A" w:rsidRPr="008F1613">
        <w:rPr>
          <w:rFonts w:asciiTheme="minorHAnsi" w:hAnsiTheme="minorHAnsi" w:cstheme="minorHAnsi"/>
        </w:rPr>
        <w:t>;</w:t>
      </w:r>
    </w:p>
    <w:p w14:paraId="0CE5A5FF" w14:textId="77777777" w:rsidR="00756CB8" w:rsidRPr="008F1613" w:rsidRDefault="00756CB8" w:rsidP="000C4660">
      <w:pPr>
        <w:pStyle w:val="Paragraphedeliste"/>
        <w:numPr>
          <w:ilvl w:val="0"/>
          <w:numId w:val="7"/>
        </w:numPr>
        <w:rPr>
          <w:rFonts w:asciiTheme="minorHAnsi" w:hAnsiTheme="minorHAnsi" w:cstheme="minorHAnsi"/>
        </w:rPr>
      </w:pPr>
      <w:r w:rsidRPr="008F1613">
        <w:rPr>
          <w:rFonts w:asciiTheme="minorHAnsi" w:hAnsiTheme="minorHAnsi" w:cstheme="minorHAnsi"/>
        </w:rPr>
        <w:t>Energy efficiency and demand side management (reduced grid-losses, demand side measures, sustainable use of biomass fuels)</w:t>
      </w:r>
      <w:r w:rsidR="00D34A0A" w:rsidRPr="008F1613">
        <w:rPr>
          <w:rFonts w:asciiTheme="minorHAnsi" w:hAnsiTheme="minorHAnsi" w:cstheme="minorHAnsi"/>
        </w:rPr>
        <w:t>;</w:t>
      </w:r>
    </w:p>
    <w:p w14:paraId="611DED18" w14:textId="77777777" w:rsidR="00756CB8" w:rsidRPr="008F1613" w:rsidRDefault="00756CB8" w:rsidP="000C4660">
      <w:pPr>
        <w:pStyle w:val="Paragraphedeliste"/>
        <w:numPr>
          <w:ilvl w:val="0"/>
          <w:numId w:val="7"/>
        </w:numPr>
        <w:rPr>
          <w:rFonts w:asciiTheme="minorHAnsi" w:hAnsiTheme="minorHAnsi" w:cstheme="minorHAnsi"/>
        </w:rPr>
      </w:pPr>
      <w:r w:rsidRPr="008F1613">
        <w:rPr>
          <w:rFonts w:asciiTheme="minorHAnsi" w:hAnsiTheme="minorHAnsi" w:cstheme="minorHAnsi"/>
        </w:rPr>
        <w:t>Efficient resilient transport systems (public transport, improved infrastructure, vehicles’ emission standards, integrated national transportation planning)</w:t>
      </w:r>
      <w:r w:rsidR="00D34A0A" w:rsidRPr="008F1613">
        <w:rPr>
          <w:rFonts w:asciiTheme="minorHAnsi" w:hAnsiTheme="minorHAnsi" w:cstheme="minorHAnsi"/>
        </w:rPr>
        <w:t>;</w:t>
      </w:r>
    </w:p>
    <w:p w14:paraId="541D9A2B" w14:textId="77777777" w:rsidR="00756CB8" w:rsidRPr="008F1613" w:rsidRDefault="00756CB8" w:rsidP="000C4660">
      <w:pPr>
        <w:pStyle w:val="Paragraphedeliste"/>
        <w:numPr>
          <w:ilvl w:val="0"/>
          <w:numId w:val="7"/>
        </w:numPr>
        <w:rPr>
          <w:rFonts w:asciiTheme="minorHAnsi" w:hAnsiTheme="minorHAnsi" w:cstheme="minorHAnsi"/>
        </w:rPr>
      </w:pPr>
      <w:r w:rsidRPr="008F1613">
        <w:rPr>
          <w:rFonts w:asciiTheme="minorHAnsi" w:hAnsiTheme="minorHAnsi" w:cstheme="minorHAnsi"/>
        </w:rPr>
        <w:t>Green industry and private sector development (reduced energy demand in agro-processing industries, eco-industrial park)</w:t>
      </w:r>
      <w:r w:rsidR="00D34A0A" w:rsidRPr="008F1613">
        <w:rPr>
          <w:rFonts w:asciiTheme="minorHAnsi" w:hAnsiTheme="minorHAnsi" w:cstheme="minorHAnsi"/>
        </w:rPr>
        <w:t>;</w:t>
      </w:r>
    </w:p>
    <w:p w14:paraId="0EB04568" w14:textId="77777777" w:rsidR="00756CB8" w:rsidRPr="008F1613" w:rsidRDefault="00756CB8" w:rsidP="000C4660">
      <w:pPr>
        <w:pStyle w:val="Paragraphedeliste"/>
        <w:numPr>
          <w:ilvl w:val="0"/>
          <w:numId w:val="7"/>
        </w:numPr>
        <w:rPr>
          <w:rFonts w:asciiTheme="minorHAnsi" w:hAnsiTheme="minorHAnsi" w:cstheme="minorHAnsi"/>
        </w:rPr>
      </w:pPr>
      <w:r w:rsidRPr="008F1613">
        <w:rPr>
          <w:rFonts w:asciiTheme="minorHAnsi" w:hAnsiTheme="minorHAnsi" w:cstheme="minorHAnsi"/>
        </w:rPr>
        <w:t>Implementation of low carbon urban systems (use urban waste as high value resource)</w:t>
      </w:r>
      <w:r w:rsidR="00A508B9" w:rsidRPr="008F1613">
        <w:rPr>
          <w:rFonts w:asciiTheme="minorHAnsi" w:hAnsiTheme="minorHAnsi" w:cstheme="minorHAnsi"/>
        </w:rPr>
        <w:t>.</w:t>
      </w:r>
    </w:p>
    <w:p w14:paraId="1B635BD5"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country is also developing a strategy targeting the ‘Cities and the Built Environment Sector’ identifying a number of opportunities in the built environment. Improvements to the built environment, by passive and active systems, should be considered for all new build systems as they will reduce demand for energy supplies, reducing the cost of living in both economic and environmental terms. Integrated mass transit systems likewise offer the opportunity for low cost mobility answers, while enabling economic growth. Waste management is also a key factor and a growing issue with expanding populations. </w:t>
      </w:r>
    </w:p>
    <w:p w14:paraId="4DC6C4EF" w14:textId="77777777" w:rsidR="0055496F" w:rsidRPr="008F1613" w:rsidRDefault="0055496F" w:rsidP="00A64840">
      <w:pPr>
        <w:pStyle w:val="Titre4"/>
        <w:rPr>
          <w:rFonts w:asciiTheme="minorHAnsi" w:hAnsiTheme="minorHAnsi" w:cstheme="minorHAnsi"/>
          <w:sz w:val="22"/>
        </w:rPr>
      </w:pPr>
      <w:bookmarkStart w:id="107" w:name="_Toc532470213"/>
      <w:r w:rsidRPr="008F1613">
        <w:rPr>
          <w:rFonts w:asciiTheme="minorHAnsi" w:hAnsiTheme="minorHAnsi" w:cstheme="minorHAnsi"/>
          <w:sz w:val="22"/>
        </w:rPr>
        <w:t>Workplace Learning Policy</w:t>
      </w:r>
      <w:bookmarkEnd w:id="107"/>
    </w:p>
    <w:p w14:paraId="5D7DD466" w14:textId="77777777" w:rsidR="0055496F" w:rsidRPr="008F1613" w:rsidRDefault="0055496F" w:rsidP="00C31DB3">
      <w:pPr>
        <w:rPr>
          <w:rFonts w:asciiTheme="minorHAnsi" w:hAnsiTheme="minorHAnsi" w:cstheme="minorHAnsi"/>
        </w:rPr>
      </w:pPr>
      <w:r w:rsidRPr="008F1613">
        <w:rPr>
          <w:rFonts w:asciiTheme="minorHAnsi" w:hAnsiTheme="minorHAnsi" w:cstheme="minorHAnsi"/>
        </w:rPr>
        <w:t xml:space="preserve">Skills are essential for the development of Rwanda. Numerous studies have identified the shortage of relevant </w:t>
      </w:r>
      <w:r w:rsidR="00C31DB3" w:rsidRPr="008F1613">
        <w:rPr>
          <w:rFonts w:asciiTheme="minorHAnsi" w:hAnsiTheme="minorHAnsi" w:cstheme="minorHAnsi"/>
        </w:rPr>
        <w:t xml:space="preserve">and adequate </w:t>
      </w:r>
      <w:r w:rsidRPr="008F1613">
        <w:rPr>
          <w:rFonts w:asciiTheme="minorHAnsi" w:hAnsiTheme="minorHAnsi" w:cstheme="minorHAnsi"/>
        </w:rPr>
        <w:t>skills as a major impediment to economic growth and competitiveness. Theory-</w:t>
      </w:r>
      <w:r w:rsidR="002A39A5" w:rsidRPr="008F1613">
        <w:rPr>
          <w:rFonts w:asciiTheme="minorHAnsi" w:hAnsiTheme="minorHAnsi" w:cstheme="minorHAnsi"/>
        </w:rPr>
        <w:t>oriented and school-</w:t>
      </w:r>
      <w:r w:rsidRPr="008F1613">
        <w:rPr>
          <w:rFonts w:asciiTheme="minorHAnsi" w:hAnsiTheme="minorHAnsi" w:cstheme="minorHAnsi"/>
        </w:rPr>
        <w:t xml:space="preserve">based </w:t>
      </w:r>
      <w:r w:rsidR="002A39A5" w:rsidRPr="008F1613">
        <w:rPr>
          <w:rFonts w:asciiTheme="minorHAnsi" w:hAnsiTheme="minorHAnsi" w:cstheme="minorHAnsi"/>
        </w:rPr>
        <w:t xml:space="preserve">training </w:t>
      </w:r>
      <w:r w:rsidR="00265AD0" w:rsidRPr="008F1613">
        <w:rPr>
          <w:rFonts w:asciiTheme="minorHAnsi" w:hAnsiTheme="minorHAnsi" w:cstheme="minorHAnsi"/>
        </w:rPr>
        <w:t xml:space="preserve">is </w:t>
      </w:r>
      <w:r w:rsidRPr="008F1613">
        <w:rPr>
          <w:rFonts w:asciiTheme="minorHAnsi" w:hAnsiTheme="minorHAnsi" w:cstheme="minorHAnsi"/>
        </w:rPr>
        <w:t>mostly recogni</w:t>
      </w:r>
      <w:r w:rsidR="00AB1A77" w:rsidRPr="008F1613">
        <w:rPr>
          <w:rFonts w:asciiTheme="minorHAnsi" w:hAnsiTheme="minorHAnsi" w:cstheme="minorHAnsi"/>
        </w:rPr>
        <w:t>s</w:t>
      </w:r>
      <w:r w:rsidRPr="008F1613">
        <w:rPr>
          <w:rFonts w:asciiTheme="minorHAnsi" w:hAnsiTheme="minorHAnsi" w:cstheme="minorHAnsi"/>
        </w:rPr>
        <w:t>ed as not providing the needs of the labo</w:t>
      </w:r>
      <w:r w:rsidR="00F10176" w:rsidRPr="008F1613">
        <w:rPr>
          <w:rFonts w:asciiTheme="minorHAnsi" w:hAnsiTheme="minorHAnsi" w:cstheme="minorHAnsi"/>
        </w:rPr>
        <w:t>u</w:t>
      </w:r>
      <w:r w:rsidRPr="008F1613">
        <w:rPr>
          <w:rFonts w:asciiTheme="minorHAnsi" w:hAnsiTheme="minorHAnsi" w:cstheme="minorHAnsi"/>
        </w:rPr>
        <w:t>r market. Graduates from the technical and vocational education and training (TVET) system and from higher education lack practical and important core skills</w:t>
      </w:r>
      <w:r w:rsidR="002A39A5" w:rsidRPr="008F1613">
        <w:rPr>
          <w:rFonts w:asciiTheme="minorHAnsi" w:hAnsiTheme="minorHAnsi" w:cstheme="minorHAnsi"/>
        </w:rPr>
        <w:t xml:space="preserve">, </w:t>
      </w:r>
      <w:r w:rsidR="00AA660E" w:rsidRPr="008F1613">
        <w:rPr>
          <w:rFonts w:asciiTheme="minorHAnsi" w:hAnsiTheme="minorHAnsi" w:cstheme="minorHAnsi"/>
        </w:rPr>
        <w:t>which</w:t>
      </w:r>
      <w:r w:rsidR="002A39A5" w:rsidRPr="008F1613">
        <w:rPr>
          <w:rFonts w:asciiTheme="minorHAnsi" w:hAnsiTheme="minorHAnsi" w:cstheme="minorHAnsi"/>
        </w:rPr>
        <w:t xml:space="preserve"> are often only acquired on the job</w:t>
      </w:r>
      <w:r w:rsidRPr="008F1613">
        <w:rPr>
          <w:rFonts w:asciiTheme="minorHAnsi" w:hAnsiTheme="minorHAnsi" w:cstheme="minorHAnsi"/>
        </w:rPr>
        <w:t xml:space="preserve">. Against this background, the TVET and higher education systems in Rwanda </w:t>
      </w:r>
      <w:r w:rsidR="007C7884" w:rsidRPr="008F1613">
        <w:rPr>
          <w:rFonts w:asciiTheme="minorHAnsi" w:hAnsiTheme="minorHAnsi" w:cstheme="minorHAnsi"/>
        </w:rPr>
        <w:t xml:space="preserve">are </w:t>
      </w:r>
      <w:r w:rsidRPr="008F1613">
        <w:rPr>
          <w:rFonts w:asciiTheme="minorHAnsi" w:hAnsiTheme="minorHAnsi" w:cstheme="minorHAnsi"/>
        </w:rPr>
        <w:t>currently undergo</w:t>
      </w:r>
      <w:r w:rsidR="007C7884" w:rsidRPr="008F1613">
        <w:rPr>
          <w:rFonts w:asciiTheme="minorHAnsi" w:hAnsiTheme="minorHAnsi" w:cstheme="minorHAnsi"/>
        </w:rPr>
        <w:t>ing</w:t>
      </w:r>
      <w:r w:rsidRPr="008F1613">
        <w:rPr>
          <w:rFonts w:asciiTheme="minorHAnsi" w:hAnsiTheme="minorHAnsi" w:cstheme="minorHAnsi"/>
        </w:rPr>
        <w:t xml:space="preserve"> fundamental reform efforts. The aim is to transform the existing skills development structures into a dynamic system that is based on the demand in the </w:t>
      </w:r>
      <w:r w:rsidR="00D34A0A" w:rsidRPr="008F1613">
        <w:rPr>
          <w:rFonts w:asciiTheme="minorHAnsi" w:hAnsiTheme="minorHAnsi" w:cstheme="minorHAnsi"/>
        </w:rPr>
        <w:t>labour</w:t>
      </w:r>
      <w:r w:rsidRPr="008F1613">
        <w:rPr>
          <w:rFonts w:asciiTheme="minorHAnsi" w:hAnsiTheme="minorHAnsi" w:cstheme="minorHAnsi"/>
        </w:rPr>
        <w:t xml:space="preserve"> market, accessible to an increasing number of youth, and able to create the necessary skills, knowledge and attitudes among the Rwandan workforce. A key reform challenge is to integrate the country’s employers and companies into the education and training structures, necessary to continuously safeguard employment-demand responsiveness of the system and to develop skills development </w:t>
      </w:r>
      <w:r w:rsidR="0050524B" w:rsidRPr="008F1613">
        <w:rPr>
          <w:rFonts w:asciiTheme="minorHAnsi" w:hAnsiTheme="minorHAnsi" w:cstheme="minorHAnsi"/>
        </w:rPr>
        <w:t>programme</w:t>
      </w:r>
      <w:r w:rsidRPr="008F1613">
        <w:rPr>
          <w:rFonts w:asciiTheme="minorHAnsi" w:hAnsiTheme="minorHAnsi" w:cstheme="minorHAnsi"/>
        </w:rPr>
        <w:t xml:space="preserve">s that focus on practical and employable skills. For the purpose of this policy the term </w:t>
      </w:r>
      <w:r w:rsidR="00334CB8" w:rsidRPr="008F1613">
        <w:rPr>
          <w:rFonts w:asciiTheme="minorHAnsi" w:hAnsiTheme="minorHAnsi" w:cstheme="minorHAnsi"/>
        </w:rPr>
        <w:t>W</w:t>
      </w:r>
      <w:r w:rsidRPr="008F1613">
        <w:rPr>
          <w:rFonts w:asciiTheme="minorHAnsi" w:hAnsiTheme="minorHAnsi" w:cstheme="minorHAnsi"/>
        </w:rPr>
        <w:t>orkplace Learning (WPL) denotes all professional or occupational training and learning that takes place in a real workplace.</w:t>
      </w:r>
    </w:p>
    <w:p w14:paraId="3F4A2326"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Rwanda elaborated its WPL policy in 2015</w:t>
      </w:r>
      <w:r w:rsidRPr="008F1613">
        <w:rPr>
          <w:rFonts w:asciiTheme="minorHAnsi" w:hAnsiTheme="minorHAnsi" w:cstheme="minorHAnsi"/>
          <w:sz w:val="12"/>
          <w:szCs w:val="12"/>
        </w:rPr>
        <w:footnoteReference w:id="2"/>
      </w:r>
      <w:r w:rsidRPr="008F1613">
        <w:rPr>
          <w:rFonts w:asciiTheme="minorHAnsi" w:hAnsiTheme="minorHAnsi" w:cstheme="minorHAnsi"/>
          <w:sz w:val="12"/>
          <w:szCs w:val="12"/>
        </w:rPr>
        <w:t xml:space="preserve"> </w:t>
      </w:r>
      <w:r w:rsidRPr="008F1613">
        <w:rPr>
          <w:rFonts w:asciiTheme="minorHAnsi" w:hAnsiTheme="minorHAnsi" w:cstheme="minorHAnsi"/>
        </w:rPr>
        <w:t>with five broad policy objectives to achieve its vision: (i) to develop a modern, recogni</w:t>
      </w:r>
      <w:r w:rsidR="00AB1A77" w:rsidRPr="008F1613">
        <w:rPr>
          <w:rFonts w:asciiTheme="minorHAnsi" w:hAnsiTheme="minorHAnsi" w:cstheme="minorHAnsi"/>
        </w:rPr>
        <w:t>s</w:t>
      </w:r>
      <w:r w:rsidRPr="008F1613">
        <w:rPr>
          <w:rFonts w:asciiTheme="minorHAnsi" w:hAnsiTheme="minorHAnsi" w:cstheme="minorHAnsi"/>
        </w:rPr>
        <w:t xml:space="preserve">ed and sustainable apprenticeship system in partnership with companies in the formal and informal sectors; (ii) to improve systems and management of attachment and internship </w:t>
      </w:r>
      <w:r w:rsidR="0050524B" w:rsidRPr="008F1613">
        <w:rPr>
          <w:rFonts w:asciiTheme="minorHAnsi" w:hAnsiTheme="minorHAnsi" w:cstheme="minorHAnsi"/>
        </w:rPr>
        <w:t>programme</w:t>
      </w:r>
      <w:r w:rsidRPr="008F1613">
        <w:rPr>
          <w:rFonts w:asciiTheme="minorHAnsi" w:hAnsiTheme="minorHAnsi" w:cstheme="minorHAnsi"/>
        </w:rPr>
        <w:t>s; (iii) to develop an institutional framework for the coordinated promotion, facilitation and implementation of workplace learning with strong private sector influence; (iv) to create sustainable incentive structures for companies; and, (v) to create knowledge and public awareness about workplace learning.</w:t>
      </w:r>
    </w:p>
    <w:p w14:paraId="1A333755" w14:textId="77777777" w:rsidR="0055496F" w:rsidRPr="008F1613" w:rsidRDefault="0055496F" w:rsidP="00A64840">
      <w:pPr>
        <w:pStyle w:val="Titre2"/>
        <w:rPr>
          <w:rFonts w:asciiTheme="minorHAnsi" w:hAnsiTheme="minorHAnsi" w:cstheme="minorHAnsi"/>
        </w:rPr>
      </w:pPr>
      <w:bookmarkStart w:id="108" w:name="_Toc532470214"/>
      <w:r w:rsidRPr="008F1613">
        <w:rPr>
          <w:rFonts w:asciiTheme="minorHAnsi" w:hAnsiTheme="minorHAnsi" w:cstheme="minorHAnsi"/>
        </w:rPr>
        <w:t>Context analysis</w:t>
      </w:r>
      <w:bookmarkEnd w:id="108"/>
      <w:r w:rsidRPr="008F1613">
        <w:rPr>
          <w:rFonts w:asciiTheme="minorHAnsi" w:hAnsiTheme="minorHAnsi" w:cstheme="minorHAnsi"/>
        </w:rPr>
        <w:t xml:space="preserve"> </w:t>
      </w:r>
    </w:p>
    <w:p w14:paraId="39DE7924" w14:textId="77777777" w:rsidR="00C15BB2" w:rsidRPr="008F1613" w:rsidRDefault="0055496F" w:rsidP="00FE75F2">
      <w:pPr>
        <w:spacing w:before="120" w:after="0"/>
        <w:rPr>
          <w:rFonts w:asciiTheme="minorHAnsi" w:hAnsiTheme="minorHAnsi" w:cstheme="minorHAnsi"/>
          <w:b/>
        </w:rPr>
      </w:pPr>
      <w:r w:rsidRPr="008F1613">
        <w:rPr>
          <w:rFonts w:asciiTheme="minorHAnsi" w:hAnsiTheme="minorHAnsi" w:cstheme="minorHAnsi"/>
        </w:rPr>
        <w:t xml:space="preserve">Rwanda is one of sub-Saharan Africa’s countries with the highest population densities and the estimated population growth in the coming decades could challenge efforts to reduce poverty with about 40% of the population being below 15. The population of Rwanda has more than doubled from 4.8 million people in 1978 to </w:t>
      </w:r>
      <w:r w:rsidR="00EB78CC" w:rsidRPr="008F1613">
        <w:rPr>
          <w:rFonts w:asciiTheme="minorHAnsi" w:hAnsiTheme="minorHAnsi" w:cstheme="minorHAnsi"/>
        </w:rPr>
        <w:t xml:space="preserve">10.5 </w:t>
      </w:r>
      <w:r w:rsidRPr="008F1613">
        <w:rPr>
          <w:rFonts w:asciiTheme="minorHAnsi" w:hAnsiTheme="minorHAnsi" w:cstheme="minorHAnsi"/>
        </w:rPr>
        <w:t xml:space="preserve">million in 2012. The </w:t>
      </w:r>
      <w:r w:rsidR="00334CB8" w:rsidRPr="008F1613">
        <w:rPr>
          <w:rFonts w:asciiTheme="minorHAnsi" w:hAnsiTheme="minorHAnsi" w:cstheme="minorHAnsi"/>
        </w:rPr>
        <w:t xml:space="preserve">population </w:t>
      </w:r>
      <w:r w:rsidRPr="008F1613">
        <w:rPr>
          <w:rFonts w:asciiTheme="minorHAnsi" w:hAnsiTheme="minorHAnsi" w:cstheme="minorHAnsi"/>
        </w:rPr>
        <w:t>projection</w:t>
      </w:r>
      <w:r w:rsidR="00334CB8" w:rsidRPr="008F1613">
        <w:rPr>
          <w:rFonts w:asciiTheme="minorHAnsi" w:hAnsiTheme="minorHAnsi" w:cstheme="minorHAnsi"/>
        </w:rPr>
        <w:t>s</w:t>
      </w:r>
      <w:r w:rsidRPr="008F1613">
        <w:rPr>
          <w:rFonts w:asciiTheme="minorHAnsi" w:hAnsiTheme="minorHAnsi" w:cstheme="minorHAnsi"/>
        </w:rPr>
        <w:t xml:space="preserve"> </w:t>
      </w:r>
      <w:r w:rsidR="00334CB8" w:rsidRPr="008F1613">
        <w:rPr>
          <w:rFonts w:asciiTheme="minorHAnsi" w:hAnsiTheme="minorHAnsi" w:cstheme="minorHAnsi"/>
        </w:rPr>
        <w:t>indicate that Rwanda will reach</w:t>
      </w:r>
      <w:r w:rsidRPr="008F1613">
        <w:rPr>
          <w:rFonts w:asciiTheme="minorHAnsi" w:hAnsiTheme="minorHAnsi" w:cstheme="minorHAnsi"/>
        </w:rPr>
        <w:t xml:space="preserve"> 16 million by 2032</w:t>
      </w:r>
      <w:r w:rsidR="00F85A1E" w:rsidRPr="008F1613">
        <w:rPr>
          <w:rFonts w:asciiTheme="minorHAnsi" w:hAnsiTheme="minorHAnsi" w:cstheme="minorHAnsi"/>
        </w:rPr>
        <w:t xml:space="preserve"> (medium-scenario)</w:t>
      </w:r>
      <w:r w:rsidRPr="008F1613">
        <w:rPr>
          <w:rFonts w:asciiTheme="minorHAnsi" w:hAnsiTheme="minorHAnsi" w:cstheme="minorHAnsi"/>
        </w:rPr>
        <w:t xml:space="preserve"> and 23 million by 2050. The </w:t>
      </w:r>
      <w:r w:rsidR="00FD6B52" w:rsidRPr="008F1613">
        <w:rPr>
          <w:rFonts w:asciiTheme="minorHAnsi" w:hAnsiTheme="minorHAnsi" w:cstheme="minorHAnsi"/>
        </w:rPr>
        <w:t xml:space="preserve">average </w:t>
      </w:r>
      <w:r w:rsidRPr="008F1613">
        <w:rPr>
          <w:rFonts w:asciiTheme="minorHAnsi" w:hAnsiTheme="minorHAnsi" w:cstheme="minorHAnsi"/>
        </w:rPr>
        <w:t xml:space="preserve">population growth rate </w:t>
      </w:r>
      <w:r w:rsidR="00AB3F94" w:rsidRPr="008F1613">
        <w:rPr>
          <w:rFonts w:asciiTheme="minorHAnsi" w:hAnsiTheme="minorHAnsi" w:cstheme="minorHAnsi"/>
        </w:rPr>
        <w:t xml:space="preserve">per annum between 2015 and 2032 </w:t>
      </w:r>
      <w:r w:rsidRPr="008F1613">
        <w:rPr>
          <w:rFonts w:asciiTheme="minorHAnsi" w:hAnsiTheme="minorHAnsi" w:cstheme="minorHAnsi"/>
        </w:rPr>
        <w:t xml:space="preserve">is </w:t>
      </w:r>
      <w:r w:rsidR="00AB3F94" w:rsidRPr="008F1613">
        <w:rPr>
          <w:rFonts w:asciiTheme="minorHAnsi" w:hAnsiTheme="minorHAnsi" w:cstheme="minorHAnsi"/>
        </w:rPr>
        <w:t xml:space="preserve">projected at </w:t>
      </w:r>
      <w:r w:rsidRPr="008F1613">
        <w:rPr>
          <w:rFonts w:asciiTheme="minorHAnsi" w:hAnsiTheme="minorHAnsi" w:cstheme="minorHAnsi"/>
        </w:rPr>
        <w:t>2.</w:t>
      </w:r>
      <w:r w:rsidR="002B5263" w:rsidRPr="008F1613">
        <w:rPr>
          <w:rFonts w:asciiTheme="minorHAnsi" w:hAnsiTheme="minorHAnsi" w:cstheme="minorHAnsi"/>
        </w:rPr>
        <w:t>6</w:t>
      </w:r>
      <w:r w:rsidRPr="008F1613">
        <w:rPr>
          <w:rFonts w:asciiTheme="minorHAnsi" w:hAnsiTheme="minorHAnsi" w:cstheme="minorHAnsi"/>
        </w:rPr>
        <w:t xml:space="preserve">%. </w:t>
      </w:r>
    </w:p>
    <w:p w14:paraId="26DA3BF0" w14:textId="77777777" w:rsidR="00770B4E" w:rsidRPr="008F1613" w:rsidRDefault="00770B4E" w:rsidP="00FE75F2">
      <w:pPr>
        <w:spacing w:before="120" w:after="0"/>
        <w:rPr>
          <w:rFonts w:asciiTheme="minorHAnsi" w:hAnsiTheme="minorHAnsi" w:cstheme="minorHAnsi"/>
          <w:b/>
        </w:rPr>
      </w:pPr>
    </w:p>
    <w:p w14:paraId="1D3A2235" w14:textId="77777777" w:rsidR="00D5349F" w:rsidRPr="008F1613" w:rsidRDefault="00EB78CC" w:rsidP="004426AE">
      <w:pPr>
        <w:keepNext/>
        <w:spacing w:before="120" w:after="0"/>
        <w:rPr>
          <w:rFonts w:asciiTheme="minorHAnsi" w:hAnsiTheme="minorHAnsi" w:cstheme="minorHAnsi"/>
          <w:b/>
        </w:rPr>
      </w:pPr>
      <w:r w:rsidRPr="008F1613">
        <w:rPr>
          <w:rFonts w:asciiTheme="minorHAnsi" w:hAnsiTheme="minorHAnsi" w:cstheme="minorHAnsi"/>
          <w:b/>
        </w:rPr>
        <w:lastRenderedPageBreak/>
        <w:t xml:space="preserve">Table </w:t>
      </w:r>
      <w:r w:rsidR="003B75BB" w:rsidRPr="008F1613">
        <w:rPr>
          <w:rFonts w:asciiTheme="minorHAnsi" w:hAnsiTheme="minorHAnsi" w:cstheme="minorHAnsi"/>
          <w:b/>
        </w:rPr>
        <w:t>1</w:t>
      </w:r>
      <w:r w:rsidRPr="008F1613">
        <w:rPr>
          <w:rFonts w:asciiTheme="minorHAnsi" w:hAnsiTheme="minorHAnsi" w:cstheme="minorHAnsi"/>
          <w:b/>
        </w:rPr>
        <w:t xml:space="preserve">: </w:t>
      </w:r>
      <w:r w:rsidR="00D5349F" w:rsidRPr="008F1613">
        <w:rPr>
          <w:rFonts w:asciiTheme="minorHAnsi" w:hAnsiTheme="minorHAnsi" w:cstheme="minorHAnsi"/>
          <w:b/>
        </w:rPr>
        <w:t xml:space="preserve">Key </w:t>
      </w:r>
      <w:r w:rsidR="00D34A0A" w:rsidRPr="008F1613">
        <w:rPr>
          <w:rFonts w:asciiTheme="minorHAnsi" w:hAnsiTheme="minorHAnsi" w:cstheme="minorHAnsi"/>
          <w:b/>
        </w:rPr>
        <w:t>statistics on Rwanda</w:t>
      </w:r>
    </w:p>
    <w:tbl>
      <w:tblPr>
        <w:tblStyle w:val="Grilledutableau"/>
        <w:tblW w:w="8926" w:type="dxa"/>
        <w:tblLayout w:type="fixed"/>
        <w:tblLook w:val="04A0" w:firstRow="1" w:lastRow="0" w:firstColumn="1" w:lastColumn="0" w:noHBand="0" w:noVBand="1"/>
      </w:tblPr>
      <w:tblGrid>
        <w:gridCol w:w="3129"/>
        <w:gridCol w:w="5797"/>
      </w:tblGrid>
      <w:tr w:rsidR="00F10176" w:rsidRPr="008F1613" w14:paraId="63764309" w14:textId="77777777" w:rsidTr="00F10176">
        <w:tc>
          <w:tcPr>
            <w:tcW w:w="3129" w:type="dxa"/>
          </w:tcPr>
          <w:p w14:paraId="5A3F11AF" w14:textId="77777777" w:rsidR="00D5349F" w:rsidRPr="008F1613" w:rsidRDefault="00D5349F" w:rsidP="004426AE">
            <w:pPr>
              <w:keepNext/>
              <w:spacing w:after="0" w:line="240" w:lineRule="auto"/>
              <w:rPr>
                <w:rFonts w:asciiTheme="minorHAnsi" w:hAnsiTheme="minorHAnsi" w:cstheme="minorHAnsi"/>
                <w:b/>
              </w:rPr>
            </w:pPr>
            <w:r w:rsidRPr="008F1613">
              <w:rPr>
                <w:rFonts w:asciiTheme="minorHAnsi" w:hAnsiTheme="minorHAnsi" w:cstheme="minorHAnsi"/>
                <w:b/>
              </w:rPr>
              <w:t>Indicator</w:t>
            </w:r>
          </w:p>
        </w:tc>
        <w:tc>
          <w:tcPr>
            <w:tcW w:w="5797" w:type="dxa"/>
          </w:tcPr>
          <w:p w14:paraId="40965CE3" w14:textId="77777777" w:rsidR="00D5349F" w:rsidRPr="008F1613" w:rsidRDefault="00D5349F" w:rsidP="004426AE">
            <w:pPr>
              <w:keepNext/>
              <w:spacing w:after="0" w:line="240" w:lineRule="auto"/>
              <w:rPr>
                <w:rFonts w:asciiTheme="minorHAnsi" w:hAnsiTheme="minorHAnsi" w:cstheme="minorHAnsi"/>
                <w:b/>
              </w:rPr>
            </w:pPr>
            <w:r w:rsidRPr="008F1613">
              <w:rPr>
                <w:rFonts w:asciiTheme="minorHAnsi" w:hAnsiTheme="minorHAnsi" w:cstheme="minorHAnsi"/>
                <w:b/>
              </w:rPr>
              <w:t>Value</w:t>
            </w:r>
          </w:p>
        </w:tc>
      </w:tr>
      <w:tr w:rsidR="00F10176" w:rsidRPr="008F1613" w14:paraId="299ABFA9" w14:textId="77777777" w:rsidTr="00F10176">
        <w:tc>
          <w:tcPr>
            <w:tcW w:w="3129" w:type="dxa"/>
          </w:tcPr>
          <w:p w14:paraId="4AF6908D" w14:textId="77777777" w:rsidR="00D5349F" w:rsidRPr="008F1613" w:rsidRDefault="00D5349F" w:rsidP="004426AE">
            <w:pPr>
              <w:keepNext/>
              <w:spacing w:after="0" w:line="240" w:lineRule="auto"/>
              <w:rPr>
                <w:rFonts w:asciiTheme="minorHAnsi" w:hAnsiTheme="minorHAnsi" w:cstheme="minorHAnsi"/>
              </w:rPr>
            </w:pPr>
            <w:r w:rsidRPr="008F1613">
              <w:rPr>
                <w:rFonts w:asciiTheme="minorHAnsi" w:hAnsiTheme="minorHAnsi" w:cstheme="minorHAnsi"/>
              </w:rPr>
              <w:t>Population</w:t>
            </w:r>
          </w:p>
        </w:tc>
        <w:tc>
          <w:tcPr>
            <w:tcW w:w="5797" w:type="dxa"/>
          </w:tcPr>
          <w:p w14:paraId="70145AB8" w14:textId="77777777" w:rsidR="00D5349F" w:rsidRPr="008F1613" w:rsidRDefault="00D5349F" w:rsidP="004426AE">
            <w:pPr>
              <w:keepNext/>
              <w:spacing w:after="0" w:line="240" w:lineRule="auto"/>
              <w:rPr>
                <w:rFonts w:asciiTheme="minorHAnsi" w:hAnsiTheme="minorHAnsi" w:cstheme="minorHAnsi"/>
              </w:rPr>
            </w:pPr>
            <w:r w:rsidRPr="008F1613">
              <w:rPr>
                <w:rFonts w:asciiTheme="minorHAnsi" w:hAnsiTheme="minorHAnsi" w:cstheme="minorHAnsi"/>
              </w:rPr>
              <w:t>2012: ± 10.5 million (census)</w:t>
            </w:r>
          </w:p>
          <w:p w14:paraId="57E93B74" w14:textId="77777777" w:rsidR="00D5349F" w:rsidRPr="008F1613" w:rsidRDefault="00D5349F" w:rsidP="004426AE">
            <w:pPr>
              <w:keepNext/>
              <w:spacing w:after="0" w:line="240" w:lineRule="auto"/>
              <w:rPr>
                <w:rFonts w:asciiTheme="minorHAnsi" w:hAnsiTheme="minorHAnsi" w:cstheme="minorHAnsi"/>
              </w:rPr>
            </w:pPr>
            <w:r w:rsidRPr="008F1613">
              <w:rPr>
                <w:rFonts w:asciiTheme="minorHAnsi" w:hAnsiTheme="minorHAnsi" w:cstheme="minorHAnsi"/>
              </w:rPr>
              <w:t>2018: ± 12 million (projection)</w:t>
            </w:r>
          </w:p>
        </w:tc>
      </w:tr>
      <w:tr w:rsidR="00F10176" w:rsidRPr="008F1613" w14:paraId="76F6B58D" w14:textId="77777777" w:rsidTr="00F10176">
        <w:tc>
          <w:tcPr>
            <w:tcW w:w="3129" w:type="dxa"/>
          </w:tcPr>
          <w:p w14:paraId="30B78D2A"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Population forecast</w:t>
            </w:r>
          </w:p>
        </w:tc>
        <w:tc>
          <w:tcPr>
            <w:tcW w:w="5797" w:type="dxa"/>
          </w:tcPr>
          <w:p w14:paraId="0CAF44C6"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Low scenario: 15.4 million in 2032</w:t>
            </w:r>
          </w:p>
          <w:p w14:paraId="3AEE2277"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 xml:space="preserve">Medium scenario: 16.3 million in 2032 </w:t>
            </w:r>
          </w:p>
          <w:p w14:paraId="5CAD1475"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High scenario: 16.9 million in 2032</w:t>
            </w:r>
          </w:p>
        </w:tc>
      </w:tr>
      <w:tr w:rsidR="00F10176" w:rsidRPr="008F1613" w14:paraId="3301B46D" w14:textId="77777777" w:rsidTr="00F10176">
        <w:tc>
          <w:tcPr>
            <w:tcW w:w="3129" w:type="dxa"/>
          </w:tcPr>
          <w:p w14:paraId="719FD562"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 xml:space="preserve">Population growth </w:t>
            </w:r>
          </w:p>
        </w:tc>
        <w:tc>
          <w:tcPr>
            <w:tcW w:w="5797" w:type="dxa"/>
          </w:tcPr>
          <w:p w14:paraId="1BCA17DA" w14:textId="77777777" w:rsidR="00D5349F" w:rsidRPr="008F1613" w:rsidRDefault="00D5349F" w:rsidP="00AB3F94">
            <w:pPr>
              <w:spacing w:after="0" w:line="240" w:lineRule="auto"/>
              <w:rPr>
                <w:rFonts w:asciiTheme="minorHAnsi" w:hAnsiTheme="minorHAnsi" w:cstheme="minorHAnsi"/>
              </w:rPr>
            </w:pPr>
            <w:r w:rsidRPr="008F1613">
              <w:rPr>
                <w:rFonts w:asciiTheme="minorHAnsi" w:hAnsiTheme="minorHAnsi" w:cstheme="minorHAnsi"/>
              </w:rPr>
              <w:t>+2.</w:t>
            </w:r>
            <w:r w:rsidR="002B5263" w:rsidRPr="008F1613">
              <w:rPr>
                <w:rFonts w:asciiTheme="minorHAnsi" w:hAnsiTheme="minorHAnsi" w:cstheme="minorHAnsi"/>
              </w:rPr>
              <w:t>6</w:t>
            </w:r>
            <w:r w:rsidRPr="008F1613">
              <w:rPr>
                <w:rFonts w:asciiTheme="minorHAnsi" w:hAnsiTheme="minorHAnsi" w:cstheme="minorHAnsi"/>
              </w:rPr>
              <w:t>% (201</w:t>
            </w:r>
            <w:r w:rsidR="00AB3F94" w:rsidRPr="008F1613">
              <w:rPr>
                <w:rFonts w:asciiTheme="minorHAnsi" w:hAnsiTheme="minorHAnsi" w:cstheme="minorHAnsi"/>
              </w:rPr>
              <w:t>7</w:t>
            </w:r>
            <w:r w:rsidRPr="008F1613">
              <w:rPr>
                <w:rFonts w:asciiTheme="minorHAnsi" w:hAnsiTheme="minorHAnsi" w:cstheme="minorHAnsi"/>
              </w:rPr>
              <w:t>/201</w:t>
            </w:r>
            <w:r w:rsidR="00AB3F94" w:rsidRPr="008F1613">
              <w:rPr>
                <w:rFonts w:asciiTheme="minorHAnsi" w:hAnsiTheme="minorHAnsi" w:cstheme="minorHAnsi"/>
              </w:rPr>
              <w:t>8</w:t>
            </w:r>
            <w:r w:rsidRPr="008F1613">
              <w:rPr>
                <w:rFonts w:asciiTheme="minorHAnsi" w:hAnsiTheme="minorHAnsi" w:cstheme="minorHAnsi"/>
              </w:rPr>
              <w:t>)</w:t>
            </w:r>
          </w:p>
        </w:tc>
      </w:tr>
      <w:tr w:rsidR="00F10176" w:rsidRPr="008F1613" w14:paraId="6D40DDC9" w14:textId="77777777" w:rsidTr="00F10176">
        <w:tc>
          <w:tcPr>
            <w:tcW w:w="3129" w:type="dxa"/>
          </w:tcPr>
          <w:p w14:paraId="63739635"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 of population living in urban areas</w:t>
            </w:r>
          </w:p>
        </w:tc>
        <w:tc>
          <w:tcPr>
            <w:tcW w:w="5797" w:type="dxa"/>
          </w:tcPr>
          <w:p w14:paraId="64565C93"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16.5% in 2012 (census)</w:t>
            </w:r>
          </w:p>
          <w:p w14:paraId="602A4DC4"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17.3% in 2014 (half of these in Kigali City)</w:t>
            </w:r>
          </w:p>
          <w:p w14:paraId="51F6344A"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30% in 2032 (Projection)</w:t>
            </w:r>
          </w:p>
        </w:tc>
      </w:tr>
      <w:tr w:rsidR="00F10176" w:rsidRPr="008F1613" w14:paraId="2E31B3B2" w14:textId="77777777" w:rsidTr="00F10176">
        <w:tc>
          <w:tcPr>
            <w:tcW w:w="3129" w:type="dxa"/>
          </w:tcPr>
          <w:p w14:paraId="6C895F3A"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Annual urban growth rate</w:t>
            </w:r>
          </w:p>
        </w:tc>
        <w:tc>
          <w:tcPr>
            <w:tcW w:w="5797" w:type="dxa"/>
          </w:tcPr>
          <w:p w14:paraId="6D1733F8"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4.5% (average worldwide is 1.8%)</w:t>
            </w:r>
          </w:p>
        </w:tc>
      </w:tr>
      <w:tr w:rsidR="00F10176" w:rsidRPr="008F1613" w14:paraId="1C22DDC2" w14:textId="77777777" w:rsidTr="00F10176">
        <w:tc>
          <w:tcPr>
            <w:tcW w:w="3129" w:type="dxa"/>
          </w:tcPr>
          <w:p w14:paraId="43C77E38"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 xml:space="preserve">Total pop density (pers./km²) </w:t>
            </w:r>
          </w:p>
        </w:tc>
        <w:tc>
          <w:tcPr>
            <w:tcW w:w="5797" w:type="dxa"/>
          </w:tcPr>
          <w:p w14:paraId="5741F9EB"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(2012): 414</w:t>
            </w:r>
          </w:p>
          <w:p w14:paraId="191D8277"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(medium projection 2032): 645</w:t>
            </w:r>
          </w:p>
        </w:tc>
      </w:tr>
      <w:tr w:rsidR="00F10176" w:rsidRPr="008F1613" w14:paraId="16FBD724" w14:textId="77777777" w:rsidTr="00F10176">
        <w:tc>
          <w:tcPr>
            <w:tcW w:w="3129" w:type="dxa"/>
          </w:tcPr>
          <w:p w14:paraId="00A21CBE"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Urban pop density (pers./km²)</w:t>
            </w:r>
          </w:p>
        </w:tc>
        <w:tc>
          <w:tcPr>
            <w:tcW w:w="5797" w:type="dxa"/>
          </w:tcPr>
          <w:p w14:paraId="66356084"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(2012): 1,871</w:t>
            </w:r>
          </w:p>
          <w:p w14:paraId="28C48A56"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(medium projection 2032): 5,292</w:t>
            </w:r>
          </w:p>
        </w:tc>
      </w:tr>
      <w:tr w:rsidR="00F10176" w:rsidRPr="008F1613" w14:paraId="613DB4BA" w14:textId="77777777" w:rsidTr="00F10176">
        <w:tc>
          <w:tcPr>
            <w:tcW w:w="3129" w:type="dxa"/>
          </w:tcPr>
          <w:p w14:paraId="56794802"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Number of households / Average household size</w:t>
            </w:r>
          </w:p>
        </w:tc>
        <w:tc>
          <w:tcPr>
            <w:tcW w:w="5797" w:type="dxa"/>
          </w:tcPr>
          <w:p w14:paraId="05CC5CF5"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2012: ± 2.4 million (census) / 4.3</w:t>
            </w:r>
          </w:p>
          <w:p w14:paraId="0C16C985"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2032: ± 5.3 million (medium scenario) / 3.1 of which ± 1.6 million in urban areas</w:t>
            </w:r>
          </w:p>
        </w:tc>
      </w:tr>
      <w:tr w:rsidR="00F10176" w:rsidRPr="008F1613" w14:paraId="49735B47" w14:textId="77777777" w:rsidTr="00F10176">
        <w:tc>
          <w:tcPr>
            <w:tcW w:w="3129" w:type="dxa"/>
          </w:tcPr>
          <w:p w14:paraId="174B335E"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Life expectancy</w:t>
            </w:r>
          </w:p>
        </w:tc>
        <w:tc>
          <w:tcPr>
            <w:tcW w:w="5797" w:type="dxa"/>
          </w:tcPr>
          <w:p w14:paraId="3AFE50ED"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 xml:space="preserve">66.6 years in 2017 </w:t>
            </w:r>
          </w:p>
        </w:tc>
      </w:tr>
      <w:tr w:rsidR="00F10176" w:rsidRPr="008F1613" w14:paraId="4C5B24C1" w14:textId="77777777" w:rsidTr="00F10176">
        <w:tc>
          <w:tcPr>
            <w:tcW w:w="3129" w:type="dxa"/>
          </w:tcPr>
          <w:p w14:paraId="6981A20F"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GDP in 2016 (constant 2014 prices)</w:t>
            </w:r>
          </w:p>
        </w:tc>
        <w:tc>
          <w:tcPr>
            <w:tcW w:w="5797" w:type="dxa"/>
          </w:tcPr>
          <w:p w14:paraId="2D330F8A"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6,306 billion RWF (~ 6.28 billion EUR)</w:t>
            </w:r>
          </w:p>
          <w:p w14:paraId="1AE7DECD" w14:textId="77777777" w:rsidR="00D5349F" w:rsidRPr="008F1613" w:rsidRDefault="00D5349F" w:rsidP="00FE75F2">
            <w:pPr>
              <w:spacing w:after="0" w:line="240" w:lineRule="auto"/>
              <w:rPr>
                <w:rFonts w:asciiTheme="minorHAnsi" w:hAnsiTheme="minorHAnsi" w:cstheme="minorHAnsi"/>
              </w:rPr>
            </w:pPr>
          </w:p>
        </w:tc>
      </w:tr>
      <w:tr w:rsidR="00F10176" w:rsidRPr="008F1613" w14:paraId="6516103D" w14:textId="77777777" w:rsidTr="00F10176">
        <w:tc>
          <w:tcPr>
            <w:tcW w:w="3129" w:type="dxa"/>
          </w:tcPr>
          <w:p w14:paraId="5F9DE87D"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GDP structure</w:t>
            </w:r>
          </w:p>
        </w:tc>
        <w:tc>
          <w:tcPr>
            <w:tcW w:w="5797" w:type="dxa"/>
          </w:tcPr>
          <w:p w14:paraId="47ECDE39"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27% Agriculture; 17% Industry; 48% Services; 7% Taxes less subsidies on products</w:t>
            </w:r>
          </w:p>
        </w:tc>
      </w:tr>
      <w:tr w:rsidR="00F10176" w:rsidRPr="008F1613" w14:paraId="43E49FBF" w14:textId="77777777" w:rsidTr="00F10176">
        <w:tc>
          <w:tcPr>
            <w:tcW w:w="3129" w:type="dxa"/>
          </w:tcPr>
          <w:p w14:paraId="1A79E4B4"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 xml:space="preserve">GDP Growth </w:t>
            </w:r>
          </w:p>
        </w:tc>
        <w:tc>
          <w:tcPr>
            <w:tcW w:w="5797" w:type="dxa"/>
          </w:tcPr>
          <w:p w14:paraId="5147A07C"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+6.1% (201</w:t>
            </w:r>
            <w:r w:rsidR="00624218" w:rsidRPr="008F1613">
              <w:rPr>
                <w:rFonts w:asciiTheme="minorHAnsi" w:hAnsiTheme="minorHAnsi" w:cstheme="minorHAnsi"/>
              </w:rPr>
              <w:t>6/2015 at constant 2014 prices)</w:t>
            </w:r>
          </w:p>
        </w:tc>
      </w:tr>
      <w:tr w:rsidR="00F10176" w:rsidRPr="008F1613" w14:paraId="0870DBA9" w14:textId="77777777" w:rsidTr="00F10176">
        <w:tc>
          <w:tcPr>
            <w:tcW w:w="3129" w:type="dxa"/>
          </w:tcPr>
          <w:p w14:paraId="34D12F0A"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GDP/capita in 2014</w:t>
            </w:r>
          </w:p>
        </w:tc>
        <w:tc>
          <w:tcPr>
            <w:tcW w:w="5797" w:type="dxa"/>
          </w:tcPr>
          <w:p w14:paraId="58066581" w14:textId="77777777" w:rsidR="00D5349F" w:rsidRPr="008F1613" w:rsidRDefault="00D5349F" w:rsidP="00FE75F2">
            <w:pPr>
              <w:spacing w:after="0" w:line="240" w:lineRule="auto"/>
              <w:rPr>
                <w:rFonts w:asciiTheme="minorHAnsi" w:hAnsiTheme="minorHAnsi" w:cstheme="minorHAnsi"/>
              </w:rPr>
            </w:pPr>
            <w:r w:rsidRPr="008F1613">
              <w:rPr>
                <w:rFonts w:asciiTheme="minorHAnsi" w:hAnsiTheme="minorHAnsi" w:cstheme="minorHAnsi"/>
              </w:rPr>
              <w:t xml:space="preserve">USD 718 (from </w:t>
            </w:r>
            <w:r w:rsidR="007C7884" w:rsidRPr="008F1613">
              <w:rPr>
                <w:rFonts w:asciiTheme="minorHAnsi" w:hAnsiTheme="minorHAnsi" w:cstheme="minorHAnsi"/>
              </w:rPr>
              <w:t xml:space="preserve">USD </w:t>
            </w:r>
            <w:r w:rsidRPr="008F1613">
              <w:rPr>
                <w:rFonts w:asciiTheme="minorHAnsi" w:hAnsiTheme="minorHAnsi" w:cstheme="minorHAnsi"/>
              </w:rPr>
              <w:t>211 in 2001)</w:t>
            </w:r>
          </w:p>
        </w:tc>
      </w:tr>
    </w:tbl>
    <w:p w14:paraId="6CA7950B" w14:textId="77777777" w:rsidR="00D5349F" w:rsidRPr="008F1613" w:rsidRDefault="00D5349F" w:rsidP="00A0346F">
      <w:pPr>
        <w:rPr>
          <w:rFonts w:asciiTheme="minorHAnsi" w:hAnsiTheme="minorHAnsi" w:cstheme="minorHAnsi"/>
          <w:sz w:val="16"/>
          <w:szCs w:val="16"/>
        </w:rPr>
      </w:pPr>
      <w:r w:rsidRPr="008F1613">
        <w:rPr>
          <w:rFonts w:asciiTheme="minorHAnsi" w:hAnsiTheme="minorHAnsi" w:cstheme="minorHAnsi"/>
          <w:sz w:val="16"/>
          <w:szCs w:val="16"/>
        </w:rPr>
        <w:t>Source: National Institute of Statistics of Rwanda</w:t>
      </w:r>
    </w:p>
    <w:p w14:paraId="740DBF1A" w14:textId="77777777" w:rsidR="00EB78CC" w:rsidRPr="008F1613" w:rsidRDefault="00EB78CC" w:rsidP="00EB78CC">
      <w:pPr>
        <w:rPr>
          <w:rFonts w:asciiTheme="minorHAnsi" w:hAnsiTheme="minorHAnsi" w:cstheme="minorHAnsi"/>
        </w:rPr>
      </w:pPr>
      <w:r w:rsidRPr="008F1613">
        <w:rPr>
          <w:rFonts w:asciiTheme="minorHAnsi" w:hAnsiTheme="minorHAnsi" w:cstheme="minorHAnsi"/>
        </w:rPr>
        <w:t xml:space="preserve">The Rwandan definition of urban area is: </w:t>
      </w:r>
      <w:r w:rsidR="000B117B" w:rsidRPr="008F1613">
        <w:rPr>
          <w:rFonts w:asciiTheme="minorHAnsi" w:hAnsiTheme="minorHAnsi" w:cstheme="minorHAnsi"/>
        </w:rPr>
        <w:t xml:space="preserve">a </w:t>
      </w:r>
      <w:r w:rsidR="00D34A0A" w:rsidRPr="008F1613">
        <w:rPr>
          <w:rFonts w:asciiTheme="minorHAnsi" w:hAnsiTheme="minorHAnsi" w:cstheme="minorHAnsi"/>
        </w:rPr>
        <w:t>“</w:t>
      </w:r>
      <w:r w:rsidRPr="008F1613">
        <w:rPr>
          <w:rFonts w:asciiTheme="minorHAnsi" w:hAnsiTheme="minorHAnsi" w:cstheme="minorHAnsi"/>
        </w:rPr>
        <w:t>built up area of more than 20 km², a population of at least 10,000 permanent residents, a population den</w:t>
      </w:r>
      <w:r w:rsidR="00D34A0A" w:rsidRPr="008F1613">
        <w:rPr>
          <w:rFonts w:asciiTheme="minorHAnsi" w:hAnsiTheme="minorHAnsi" w:cstheme="minorHAnsi"/>
        </w:rPr>
        <w:t>sity of minimum 500 persons/km²”.</w:t>
      </w:r>
      <w:r w:rsidRPr="008F1613">
        <w:rPr>
          <w:rFonts w:asciiTheme="minorHAnsi" w:hAnsiTheme="minorHAnsi" w:cstheme="minorHAnsi"/>
        </w:rPr>
        <w:t xml:space="preserve"> Based on this, according to the Rwanda State of Environment Report (2017), t</w:t>
      </w:r>
      <w:r w:rsidR="0055496F" w:rsidRPr="008F1613">
        <w:rPr>
          <w:rFonts w:asciiTheme="minorHAnsi" w:hAnsiTheme="minorHAnsi" w:cstheme="minorHAnsi"/>
        </w:rPr>
        <w:t xml:space="preserve">he urban population in Rwanda increased from 4.6% in 1978 to </w:t>
      </w:r>
      <w:r w:rsidRPr="008F1613">
        <w:rPr>
          <w:rFonts w:asciiTheme="minorHAnsi" w:hAnsiTheme="minorHAnsi" w:cstheme="minorHAnsi"/>
        </w:rPr>
        <w:t>17.3</w:t>
      </w:r>
      <w:r w:rsidR="0055496F" w:rsidRPr="008F1613">
        <w:rPr>
          <w:rFonts w:asciiTheme="minorHAnsi" w:hAnsiTheme="minorHAnsi" w:cstheme="minorHAnsi"/>
        </w:rPr>
        <w:t xml:space="preserve">% in </w:t>
      </w:r>
      <w:r w:rsidRPr="008F1613">
        <w:rPr>
          <w:rFonts w:asciiTheme="minorHAnsi" w:hAnsiTheme="minorHAnsi" w:cstheme="minorHAnsi"/>
        </w:rPr>
        <w:t>2014, generating ± 28% of the country’s income and being responsible for ± 30% of national consumption. Despite an ambitio</w:t>
      </w:r>
      <w:r w:rsidR="005C3411" w:rsidRPr="008F1613">
        <w:rPr>
          <w:rFonts w:asciiTheme="minorHAnsi" w:hAnsiTheme="minorHAnsi" w:cstheme="minorHAnsi"/>
        </w:rPr>
        <w:t>us</w:t>
      </w:r>
      <w:r w:rsidRPr="008F1613">
        <w:rPr>
          <w:rFonts w:asciiTheme="minorHAnsi" w:hAnsiTheme="minorHAnsi" w:cstheme="minorHAnsi"/>
        </w:rPr>
        <w:t xml:space="preserve"> electrification strategy, 95% of </w:t>
      </w:r>
      <w:r w:rsidR="007C7884" w:rsidRPr="008F1613">
        <w:rPr>
          <w:rFonts w:asciiTheme="minorHAnsi" w:hAnsiTheme="minorHAnsi" w:cstheme="minorHAnsi"/>
        </w:rPr>
        <w:t xml:space="preserve">the </w:t>
      </w:r>
      <w:r w:rsidRPr="008F1613">
        <w:rPr>
          <w:rFonts w:asciiTheme="minorHAnsi" w:hAnsiTheme="minorHAnsi" w:cstheme="minorHAnsi"/>
        </w:rPr>
        <w:t xml:space="preserve">urban population still uses solid fuels </w:t>
      </w:r>
      <w:r w:rsidR="007C7884" w:rsidRPr="008F1613">
        <w:rPr>
          <w:rFonts w:asciiTheme="minorHAnsi" w:hAnsiTheme="minorHAnsi" w:cstheme="minorHAnsi"/>
        </w:rPr>
        <w:t>(</w:t>
      </w:r>
      <w:r w:rsidRPr="008F1613">
        <w:rPr>
          <w:rFonts w:asciiTheme="minorHAnsi" w:hAnsiTheme="minorHAnsi" w:cstheme="minorHAnsi"/>
        </w:rPr>
        <w:t>such as charcoal</w:t>
      </w:r>
      <w:r w:rsidR="007C7884" w:rsidRPr="008F1613">
        <w:rPr>
          <w:rFonts w:asciiTheme="minorHAnsi" w:hAnsiTheme="minorHAnsi" w:cstheme="minorHAnsi"/>
        </w:rPr>
        <w:t>)</w:t>
      </w:r>
      <w:r w:rsidRPr="008F1613">
        <w:rPr>
          <w:rFonts w:asciiTheme="minorHAnsi" w:hAnsiTheme="minorHAnsi" w:cstheme="minorHAnsi"/>
        </w:rPr>
        <w:t xml:space="preserve"> for cooking.</w:t>
      </w:r>
    </w:p>
    <w:p w14:paraId="4E694F3E"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According to the Spatial Development Framework (SDF) developed with the support of UN-habitat in 2014, the urban population growth is concentrated around the City of Kigali and evolved from the southern part (Muhanga and Huye) in 2002 towards the Western part of the country with a noticeable urban growth registered in Rubavu and Musanze</w:t>
      </w:r>
      <w:r w:rsidR="00F85A1E" w:rsidRPr="008F1613">
        <w:rPr>
          <w:rFonts w:asciiTheme="minorHAnsi" w:hAnsiTheme="minorHAnsi" w:cstheme="minorHAnsi"/>
        </w:rPr>
        <w:t xml:space="preserve"> since 2012</w:t>
      </w:r>
      <w:r w:rsidRPr="008F1613">
        <w:rPr>
          <w:rFonts w:asciiTheme="minorHAnsi" w:hAnsiTheme="minorHAnsi" w:cstheme="minorHAnsi"/>
        </w:rPr>
        <w:t>. Population densit</w:t>
      </w:r>
      <w:r w:rsidR="005C3411" w:rsidRPr="008F1613">
        <w:rPr>
          <w:rFonts w:asciiTheme="minorHAnsi" w:hAnsiTheme="minorHAnsi" w:cstheme="minorHAnsi"/>
        </w:rPr>
        <w:t>ies</w:t>
      </w:r>
      <w:r w:rsidRPr="008F1613">
        <w:rPr>
          <w:rFonts w:asciiTheme="minorHAnsi" w:hAnsiTheme="minorHAnsi" w:cstheme="minorHAnsi"/>
        </w:rPr>
        <w:t xml:space="preserve"> in areas suitable for </w:t>
      </w:r>
      <w:r w:rsidR="0050524B" w:rsidRPr="008F1613">
        <w:rPr>
          <w:rFonts w:asciiTheme="minorHAnsi" w:hAnsiTheme="minorHAnsi" w:cstheme="minorHAnsi"/>
        </w:rPr>
        <w:t>urbanisation</w:t>
      </w:r>
      <w:r w:rsidRPr="008F1613">
        <w:rPr>
          <w:rFonts w:asciiTheme="minorHAnsi" w:hAnsiTheme="minorHAnsi" w:cstheme="minorHAnsi"/>
        </w:rPr>
        <w:t xml:space="preserve"> are registered in Kigali (5,600 hab/km²) and in the Northern corridor (Musanze, Nyabihu and Rubavu (2,500 hab</w:t>
      </w:r>
      <w:r w:rsidR="00D72175" w:rsidRPr="008F1613">
        <w:rPr>
          <w:rFonts w:asciiTheme="minorHAnsi" w:hAnsiTheme="minorHAnsi" w:cstheme="minorHAnsi"/>
        </w:rPr>
        <w:t>. /</w:t>
      </w:r>
      <w:r w:rsidRPr="008F1613">
        <w:rPr>
          <w:rFonts w:asciiTheme="minorHAnsi" w:hAnsiTheme="minorHAnsi" w:cstheme="minorHAnsi"/>
        </w:rPr>
        <w:t>km²). Economic potentialities are also identified in those areas and to a less</w:t>
      </w:r>
      <w:r w:rsidR="005C3411" w:rsidRPr="008F1613">
        <w:rPr>
          <w:rFonts w:asciiTheme="minorHAnsi" w:hAnsiTheme="minorHAnsi" w:cstheme="minorHAnsi"/>
        </w:rPr>
        <w:t>er</w:t>
      </w:r>
      <w:r w:rsidRPr="008F1613">
        <w:rPr>
          <w:rFonts w:asciiTheme="minorHAnsi" w:hAnsiTheme="minorHAnsi" w:cstheme="minorHAnsi"/>
        </w:rPr>
        <w:t xml:space="preserve"> exten</w:t>
      </w:r>
      <w:r w:rsidR="005C3411" w:rsidRPr="008F1613">
        <w:rPr>
          <w:rFonts w:asciiTheme="minorHAnsi" w:hAnsiTheme="minorHAnsi" w:cstheme="minorHAnsi"/>
        </w:rPr>
        <w:t>t</w:t>
      </w:r>
      <w:r w:rsidRPr="008F1613">
        <w:rPr>
          <w:rFonts w:asciiTheme="minorHAnsi" w:hAnsiTheme="minorHAnsi" w:cstheme="minorHAnsi"/>
        </w:rPr>
        <w:t xml:space="preserve"> in other parts of the country, such as in Rwamagana, a satellite town at the Southeast periphery of Kigali. </w:t>
      </w:r>
      <w:r w:rsidR="007C7884" w:rsidRPr="008F1613">
        <w:rPr>
          <w:rFonts w:asciiTheme="minorHAnsi" w:hAnsiTheme="minorHAnsi" w:cstheme="minorHAnsi"/>
        </w:rPr>
        <w:t xml:space="preserve">High population and economic growth </w:t>
      </w:r>
      <w:r w:rsidR="00E348FA" w:rsidRPr="008F1613">
        <w:rPr>
          <w:rFonts w:asciiTheme="minorHAnsi" w:hAnsiTheme="minorHAnsi" w:cstheme="minorHAnsi"/>
        </w:rPr>
        <w:t>r</w:t>
      </w:r>
      <w:r w:rsidR="007C7884" w:rsidRPr="008F1613">
        <w:rPr>
          <w:rFonts w:asciiTheme="minorHAnsi" w:hAnsiTheme="minorHAnsi" w:cstheme="minorHAnsi"/>
        </w:rPr>
        <w:t xml:space="preserve">ates in Rwamagana are being driven by the district’s proximity to Kigali and by </w:t>
      </w:r>
      <w:r w:rsidR="00F85A1E" w:rsidRPr="008F1613">
        <w:rPr>
          <w:rFonts w:asciiTheme="minorHAnsi" w:hAnsiTheme="minorHAnsi" w:cstheme="minorHAnsi"/>
        </w:rPr>
        <w:t xml:space="preserve">the </w:t>
      </w:r>
      <w:r w:rsidR="007C7884" w:rsidRPr="008F1613">
        <w:rPr>
          <w:rFonts w:asciiTheme="minorHAnsi" w:hAnsiTheme="minorHAnsi" w:cstheme="minorHAnsi"/>
        </w:rPr>
        <w:t>construction of the Rwanda-</w:t>
      </w:r>
      <w:r w:rsidR="00E967C9" w:rsidRPr="008F1613">
        <w:rPr>
          <w:rFonts w:asciiTheme="minorHAnsi" w:hAnsiTheme="minorHAnsi" w:cstheme="minorHAnsi"/>
        </w:rPr>
        <w:t xml:space="preserve">Tanzania </w:t>
      </w:r>
      <w:r w:rsidR="007C7884" w:rsidRPr="008F1613">
        <w:rPr>
          <w:rFonts w:asciiTheme="minorHAnsi" w:hAnsiTheme="minorHAnsi" w:cstheme="minorHAnsi"/>
        </w:rPr>
        <w:t xml:space="preserve">railway. </w:t>
      </w:r>
    </w:p>
    <w:p w14:paraId="3911CEAC" w14:textId="77777777" w:rsidR="00C15BB2" w:rsidRPr="008F1613" w:rsidRDefault="00C15BB2">
      <w:pPr>
        <w:spacing w:after="0" w:line="240" w:lineRule="auto"/>
        <w:jc w:val="left"/>
        <w:rPr>
          <w:rFonts w:asciiTheme="minorHAnsi" w:hAnsiTheme="minorHAnsi" w:cstheme="minorHAnsi"/>
          <w:b/>
        </w:rPr>
      </w:pPr>
      <w:r w:rsidRPr="008F1613">
        <w:rPr>
          <w:rFonts w:asciiTheme="minorHAnsi" w:hAnsiTheme="minorHAnsi" w:cstheme="minorHAnsi"/>
          <w:b/>
        </w:rPr>
        <w:br w:type="page"/>
      </w:r>
    </w:p>
    <w:p w14:paraId="7B326B75" w14:textId="77777777" w:rsidR="005D683D" w:rsidRPr="008F1613" w:rsidRDefault="005D683D" w:rsidP="00FE75F2">
      <w:pPr>
        <w:spacing w:before="120" w:after="0"/>
        <w:rPr>
          <w:rFonts w:asciiTheme="minorHAnsi" w:hAnsiTheme="minorHAnsi" w:cstheme="minorHAnsi"/>
          <w:b/>
        </w:rPr>
      </w:pPr>
      <w:r w:rsidRPr="008F1613">
        <w:rPr>
          <w:rFonts w:asciiTheme="minorHAnsi" w:hAnsiTheme="minorHAnsi" w:cstheme="minorHAnsi"/>
          <w:b/>
        </w:rPr>
        <w:lastRenderedPageBreak/>
        <w:t xml:space="preserve">Figure </w:t>
      </w:r>
      <w:r w:rsidR="003B75BB" w:rsidRPr="008F1613">
        <w:rPr>
          <w:rFonts w:asciiTheme="minorHAnsi" w:hAnsiTheme="minorHAnsi" w:cstheme="minorHAnsi"/>
          <w:b/>
        </w:rPr>
        <w:t>3</w:t>
      </w:r>
      <w:r w:rsidRPr="008F1613">
        <w:rPr>
          <w:rFonts w:asciiTheme="minorHAnsi" w:hAnsiTheme="minorHAnsi" w:cstheme="minorHAnsi"/>
          <w:b/>
        </w:rPr>
        <w:t xml:space="preserve">: </w:t>
      </w:r>
      <w:r w:rsidR="00713CA1" w:rsidRPr="008F1613">
        <w:rPr>
          <w:rFonts w:asciiTheme="minorHAnsi" w:hAnsiTheme="minorHAnsi" w:cstheme="minorHAnsi"/>
          <w:b/>
        </w:rPr>
        <w:t>Emerging spatial structure of Rwanda as an outcome of the SDF</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5316"/>
        <w:gridCol w:w="4680"/>
      </w:tblGrid>
      <w:tr w:rsidR="00713CA1" w:rsidRPr="008F1613" w14:paraId="36CCD5B1" w14:textId="77777777" w:rsidTr="00F10176">
        <w:tc>
          <w:tcPr>
            <w:tcW w:w="4998" w:type="dxa"/>
          </w:tcPr>
          <w:p w14:paraId="58515293" w14:textId="77777777" w:rsidR="00713CA1" w:rsidRPr="008F1613" w:rsidRDefault="00713CA1" w:rsidP="005D683D">
            <w:pPr>
              <w:spacing w:after="0" w:line="240" w:lineRule="auto"/>
              <w:rPr>
                <w:rFonts w:asciiTheme="minorHAnsi" w:hAnsiTheme="minorHAnsi" w:cstheme="minorHAnsi"/>
                <w:b/>
              </w:rPr>
            </w:pPr>
            <w:r w:rsidRPr="008F1613">
              <w:rPr>
                <w:rFonts w:asciiTheme="minorHAnsi" w:hAnsiTheme="minorHAnsi" w:cstheme="minorHAnsi"/>
                <w:b/>
                <w:noProof/>
                <w:lang w:val="en-US"/>
              </w:rPr>
              <w:drawing>
                <wp:inline distT="0" distB="0" distL="0" distR="0" wp14:anchorId="5286ECE6" wp14:editId="1D3B06CD">
                  <wp:extent cx="3236181" cy="3244587"/>
                  <wp:effectExtent l="0" t="0" r="254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emerging spatial structure.PNG"/>
                          <pic:cNvPicPr/>
                        </pic:nvPicPr>
                        <pic:blipFill>
                          <a:blip r:embed="rId19">
                            <a:extLst>
                              <a:ext uri="{28A0092B-C50C-407E-A947-70E740481C1C}">
                                <a14:useLocalDpi xmlns:a14="http://schemas.microsoft.com/office/drawing/2010/main" val="0"/>
                              </a:ext>
                            </a:extLst>
                          </a:blip>
                          <a:stretch>
                            <a:fillRect/>
                          </a:stretch>
                        </pic:blipFill>
                        <pic:spPr>
                          <a:xfrm>
                            <a:off x="0" y="0"/>
                            <a:ext cx="3240284" cy="3248701"/>
                          </a:xfrm>
                          <a:prstGeom prst="rect">
                            <a:avLst/>
                          </a:prstGeom>
                        </pic:spPr>
                      </pic:pic>
                    </a:graphicData>
                  </a:graphic>
                </wp:inline>
              </w:drawing>
            </w:r>
          </w:p>
        </w:tc>
        <w:tc>
          <w:tcPr>
            <w:tcW w:w="4998" w:type="dxa"/>
          </w:tcPr>
          <w:p w14:paraId="42D9C0F9" w14:textId="77777777" w:rsidR="00713CA1" w:rsidRPr="008F1613" w:rsidRDefault="00713CA1" w:rsidP="005D683D">
            <w:pPr>
              <w:spacing w:after="0" w:line="240" w:lineRule="auto"/>
              <w:rPr>
                <w:rFonts w:asciiTheme="minorHAnsi" w:hAnsiTheme="minorHAnsi" w:cstheme="minorHAnsi"/>
                <w:b/>
              </w:rPr>
            </w:pPr>
            <w:r w:rsidRPr="008F1613">
              <w:rPr>
                <w:rFonts w:asciiTheme="minorHAnsi" w:hAnsiTheme="minorHAnsi" w:cstheme="minorHAnsi"/>
                <w:b/>
                <w:noProof/>
                <w:lang w:val="en-US"/>
              </w:rPr>
              <w:drawing>
                <wp:inline distT="0" distB="0" distL="0" distR="0" wp14:anchorId="7C80B8BE" wp14:editId="713C3BCB">
                  <wp:extent cx="2314898" cy="2410162"/>
                  <wp:effectExtent l="0" t="0" r="0" b="952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SDF legend.PNG"/>
                          <pic:cNvPicPr/>
                        </pic:nvPicPr>
                        <pic:blipFill>
                          <a:blip r:embed="rId20">
                            <a:extLst>
                              <a:ext uri="{28A0092B-C50C-407E-A947-70E740481C1C}">
                                <a14:useLocalDpi xmlns:a14="http://schemas.microsoft.com/office/drawing/2010/main" val="0"/>
                              </a:ext>
                            </a:extLst>
                          </a:blip>
                          <a:stretch>
                            <a:fillRect/>
                          </a:stretch>
                        </pic:blipFill>
                        <pic:spPr>
                          <a:xfrm>
                            <a:off x="0" y="0"/>
                            <a:ext cx="2314898" cy="2410162"/>
                          </a:xfrm>
                          <a:prstGeom prst="rect">
                            <a:avLst/>
                          </a:prstGeom>
                        </pic:spPr>
                      </pic:pic>
                    </a:graphicData>
                  </a:graphic>
                </wp:inline>
              </w:drawing>
            </w:r>
          </w:p>
        </w:tc>
      </w:tr>
    </w:tbl>
    <w:p w14:paraId="6B2EBAD8" w14:textId="77777777" w:rsidR="00713CA1" w:rsidRPr="008F1613" w:rsidRDefault="00713CA1" w:rsidP="005D683D">
      <w:pPr>
        <w:spacing w:after="0" w:line="240" w:lineRule="auto"/>
        <w:rPr>
          <w:rFonts w:asciiTheme="minorHAnsi" w:hAnsiTheme="minorHAnsi" w:cstheme="minorHAnsi"/>
          <w:b/>
        </w:rPr>
      </w:pPr>
    </w:p>
    <w:p w14:paraId="7AC2DE9C"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combination of natural growth rates and increased migration to urban areas has contributed to this </w:t>
      </w:r>
      <w:r w:rsidR="0050524B" w:rsidRPr="008F1613">
        <w:rPr>
          <w:rFonts w:asciiTheme="minorHAnsi" w:hAnsiTheme="minorHAnsi" w:cstheme="minorHAnsi"/>
        </w:rPr>
        <w:t>urbanisation</w:t>
      </w:r>
      <w:r w:rsidRPr="008F1613">
        <w:rPr>
          <w:rFonts w:asciiTheme="minorHAnsi" w:hAnsiTheme="minorHAnsi" w:cstheme="minorHAnsi"/>
        </w:rPr>
        <w:t>. Based on observed migration and population growth, the urban population share (based on current official definitions) is expected to grow from 18.5</w:t>
      </w:r>
      <w:r w:rsidR="00262F9B" w:rsidRPr="008F1613">
        <w:rPr>
          <w:rFonts w:asciiTheme="minorHAnsi" w:hAnsiTheme="minorHAnsi" w:cstheme="minorHAnsi"/>
        </w:rPr>
        <w:t>%</w:t>
      </w:r>
      <w:r w:rsidRPr="008F1613">
        <w:rPr>
          <w:rFonts w:asciiTheme="minorHAnsi" w:hAnsiTheme="minorHAnsi" w:cstheme="minorHAnsi"/>
        </w:rPr>
        <w:t xml:space="preserve"> in 2015 to 41.2</w:t>
      </w:r>
      <w:r w:rsidR="00262F9B" w:rsidRPr="008F1613">
        <w:rPr>
          <w:rFonts w:asciiTheme="minorHAnsi" w:hAnsiTheme="minorHAnsi" w:cstheme="minorHAnsi"/>
        </w:rPr>
        <w:t>%</w:t>
      </w:r>
      <w:r w:rsidRPr="008F1613">
        <w:rPr>
          <w:rFonts w:asciiTheme="minorHAnsi" w:hAnsiTheme="minorHAnsi" w:cstheme="minorHAnsi"/>
        </w:rPr>
        <w:t xml:space="preserve"> in 2050. While Kigali remains the economic centre of the country, economic activity is gradually deconcentrating away from Kigali and primarily toward the Rubavu‐ Musanze corridor. </w:t>
      </w:r>
    </w:p>
    <w:p w14:paraId="20E3077A"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GoR views </w:t>
      </w:r>
      <w:r w:rsidR="0050524B" w:rsidRPr="008F1613">
        <w:rPr>
          <w:rFonts w:asciiTheme="minorHAnsi" w:hAnsiTheme="minorHAnsi" w:cstheme="minorHAnsi"/>
        </w:rPr>
        <w:t>urbanisation</w:t>
      </w:r>
      <w:r w:rsidRPr="008F1613">
        <w:rPr>
          <w:rFonts w:asciiTheme="minorHAnsi" w:hAnsiTheme="minorHAnsi" w:cstheme="minorHAnsi"/>
        </w:rPr>
        <w:t xml:space="preserve"> as a key driver to achieve economic growth needed to reduce poverty and move the country to </w:t>
      </w:r>
      <w:r w:rsidR="00946E77" w:rsidRPr="008F1613">
        <w:rPr>
          <w:rFonts w:asciiTheme="minorHAnsi" w:hAnsiTheme="minorHAnsi" w:cstheme="minorHAnsi"/>
        </w:rPr>
        <w:t xml:space="preserve">(lower) </w:t>
      </w:r>
      <w:r w:rsidRPr="008F1613">
        <w:rPr>
          <w:rFonts w:asciiTheme="minorHAnsi" w:hAnsiTheme="minorHAnsi" w:cstheme="minorHAnsi"/>
        </w:rPr>
        <w:t>middle-income status by 2020 as articulated in the country’s Vision 2020. Stimulating urban economic development, particularly outside the capital city of Kigali, is critical to helping Rwanda to achieve its urban strategy objectives. Besides Kigali, Rwanda will focus on developing a strong network of six secondary cities (</w:t>
      </w:r>
      <w:r w:rsidR="00624218" w:rsidRPr="008F1613">
        <w:rPr>
          <w:rFonts w:asciiTheme="minorHAnsi" w:hAnsiTheme="minorHAnsi" w:cstheme="minorHAnsi"/>
        </w:rPr>
        <w:t>Rubavu, Musanze, Nyagatare,</w:t>
      </w:r>
      <w:r w:rsidR="009D3878" w:rsidRPr="008F1613" w:rsidDel="009D3878">
        <w:rPr>
          <w:rFonts w:asciiTheme="minorHAnsi" w:hAnsiTheme="minorHAnsi" w:cstheme="minorHAnsi"/>
        </w:rPr>
        <w:t xml:space="preserve"> </w:t>
      </w:r>
      <w:r w:rsidR="009D3878" w:rsidRPr="008F1613">
        <w:rPr>
          <w:rFonts w:asciiTheme="minorHAnsi" w:hAnsiTheme="minorHAnsi" w:cstheme="minorHAnsi"/>
        </w:rPr>
        <w:t>Muhanga</w:t>
      </w:r>
      <w:r w:rsidR="00624218" w:rsidRPr="008F1613">
        <w:rPr>
          <w:rFonts w:asciiTheme="minorHAnsi" w:hAnsiTheme="minorHAnsi" w:cstheme="minorHAnsi"/>
        </w:rPr>
        <w:t>, Rusizi, Huye</w:t>
      </w:r>
      <w:r w:rsidRPr="008F1613">
        <w:rPr>
          <w:rFonts w:asciiTheme="minorHAnsi" w:hAnsiTheme="minorHAnsi" w:cstheme="minorHAnsi"/>
        </w:rPr>
        <w:t>), which will serve as a national urban backbone and as regional growth poles providing off-farm employment. The National Urban</w:t>
      </w:r>
      <w:r w:rsidR="009D3878" w:rsidRPr="008F1613">
        <w:rPr>
          <w:rFonts w:asciiTheme="minorHAnsi" w:hAnsiTheme="minorHAnsi" w:cstheme="minorHAnsi"/>
        </w:rPr>
        <w:t>isation</w:t>
      </w:r>
      <w:r w:rsidRPr="008F1613">
        <w:rPr>
          <w:rFonts w:asciiTheme="minorHAnsi" w:hAnsiTheme="minorHAnsi" w:cstheme="minorHAnsi"/>
        </w:rPr>
        <w:t xml:space="preserve"> Policy emphasi</w:t>
      </w:r>
      <w:r w:rsidR="00AB1A77" w:rsidRPr="008F1613">
        <w:rPr>
          <w:rFonts w:asciiTheme="minorHAnsi" w:hAnsiTheme="minorHAnsi" w:cstheme="minorHAnsi"/>
        </w:rPr>
        <w:t>s</w:t>
      </w:r>
      <w:r w:rsidRPr="008F1613">
        <w:rPr>
          <w:rFonts w:asciiTheme="minorHAnsi" w:hAnsiTheme="minorHAnsi" w:cstheme="minorHAnsi"/>
        </w:rPr>
        <w:t xml:space="preserve">es </w:t>
      </w:r>
      <w:r w:rsidR="00AB1A77" w:rsidRPr="008F1613">
        <w:rPr>
          <w:rFonts w:asciiTheme="minorHAnsi" w:hAnsiTheme="minorHAnsi" w:cstheme="minorHAnsi"/>
        </w:rPr>
        <w:t xml:space="preserve">on </w:t>
      </w:r>
      <w:r w:rsidRPr="008F1613">
        <w:rPr>
          <w:rFonts w:asciiTheme="minorHAnsi" w:hAnsiTheme="minorHAnsi" w:cstheme="minorHAnsi"/>
        </w:rPr>
        <w:t>the need for spatial planning at the national, district, and city levels and development control to enforce planning standards. It suggests the need for adopting a nodal development approach to form dense and well-serviced, decentrali</w:t>
      </w:r>
      <w:r w:rsidR="00AB1A77" w:rsidRPr="008F1613">
        <w:rPr>
          <w:rFonts w:asciiTheme="minorHAnsi" w:hAnsiTheme="minorHAnsi" w:cstheme="minorHAnsi"/>
        </w:rPr>
        <w:t>s</w:t>
      </w:r>
      <w:r w:rsidRPr="008F1613">
        <w:rPr>
          <w:rFonts w:asciiTheme="minorHAnsi" w:hAnsiTheme="minorHAnsi" w:cstheme="minorHAnsi"/>
        </w:rPr>
        <w:t>ed poles of growth by promoting the six secondary cities.</w:t>
      </w:r>
    </w:p>
    <w:p w14:paraId="40A29016"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Despite recent progress, access to basic infrastructure continues to be a challenge in urban areas. While capital investment in infrastructure, housing and commercial structures is needed to manage </w:t>
      </w:r>
      <w:r w:rsidR="0050524B" w:rsidRPr="008F1613">
        <w:rPr>
          <w:rFonts w:asciiTheme="minorHAnsi" w:hAnsiTheme="minorHAnsi" w:cstheme="minorHAnsi"/>
        </w:rPr>
        <w:t>urbanisation</w:t>
      </w:r>
      <w:r w:rsidRPr="008F1613">
        <w:rPr>
          <w:rFonts w:asciiTheme="minorHAnsi" w:hAnsiTheme="minorHAnsi" w:cstheme="minorHAnsi"/>
        </w:rPr>
        <w:t xml:space="preserve">, reforms that strengthen urban management and planning need to be in place first to enhance the efficiency of capital investment and get high economic returns. </w:t>
      </w:r>
    </w:p>
    <w:p w14:paraId="377E81BF"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Rwanda’s decentralization process has advanced significantly in the last decade and it has successfully managed to create stronger local governments with progressively improving capacities. However, district governments, the highest form of local government, should also cater to the differing needs of </w:t>
      </w:r>
      <w:r w:rsidR="00503423" w:rsidRPr="008F1613">
        <w:rPr>
          <w:rFonts w:asciiTheme="minorHAnsi" w:hAnsiTheme="minorHAnsi" w:cstheme="minorHAnsi"/>
        </w:rPr>
        <w:t xml:space="preserve">both </w:t>
      </w:r>
      <w:r w:rsidRPr="008F1613">
        <w:rPr>
          <w:rFonts w:asciiTheme="minorHAnsi" w:hAnsiTheme="minorHAnsi" w:cstheme="minorHAnsi"/>
        </w:rPr>
        <w:t>urban and rural areas under their jurisdiction. In other words, the six secondary cities are administered by district governments which are responsible for a much wider territory with differing needs. This is challenging given the limited capacity of the district governments with regard to management, planning, budgeting, financial management, and revenue collection, which constrains their ability to deliver effectively on their mandate.</w:t>
      </w:r>
    </w:p>
    <w:p w14:paraId="0B44497E"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In this context, some of the key priorities for supporting Rwanda’s urban transition are to provide basic infrastructure for economic development through strategic and participatory identification, selection, and implementation of investments, to provide the tools and develop the technical capacity of district </w:t>
      </w:r>
      <w:r w:rsidR="00D72175" w:rsidRPr="008F1613">
        <w:rPr>
          <w:rFonts w:asciiTheme="minorHAnsi" w:hAnsiTheme="minorHAnsi" w:cstheme="minorHAnsi"/>
        </w:rPr>
        <w:t>governments for</w:t>
      </w:r>
      <w:r w:rsidRPr="008F1613">
        <w:rPr>
          <w:rFonts w:asciiTheme="minorHAnsi" w:hAnsiTheme="minorHAnsi" w:cstheme="minorHAnsi"/>
        </w:rPr>
        <w:t xml:space="preserve"> </w:t>
      </w:r>
      <w:r w:rsidR="00D72175" w:rsidRPr="008F1613">
        <w:rPr>
          <w:rFonts w:asciiTheme="minorHAnsi" w:hAnsiTheme="minorHAnsi" w:cstheme="minorHAnsi"/>
        </w:rPr>
        <w:t>sustainable and</w:t>
      </w:r>
      <w:r w:rsidRPr="008F1613">
        <w:rPr>
          <w:rFonts w:asciiTheme="minorHAnsi" w:hAnsiTheme="minorHAnsi" w:cstheme="minorHAnsi"/>
        </w:rPr>
        <w:t xml:space="preserve"> participatory urban management and to support the districts to create the enabling environment for local economic development (LED).</w:t>
      </w:r>
    </w:p>
    <w:p w14:paraId="55C416BA"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lastRenderedPageBreak/>
        <w:t>Other recommendations are to enhance urban mobility, scale-up and specialise the economy, including the informal sector, while strengthening urban planning with cross-district coordination and unite</w:t>
      </w:r>
      <w:r w:rsidR="002D57AA" w:rsidRPr="008F1613">
        <w:rPr>
          <w:rFonts w:asciiTheme="minorHAnsi" w:hAnsiTheme="minorHAnsi" w:cstheme="minorHAnsi"/>
        </w:rPr>
        <w:t xml:space="preserve"> spatial and economic planning.</w:t>
      </w:r>
    </w:p>
    <w:p w14:paraId="5EA8C100" w14:textId="77777777" w:rsidR="00D5349F" w:rsidRPr="008F1613" w:rsidRDefault="00F51FF8" w:rsidP="00F85A1E">
      <w:pPr>
        <w:spacing w:after="0"/>
        <w:rPr>
          <w:rFonts w:asciiTheme="minorHAnsi" w:hAnsiTheme="minorHAnsi" w:cstheme="minorHAnsi"/>
        </w:rPr>
      </w:pPr>
      <w:r w:rsidRPr="008F1613">
        <w:rPr>
          <w:rFonts w:asciiTheme="minorHAnsi" w:hAnsiTheme="minorHAnsi" w:cstheme="minorHAnsi"/>
        </w:rPr>
        <w:t>With regards to climate change, Rwanda is facing</w:t>
      </w:r>
      <w:r w:rsidR="00D5349F" w:rsidRPr="008F1613">
        <w:rPr>
          <w:rFonts w:asciiTheme="minorHAnsi" w:hAnsiTheme="minorHAnsi" w:cstheme="minorHAnsi"/>
        </w:rPr>
        <w:t xml:space="preserve"> various </w:t>
      </w:r>
      <w:r w:rsidR="00F10176" w:rsidRPr="008F1613">
        <w:rPr>
          <w:rFonts w:asciiTheme="minorHAnsi" w:hAnsiTheme="minorHAnsi" w:cstheme="minorHAnsi"/>
        </w:rPr>
        <w:t>challenges</w:t>
      </w:r>
      <w:r w:rsidR="00D5349F" w:rsidRPr="008F1613">
        <w:rPr>
          <w:rFonts w:asciiTheme="minorHAnsi" w:hAnsiTheme="minorHAnsi" w:cstheme="minorHAnsi"/>
        </w:rPr>
        <w:t>:</w:t>
      </w:r>
    </w:p>
    <w:p w14:paraId="0B00F844" w14:textId="77777777" w:rsidR="00D5349F" w:rsidRPr="008F1613" w:rsidRDefault="00D5349F" w:rsidP="00D34A0A">
      <w:pPr>
        <w:pStyle w:val="Paragraphedeliste"/>
        <w:numPr>
          <w:ilvl w:val="0"/>
          <w:numId w:val="7"/>
        </w:numPr>
        <w:rPr>
          <w:rFonts w:asciiTheme="minorHAnsi" w:hAnsiTheme="minorHAnsi" w:cstheme="minorHAnsi"/>
        </w:rPr>
      </w:pPr>
      <w:r w:rsidRPr="008F1613">
        <w:rPr>
          <w:rFonts w:asciiTheme="minorHAnsi" w:hAnsiTheme="minorHAnsi" w:cstheme="minorHAnsi"/>
        </w:rPr>
        <w:t>Increased vulnerability to climate change: rain-fed agriculture, high population density on fragile slopes, floods and landslides but also droughts;</w:t>
      </w:r>
    </w:p>
    <w:p w14:paraId="3F410552" w14:textId="77777777" w:rsidR="00D5349F" w:rsidRPr="008F1613" w:rsidRDefault="00D5349F" w:rsidP="00D34A0A">
      <w:pPr>
        <w:pStyle w:val="Paragraphedeliste"/>
        <w:numPr>
          <w:ilvl w:val="0"/>
          <w:numId w:val="7"/>
        </w:numPr>
        <w:rPr>
          <w:rFonts w:asciiTheme="minorHAnsi" w:hAnsiTheme="minorHAnsi" w:cstheme="minorHAnsi"/>
        </w:rPr>
      </w:pPr>
      <w:r w:rsidRPr="008F1613">
        <w:rPr>
          <w:rFonts w:asciiTheme="minorHAnsi" w:hAnsiTheme="minorHAnsi" w:cstheme="minorHAnsi"/>
        </w:rPr>
        <w:t>Annual rainfall will increase by 20% by 2050 compared to 1970 – combination with fragile slopes,</w:t>
      </w:r>
      <w:r w:rsidR="004973B2" w:rsidRPr="008F1613">
        <w:rPr>
          <w:rFonts w:asciiTheme="minorHAnsi" w:hAnsiTheme="minorHAnsi" w:cstheme="minorHAnsi"/>
        </w:rPr>
        <w:t xml:space="preserve"> this could lead to </w:t>
      </w:r>
      <w:r w:rsidR="001F32A4" w:rsidRPr="008F1613">
        <w:rPr>
          <w:rFonts w:asciiTheme="minorHAnsi" w:hAnsiTheme="minorHAnsi" w:cstheme="minorHAnsi"/>
        </w:rPr>
        <w:t xml:space="preserve">flooding and </w:t>
      </w:r>
      <w:r w:rsidR="004973B2" w:rsidRPr="008F1613">
        <w:rPr>
          <w:rFonts w:asciiTheme="minorHAnsi" w:hAnsiTheme="minorHAnsi" w:cstheme="minorHAnsi"/>
        </w:rPr>
        <w:t>landslides,</w:t>
      </w:r>
      <w:r w:rsidRPr="008F1613">
        <w:rPr>
          <w:rFonts w:asciiTheme="minorHAnsi" w:hAnsiTheme="minorHAnsi" w:cstheme="minorHAnsi"/>
        </w:rPr>
        <w:t xml:space="preserve"> especially in unplanned urban settlements;</w:t>
      </w:r>
    </w:p>
    <w:p w14:paraId="3C75F29B" w14:textId="77777777" w:rsidR="00D5349F" w:rsidRPr="008F1613" w:rsidRDefault="00D5349F" w:rsidP="00D34A0A">
      <w:pPr>
        <w:pStyle w:val="Paragraphedeliste"/>
        <w:numPr>
          <w:ilvl w:val="0"/>
          <w:numId w:val="7"/>
        </w:numPr>
        <w:rPr>
          <w:rFonts w:asciiTheme="minorHAnsi" w:hAnsiTheme="minorHAnsi" w:cstheme="minorHAnsi"/>
        </w:rPr>
      </w:pPr>
      <w:r w:rsidRPr="008F1613">
        <w:rPr>
          <w:rFonts w:asciiTheme="minorHAnsi" w:hAnsiTheme="minorHAnsi" w:cstheme="minorHAnsi"/>
        </w:rPr>
        <w:t>Increase in temperatures resulting in proliferation of diseases, crop decline, …</w:t>
      </w:r>
    </w:p>
    <w:p w14:paraId="13E8F9A8" w14:textId="77777777" w:rsidR="00713CA1" w:rsidRPr="008F1613" w:rsidRDefault="005D683D" w:rsidP="005D683D">
      <w:pPr>
        <w:spacing w:after="0" w:line="240" w:lineRule="auto"/>
        <w:rPr>
          <w:rFonts w:asciiTheme="minorHAnsi" w:hAnsiTheme="minorHAnsi" w:cstheme="minorHAnsi"/>
          <w:b/>
        </w:rPr>
      </w:pPr>
      <w:r w:rsidRPr="008F1613">
        <w:rPr>
          <w:rFonts w:asciiTheme="minorHAnsi" w:hAnsiTheme="minorHAnsi" w:cstheme="minorHAnsi"/>
          <w:b/>
        </w:rPr>
        <w:t xml:space="preserve">Figure </w:t>
      </w:r>
      <w:r w:rsidR="003B75BB" w:rsidRPr="008F1613">
        <w:rPr>
          <w:rFonts w:asciiTheme="minorHAnsi" w:hAnsiTheme="minorHAnsi" w:cstheme="minorHAnsi"/>
          <w:b/>
        </w:rPr>
        <w:t>4</w:t>
      </w:r>
      <w:r w:rsidRPr="008F1613">
        <w:rPr>
          <w:rFonts w:asciiTheme="minorHAnsi" w:hAnsiTheme="minorHAnsi" w:cstheme="minorHAnsi"/>
          <w:b/>
        </w:rPr>
        <w:t>: Localisation of the major Rwanda climate threats</w:t>
      </w:r>
    </w:p>
    <w:tbl>
      <w:tblPr>
        <w:tblStyle w:val="Grilledutableau"/>
        <w:tblW w:w="0" w:type="auto"/>
        <w:tblLook w:val="04A0" w:firstRow="1" w:lastRow="0" w:firstColumn="1" w:lastColumn="0" w:noHBand="0" w:noVBand="1"/>
      </w:tblPr>
      <w:tblGrid>
        <w:gridCol w:w="9996"/>
      </w:tblGrid>
      <w:tr w:rsidR="00713CA1" w:rsidRPr="008F1613" w14:paraId="7F3F5544" w14:textId="77777777" w:rsidTr="00713CA1">
        <w:tc>
          <w:tcPr>
            <w:tcW w:w="9996" w:type="dxa"/>
          </w:tcPr>
          <w:p w14:paraId="6BBE513C" w14:textId="77777777" w:rsidR="00713CA1" w:rsidRPr="008F1613" w:rsidRDefault="00770B4E" w:rsidP="00F10176">
            <w:pPr>
              <w:spacing w:after="0" w:line="240" w:lineRule="auto"/>
              <w:jc w:val="center"/>
              <w:rPr>
                <w:rFonts w:asciiTheme="minorHAnsi" w:hAnsiTheme="minorHAnsi" w:cstheme="minorHAnsi"/>
                <w:b/>
                <w:color w:val="auto"/>
              </w:rPr>
            </w:pPr>
            <w:r w:rsidRPr="008F1613">
              <w:rPr>
                <w:rFonts w:asciiTheme="minorHAnsi" w:hAnsiTheme="minorHAnsi" w:cstheme="minorHAnsi"/>
                <w:b/>
                <w:noProof/>
                <w:color w:val="auto"/>
                <w:lang w:val="en-US"/>
              </w:rPr>
              <mc:AlternateContent>
                <mc:Choice Requires="wps">
                  <w:drawing>
                    <wp:anchor distT="0" distB="0" distL="114300" distR="114300" simplePos="0" relativeHeight="251666432" behindDoc="0" locked="0" layoutInCell="1" allowOverlap="1" wp14:anchorId="2ECED4CE" wp14:editId="4FC6B8A1">
                      <wp:simplePos x="0" y="0"/>
                      <wp:positionH relativeFrom="column">
                        <wp:posOffset>-53975</wp:posOffset>
                      </wp:positionH>
                      <wp:positionV relativeFrom="paragraph">
                        <wp:posOffset>3106420</wp:posOffset>
                      </wp:positionV>
                      <wp:extent cx="1704975" cy="200025"/>
                      <wp:effectExtent l="0" t="0" r="28575" b="28575"/>
                      <wp:wrapNone/>
                      <wp:docPr id="7" name="Zone de texte 7"/>
                      <wp:cNvGraphicFramePr/>
                      <a:graphic xmlns:a="http://schemas.openxmlformats.org/drawingml/2006/main">
                        <a:graphicData uri="http://schemas.microsoft.com/office/word/2010/wordprocessingShape">
                          <wps:wsp>
                            <wps:cNvSpPr txBox="1"/>
                            <wps:spPr>
                              <a:xfrm>
                                <a:off x="0" y="0"/>
                                <a:ext cx="170497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2E686E" w14:textId="77777777" w:rsidR="007D3B40" w:rsidRPr="00770B4E" w:rsidRDefault="007D3B40">
                                  <w:pPr>
                                    <w:rPr>
                                      <w:sz w:val="16"/>
                                      <w:szCs w:val="16"/>
                                      <w:lang w:val="fr-BE"/>
                                    </w:rPr>
                                  </w:pPr>
                                  <w:r>
                                    <w:rPr>
                                      <w:sz w:val="16"/>
                                      <w:szCs w:val="16"/>
                                      <w:lang w:val="fr-BE"/>
                                    </w:rPr>
                                    <w:t>Source : Rwanda INDC, 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ECED4CE" id="Zone de texte 7" o:spid="_x0000_s1027" type="#_x0000_t202" style="position:absolute;left:0;text-align:left;margin-left:-4.25pt;margin-top:244.6pt;width:134.25pt;height:15.7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" fillcolor="white [3201]" strokeweight=".5pt">
                      <v:textbox>
                        <w:txbxContent>
                          <w:p w14:paraId="342E686E" w14:textId="77777777" w:rsidR="007D3B40" w:rsidRPr="00770B4E" w:rsidRDefault="007D3B40">
                            <w:pPr>
                              <w:rPr>
                                <w:sz w:val="16"/>
                                <w:szCs w:val="16"/>
                                <w:lang w:val="fr-BE"/>
                              </w:rPr>
                            </w:pPr>
                            <w:r>
                              <w:rPr>
                                <w:sz w:val="16"/>
                                <w:szCs w:val="16"/>
                                <w:lang w:val="fr-BE"/>
                              </w:rPr>
                              <w:t>Source : Rwanda INDC, 2015</w:t>
                            </w:r>
                          </w:p>
                        </w:txbxContent>
                      </v:textbox>
                    </v:shape>
                  </w:pict>
                </mc:Fallback>
              </mc:AlternateContent>
            </w:r>
            <w:r w:rsidR="00713CA1" w:rsidRPr="008F1613">
              <w:rPr>
                <w:rFonts w:asciiTheme="minorHAnsi" w:hAnsiTheme="minorHAnsi" w:cstheme="minorHAnsi"/>
                <w:b/>
                <w:noProof/>
                <w:color w:val="auto"/>
                <w:lang w:val="en-US"/>
              </w:rPr>
              <w:drawing>
                <wp:inline distT="0" distB="0" distL="0" distR="0" wp14:anchorId="15A5D182" wp14:editId="1563139D">
                  <wp:extent cx="4675367" cy="3399572"/>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a:extLst>
                              <a:ext uri="{28A0092B-C50C-407E-A947-70E740481C1C}">
                                <a14:useLocalDpi xmlns:a14="http://schemas.microsoft.com/office/drawing/2010/main" val="0"/>
                              </a:ext>
                            </a:extLst>
                          </a:blip>
                          <a:srcRect t="1939" b="2026"/>
                          <a:stretch/>
                        </pic:blipFill>
                        <pic:spPr bwMode="auto">
                          <a:xfrm>
                            <a:off x="0" y="0"/>
                            <a:ext cx="4681374" cy="340394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3BB71640" w14:textId="77777777" w:rsidR="005D683D" w:rsidRPr="008F1613" w:rsidRDefault="005D683D" w:rsidP="00AE3FD1">
      <w:pPr>
        <w:spacing w:after="0" w:line="240" w:lineRule="auto"/>
        <w:rPr>
          <w:rFonts w:asciiTheme="minorHAnsi" w:hAnsiTheme="minorHAnsi" w:cstheme="minorHAnsi"/>
          <w:b/>
          <w:color w:val="auto"/>
        </w:rPr>
      </w:pPr>
    </w:p>
    <w:p w14:paraId="79DD7B86" w14:textId="77777777" w:rsidR="000C46A0" w:rsidRPr="008F1613" w:rsidRDefault="000C46A0" w:rsidP="00A0346F">
      <w:pPr>
        <w:rPr>
          <w:rFonts w:asciiTheme="minorHAnsi" w:hAnsiTheme="minorHAnsi" w:cstheme="minorHAnsi"/>
          <w:strike/>
        </w:rPr>
      </w:pPr>
      <w:r w:rsidRPr="008F1613">
        <w:rPr>
          <w:rFonts w:asciiTheme="minorHAnsi" w:hAnsiTheme="minorHAnsi" w:cstheme="minorHAnsi"/>
        </w:rPr>
        <w:t>In terms of GHG, Rwanda was a net</w:t>
      </w:r>
      <w:r w:rsidR="000B117B" w:rsidRPr="008F1613">
        <w:rPr>
          <w:rFonts w:asciiTheme="minorHAnsi" w:hAnsiTheme="minorHAnsi" w:cstheme="minorHAnsi"/>
        </w:rPr>
        <w:t xml:space="preserve"> sink in 2006, absorbing 4,349,000 </w:t>
      </w:r>
      <w:r w:rsidRPr="008F1613">
        <w:rPr>
          <w:rFonts w:asciiTheme="minorHAnsi" w:hAnsiTheme="minorHAnsi" w:cstheme="minorHAnsi"/>
        </w:rPr>
        <w:t>ton of CO2 equivalent. Since then</w:t>
      </w:r>
      <w:r w:rsidR="005C0B35" w:rsidRPr="008F1613">
        <w:rPr>
          <w:rFonts w:asciiTheme="minorHAnsi" w:hAnsiTheme="minorHAnsi" w:cstheme="minorHAnsi"/>
        </w:rPr>
        <w:t>,</w:t>
      </w:r>
      <w:r w:rsidRPr="008F1613">
        <w:rPr>
          <w:rFonts w:asciiTheme="minorHAnsi" w:hAnsiTheme="minorHAnsi" w:cstheme="minorHAnsi"/>
        </w:rPr>
        <w:t xml:space="preserve"> the situation </w:t>
      </w:r>
      <w:r w:rsidR="005C0B35" w:rsidRPr="008F1613">
        <w:rPr>
          <w:rFonts w:asciiTheme="minorHAnsi" w:hAnsiTheme="minorHAnsi" w:cstheme="minorHAnsi"/>
        </w:rPr>
        <w:t xml:space="preserve">has </w:t>
      </w:r>
      <w:r w:rsidRPr="008F1613">
        <w:rPr>
          <w:rFonts w:asciiTheme="minorHAnsi" w:hAnsiTheme="minorHAnsi" w:cstheme="minorHAnsi"/>
        </w:rPr>
        <w:t>deteriorated, with the economic growth based mainly on fossil oil</w:t>
      </w:r>
      <w:r w:rsidR="00EF4EB1" w:rsidRPr="008F1613">
        <w:rPr>
          <w:rFonts w:asciiTheme="minorHAnsi" w:hAnsiTheme="minorHAnsi" w:cstheme="minorHAnsi"/>
        </w:rPr>
        <w:t>.</w:t>
      </w:r>
    </w:p>
    <w:p w14:paraId="40D8C18F" w14:textId="77777777" w:rsidR="0055496F" w:rsidRPr="008F1613" w:rsidRDefault="0055496F" w:rsidP="00A64840">
      <w:pPr>
        <w:pStyle w:val="Titre2"/>
        <w:rPr>
          <w:rFonts w:asciiTheme="minorHAnsi" w:hAnsiTheme="minorHAnsi" w:cstheme="minorHAnsi"/>
        </w:rPr>
      </w:pPr>
      <w:bookmarkStart w:id="109" w:name="_Toc532470215"/>
      <w:r w:rsidRPr="008F1613">
        <w:rPr>
          <w:rFonts w:asciiTheme="minorHAnsi" w:hAnsiTheme="minorHAnsi" w:cstheme="minorHAnsi"/>
        </w:rPr>
        <w:t>Analysis of key-actors</w:t>
      </w:r>
      <w:bookmarkEnd w:id="109"/>
      <w:r w:rsidRPr="008F1613">
        <w:rPr>
          <w:rFonts w:asciiTheme="minorHAnsi" w:hAnsiTheme="minorHAnsi" w:cstheme="minorHAnsi"/>
        </w:rPr>
        <w:t xml:space="preserve"> </w:t>
      </w:r>
    </w:p>
    <w:p w14:paraId="56866AC8" w14:textId="77777777" w:rsidR="0055496F" w:rsidRPr="008F1613" w:rsidRDefault="0055496F" w:rsidP="00A64840">
      <w:pPr>
        <w:pStyle w:val="Titre3"/>
        <w:rPr>
          <w:rFonts w:asciiTheme="minorHAnsi" w:hAnsiTheme="minorHAnsi" w:cstheme="minorHAnsi"/>
        </w:rPr>
      </w:pPr>
      <w:bookmarkStart w:id="110" w:name="_Toc532470216"/>
      <w:r w:rsidRPr="008F1613">
        <w:rPr>
          <w:rFonts w:asciiTheme="minorHAnsi" w:hAnsiTheme="minorHAnsi" w:cstheme="minorHAnsi"/>
        </w:rPr>
        <w:t>From the public sector</w:t>
      </w:r>
      <w:bookmarkEnd w:id="110"/>
    </w:p>
    <w:p w14:paraId="7DBB60B5" w14:textId="77777777" w:rsidR="0055496F" w:rsidRPr="008F1613" w:rsidRDefault="0055496F" w:rsidP="00A64840">
      <w:pPr>
        <w:pStyle w:val="Titre4"/>
        <w:rPr>
          <w:rFonts w:asciiTheme="minorHAnsi" w:hAnsiTheme="minorHAnsi" w:cstheme="minorHAnsi"/>
          <w:sz w:val="22"/>
        </w:rPr>
      </w:pPr>
      <w:bookmarkStart w:id="111" w:name="_Toc532470217"/>
      <w:r w:rsidRPr="008F1613">
        <w:rPr>
          <w:rFonts w:asciiTheme="minorHAnsi" w:hAnsiTheme="minorHAnsi" w:cstheme="minorHAnsi"/>
          <w:sz w:val="22"/>
        </w:rPr>
        <w:t>At national level</w:t>
      </w:r>
      <w:bookmarkEnd w:id="111"/>
    </w:p>
    <w:p w14:paraId="1879E8BB" w14:textId="77777777" w:rsidR="0055496F" w:rsidRPr="008F1613" w:rsidRDefault="0055496F" w:rsidP="00265AD0">
      <w:pPr>
        <w:spacing w:before="120" w:after="120"/>
        <w:rPr>
          <w:rFonts w:asciiTheme="minorHAnsi" w:hAnsiTheme="minorHAnsi" w:cstheme="minorHAnsi"/>
          <w:b/>
        </w:rPr>
      </w:pPr>
      <w:r w:rsidRPr="008F1613">
        <w:rPr>
          <w:rFonts w:asciiTheme="minorHAnsi" w:hAnsiTheme="minorHAnsi" w:cstheme="minorHAnsi"/>
          <w:b/>
        </w:rPr>
        <w:t xml:space="preserve">Ministry of </w:t>
      </w:r>
      <w:r w:rsidR="00F85A1E" w:rsidRPr="008F1613">
        <w:rPr>
          <w:rFonts w:asciiTheme="minorHAnsi" w:hAnsiTheme="minorHAnsi" w:cstheme="minorHAnsi"/>
          <w:b/>
        </w:rPr>
        <w:t>I</w:t>
      </w:r>
      <w:r w:rsidRPr="008F1613">
        <w:rPr>
          <w:rFonts w:asciiTheme="minorHAnsi" w:hAnsiTheme="minorHAnsi" w:cstheme="minorHAnsi"/>
          <w:b/>
        </w:rPr>
        <w:t>nfrastructure (MIN</w:t>
      </w:r>
      <w:r w:rsidR="00D43643" w:rsidRPr="008F1613">
        <w:rPr>
          <w:rFonts w:asciiTheme="minorHAnsi" w:hAnsiTheme="minorHAnsi" w:cstheme="minorHAnsi"/>
          <w:b/>
        </w:rPr>
        <w:t>IN</w:t>
      </w:r>
      <w:r w:rsidRPr="008F1613">
        <w:rPr>
          <w:rFonts w:asciiTheme="minorHAnsi" w:hAnsiTheme="minorHAnsi" w:cstheme="minorHAnsi"/>
          <w:b/>
        </w:rPr>
        <w:t>FRA)</w:t>
      </w:r>
    </w:p>
    <w:p w14:paraId="17E213D8" w14:textId="77777777" w:rsidR="0055496F" w:rsidRPr="008F1613" w:rsidRDefault="00265AD0" w:rsidP="00A0346F">
      <w:pPr>
        <w:rPr>
          <w:rFonts w:asciiTheme="minorHAnsi" w:hAnsiTheme="minorHAnsi" w:cstheme="minorHAnsi"/>
        </w:rPr>
      </w:pPr>
      <w:r w:rsidRPr="008F1613">
        <w:rPr>
          <w:rFonts w:asciiTheme="minorHAnsi" w:hAnsiTheme="minorHAnsi" w:cstheme="minorHAnsi"/>
        </w:rPr>
        <w:t xml:space="preserve">The main mission of the </w:t>
      </w:r>
      <w:r w:rsidR="0055496F" w:rsidRPr="008F1613">
        <w:rPr>
          <w:rFonts w:asciiTheme="minorHAnsi" w:hAnsiTheme="minorHAnsi" w:cstheme="minorHAnsi"/>
        </w:rPr>
        <w:t xml:space="preserve">Ministry of </w:t>
      </w:r>
      <w:r w:rsidR="00F85A1E" w:rsidRPr="008F1613">
        <w:rPr>
          <w:rFonts w:asciiTheme="minorHAnsi" w:hAnsiTheme="minorHAnsi" w:cstheme="minorHAnsi"/>
        </w:rPr>
        <w:t>I</w:t>
      </w:r>
      <w:r w:rsidR="0055496F" w:rsidRPr="008F1613">
        <w:rPr>
          <w:rFonts w:asciiTheme="minorHAnsi" w:hAnsiTheme="minorHAnsi" w:cstheme="minorHAnsi"/>
        </w:rPr>
        <w:t xml:space="preserve">nfrastructure (MININFRA) is to initiate, develop and rehabilitate/maintain an efficient and integrated national transport infrastructure network, including the roads, bridges, airport and water transportation, which will contribute towards socio-economic development in the country. The ministry leads and </w:t>
      </w:r>
      <w:r w:rsidR="00F85A1E" w:rsidRPr="008F1613">
        <w:rPr>
          <w:rFonts w:asciiTheme="minorHAnsi" w:hAnsiTheme="minorHAnsi" w:cstheme="minorHAnsi"/>
        </w:rPr>
        <w:t xml:space="preserve">also </w:t>
      </w:r>
      <w:r w:rsidR="0055496F" w:rsidRPr="008F1613">
        <w:rPr>
          <w:rFonts w:asciiTheme="minorHAnsi" w:hAnsiTheme="minorHAnsi" w:cstheme="minorHAnsi"/>
        </w:rPr>
        <w:t xml:space="preserve">supervises the key activities meant to elaborate and monitor/assess the implementation of national policies and </w:t>
      </w:r>
      <w:r w:rsidR="0050524B" w:rsidRPr="008F1613">
        <w:rPr>
          <w:rFonts w:asciiTheme="minorHAnsi" w:hAnsiTheme="minorHAnsi" w:cstheme="minorHAnsi"/>
        </w:rPr>
        <w:t>programme</w:t>
      </w:r>
      <w:r w:rsidR="0055496F" w:rsidRPr="008F1613">
        <w:rPr>
          <w:rFonts w:asciiTheme="minorHAnsi" w:hAnsiTheme="minorHAnsi" w:cstheme="minorHAnsi"/>
        </w:rPr>
        <w:t>s on matters relating to</w:t>
      </w:r>
      <w:r w:rsidR="001F32A4" w:rsidRPr="008F1613">
        <w:rPr>
          <w:rFonts w:asciiTheme="minorHAnsi" w:hAnsiTheme="minorHAnsi" w:cstheme="minorHAnsi"/>
          <w:color w:val="595959"/>
        </w:rPr>
        <w:t xml:space="preserve"> energy, water, sanitation</w:t>
      </w:r>
      <w:r w:rsidR="0055496F" w:rsidRPr="008F1613">
        <w:rPr>
          <w:rFonts w:asciiTheme="minorHAnsi" w:hAnsiTheme="minorHAnsi" w:cstheme="minorHAnsi"/>
        </w:rPr>
        <w:t xml:space="preserve"> h</w:t>
      </w:r>
      <w:r w:rsidR="00503423" w:rsidRPr="008F1613">
        <w:rPr>
          <w:rFonts w:asciiTheme="minorHAnsi" w:hAnsiTheme="minorHAnsi" w:cstheme="minorHAnsi"/>
        </w:rPr>
        <w:t>ousing</w:t>
      </w:r>
      <w:r w:rsidR="0055496F" w:rsidRPr="008F1613">
        <w:rPr>
          <w:rFonts w:asciiTheme="minorHAnsi" w:hAnsiTheme="minorHAnsi" w:cstheme="minorHAnsi"/>
        </w:rPr>
        <w:t xml:space="preserve"> and </w:t>
      </w:r>
      <w:r w:rsidR="0050524B" w:rsidRPr="008F1613">
        <w:rPr>
          <w:rFonts w:asciiTheme="minorHAnsi" w:hAnsiTheme="minorHAnsi" w:cstheme="minorHAnsi"/>
        </w:rPr>
        <w:t>urbanisation</w:t>
      </w:r>
      <w:r w:rsidR="0055496F" w:rsidRPr="008F1613">
        <w:rPr>
          <w:rFonts w:asciiTheme="minorHAnsi" w:hAnsiTheme="minorHAnsi" w:cstheme="minorHAnsi"/>
        </w:rPr>
        <w:t xml:space="preserve">. MININFRA </w:t>
      </w:r>
      <w:r w:rsidRPr="008F1613">
        <w:rPr>
          <w:rFonts w:asciiTheme="minorHAnsi" w:hAnsiTheme="minorHAnsi" w:cstheme="minorHAnsi"/>
        </w:rPr>
        <w:t xml:space="preserve">also </w:t>
      </w:r>
      <w:r w:rsidR="0055496F" w:rsidRPr="008F1613">
        <w:rPr>
          <w:rFonts w:asciiTheme="minorHAnsi" w:hAnsiTheme="minorHAnsi" w:cstheme="minorHAnsi"/>
        </w:rPr>
        <w:t xml:space="preserve">supports and supervises infrastructure development </w:t>
      </w:r>
      <w:r w:rsidR="0050524B" w:rsidRPr="008F1613">
        <w:rPr>
          <w:rFonts w:asciiTheme="minorHAnsi" w:hAnsiTheme="minorHAnsi" w:cstheme="minorHAnsi"/>
        </w:rPr>
        <w:t>programme</w:t>
      </w:r>
      <w:r w:rsidR="0055496F" w:rsidRPr="008F1613">
        <w:rPr>
          <w:rFonts w:asciiTheme="minorHAnsi" w:hAnsiTheme="minorHAnsi" w:cstheme="minorHAnsi"/>
        </w:rPr>
        <w:t xml:space="preserve">s </w:t>
      </w:r>
      <w:r w:rsidR="00F85A1E" w:rsidRPr="008F1613">
        <w:rPr>
          <w:rFonts w:asciiTheme="minorHAnsi" w:hAnsiTheme="minorHAnsi" w:cstheme="minorHAnsi"/>
        </w:rPr>
        <w:t xml:space="preserve">within </w:t>
      </w:r>
      <w:r w:rsidR="0055496F" w:rsidRPr="008F1613">
        <w:rPr>
          <w:rFonts w:asciiTheme="minorHAnsi" w:hAnsiTheme="minorHAnsi" w:cstheme="minorHAnsi"/>
        </w:rPr>
        <w:t>the decentrali</w:t>
      </w:r>
      <w:r w:rsidR="00AB1A77" w:rsidRPr="008F1613">
        <w:rPr>
          <w:rFonts w:asciiTheme="minorHAnsi" w:hAnsiTheme="minorHAnsi" w:cstheme="minorHAnsi"/>
        </w:rPr>
        <w:t>s</w:t>
      </w:r>
      <w:r w:rsidR="0055496F" w:rsidRPr="008F1613">
        <w:rPr>
          <w:rFonts w:asciiTheme="minorHAnsi" w:hAnsiTheme="minorHAnsi" w:cstheme="minorHAnsi"/>
        </w:rPr>
        <w:t xml:space="preserve">ed structures under the respective sub-sectors as per the District Development Plans in each district. </w:t>
      </w:r>
    </w:p>
    <w:p w14:paraId="57200B00"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MININFRA is steadily implementing its strategic plan of </w:t>
      </w:r>
      <w:r w:rsidR="00503423" w:rsidRPr="008F1613">
        <w:rPr>
          <w:rFonts w:asciiTheme="minorHAnsi" w:hAnsiTheme="minorHAnsi" w:cstheme="minorHAnsi"/>
        </w:rPr>
        <w:t>developing</w:t>
      </w:r>
      <w:r w:rsidRPr="008F1613">
        <w:rPr>
          <w:rFonts w:asciiTheme="minorHAnsi" w:hAnsiTheme="minorHAnsi" w:cstheme="minorHAnsi"/>
        </w:rPr>
        <w:t xml:space="preserve"> secondary </w:t>
      </w:r>
      <w:r w:rsidR="00D72175" w:rsidRPr="008F1613">
        <w:rPr>
          <w:rFonts w:asciiTheme="minorHAnsi" w:hAnsiTheme="minorHAnsi" w:cstheme="minorHAnsi"/>
        </w:rPr>
        <w:t>cities with</w:t>
      </w:r>
      <w:r w:rsidRPr="008F1613">
        <w:rPr>
          <w:rFonts w:asciiTheme="minorHAnsi" w:hAnsiTheme="minorHAnsi" w:cstheme="minorHAnsi"/>
        </w:rPr>
        <w:t xml:space="preserve"> the ultimate objective of decongesting Kigali, avoiding undesirable imbalance and providing better living conditions to all people through the transformation of the economic geography of Rwanda</w:t>
      </w:r>
      <w:r w:rsidR="00F85A1E" w:rsidRPr="008F1613">
        <w:rPr>
          <w:rFonts w:asciiTheme="minorHAnsi" w:hAnsiTheme="minorHAnsi" w:cstheme="minorHAnsi"/>
        </w:rPr>
        <w:t>. This will be done</w:t>
      </w:r>
      <w:r w:rsidRPr="008F1613">
        <w:rPr>
          <w:rFonts w:asciiTheme="minorHAnsi" w:hAnsiTheme="minorHAnsi" w:cstheme="minorHAnsi"/>
        </w:rPr>
        <w:t xml:space="preserve"> by facilitating urbanisation of secondary cities that are serving as poles of growth and investments. The plan to develop six secondary cities </w:t>
      </w:r>
      <w:r w:rsidR="00503423" w:rsidRPr="008F1613">
        <w:rPr>
          <w:rFonts w:asciiTheme="minorHAnsi" w:hAnsiTheme="minorHAnsi" w:cstheme="minorHAnsi"/>
        </w:rPr>
        <w:t xml:space="preserve">is </w:t>
      </w:r>
      <w:r w:rsidRPr="008F1613">
        <w:rPr>
          <w:rFonts w:asciiTheme="minorHAnsi" w:hAnsiTheme="minorHAnsi" w:cstheme="minorHAnsi"/>
        </w:rPr>
        <w:t xml:space="preserve">anchored on prioritizing a hierarchical network of urban and urbanizing centres, providing services and attracting economic activities countrywide. To </w:t>
      </w:r>
      <w:r w:rsidR="00503423" w:rsidRPr="008F1613">
        <w:rPr>
          <w:rFonts w:asciiTheme="minorHAnsi" w:hAnsiTheme="minorHAnsi" w:cstheme="minorHAnsi"/>
        </w:rPr>
        <w:t xml:space="preserve">facilitate technical </w:t>
      </w:r>
      <w:r w:rsidRPr="008F1613">
        <w:rPr>
          <w:rFonts w:asciiTheme="minorHAnsi" w:hAnsiTheme="minorHAnsi" w:cstheme="minorHAnsi"/>
        </w:rPr>
        <w:t>implement</w:t>
      </w:r>
      <w:r w:rsidR="00503423" w:rsidRPr="008F1613">
        <w:rPr>
          <w:rFonts w:asciiTheme="minorHAnsi" w:hAnsiTheme="minorHAnsi" w:cstheme="minorHAnsi"/>
        </w:rPr>
        <w:t>ation of</w:t>
      </w:r>
      <w:r w:rsidRPr="008F1613">
        <w:rPr>
          <w:rFonts w:asciiTheme="minorHAnsi" w:hAnsiTheme="minorHAnsi" w:cstheme="minorHAnsi"/>
        </w:rPr>
        <w:t xml:space="preserve"> </w:t>
      </w:r>
      <w:r w:rsidR="00503423" w:rsidRPr="008F1613">
        <w:rPr>
          <w:rFonts w:asciiTheme="minorHAnsi" w:hAnsiTheme="minorHAnsi" w:cstheme="minorHAnsi"/>
        </w:rPr>
        <w:t>national</w:t>
      </w:r>
      <w:r w:rsidRPr="008F1613">
        <w:rPr>
          <w:rFonts w:asciiTheme="minorHAnsi" w:hAnsiTheme="minorHAnsi" w:cstheme="minorHAnsi"/>
        </w:rPr>
        <w:t xml:space="preserve"> urban planning and human resettlement </w:t>
      </w:r>
      <w:r w:rsidRPr="008F1613">
        <w:rPr>
          <w:rFonts w:asciiTheme="minorHAnsi" w:hAnsiTheme="minorHAnsi" w:cstheme="minorHAnsi"/>
        </w:rPr>
        <w:lastRenderedPageBreak/>
        <w:t>policies/strategies/</w:t>
      </w:r>
      <w:r w:rsidR="0050524B" w:rsidRPr="008F1613">
        <w:rPr>
          <w:rFonts w:asciiTheme="minorHAnsi" w:hAnsiTheme="minorHAnsi" w:cstheme="minorHAnsi"/>
        </w:rPr>
        <w:t>programme</w:t>
      </w:r>
      <w:r w:rsidRPr="008F1613">
        <w:rPr>
          <w:rFonts w:asciiTheme="minorHAnsi" w:hAnsiTheme="minorHAnsi" w:cstheme="minorHAnsi"/>
        </w:rPr>
        <w:t xml:space="preserve">s, the Rwanda Housing Authority (RHA) was created by </w:t>
      </w:r>
      <w:r w:rsidR="00265AD0" w:rsidRPr="008F1613">
        <w:rPr>
          <w:rFonts w:asciiTheme="minorHAnsi" w:hAnsiTheme="minorHAnsi" w:cstheme="minorHAnsi"/>
        </w:rPr>
        <w:t xml:space="preserve">the </w:t>
      </w:r>
      <w:r w:rsidRPr="008F1613">
        <w:rPr>
          <w:rFonts w:asciiTheme="minorHAnsi" w:hAnsiTheme="minorHAnsi" w:cstheme="minorHAnsi"/>
        </w:rPr>
        <w:t xml:space="preserve">Government of Rwanda under the supervision of MININFRA. </w:t>
      </w:r>
    </w:p>
    <w:p w14:paraId="0352EE6C" w14:textId="77777777" w:rsidR="0055496F" w:rsidRPr="008F1613" w:rsidRDefault="0055496F" w:rsidP="00A0346F">
      <w:pPr>
        <w:rPr>
          <w:rFonts w:asciiTheme="minorHAnsi" w:hAnsiTheme="minorHAnsi" w:cstheme="minorHAnsi"/>
          <w:b/>
        </w:rPr>
      </w:pPr>
      <w:r w:rsidRPr="008F1613">
        <w:rPr>
          <w:rFonts w:asciiTheme="minorHAnsi" w:hAnsiTheme="minorHAnsi" w:cstheme="minorHAnsi"/>
          <w:b/>
        </w:rPr>
        <w:t>Rwanda Housing Authority (RHA)</w:t>
      </w:r>
    </w:p>
    <w:p w14:paraId="1F915C89"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RHA is a public institution established in 2010 with the objective to improve the quality of life of Rwandans through planning, organizing and spearheading </w:t>
      </w:r>
      <w:r w:rsidR="001F32A4" w:rsidRPr="008F1613">
        <w:rPr>
          <w:rFonts w:asciiTheme="minorHAnsi" w:hAnsiTheme="minorHAnsi" w:cstheme="minorHAnsi"/>
          <w:color w:val="595959"/>
        </w:rPr>
        <w:t xml:space="preserve">rural and </w:t>
      </w:r>
      <w:r w:rsidRPr="008F1613">
        <w:rPr>
          <w:rFonts w:asciiTheme="minorHAnsi" w:hAnsiTheme="minorHAnsi" w:cstheme="minorHAnsi"/>
        </w:rPr>
        <w:t>urban settlements, public building construction, affordable housing, management of public office space and Government assets, and regulation of the construction industry. RHA</w:t>
      </w:r>
      <w:r w:rsidR="00265AD0" w:rsidRPr="008F1613">
        <w:rPr>
          <w:rFonts w:asciiTheme="minorHAnsi" w:hAnsiTheme="minorHAnsi" w:cstheme="minorHAnsi"/>
        </w:rPr>
        <w:t>’s</w:t>
      </w:r>
      <w:r w:rsidRPr="008F1613">
        <w:rPr>
          <w:rFonts w:asciiTheme="minorHAnsi" w:hAnsiTheme="minorHAnsi" w:cstheme="minorHAnsi"/>
        </w:rPr>
        <w:t xml:space="preserve"> vision is to be a role model for sustainable </w:t>
      </w:r>
      <w:r w:rsidR="0050524B" w:rsidRPr="008F1613">
        <w:rPr>
          <w:rFonts w:asciiTheme="minorHAnsi" w:hAnsiTheme="minorHAnsi" w:cstheme="minorHAnsi"/>
        </w:rPr>
        <w:t>urbanisation</w:t>
      </w:r>
      <w:r w:rsidRPr="008F1613">
        <w:rPr>
          <w:rFonts w:asciiTheme="minorHAnsi" w:hAnsiTheme="minorHAnsi" w:cstheme="minorHAnsi"/>
        </w:rPr>
        <w:t xml:space="preserve">, construction industry and human settlement. The authority has been a key player in the implementation of National </w:t>
      </w:r>
      <w:r w:rsidR="0050524B" w:rsidRPr="008F1613">
        <w:rPr>
          <w:rFonts w:asciiTheme="minorHAnsi" w:hAnsiTheme="minorHAnsi" w:cstheme="minorHAnsi"/>
        </w:rPr>
        <w:t>Urbanisation</w:t>
      </w:r>
      <w:r w:rsidRPr="008F1613">
        <w:rPr>
          <w:rFonts w:asciiTheme="minorHAnsi" w:hAnsiTheme="minorHAnsi" w:cstheme="minorHAnsi"/>
        </w:rPr>
        <w:t xml:space="preserve"> and </w:t>
      </w:r>
      <w:r w:rsidR="00265AD0" w:rsidRPr="008F1613">
        <w:rPr>
          <w:rFonts w:asciiTheme="minorHAnsi" w:hAnsiTheme="minorHAnsi" w:cstheme="minorHAnsi"/>
        </w:rPr>
        <w:t>H</w:t>
      </w:r>
      <w:r w:rsidRPr="008F1613">
        <w:rPr>
          <w:rFonts w:asciiTheme="minorHAnsi" w:hAnsiTheme="minorHAnsi" w:cstheme="minorHAnsi"/>
        </w:rPr>
        <w:t xml:space="preserve">uman </w:t>
      </w:r>
      <w:r w:rsidR="00265AD0" w:rsidRPr="008F1613">
        <w:rPr>
          <w:rFonts w:asciiTheme="minorHAnsi" w:hAnsiTheme="minorHAnsi" w:cstheme="minorHAnsi"/>
        </w:rPr>
        <w:t>S</w:t>
      </w:r>
      <w:r w:rsidRPr="008F1613">
        <w:rPr>
          <w:rFonts w:asciiTheme="minorHAnsi" w:hAnsiTheme="minorHAnsi" w:cstheme="minorHAnsi"/>
        </w:rPr>
        <w:t xml:space="preserve">ettlement </w:t>
      </w:r>
      <w:r w:rsidR="00265AD0" w:rsidRPr="008F1613">
        <w:rPr>
          <w:rFonts w:asciiTheme="minorHAnsi" w:hAnsiTheme="minorHAnsi" w:cstheme="minorHAnsi"/>
        </w:rPr>
        <w:t>S</w:t>
      </w:r>
      <w:r w:rsidRPr="008F1613">
        <w:rPr>
          <w:rFonts w:asciiTheme="minorHAnsi" w:hAnsiTheme="minorHAnsi" w:cstheme="minorHAnsi"/>
        </w:rPr>
        <w:t xml:space="preserve">ector </w:t>
      </w:r>
      <w:r w:rsidR="00265AD0" w:rsidRPr="008F1613">
        <w:rPr>
          <w:rFonts w:asciiTheme="minorHAnsi" w:hAnsiTheme="minorHAnsi" w:cstheme="minorHAnsi"/>
        </w:rPr>
        <w:t>S</w:t>
      </w:r>
      <w:r w:rsidRPr="008F1613">
        <w:rPr>
          <w:rFonts w:asciiTheme="minorHAnsi" w:hAnsiTheme="minorHAnsi" w:cstheme="minorHAnsi"/>
        </w:rPr>
        <w:t xml:space="preserve">trategic </w:t>
      </w:r>
      <w:r w:rsidR="00265AD0" w:rsidRPr="008F1613">
        <w:rPr>
          <w:rFonts w:asciiTheme="minorHAnsi" w:hAnsiTheme="minorHAnsi" w:cstheme="minorHAnsi"/>
        </w:rPr>
        <w:t>P</w:t>
      </w:r>
      <w:r w:rsidRPr="008F1613">
        <w:rPr>
          <w:rFonts w:asciiTheme="minorHAnsi" w:hAnsiTheme="minorHAnsi" w:cstheme="minorHAnsi"/>
        </w:rPr>
        <w:t xml:space="preserve">lan 2013-2018, and the implementation of the National </w:t>
      </w:r>
      <w:r w:rsidR="00265AD0" w:rsidRPr="008F1613">
        <w:rPr>
          <w:rFonts w:asciiTheme="minorHAnsi" w:hAnsiTheme="minorHAnsi" w:cstheme="minorHAnsi"/>
        </w:rPr>
        <w:t>H</w:t>
      </w:r>
      <w:r w:rsidRPr="008F1613">
        <w:rPr>
          <w:rFonts w:asciiTheme="minorHAnsi" w:hAnsiTheme="minorHAnsi" w:cstheme="minorHAnsi"/>
        </w:rPr>
        <w:t xml:space="preserve">ousing policy, while upgrading of urban neighbourhoods in support of the opportunity to provide hubs of mixed use economic opportunities for urban dwellers.  </w:t>
      </w:r>
    </w:p>
    <w:p w14:paraId="2697A933" w14:textId="77777777" w:rsidR="0055496F" w:rsidRPr="008F1613" w:rsidRDefault="0055496F" w:rsidP="00A0346F">
      <w:pPr>
        <w:rPr>
          <w:rFonts w:asciiTheme="minorHAnsi" w:hAnsiTheme="minorHAnsi" w:cstheme="minorHAnsi"/>
          <w:b/>
        </w:rPr>
      </w:pPr>
      <w:r w:rsidRPr="008F1613">
        <w:rPr>
          <w:rFonts w:asciiTheme="minorHAnsi" w:hAnsiTheme="minorHAnsi" w:cstheme="minorHAnsi"/>
          <w:b/>
        </w:rPr>
        <w:t>Ministry of Local Govern</w:t>
      </w:r>
      <w:r w:rsidR="001F32A4" w:rsidRPr="008F1613">
        <w:rPr>
          <w:rFonts w:asciiTheme="minorHAnsi" w:hAnsiTheme="minorHAnsi" w:cstheme="minorHAnsi"/>
          <w:b/>
        </w:rPr>
        <w:t>ment</w:t>
      </w:r>
      <w:r w:rsidRPr="008F1613">
        <w:rPr>
          <w:rFonts w:asciiTheme="minorHAnsi" w:hAnsiTheme="minorHAnsi" w:cstheme="minorHAnsi"/>
          <w:b/>
        </w:rPr>
        <w:t xml:space="preserve"> (MINALOC)</w:t>
      </w:r>
    </w:p>
    <w:p w14:paraId="2342C133" w14:textId="7D18B25D" w:rsidR="0055496F" w:rsidRPr="008F1613" w:rsidRDefault="0055496F" w:rsidP="00A0346F">
      <w:pPr>
        <w:rPr>
          <w:rFonts w:asciiTheme="minorHAnsi" w:hAnsiTheme="minorHAnsi" w:cstheme="minorHAnsi"/>
        </w:rPr>
      </w:pPr>
      <w:r w:rsidRPr="008F1613">
        <w:rPr>
          <w:rFonts w:asciiTheme="minorHAnsi" w:hAnsiTheme="minorHAnsi" w:cstheme="minorHAnsi"/>
        </w:rPr>
        <w:t>The Ministry of Local Government (MINALOC) is in charge of the coordination of good governance and territorial administration with the aim to promote economic, social and political development in Rwanda. The directorates are: (i) Good Governance and Territorial Administration, (ii) Community Development and</w:t>
      </w:r>
      <w:r w:rsidR="00770B4E" w:rsidRPr="008F1613">
        <w:rPr>
          <w:rFonts w:asciiTheme="minorHAnsi" w:hAnsiTheme="minorHAnsi" w:cstheme="minorHAnsi"/>
        </w:rPr>
        <w:t xml:space="preserve"> Social Affairs (which coordinates</w:t>
      </w:r>
      <w:r w:rsidRPr="008F1613">
        <w:rPr>
          <w:rFonts w:asciiTheme="minorHAnsi" w:hAnsiTheme="minorHAnsi" w:cstheme="minorHAnsi"/>
        </w:rPr>
        <w:t xml:space="preserve"> Local Economic Development</w:t>
      </w:r>
      <w:r w:rsidR="00770B4E" w:rsidRPr="008F1613">
        <w:rPr>
          <w:rFonts w:asciiTheme="minorHAnsi" w:hAnsiTheme="minorHAnsi" w:cstheme="minorHAnsi"/>
        </w:rPr>
        <w:t xml:space="preserve">), (iii) Planning Monitoring and Evaluation and (iv) Local Government Inspection </w:t>
      </w:r>
      <w:r w:rsidRPr="008F1613">
        <w:rPr>
          <w:rFonts w:asciiTheme="minorHAnsi" w:hAnsiTheme="minorHAnsi" w:cstheme="minorHAnsi"/>
        </w:rPr>
        <w:t xml:space="preserve">. </w:t>
      </w:r>
    </w:p>
    <w:p w14:paraId="52FA99CB" w14:textId="377F99B0"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Ministry is supported by </w:t>
      </w:r>
      <w:r w:rsidR="00770B4E" w:rsidRPr="008F1613">
        <w:rPr>
          <w:rFonts w:asciiTheme="minorHAnsi" w:hAnsiTheme="minorHAnsi" w:cstheme="minorHAnsi"/>
        </w:rPr>
        <w:t xml:space="preserve">10 </w:t>
      </w:r>
      <w:r w:rsidRPr="008F1613">
        <w:rPr>
          <w:rFonts w:asciiTheme="minorHAnsi" w:hAnsiTheme="minorHAnsi" w:cstheme="minorHAnsi"/>
        </w:rPr>
        <w:t>implementing agencies of which the Local Administrative Entities Development Agency (LODA) is the one in charge of socio-economic development.</w:t>
      </w:r>
    </w:p>
    <w:p w14:paraId="72EAD989" w14:textId="77777777" w:rsidR="0055496F" w:rsidRPr="008F1613" w:rsidRDefault="0055496F" w:rsidP="00A0346F">
      <w:pPr>
        <w:rPr>
          <w:rFonts w:asciiTheme="minorHAnsi" w:hAnsiTheme="minorHAnsi" w:cstheme="minorHAnsi"/>
          <w:b/>
        </w:rPr>
      </w:pPr>
      <w:r w:rsidRPr="008F1613">
        <w:rPr>
          <w:rFonts w:asciiTheme="minorHAnsi" w:hAnsiTheme="minorHAnsi" w:cstheme="minorHAnsi"/>
          <w:b/>
        </w:rPr>
        <w:t>Local Administrative Entities Development Agency (LODA)</w:t>
      </w:r>
    </w:p>
    <w:p w14:paraId="36A83FFA"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LODA is an implementing agency of MINALOC in charge of local economic development, community development, social protection and capacity building of local administrative entities. The role of LODA in the socio-economic development of the secondary cities as well as other districts is to support these to implement well all Local Economic Development (LED), Community Development (CD) and </w:t>
      </w:r>
      <w:r w:rsidR="00BF7FD3" w:rsidRPr="008F1613">
        <w:rPr>
          <w:rFonts w:asciiTheme="minorHAnsi" w:hAnsiTheme="minorHAnsi" w:cstheme="minorHAnsi"/>
        </w:rPr>
        <w:t>S</w:t>
      </w:r>
      <w:r w:rsidRPr="008F1613">
        <w:rPr>
          <w:rFonts w:asciiTheme="minorHAnsi" w:hAnsiTheme="minorHAnsi" w:cstheme="minorHAnsi"/>
        </w:rPr>
        <w:t xml:space="preserve">ocial </w:t>
      </w:r>
      <w:r w:rsidR="00BF7FD3" w:rsidRPr="008F1613">
        <w:rPr>
          <w:rFonts w:asciiTheme="minorHAnsi" w:hAnsiTheme="minorHAnsi" w:cstheme="minorHAnsi"/>
        </w:rPr>
        <w:t xml:space="preserve">Protection </w:t>
      </w:r>
      <w:r w:rsidRPr="008F1613">
        <w:rPr>
          <w:rFonts w:asciiTheme="minorHAnsi" w:hAnsiTheme="minorHAnsi" w:cstheme="minorHAnsi"/>
        </w:rPr>
        <w:t xml:space="preserve">projects (SP) projects and </w:t>
      </w:r>
      <w:r w:rsidR="00BF7FD3" w:rsidRPr="008F1613">
        <w:rPr>
          <w:rFonts w:asciiTheme="minorHAnsi" w:hAnsiTheme="minorHAnsi" w:cstheme="minorHAnsi"/>
        </w:rPr>
        <w:t>program</w:t>
      </w:r>
      <w:r w:rsidRPr="008F1613">
        <w:rPr>
          <w:rFonts w:asciiTheme="minorHAnsi" w:hAnsiTheme="minorHAnsi" w:cstheme="minorHAnsi"/>
        </w:rPr>
        <w:t xml:space="preserve">mes. In addition, LODA </w:t>
      </w:r>
      <w:r w:rsidR="00BF7FD3" w:rsidRPr="008F1613">
        <w:rPr>
          <w:rFonts w:asciiTheme="minorHAnsi" w:hAnsiTheme="minorHAnsi" w:cstheme="minorHAnsi"/>
        </w:rPr>
        <w:t>coordinates</w:t>
      </w:r>
      <w:r w:rsidRPr="008F1613">
        <w:rPr>
          <w:rFonts w:asciiTheme="minorHAnsi" w:hAnsiTheme="minorHAnsi" w:cstheme="minorHAnsi"/>
        </w:rPr>
        <w:t xml:space="preserve"> </w:t>
      </w:r>
      <w:r w:rsidR="00BF7FD3" w:rsidRPr="008F1613">
        <w:rPr>
          <w:rFonts w:asciiTheme="minorHAnsi" w:hAnsiTheme="minorHAnsi" w:cstheme="minorHAnsi"/>
        </w:rPr>
        <w:t xml:space="preserve">the development of local infrastructure projects (including through budget allocations) </w:t>
      </w:r>
      <w:r w:rsidRPr="008F1613">
        <w:rPr>
          <w:rFonts w:asciiTheme="minorHAnsi" w:hAnsiTheme="minorHAnsi" w:cstheme="minorHAnsi"/>
        </w:rPr>
        <w:t xml:space="preserve">in close collaboration with the local entities. </w:t>
      </w:r>
    </w:p>
    <w:p w14:paraId="6FAB202D" w14:textId="77777777" w:rsidR="0055496F" w:rsidRPr="008F1613" w:rsidRDefault="0055496F" w:rsidP="00A0346F">
      <w:pPr>
        <w:rPr>
          <w:rFonts w:asciiTheme="minorHAnsi" w:hAnsiTheme="minorHAnsi" w:cstheme="minorHAnsi"/>
          <w:szCs w:val="20"/>
        </w:rPr>
      </w:pPr>
      <w:r w:rsidRPr="008F1613">
        <w:rPr>
          <w:rFonts w:asciiTheme="minorHAnsi" w:hAnsiTheme="minorHAnsi" w:cstheme="minorHAnsi"/>
          <w:szCs w:val="20"/>
        </w:rPr>
        <w:t xml:space="preserve">LODA consists of three divisions namely </w:t>
      </w:r>
      <w:r w:rsidR="00BF7FD3" w:rsidRPr="008F1613">
        <w:rPr>
          <w:rFonts w:asciiTheme="minorHAnsi" w:hAnsiTheme="minorHAnsi" w:cstheme="minorHAnsi"/>
          <w:szCs w:val="20"/>
        </w:rPr>
        <w:t>(</w:t>
      </w:r>
      <w:r w:rsidR="00CA3C27" w:rsidRPr="008F1613">
        <w:rPr>
          <w:rFonts w:asciiTheme="minorHAnsi" w:hAnsiTheme="minorHAnsi" w:cstheme="minorHAnsi"/>
          <w:szCs w:val="20"/>
        </w:rPr>
        <w:t>i</w:t>
      </w:r>
      <w:r w:rsidR="00BF7FD3" w:rsidRPr="008F1613">
        <w:rPr>
          <w:rFonts w:asciiTheme="minorHAnsi" w:hAnsiTheme="minorHAnsi" w:cstheme="minorHAnsi"/>
          <w:szCs w:val="20"/>
        </w:rPr>
        <w:t xml:space="preserve">) </w:t>
      </w:r>
      <w:r w:rsidRPr="008F1613">
        <w:rPr>
          <w:rFonts w:asciiTheme="minorHAnsi" w:hAnsiTheme="minorHAnsi" w:cstheme="minorHAnsi"/>
          <w:szCs w:val="20"/>
        </w:rPr>
        <w:t xml:space="preserve">SP, </w:t>
      </w:r>
      <w:r w:rsidR="00BF7FD3" w:rsidRPr="008F1613">
        <w:rPr>
          <w:rFonts w:asciiTheme="minorHAnsi" w:hAnsiTheme="minorHAnsi" w:cstheme="minorHAnsi"/>
          <w:szCs w:val="20"/>
        </w:rPr>
        <w:t>(</w:t>
      </w:r>
      <w:r w:rsidR="00CA3C27" w:rsidRPr="008F1613">
        <w:rPr>
          <w:rFonts w:asciiTheme="minorHAnsi" w:hAnsiTheme="minorHAnsi" w:cstheme="minorHAnsi"/>
          <w:szCs w:val="20"/>
        </w:rPr>
        <w:t>ii</w:t>
      </w:r>
      <w:r w:rsidR="00BF7FD3" w:rsidRPr="008F1613">
        <w:rPr>
          <w:rFonts w:asciiTheme="minorHAnsi" w:hAnsiTheme="minorHAnsi" w:cstheme="minorHAnsi"/>
          <w:szCs w:val="20"/>
        </w:rPr>
        <w:t xml:space="preserve">) </w:t>
      </w:r>
      <w:r w:rsidRPr="008F1613">
        <w:rPr>
          <w:rFonts w:asciiTheme="minorHAnsi" w:hAnsiTheme="minorHAnsi" w:cstheme="minorHAnsi"/>
          <w:szCs w:val="20"/>
        </w:rPr>
        <w:t xml:space="preserve">LED, </w:t>
      </w:r>
      <w:r w:rsidR="00BF7FD3" w:rsidRPr="008F1613">
        <w:rPr>
          <w:rFonts w:asciiTheme="minorHAnsi" w:hAnsiTheme="minorHAnsi" w:cstheme="minorHAnsi"/>
          <w:szCs w:val="20"/>
        </w:rPr>
        <w:t>and (</w:t>
      </w:r>
      <w:r w:rsidR="00CA3C27" w:rsidRPr="008F1613">
        <w:rPr>
          <w:rFonts w:asciiTheme="minorHAnsi" w:hAnsiTheme="minorHAnsi" w:cstheme="minorHAnsi"/>
          <w:szCs w:val="20"/>
        </w:rPr>
        <w:t>iii</w:t>
      </w:r>
      <w:r w:rsidR="00BF7FD3" w:rsidRPr="008F1613">
        <w:rPr>
          <w:rFonts w:asciiTheme="minorHAnsi" w:hAnsiTheme="minorHAnsi" w:cstheme="minorHAnsi"/>
          <w:szCs w:val="20"/>
        </w:rPr>
        <w:t xml:space="preserve">) </w:t>
      </w:r>
      <w:r w:rsidRPr="008F1613">
        <w:rPr>
          <w:rFonts w:asciiTheme="minorHAnsi" w:hAnsiTheme="minorHAnsi" w:cstheme="minorHAnsi"/>
          <w:szCs w:val="20"/>
        </w:rPr>
        <w:t xml:space="preserve">Local Development Planning (LDP) and Monitoring and Evaluation (M&amp;E). The 2 latter divisions are of immediate relevance for this </w:t>
      </w:r>
      <w:r w:rsidR="0050524B" w:rsidRPr="008F1613">
        <w:rPr>
          <w:rFonts w:asciiTheme="minorHAnsi" w:hAnsiTheme="minorHAnsi" w:cstheme="minorHAnsi"/>
          <w:szCs w:val="20"/>
        </w:rPr>
        <w:t>urbanisation</w:t>
      </w:r>
      <w:r w:rsidRPr="008F1613">
        <w:rPr>
          <w:rFonts w:asciiTheme="minorHAnsi" w:hAnsiTheme="minorHAnsi" w:cstheme="minorHAnsi"/>
          <w:szCs w:val="20"/>
        </w:rPr>
        <w:t xml:space="preserve"> strategy as these units coordinate the fund allocation for local infrastructure development as well as M&amp;E and capacity building in this regard. The LED division also coordinates several LED projects. It consists of one unit with five staff, while the LDP and M&amp;E division consists of three units, namely the M&amp;E unit (6 staff), the planning unit (4 staff) and the </w:t>
      </w:r>
      <w:r w:rsidR="00BF7FD3" w:rsidRPr="008F1613">
        <w:rPr>
          <w:rFonts w:asciiTheme="minorHAnsi" w:hAnsiTheme="minorHAnsi" w:cstheme="minorHAnsi"/>
          <w:szCs w:val="20"/>
        </w:rPr>
        <w:t>Monitoring &amp; Evaluation Information System (</w:t>
      </w:r>
      <w:r w:rsidRPr="008F1613">
        <w:rPr>
          <w:rFonts w:asciiTheme="minorHAnsi" w:hAnsiTheme="minorHAnsi" w:cstheme="minorHAnsi"/>
          <w:szCs w:val="20"/>
        </w:rPr>
        <w:t>MEIS</w:t>
      </w:r>
      <w:r w:rsidR="00BF7FD3" w:rsidRPr="008F1613">
        <w:rPr>
          <w:rFonts w:asciiTheme="minorHAnsi" w:hAnsiTheme="minorHAnsi" w:cstheme="minorHAnsi"/>
          <w:szCs w:val="20"/>
        </w:rPr>
        <w:t>)</w:t>
      </w:r>
      <w:r w:rsidRPr="008F1613">
        <w:rPr>
          <w:rFonts w:asciiTheme="minorHAnsi" w:hAnsiTheme="minorHAnsi" w:cstheme="minorHAnsi"/>
          <w:szCs w:val="20"/>
        </w:rPr>
        <w:t xml:space="preserve"> unit (4 staff).</w:t>
      </w:r>
    </w:p>
    <w:p w14:paraId="12FE4DB2" w14:textId="77777777" w:rsidR="00293229" w:rsidRPr="008F1613" w:rsidRDefault="00293229" w:rsidP="00A0346F">
      <w:pPr>
        <w:rPr>
          <w:rFonts w:asciiTheme="minorHAnsi" w:hAnsiTheme="minorHAnsi" w:cstheme="minorHAnsi"/>
          <w:b/>
          <w:szCs w:val="20"/>
        </w:rPr>
      </w:pPr>
      <w:r w:rsidRPr="008F1613">
        <w:rPr>
          <w:rFonts w:asciiTheme="minorHAnsi" w:hAnsiTheme="minorHAnsi" w:cstheme="minorHAnsi"/>
          <w:b/>
          <w:szCs w:val="20"/>
        </w:rPr>
        <w:t>Ministry of Trade and Industry (MINICOM)</w:t>
      </w:r>
    </w:p>
    <w:p w14:paraId="40F75625" w14:textId="77777777" w:rsidR="00293229" w:rsidRPr="008F1613" w:rsidRDefault="00293229" w:rsidP="00A0346F">
      <w:pPr>
        <w:rPr>
          <w:rFonts w:asciiTheme="minorHAnsi" w:hAnsiTheme="minorHAnsi" w:cstheme="minorHAnsi"/>
          <w:szCs w:val="20"/>
        </w:rPr>
      </w:pPr>
      <w:r w:rsidRPr="008F1613">
        <w:rPr>
          <w:rFonts w:asciiTheme="minorHAnsi" w:hAnsiTheme="minorHAnsi" w:cstheme="minorHAnsi"/>
          <w:szCs w:val="20"/>
        </w:rPr>
        <w:t>The Ministry of Trade and In</w:t>
      </w:r>
      <w:r w:rsidR="00C15BB2" w:rsidRPr="008F1613">
        <w:rPr>
          <w:rFonts w:asciiTheme="minorHAnsi" w:hAnsiTheme="minorHAnsi" w:cstheme="minorHAnsi"/>
          <w:szCs w:val="20"/>
        </w:rPr>
        <w:t>d</w:t>
      </w:r>
      <w:r w:rsidRPr="008F1613">
        <w:rPr>
          <w:rFonts w:asciiTheme="minorHAnsi" w:hAnsiTheme="minorHAnsi" w:cstheme="minorHAnsi"/>
          <w:szCs w:val="20"/>
        </w:rPr>
        <w:t xml:space="preserve">ustry (MINICOM) has </w:t>
      </w:r>
      <w:r w:rsidR="00BF7FD3" w:rsidRPr="008F1613">
        <w:rPr>
          <w:rFonts w:asciiTheme="minorHAnsi" w:hAnsiTheme="minorHAnsi" w:cstheme="minorHAnsi"/>
          <w:szCs w:val="20"/>
        </w:rPr>
        <w:t>in its</w:t>
      </w:r>
      <w:r w:rsidRPr="008F1613">
        <w:rPr>
          <w:rFonts w:asciiTheme="minorHAnsi" w:hAnsiTheme="minorHAnsi" w:cstheme="minorHAnsi"/>
          <w:szCs w:val="20"/>
        </w:rPr>
        <w:t xml:space="preserve"> mission to facilitate Rwanda’s economic transformation through enabling a competitive private sector integrated into regional and global markets, while ensuring a level playing field and the protection of consumers.  </w:t>
      </w:r>
    </w:p>
    <w:p w14:paraId="6BB090EC" w14:textId="77777777" w:rsidR="00293229" w:rsidRPr="008F1613" w:rsidRDefault="00293229" w:rsidP="00293229">
      <w:pPr>
        <w:rPr>
          <w:rFonts w:asciiTheme="minorHAnsi" w:hAnsiTheme="minorHAnsi" w:cstheme="minorHAnsi"/>
          <w:szCs w:val="20"/>
        </w:rPr>
      </w:pPr>
      <w:r w:rsidRPr="008F1613">
        <w:rPr>
          <w:rFonts w:asciiTheme="minorHAnsi" w:hAnsiTheme="minorHAnsi" w:cstheme="minorHAnsi"/>
          <w:szCs w:val="20"/>
        </w:rPr>
        <w:t xml:space="preserve">To achieve this mission, the ministry has identified five strategic objectives: </w:t>
      </w:r>
      <w:r w:rsidR="00C15BB2" w:rsidRPr="008F1613">
        <w:rPr>
          <w:rFonts w:asciiTheme="minorHAnsi" w:hAnsiTheme="minorHAnsi" w:cstheme="minorHAnsi"/>
          <w:szCs w:val="20"/>
        </w:rPr>
        <w:t xml:space="preserve">(i) </w:t>
      </w:r>
      <w:r w:rsidRPr="008F1613">
        <w:rPr>
          <w:rFonts w:asciiTheme="minorHAnsi" w:hAnsiTheme="minorHAnsi" w:cstheme="minorHAnsi"/>
          <w:szCs w:val="20"/>
        </w:rPr>
        <w:t xml:space="preserve">To create a business environment conducive to growth and the protection of consumers; </w:t>
      </w:r>
      <w:r w:rsidR="00C15BB2" w:rsidRPr="008F1613">
        <w:rPr>
          <w:rFonts w:asciiTheme="minorHAnsi" w:hAnsiTheme="minorHAnsi" w:cstheme="minorHAnsi"/>
          <w:szCs w:val="20"/>
        </w:rPr>
        <w:t xml:space="preserve">(ii) </w:t>
      </w:r>
      <w:r w:rsidRPr="008F1613">
        <w:rPr>
          <w:rFonts w:asciiTheme="minorHAnsi" w:hAnsiTheme="minorHAnsi" w:cstheme="minorHAnsi"/>
          <w:szCs w:val="20"/>
        </w:rPr>
        <w:t xml:space="preserve">To increase the share of services and manufacturing in GDP; </w:t>
      </w:r>
      <w:r w:rsidR="00C15BB2" w:rsidRPr="008F1613">
        <w:rPr>
          <w:rFonts w:asciiTheme="minorHAnsi" w:hAnsiTheme="minorHAnsi" w:cstheme="minorHAnsi"/>
          <w:szCs w:val="20"/>
        </w:rPr>
        <w:t xml:space="preserve">(iii) </w:t>
      </w:r>
      <w:r w:rsidRPr="008F1613">
        <w:rPr>
          <w:rFonts w:asciiTheme="minorHAnsi" w:hAnsiTheme="minorHAnsi" w:cstheme="minorHAnsi"/>
          <w:szCs w:val="20"/>
        </w:rPr>
        <w:t xml:space="preserve">To support private sector growth and job creation with a focus on SMEs; </w:t>
      </w:r>
      <w:r w:rsidR="00C15BB2" w:rsidRPr="008F1613">
        <w:rPr>
          <w:rFonts w:asciiTheme="minorHAnsi" w:hAnsiTheme="minorHAnsi" w:cstheme="minorHAnsi"/>
          <w:szCs w:val="20"/>
        </w:rPr>
        <w:t xml:space="preserve">(iv) </w:t>
      </w:r>
      <w:r w:rsidRPr="008F1613">
        <w:rPr>
          <w:rFonts w:asciiTheme="minorHAnsi" w:hAnsiTheme="minorHAnsi" w:cstheme="minorHAnsi"/>
          <w:szCs w:val="20"/>
        </w:rPr>
        <w:t>To promote trade integration into regional and global markets with a focus on improving Rwanda’s trade balance</w:t>
      </w:r>
      <w:r w:rsidR="00C15BB2" w:rsidRPr="008F1613">
        <w:rPr>
          <w:rFonts w:asciiTheme="minorHAnsi" w:hAnsiTheme="minorHAnsi" w:cstheme="minorHAnsi"/>
          <w:szCs w:val="20"/>
        </w:rPr>
        <w:t>;</w:t>
      </w:r>
      <w:r w:rsidRPr="008F1613">
        <w:rPr>
          <w:rFonts w:asciiTheme="minorHAnsi" w:hAnsiTheme="minorHAnsi" w:cstheme="minorHAnsi"/>
          <w:szCs w:val="20"/>
        </w:rPr>
        <w:t xml:space="preserve"> and</w:t>
      </w:r>
      <w:r w:rsidR="00C15BB2" w:rsidRPr="008F1613">
        <w:rPr>
          <w:rFonts w:asciiTheme="minorHAnsi" w:hAnsiTheme="minorHAnsi" w:cstheme="minorHAnsi"/>
          <w:szCs w:val="20"/>
        </w:rPr>
        <w:t>, (v)</w:t>
      </w:r>
      <w:r w:rsidRPr="008F1613">
        <w:rPr>
          <w:rFonts w:asciiTheme="minorHAnsi" w:hAnsiTheme="minorHAnsi" w:cstheme="minorHAnsi"/>
          <w:szCs w:val="20"/>
        </w:rPr>
        <w:t xml:space="preserve"> To build an effective human resource base and institutional capacity for delivery.</w:t>
      </w:r>
    </w:p>
    <w:p w14:paraId="6FB49283" w14:textId="77777777" w:rsidR="00C102BB" w:rsidRPr="008F1613" w:rsidRDefault="00C102BB" w:rsidP="00A0346F">
      <w:pPr>
        <w:rPr>
          <w:rFonts w:asciiTheme="minorHAnsi" w:hAnsiTheme="minorHAnsi" w:cstheme="minorHAnsi"/>
          <w:b/>
          <w:szCs w:val="20"/>
        </w:rPr>
      </w:pPr>
      <w:r w:rsidRPr="008F1613">
        <w:rPr>
          <w:rFonts w:asciiTheme="minorHAnsi" w:hAnsiTheme="minorHAnsi" w:cstheme="minorHAnsi"/>
          <w:b/>
          <w:szCs w:val="20"/>
        </w:rPr>
        <w:t>National Industrial Research and Development Agency (NIRDA)</w:t>
      </w:r>
    </w:p>
    <w:p w14:paraId="7D659144" w14:textId="77777777" w:rsidR="00C15BB2" w:rsidRPr="008F1613" w:rsidRDefault="00C102BB" w:rsidP="002A68FB">
      <w:pPr>
        <w:rPr>
          <w:rFonts w:asciiTheme="minorHAnsi" w:hAnsiTheme="minorHAnsi" w:cstheme="minorHAnsi"/>
          <w:szCs w:val="20"/>
        </w:rPr>
      </w:pPr>
      <w:r w:rsidRPr="008F1613">
        <w:rPr>
          <w:rFonts w:asciiTheme="minorHAnsi" w:hAnsiTheme="minorHAnsi" w:cstheme="minorHAnsi"/>
          <w:szCs w:val="20"/>
        </w:rPr>
        <w:t xml:space="preserve">The National Industrial Research and Development Agency (NIRDA), is a government institution with </w:t>
      </w:r>
      <w:r w:rsidR="00C15BB2" w:rsidRPr="008F1613">
        <w:rPr>
          <w:rFonts w:asciiTheme="minorHAnsi" w:hAnsiTheme="minorHAnsi" w:cstheme="minorHAnsi"/>
          <w:szCs w:val="20"/>
        </w:rPr>
        <w:t>the</w:t>
      </w:r>
      <w:r w:rsidRPr="008F1613">
        <w:rPr>
          <w:rFonts w:asciiTheme="minorHAnsi" w:hAnsiTheme="minorHAnsi" w:cstheme="minorHAnsi"/>
          <w:szCs w:val="20"/>
        </w:rPr>
        <w:t xml:space="preserve"> mission to enable a generation of industrial innovators to become competitive through technology monitoring, acquisition, development</w:t>
      </w:r>
      <w:r w:rsidR="00C15BB2" w:rsidRPr="008F1613">
        <w:rPr>
          <w:rFonts w:asciiTheme="minorHAnsi" w:hAnsiTheme="minorHAnsi" w:cstheme="minorHAnsi"/>
          <w:szCs w:val="20"/>
        </w:rPr>
        <w:t>,</w:t>
      </w:r>
      <w:r w:rsidRPr="008F1613">
        <w:rPr>
          <w:rFonts w:asciiTheme="minorHAnsi" w:hAnsiTheme="minorHAnsi" w:cstheme="minorHAnsi"/>
          <w:szCs w:val="20"/>
        </w:rPr>
        <w:t xml:space="preserve"> transfer </w:t>
      </w:r>
      <w:r w:rsidR="00C15BB2" w:rsidRPr="008F1613">
        <w:rPr>
          <w:rFonts w:asciiTheme="minorHAnsi" w:hAnsiTheme="minorHAnsi" w:cstheme="minorHAnsi"/>
          <w:szCs w:val="20"/>
        </w:rPr>
        <w:t>and</w:t>
      </w:r>
      <w:r w:rsidRPr="008F1613">
        <w:rPr>
          <w:rFonts w:asciiTheme="minorHAnsi" w:hAnsiTheme="minorHAnsi" w:cstheme="minorHAnsi"/>
          <w:szCs w:val="20"/>
        </w:rPr>
        <w:t xml:space="preserve"> applied research.</w:t>
      </w:r>
    </w:p>
    <w:p w14:paraId="3C82CA46" w14:textId="77777777" w:rsidR="00C15BB2" w:rsidRPr="008F1613" w:rsidRDefault="00BF7FD3" w:rsidP="002A68FB">
      <w:pPr>
        <w:rPr>
          <w:rFonts w:asciiTheme="minorHAnsi" w:hAnsiTheme="minorHAnsi" w:cstheme="minorHAnsi"/>
          <w:szCs w:val="20"/>
        </w:rPr>
      </w:pPr>
      <w:r w:rsidRPr="008F1613">
        <w:rPr>
          <w:rFonts w:asciiTheme="minorHAnsi" w:hAnsiTheme="minorHAnsi" w:cstheme="minorHAnsi"/>
          <w:szCs w:val="20"/>
        </w:rPr>
        <w:lastRenderedPageBreak/>
        <w:t xml:space="preserve">A </w:t>
      </w:r>
      <w:r w:rsidR="00C102BB" w:rsidRPr="008F1613">
        <w:rPr>
          <w:rFonts w:asciiTheme="minorHAnsi" w:hAnsiTheme="minorHAnsi" w:cstheme="minorHAnsi"/>
          <w:szCs w:val="20"/>
        </w:rPr>
        <w:t xml:space="preserve">new strategic vision </w:t>
      </w:r>
      <w:r w:rsidRPr="008F1613">
        <w:rPr>
          <w:rFonts w:asciiTheme="minorHAnsi" w:hAnsiTheme="minorHAnsi" w:cstheme="minorHAnsi"/>
          <w:szCs w:val="20"/>
        </w:rPr>
        <w:t xml:space="preserve">for </w:t>
      </w:r>
      <w:r w:rsidR="00C102BB" w:rsidRPr="008F1613">
        <w:rPr>
          <w:rFonts w:asciiTheme="minorHAnsi" w:hAnsiTheme="minorHAnsi" w:cstheme="minorHAnsi"/>
          <w:szCs w:val="20"/>
        </w:rPr>
        <w:t>NIRDA</w:t>
      </w:r>
      <w:r w:rsidR="00C15BB2" w:rsidRPr="008F1613">
        <w:rPr>
          <w:rFonts w:asciiTheme="minorHAnsi" w:hAnsiTheme="minorHAnsi" w:cstheme="minorHAnsi"/>
          <w:szCs w:val="20"/>
        </w:rPr>
        <w:t xml:space="preserve"> has been recently developed</w:t>
      </w:r>
      <w:r w:rsidR="00C102BB" w:rsidRPr="008F1613">
        <w:rPr>
          <w:rFonts w:asciiTheme="minorHAnsi" w:hAnsiTheme="minorHAnsi" w:cstheme="minorHAnsi"/>
          <w:szCs w:val="20"/>
        </w:rPr>
        <w:t xml:space="preserve">. </w:t>
      </w:r>
      <w:r w:rsidR="00C15BB2" w:rsidRPr="008F1613">
        <w:rPr>
          <w:rFonts w:asciiTheme="minorHAnsi" w:hAnsiTheme="minorHAnsi" w:cstheme="minorHAnsi"/>
          <w:szCs w:val="20"/>
        </w:rPr>
        <w:t>The agency</w:t>
      </w:r>
      <w:r w:rsidR="00C102BB" w:rsidRPr="008F1613">
        <w:rPr>
          <w:rFonts w:asciiTheme="minorHAnsi" w:hAnsiTheme="minorHAnsi" w:cstheme="minorHAnsi"/>
          <w:szCs w:val="20"/>
        </w:rPr>
        <w:t xml:space="preserve"> ambitions to be a service-based institution that provides an array of support services aimed at improving the competitiveness of existing industries in order to increase their export potential or their potential to undertake import substitution. It ambitions to also identify new sub-sectors or value chains where investment by the private sector would likely lead to export growth or import substitution.</w:t>
      </w:r>
    </w:p>
    <w:p w14:paraId="0096C0EA" w14:textId="77777777" w:rsidR="00C102BB" w:rsidRPr="008F1613" w:rsidRDefault="00C102BB" w:rsidP="00C15BB2">
      <w:pPr>
        <w:rPr>
          <w:rFonts w:asciiTheme="minorHAnsi" w:hAnsiTheme="minorHAnsi" w:cstheme="minorHAnsi"/>
          <w:szCs w:val="20"/>
        </w:rPr>
      </w:pPr>
      <w:r w:rsidRPr="008F1613">
        <w:rPr>
          <w:rFonts w:asciiTheme="minorHAnsi" w:hAnsiTheme="minorHAnsi" w:cstheme="minorHAnsi"/>
          <w:szCs w:val="20"/>
        </w:rPr>
        <w:t xml:space="preserve">NIRDA employs a targeted value chain approach that focuses on the full range of activities required to bring about a product or service from conception, through the different phases of production, delivery to final consumers and beyond. NIRDA does this through a three-pronged programmatic approach; </w:t>
      </w:r>
      <w:r w:rsidR="00C15BB2" w:rsidRPr="008F1613">
        <w:rPr>
          <w:rFonts w:asciiTheme="minorHAnsi" w:hAnsiTheme="minorHAnsi" w:cstheme="minorHAnsi"/>
          <w:szCs w:val="20"/>
        </w:rPr>
        <w:t xml:space="preserve">(i) </w:t>
      </w:r>
      <w:r w:rsidRPr="008F1613">
        <w:rPr>
          <w:rFonts w:asciiTheme="minorHAnsi" w:hAnsiTheme="minorHAnsi" w:cstheme="minorHAnsi"/>
          <w:szCs w:val="20"/>
        </w:rPr>
        <w:t xml:space="preserve">Open calls </w:t>
      </w:r>
      <w:r w:rsidR="0050524B" w:rsidRPr="008F1613">
        <w:rPr>
          <w:rFonts w:asciiTheme="minorHAnsi" w:hAnsiTheme="minorHAnsi" w:cstheme="minorHAnsi"/>
          <w:szCs w:val="20"/>
        </w:rPr>
        <w:t>programme</w:t>
      </w:r>
      <w:r w:rsidRPr="008F1613">
        <w:rPr>
          <w:rFonts w:asciiTheme="minorHAnsi" w:hAnsiTheme="minorHAnsi" w:cstheme="minorHAnsi"/>
          <w:szCs w:val="20"/>
        </w:rPr>
        <w:t xml:space="preserve">s, </w:t>
      </w:r>
      <w:r w:rsidR="00C15BB2" w:rsidRPr="008F1613">
        <w:rPr>
          <w:rFonts w:asciiTheme="minorHAnsi" w:hAnsiTheme="minorHAnsi" w:cstheme="minorHAnsi"/>
          <w:szCs w:val="20"/>
        </w:rPr>
        <w:t xml:space="preserve">(ii) </w:t>
      </w:r>
      <w:r w:rsidRPr="008F1613">
        <w:rPr>
          <w:rFonts w:asciiTheme="minorHAnsi" w:hAnsiTheme="minorHAnsi" w:cstheme="minorHAnsi"/>
          <w:szCs w:val="20"/>
        </w:rPr>
        <w:t xml:space="preserve">Knowledge Management and Applied Research and </w:t>
      </w:r>
      <w:r w:rsidR="00C15BB2" w:rsidRPr="008F1613">
        <w:rPr>
          <w:rFonts w:asciiTheme="minorHAnsi" w:hAnsiTheme="minorHAnsi" w:cstheme="minorHAnsi"/>
          <w:szCs w:val="20"/>
        </w:rPr>
        <w:t xml:space="preserve">(iii) </w:t>
      </w:r>
      <w:r w:rsidRPr="008F1613">
        <w:rPr>
          <w:rFonts w:asciiTheme="minorHAnsi" w:hAnsiTheme="minorHAnsi" w:cstheme="minorHAnsi"/>
          <w:szCs w:val="20"/>
        </w:rPr>
        <w:t>Development Facilities (STEM and Life Sciences Labs).</w:t>
      </w:r>
    </w:p>
    <w:p w14:paraId="3273908C" w14:textId="77777777" w:rsidR="00C102BB" w:rsidRPr="008F1613" w:rsidRDefault="00C102BB" w:rsidP="00A0346F">
      <w:pPr>
        <w:rPr>
          <w:rFonts w:asciiTheme="minorHAnsi" w:hAnsiTheme="minorHAnsi" w:cstheme="minorHAnsi"/>
          <w:b/>
          <w:szCs w:val="20"/>
        </w:rPr>
      </w:pPr>
      <w:r w:rsidRPr="008F1613">
        <w:rPr>
          <w:rFonts w:asciiTheme="minorHAnsi" w:hAnsiTheme="minorHAnsi" w:cstheme="minorHAnsi"/>
          <w:b/>
          <w:szCs w:val="20"/>
        </w:rPr>
        <w:t>Ministry of Public Service and Labour</w:t>
      </w:r>
      <w:r w:rsidR="002A68FB" w:rsidRPr="008F1613">
        <w:rPr>
          <w:rFonts w:asciiTheme="minorHAnsi" w:hAnsiTheme="minorHAnsi" w:cstheme="minorHAnsi"/>
          <w:b/>
          <w:szCs w:val="20"/>
        </w:rPr>
        <w:t xml:space="preserve"> (MIFOTRA)</w:t>
      </w:r>
    </w:p>
    <w:p w14:paraId="167D25E7" w14:textId="77777777" w:rsidR="00C102BB" w:rsidRPr="008F1613" w:rsidRDefault="00C102BB" w:rsidP="00A0346F">
      <w:pPr>
        <w:rPr>
          <w:rFonts w:asciiTheme="minorHAnsi" w:hAnsiTheme="minorHAnsi" w:cstheme="minorHAnsi"/>
          <w:szCs w:val="20"/>
        </w:rPr>
      </w:pPr>
      <w:r w:rsidRPr="008F1613">
        <w:rPr>
          <w:rFonts w:asciiTheme="minorHAnsi" w:hAnsiTheme="minorHAnsi" w:cstheme="minorHAnsi"/>
          <w:szCs w:val="20"/>
        </w:rPr>
        <w:t>The mission of the Ministry of Public Service and Labour is twofold:</w:t>
      </w:r>
      <w:r w:rsidR="000868B7" w:rsidRPr="008F1613">
        <w:rPr>
          <w:rFonts w:asciiTheme="minorHAnsi" w:hAnsiTheme="minorHAnsi" w:cstheme="minorHAnsi"/>
          <w:szCs w:val="20"/>
        </w:rPr>
        <w:t xml:space="preserve"> </w:t>
      </w:r>
      <w:r w:rsidR="00C15BB2" w:rsidRPr="008F1613">
        <w:rPr>
          <w:rFonts w:asciiTheme="minorHAnsi" w:hAnsiTheme="minorHAnsi" w:cstheme="minorHAnsi"/>
          <w:szCs w:val="20"/>
        </w:rPr>
        <w:t>(i)</w:t>
      </w:r>
      <w:r w:rsidRPr="008F1613">
        <w:rPr>
          <w:rFonts w:asciiTheme="minorHAnsi" w:hAnsiTheme="minorHAnsi" w:cstheme="minorHAnsi"/>
          <w:szCs w:val="20"/>
        </w:rPr>
        <w:t> To institutionali</w:t>
      </w:r>
      <w:r w:rsidR="00AB1A77" w:rsidRPr="008F1613">
        <w:rPr>
          <w:rFonts w:asciiTheme="minorHAnsi" w:hAnsiTheme="minorHAnsi" w:cstheme="minorHAnsi"/>
          <w:szCs w:val="20"/>
        </w:rPr>
        <w:t>s</w:t>
      </w:r>
      <w:r w:rsidRPr="008F1613">
        <w:rPr>
          <w:rFonts w:asciiTheme="minorHAnsi" w:hAnsiTheme="minorHAnsi" w:cstheme="minorHAnsi"/>
          <w:szCs w:val="20"/>
        </w:rPr>
        <w:t>e efficiency and effectiveness in Public Service administration and management, reinforce Public Service values and principles to enhance professionalism and ethics that enable Public Service Institutions to contribute to improving the lives of the Rwandan population</w:t>
      </w:r>
      <w:r w:rsidR="00C15BB2" w:rsidRPr="008F1613">
        <w:rPr>
          <w:rFonts w:asciiTheme="minorHAnsi" w:hAnsiTheme="minorHAnsi" w:cstheme="minorHAnsi"/>
          <w:szCs w:val="20"/>
        </w:rPr>
        <w:t>; (ii)</w:t>
      </w:r>
      <w:r w:rsidRPr="008F1613">
        <w:rPr>
          <w:rFonts w:asciiTheme="minorHAnsi" w:hAnsiTheme="minorHAnsi" w:cstheme="minorHAnsi"/>
          <w:szCs w:val="20"/>
        </w:rPr>
        <w:t> To provide conducive environment for the creation of decent jobs and equip the workforce with vital skills to increase productivity and competiveness for sustainable development. </w:t>
      </w:r>
    </w:p>
    <w:p w14:paraId="5A23C221" w14:textId="77777777" w:rsidR="0055496F" w:rsidRPr="008F1613" w:rsidRDefault="0055496F" w:rsidP="00A64840">
      <w:pPr>
        <w:pStyle w:val="Titre4"/>
        <w:rPr>
          <w:rFonts w:asciiTheme="minorHAnsi" w:hAnsiTheme="minorHAnsi" w:cstheme="minorHAnsi"/>
          <w:sz w:val="22"/>
        </w:rPr>
      </w:pPr>
      <w:bookmarkStart w:id="112" w:name="_Toc532470218"/>
      <w:r w:rsidRPr="008F1613">
        <w:rPr>
          <w:rFonts w:asciiTheme="minorHAnsi" w:hAnsiTheme="minorHAnsi" w:cstheme="minorHAnsi"/>
          <w:sz w:val="22"/>
        </w:rPr>
        <w:t>At district level</w:t>
      </w:r>
      <w:bookmarkEnd w:id="112"/>
    </w:p>
    <w:p w14:paraId="28DB5ED1" w14:textId="77777777" w:rsidR="0055496F" w:rsidRPr="008F1613" w:rsidRDefault="00265AD0" w:rsidP="00A0346F">
      <w:pPr>
        <w:rPr>
          <w:rFonts w:asciiTheme="minorHAnsi" w:hAnsiTheme="minorHAnsi" w:cstheme="minorHAnsi"/>
        </w:rPr>
      </w:pPr>
      <w:r w:rsidRPr="008F1613">
        <w:rPr>
          <w:rFonts w:asciiTheme="minorHAnsi" w:hAnsiTheme="minorHAnsi" w:cstheme="minorHAnsi"/>
        </w:rPr>
        <w:t>The l</w:t>
      </w:r>
      <w:r w:rsidR="0055496F" w:rsidRPr="008F1613">
        <w:rPr>
          <w:rFonts w:asciiTheme="minorHAnsi" w:hAnsiTheme="minorHAnsi" w:cstheme="minorHAnsi"/>
        </w:rPr>
        <w:t xml:space="preserve">ocal government </w:t>
      </w:r>
      <w:r w:rsidRPr="008F1613">
        <w:rPr>
          <w:rFonts w:asciiTheme="minorHAnsi" w:hAnsiTheme="minorHAnsi" w:cstheme="minorHAnsi"/>
        </w:rPr>
        <w:t xml:space="preserve">level </w:t>
      </w:r>
      <w:r w:rsidR="0055496F" w:rsidRPr="008F1613">
        <w:rPr>
          <w:rFonts w:asciiTheme="minorHAnsi" w:hAnsiTheme="minorHAnsi" w:cstheme="minorHAnsi"/>
        </w:rPr>
        <w:t>in Rwanda has four tiers of which the districts are the main administrative entity. Besides the 30 districts, there are sectors, cells and villages.</w:t>
      </w:r>
    </w:p>
    <w:p w14:paraId="02D14C99" w14:textId="3537D12D" w:rsidR="0055496F" w:rsidRPr="008F1613" w:rsidRDefault="0055496F" w:rsidP="00A0346F">
      <w:pPr>
        <w:rPr>
          <w:rFonts w:asciiTheme="minorHAnsi" w:hAnsiTheme="minorHAnsi" w:cstheme="minorHAnsi"/>
        </w:rPr>
      </w:pPr>
      <w:r w:rsidRPr="008F1613">
        <w:rPr>
          <w:rFonts w:asciiTheme="minorHAnsi" w:hAnsiTheme="minorHAnsi" w:cstheme="minorHAnsi"/>
        </w:rPr>
        <w:t>The district is the main policy</w:t>
      </w:r>
      <w:r w:rsidR="00770B4E" w:rsidRPr="008F1613">
        <w:rPr>
          <w:rFonts w:asciiTheme="minorHAnsi" w:hAnsiTheme="minorHAnsi" w:cstheme="minorHAnsi"/>
        </w:rPr>
        <w:t xml:space="preserve"> implementation</w:t>
      </w:r>
      <w:r w:rsidRPr="008F1613">
        <w:rPr>
          <w:rFonts w:asciiTheme="minorHAnsi" w:hAnsiTheme="minorHAnsi" w:cstheme="minorHAnsi"/>
        </w:rPr>
        <w:t xml:space="preserve"> and legislative body through which </w:t>
      </w:r>
      <w:r w:rsidR="00503423" w:rsidRPr="008F1613">
        <w:rPr>
          <w:rFonts w:asciiTheme="minorHAnsi" w:hAnsiTheme="minorHAnsi" w:cstheme="minorHAnsi"/>
        </w:rPr>
        <w:t>citizens</w:t>
      </w:r>
      <w:r w:rsidRPr="008F1613">
        <w:rPr>
          <w:rFonts w:asciiTheme="minorHAnsi" w:hAnsiTheme="minorHAnsi" w:cstheme="minorHAnsi"/>
        </w:rPr>
        <w:t xml:space="preserve">, via elected representatives, can exercise their power to determine the development of the district. The size of </w:t>
      </w:r>
      <w:r w:rsidR="00503423" w:rsidRPr="008F1613">
        <w:rPr>
          <w:rFonts w:asciiTheme="minorHAnsi" w:hAnsiTheme="minorHAnsi" w:cstheme="minorHAnsi"/>
        </w:rPr>
        <w:t>each</w:t>
      </w:r>
      <w:r w:rsidRPr="008F1613">
        <w:rPr>
          <w:rFonts w:asciiTheme="minorHAnsi" w:hAnsiTheme="minorHAnsi" w:cstheme="minorHAnsi"/>
        </w:rPr>
        <w:t xml:space="preserve"> council depends on the </w:t>
      </w:r>
      <w:r w:rsidR="00503423" w:rsidRPr="008F1613">
        <w:rPr>
          <w:rFonts w:asciiTheme="minorHAnsi" w:hAnsiTheme="minorHAnsi" w:cstheme="minorHAnsi"/>
        </w:rPr>
        <w:t>number</w:t>
      </w:r>
      <w:r w:rsidRPr="008F1613">
        <w:rPr>
          <w:rFonts w:asciiTheme="minorHAnsi" w:hAnsiTheme="minorHAnsi" w:cstheme="minorHAnsi"/>
        </w:rPr>
        <w:t xml:space="preserve"> of sectors in the district as each sector has one representative. The District Executive Committee (DEC) and the related staff manage the day-to-day affairs of the district and is the contact point between citizens and their elected representatives on matters of service delivery and development. </w:t>
      </w:r>
    </w:p>
    <w:p w14:paraId="327446CD"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Under the DEC are a number of units which are relevant for the </w:t>
      </w:r>
      <w:r w:rsidR="0050524B" w:rsidRPr="008F1613">
        <w:rPr>
          <w:rFonts w:asciiTheme="minorHAnsi" w:hAnsiTheme="minorHAnsi" w:cstheme="minorHAnsi"/>
        </w:rPr>
        <w:t>urbanisation</w:t>
      </w:r>
      <w:r w:rsidRPr="008F1613">
        <w:rPr>
          <w:rFonts w:asciiTheme="minorHAnsi" w:hAnsiTheme="minorHAnsi" w:cstheme="minorHAnsi"/>
        </w:rPr>
        <w:t xml:space="preserve"> strategy, namely the Infrastructure One-Stop Centre and the Business Development and Employment Unit (BDEU).</w:t>
      </w:r>
    </w:p>
    <w:p w14:paraId="31CCE950"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The One-Stop Centre consists of 4 units</w:t>
      </w:r>
      <w:r w:rsidR="00503423" w:rsidRPr="008F1613">
        <w:rPr>
          <w:rFonts w:asciiTheme="minorHAnsi" w:hAnsiTheme="minorHAnsi" w:cstheme="minorHAnsi"/>
        </w:rPr>
        <w:t>:</w:t>
      </w:r>
      <w:r w:rsidRPr="008F1613">
        <w:rPr>
          <w:rFonts w:asciiTheme="minorHAnsi" w:hAnsiTheme="minorHAnsi" w:cstheme="minorHAnsi"/>
        </w:rPr>
        <w:t xml:space="preserve"> the Land Management Unit (6 staff), the Construction Unit (6 staff), the Infrastructure Management Unit (6 staff) and </w:t>
      </w:r>
      <w:r w:rsidR="00503423" w:rsidRPr="008F1613">
        <w:rPr>
          <w:rFonts w:asciiTheme="minorHAnsi" w:hAnsiTheme="minorHAnsi" w:cstheme="minorHAnsi"/>
        </w:rPr>
        <w:t xml:space="preserve">the </w:t>
      </w:r>
      <w:r w:rsidRPr="008F1613">
        <w:rPr>
          <w:rFonts w:asciiTheme="minorHAnsi" w:hAnsiTheme="minorHAnsi" w:cstheme="minorHAnsi"/>
        </w:rPr>
        <w:t>Notary Unit (</w:t>
      </w:r>
      <w:r w:rsidR="00EF4EB1" w:rsidRPr="008F1613">
        <w:rPr>
          <w:rFonts w:asciiTheme="minorHAnsi" w:hAnsiTheme="minorHAnsi" w:cstheme="minorHAnsi"/>
        </w:rPr>
        <w:t>2</w:t>
      </w:r>
      <w:r w:rsidRPr="008F1613">
        <w:rPr>
          <w:rFonts w:asciiTheme="minorHAnsi" w:hAnsiTheme="minorHAnsi" w:cstheme="minorHAnsi"/>
        </w:rPr>
        <w:t xml:space="preserve"> staff). The BDEU consists of only one unit </w:t>
      </w:r>
      <w:r w:rsidR="00A70CA8" w:rsidRPr="008F1613">
        <w:rPr>
          <w:rFonts w:asciiTheme="minorHAnsi" w:hAnsiTheme="minorHAnsi" w:cstheme="minorHAnsi"/>
        </w:rPr>
        <w:t>with</w:t>
      </w:r>
      <w:r w:rsidRPr="008F1613">
        <w:rPr>
          <w:rFonts w:asciiTheme="minorHAnsi" w:hAnsiTheme="minorHAnsi" w:cstheme="minorHAnsi"/>
        </w:rPr>
        <w:t xml:space="preserve"> 5 staff members. Unfortunately, in most of the districts less the 50% of these </w:t>
      </w:r>
      <w:r w:rsidR="00A70CA8" w:rsidRPr="008F1613">
        <w:rPr>
          <w:rFonts w:asciiTheme="minorHAnsi" w:hAnsiTheme="minorHAnsi" w:cstheme="minorHAnsi"/>
        </w:rPr>
        <w:t xml:space="preserve">positions </w:t>
      </w:r>
      <w:r w:rsidRPr="008F1613">
        <w:rPr>
          <w:rFonts w:asciiTheme="minorHAnsi" w:hAnsiTheme="minorHAnsi" w:cstheme="minorHAnsi"/>
        </w:rPr>
        <w:t xml:space="preserve">are </w:t>
      </w:r>
      <w:r w:rsidR="00A70CA8" w:rsidRPr="008F1613">
        <w:rPr>
          <w:rFonts w:asciiTheme="minorHAnsi" w:hAnsiTheme="minorHAnsi" w:cstheme="minorHAnsi"/>
        </w:rPr>
        <w:t>filled</w:t>
      </w:r>
      <w:r w:rsidRPr="008F1613">
        <w:rPr>
          <w:rFonts w:asciiTheme="minorHAnsi" w:hAnsiTheme="minorHAnsi" w:cstheme="minorHAnsi"/>
        </w:rPr>
        <w:t xml:space="preserve">, mainly due to the lack of revenue of the district. </w:t>
      </w:r>
    </w:p>
    <w:p w14:paraId="1D1F6D71"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role of the One-Stop Centre is to manage all land, infrastructure and construction in the district. The role of the BDEU is to </w:t>
      </w:r>
      <w:r w:rsidR="0084190B" w:rsidRPr="008F1613">
        <w:rPr>
          <w:rFonts w:asciiTheme="minorHAnsi" w:hAnsiTheme="minorHAnsi" w:cstheme="minorHAnsi"/>
        </w:rPr>
        <w:t>facilitate</w:t>
      </w:r>
      <w:r w:rsidRPr="008F1613">
        <w:rPr>
          <w:rFonts w:asciiTheme="minorHAnsi" w:hAnsiTheme="minorHAnsi" w:cstheme="minorHAnsi"/>
        </w:rPr>
        <w:t xml:space="preserve"> private sector development </w:t>
      </w:r>
      <w:r w:rsidR="0084190B" w:rsidRPr="008F1613">
        <w:rPr>
          <w:rFonts w:asciiTheme="minorHAnsi" w:hAnsiTheme="minorHAnsi" w:cstheme="minorHAnsi"/>
        </w:rPr>
        <w:t>by</w:t>
      </w:r>
      <w:r w:rsidRPr="008F1613">
        <w:rPr>
          <w:rFonts w:asciiTheme="minorHAnsi" w:hAnsiTheme="minorHAnsi" w:cstheme="minorHAnsi"/>
        </w:rPr>
        <w:t xml:space="preserve"> </w:t>
      </w:r>
      <w:r w:rsidR="0084190B" w:rsidRPr="008F1613">
        <w:rPr>
          <w:rFonts w:asciiTheme="minorHAnsi" w:hAnsiTheme="minorHAnsi" w:cstheme="minorHAnsi"/>
        </w:rPr>
        <w:t xml:space="preserve">(among other things) </w:t>
      </w:r>
      <w:r w:rsidRPr="008F1613">
        <w:rPr>
          <w:rFonts w:asciiTheme="minorHAnsi" w:hAnsiTheme="minorHAnsi" w:cstheme="minorHAnsi"/>
        </w:rPr>
        <w:t xml:space="preserve">undertaking promotional activities to attract private investors to the district </w:t>
      </w:r>
      <w:r w:rsidR="0084190B" w:rsidRPr="008F1613">
        <w:rPr>
          <w:rFonts w:asciiTheme="minorHAnsi" w:hAnsiTheme="minorHAnsi" w:cstheme="minorHAnsi"/>
        </w:rPr>
        <w:t>and</w:t>
      </w:r>
      <w:r w:rsidRPr="008F1613">
        <w:rPr>
          <w:rFonts w:asciiTheme="minorHAnsi" w:hAnsiTheme="minorHAnsi" w:cstheme="minorHAnsi"/>
        </w:rPr>
        <w:t xml:space="preserve"> providing capacity building to MSMEs and cooperatives</w:t>
      </w:r>
      <w:r w:rsidR="0084190B" w:rsidRPr="008F1613">
        <w:rPr>
          <w:rFonts w:asciiTheme="minorHAnsi" w:hAnsiTheme="minorHAnsi" w:cstheme="minorHAnsi"/>
        </w:rPr>
        <w:t>,</w:t>
      </w:r>
      <w:r w:rsidRPr="008F1613">
        <w:rPr>
          <w:rFonts w:asciiTheme="minorHAnsi" w:hAnsiTheme="minorHAnsi" w:cstheme="minorHAnsi"/>
        </w:rPr>
        <w:t xml:space="preserve"> including start-ups. </w:t>
      </w:r>
    </w:p>
    <w:p w14:paraId="59B6578C"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These two units are the two main relevant units for the </w:t>
      </w:r>
      <w:r w:rsidR="0050524B" w:rsidRPr="008F1613">
        <w:rPr>
          <w:rFonts w:asciiTheme="minorHAnsi" w:hAnsiTheme="minorHAnsi" w:cstheme="minorHAnsi"/>
        </w:rPr>
        <w:t>urbanisation</w:t>
      </w:r>
      <w:r w:rsidRPr="008F1613">
        <w:rPr>
          <w:rFonts w:asciiTheme="minorHAnsi" w:hAnsiTheme="minorHAnsi" w:cstheme="minorHAnsi"/>
        </w:rPr>
        <w:t xml:space="preserve"> </w:t>
      </w:r>
      <w:r w:rsidR="00DD39A3" w:rsidRPr="008F1613">
        <w:rPr>
          <w:rFonts w:asciiTheme="minorHAnsi" w:hAnsiTheme="minorHAnsi" w:cstheme="minorHAnsi"/>
        </w:rPr>
        <w:t>intervention</w:t>
      </w:r>
      <w:r w:rsidRPr="008F1613">
        <w:rPr>
          <w:rFonts w:asciiTheme="minorHAnsi" w:hAnsiTheme="minorHAnsi" w:cstheme="minorHAnsi"/>
        </w:rPr>
        <w:t xml:space="preserve"> as the former deals with infrastructure development and maintenance while the latter deals with support to the private sector. Both undergo targeted capacity building by LODA in terms of enhance</w:t>
      </w:r>
      <w:r w:rsidR="0084190B" w:rsidRPr="008F1613">
        <w:rPr>
          <w:rFonts w:asciiTheme="minorHAnsi" w:hAnsiTheme="minorHAnsi" w:cstheme="minorHAnsi"/>
        </w:rPr>
        <w:t>d</w:t>
      </w:r>
      <w:r w:rsidRPr="008F1613">
        <w:rPr>
          <w:rFonts w:asciiTheme="minorHAnsi" w:hAnsiTheme="minorHAnsi" w:cstheme="minorHAnsi"/>
        </w:rPr>
        <w:t xml:space="preserve"> infrastructure management and implementation of local economic development activities.</w:t>
      </w:r>
    </w:p>
    <w:p w14:paraId="43498B59" w14:textId="77777777" w:rsidR="0055496F" w:rsidRPr="008F1613" w:rsidRDefault="0055496F" w:rsidP="00A64840">
      <w:pPr>
        <w:pStyle w:val="Titre3"/>
        <w:rPr>
          <w:rFonts w:asciiTheme="minorHAnsi" w:hAnsiTheme="minorHAnsi" w:cstheme="minorHAnsi"/>
        </w:rPr>
      </w:pPr>
      <w:bookmarkStart w:id="113" w:name="_Toc532470219"/>
      <w:r w:rsidRPr="008F1613">
        <w:rPr>
          <w:rFonts w:asciiTheme="minorHAnsi" w:hAnsiTheme="minorHAnsi" w:cstheme="minorHAnsi"/>
        </w:rPr>
        <w:t>From NGO, CSO partners, private sector &amp; multilateral partners concerned</w:t>
      </w:r>
      <w:bookmarkEnd w:id="113"/>
      <w:r w:rsidRPr="008F1613">
        <w:rPr>
          <w:rFonts w:asciiTheme="minorHAnsi" w:hAnsiTheme="minorHAnsi" w:cstheme="minorHAnsi"/>
        </w:rPr>
        <w:t xml:space="preserve"> </w:t>
      </w:r>
    </w:p>
    <w:p w14:paraId="7773A7FA" w14:textId="77777777" w:rsidR="0055496F" w:rsidRPr="008F1613" w:rsidRDefault="0055496F" w:rsidP="00A64840">
      <w:pPr>
        <w:pStyle w:val="Titre4"/>
        <w:rPr>
          <w:rFonts w:asciiTheme="minorHAnsi" w:hAnsiTheme="minorHAnsi" w:cstheme="minorHAnsi"/>
          <w:sz w:val="22"/>
        </w:rPr>
      </w:pPr>
      <w:bookmarkStart w:id="114" w:name="_Toc532470220"/>
      <w:r w:rsidRPr="008F1613">
        <w:rPr>
          <w:rFonts w:asciiTheme="minorHAnsi" w:hAnsiTheme="minorHAnsi" w:cstheme="minorHAnsi"/>
          <w:sz w:val="22"/>
        </w:rPr>
        <w:t>Belgium experience in the sector</w:t>
      </w:r>
      <w:bookmarkEnd w:id="114"/>
    </w:p>
    <w:p w14:paraId="2B000913" w14:textId="396075D4"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w:t>
      </w:r>
      <w:r w:rsidR="0050524B" w:rsidRPr="008F1613">
        <w:rPr>
          <w:rFonts w:asciiTheme="minorHAnsi" w:hAnsiTheme="minorHAnsi" w:cstheme="minorHAnsi"/>
        </w:rPr>
        <w:t>urbanisation</w:t>
      </w:r>
      <w:r w:rsidR="007B1FF8" w:rsidRPr="008F1613">
        <w:rPr>
          <w:rFonts w:asciiTheme="minorHAnsi" w:hAnsiTheme="minorHAnsi" w:cstheme="minorHAnsi"/>
        </w:rPr>
        <w:t xml:space="preserve"> pillar</w:t>
      </w:r>
      <w:r w:rsidRPr="008F1613">
        <w:rPr>
          <w:rFonts w:asciiTheme="minorHAnsi" w:hAnsiTheme="minorHAnsi" w:cstheme="minorHAnsi"/>
        </w:rPr>
        <w:t xml:space="preserve"> will be based and building on the positive experience of the current MINALOC/Enabel </w:t>
      </w:r>
      <w:r w:rsidR="0050524B" w:rsidRPr="008F1613">
        <w:rPr>
          <w:rFonts w:asciiTheme="minorHAnsi" w:hAnsiTheme="minorHAnsi" w:cstheme="minorHAnsi"/>
        </w:rPr>
        <w:t>programme</w:t>
      </w:r>
      <w:r w:rsidRPr="008F1613">
        <w:rPr>
          <w:rFonts w:asciiTheme="minorHAnsi" w:hAnsiTheme="minorHAnsi" w:cstheme="minorHAnsi"/>
        </w:rPr>
        <w:t xml:space="preserve"> to support local governance. The Rwanda Decentrali</w:t>
      </w:r>
      <w:r w:rsidR="00AB1A77" w:rsidRPr="008F1613">
        <w:rPr>
          <w:rFonts w:asciiTheme="minorHAnsi" w:hAnsiTheme="minorHAnsi" w:cstheme="minorHAnsi"/>
        </w:rPr>
        <w:t>s</w:t>
      </w:r>
      <w:r w:rsidRPr="008F1613">
        <w:rPr>
          <w:rFonts w:asciiTheme="minorHAnsi" w:hAnsiTheme="minorHAnsi" w:cstheme="minorHAnsi"/>
        </w:rPr>
        <w:t xml:space="preserve">ation Support </w:t>
      </w:r>
      <w:r w:rsidR="0050524B" w:rsidRPr="008F1613">
        <w:rPr>
          <w:rFonts w:asciiTheme="minorHAnsi" w:hAnsiTheme="minorHAnsi" w:cstheme="minorHAnsi"/>
        </w:rPr>
        <w:t>Programme</w:t>
      </w:r>
      <w:r w:rsidRPr="008F1613">
        <w:rPr>
          <w:rFonts w:asciiTheme="minorHAnsi" w:hAnsiTheme="minorHAnsi" w:cstheme="minorHAnsi"/>
        </w:rPr>
        <w:t xml:space="preserve"> (RDSP) (2015-2020) is providing on-going support to LODA for an amount of 13.925.500 euro. The majority of this amount (8.000.000 euro) went to investments in Districts LED infrastructure in all 30 districts. A pilot </w:t>
      </w:r>
      <w:r w:rsidR="0050524B" w:rsidRPr="008F1613">
        <w:rPr>
          <w:rFonts w:asciiTheme="minorHAnsi" w:hAnsiTheme="minorHAnsi" w:cstheme="minorHAnsi"/>
        </w:rPr>
        <w:t>programme</w:t>
      </w:r>
      <w:r w:rsidRPr="008F1613">
        <w:rPr>
          <w:rFonts w:asciiTheme="minorHAnsi" w:hAnsiTheme="minorHAnsi" w:cstheme="minorHAnsi"/>
        </w:rPr>
        <w:t xml:space="preserve"> was set up to promote local economic development through the Local Competitiveness Facility (LCF) in 4 pilot districts, supporting companies in partnership with grants and capacity building. Further, RDSP supports LODA and districts with capacity development on LED and infrastructure management through 6 technical assistants and consultants. </w:t>
      </w:r>
      <w:r w:rsidR="0084190B" w:rsidRPr="008F1613">
        <w:rPr>
          <w:rFonts w:asciiTheme="minorHAnsi" w:hAnsiTheme="minorHAnsi" w:cstheme="minorHAnsi"/>
        </w:rPr>
        <w:t>Within</w:t>
      </w:r>
      <w:r w:rsidRPr="008F1613">
        <w:rPr>
          <w:rFonts w:asciiTheme="minorHAnsi" w:hAnsiTheme="minorHAnsi" w:cstheme="minorHAnsi"/>
        </w:rPr>
        <w:t xml:space="preserve"> LODA, </w:t>
      </w:r>
      <w:r w:rsidR="0084190B" w:rsidRPr="008F1613">
        <w:rPr>
          <w:rFonts w:asciiTheme="minorHAnsi" w:hAnsiTheme="minorHAnsi" w:cstheme="minorHAnsi"/>
        </w:rPr>
        <w:t>RDSP provides</w:t>
      </w:r>
      <w:r w:rsidRPr="008F1613">
        <w:rPr>
          <w:rFonts w:asciiTheme="minorHAnsi" w:hAnsiTheme="minorHAnsi" w:cstheme="minorHAnsi"/>
        </w:rPr>
        <w:t xml:space="preserve"> </w:t>
      </w:r>
      <w:r w:rsidRPr="008F1613">
        <w:rPr>
          <w:rFonts w:asciiTheme="minorHAnsi" w:hAnsiTheme="minorHAnsi" w:cstheme="minorHAnsi"/>
        </w:rPr>
        <w:lastRenderedPageBreak/>
        <w:t xml:space="preserve">specific support </w:t>
      </w:r>
      <w:r w:rsidR="0084190B" w:rsidRPr="008F1613">
        <w:rPr>
          <w:rFonts w:asciiTheme="minorHAnsi" w:hAnsiTheme="minorHAnsi" w:cstheme="minorHAnsi"/>
        </w:rPr>
        <w:t>for</w:t>
      </w:r>
      <w:r w:rsidRPr="008F1613">
        <w:rPr>
          <w:rFonts w:asciiTheme="minorHAnsi" w:hAnsiTheme="minorHAnsi" w:cstheme="minorHAnsi"/>
        </w:rPr>
        <w:t xml:space="preserve"> the development and implementation of LODA’s web-based Monitoring and Evaluation Information System (MEIS).</w:t>
      </w:r>
    </w:p>
    <w:p w14:paraId="3B68DD11"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Key </w:t>
      </w:r>
      <w:r w:rsidR="0084190B" w:rsidRPr="008F1613">
        <w:rPr>
          <w:rFonts w:asciiTheme="minorHAnsi" w:hAnsiTheme="minorHAnsi" w:cstheme="minorHAnsi"/>
        </w:rPr>
        <w:t xml:space="preserve">RDSP </w:t>
      </w:r>
      <w:r w:rsidRPr="008F1613">
        <w:rPr>
          <w:rFonts w:asciiTheme="minorHAnsi" w:hAnsiTheme="minorHAnsi" w:cstheme="minorHAnsi"/>
        </w:rPr>
        <w:t xml:space="preserve">results are the </w:t>
      </w:r>
      <w:r w:rsidR="0084190B" w:rsidRPr="008F1613">
        <w:rPr>
          <w:rFonts w:asciiTheme="minorHAnsi" w:hAnsiTheme="minorHAnsi" w:cstheme="minorHAnsi"/>
        </w:rPr>
        <w:t>timely delivery of</w:t>
      </w:r>
      <w:r w:rsidRPr="008F1613">
        <w:rPr>
          <w:rFonts w:asciiTheme="minorHAnsi" w:hAnsiTheme="minorHAnsi" w:cstheme="minorHAnsi"/>
        </w:rPr>
        <w:t xml:space="preserve"> infrastructure </w:t>
      </w:r>
      <w:r w:rsidR="0084190B" w:rsidRPr="008F1613">
        <w:rPr>
          <w:rFonts w:asciiTheme="minorHAnsi" w:hAnsiTheme="minorHAnsi" w:cstheme="minorHAnsi"/>
        </w:rPr>
        <w:t>investments</w:t>
      </w:r>
      <w:r w:rsidRPr="008F1613">
        <w:rPr>
          <w:rFonts w:asciiTheme="minorHAnsi" w:hAnsiTheme="minorHAnsi" w:cstheme="minorHAnsi"/>
        </w:rPr>
        <w:t xml:space="preserve"> and </w:t>
      </w:r>
      <w:r w:rsidR="0084190B" w:rsidRPr="008F1613">
        <w:rPr>
          <w:rFonts w:asciiTheme="minorHAnsi" w:hAnsiTheme="minorHAnsi" w:cstheme="minorHAnsi"/>
        </w:rPr>
        <w:t xml:space="preserve">the formulation of </w:t>
      </w:r>
      <w:r w:rsidRPr="008F1613">
        <w:rPr>
          <w:rFonts w:asciiTheme="minorHAnsi" w:hAnsiTheme="minorHAnsi" w:cstheme="minorHAnsi"/>
        </w:rPr>
        <w:t>a National LED Strategy as well as 30 district LED strategies</w:t>
      </w:r>
      <w:r w:rsidR="0084190B" w:rsidRPr="008F1613">
        <w:rPr>
          <w:rFonts w:asciiTheme="minorHAnsi" w:hAnsiTheme="minorHAnsi" w:cstheme="minorHAnsi"/>
        </w:rPr>
        <w:t>,</w:t>
      </w:r>
      <w:r w:rsidRPr="008F1613">
        <w:rPr>
          <w:rFonts w:asciiTheme="minorHAnsi" w:hAnsiTheme="minorHAnsi" w:cstheme="minorHAnsi"/>
        </w:rPr>
        <w:t xml:space="preserve"> which were integrated into the District Development Strategies 2018-2024. </w:t>
      </w:r>
    </w:p>
    <w:p w14:paraId="40F5B3BC"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mid-term results of LCF indicate a good amount of jobs being created and contribution to LED. The Rwanda Government has also invested funds in LCF and the added module on MEIS to manage LCF has </w:t>
      </w:r>
      <w:r w:rsidR="0084190B" w:rsidRPr="008F1613">
        <w:rPr>
          <w:rFonts w:asciiTheme="minorHAnsi" w:hAnsiTheme="minorHAnsi" w:cstheme="minorHAnsi"/>
        </w:rPr>
        <w:t>proven to be</w:t>
      </w:r>
      <w:r w:rsidRPr="008F1613">
        <w:rPr>
          <w:rFonts w:asciiTheme="minorHAnsi" w:hAnsiTheme="minorHAnsi" w:cstheme="minorHAnsi"/>
        </w:rPr>
        <w:t xml:space="preserve"> an effective management tool.</w:t>
      </w:r>
    </w:p>
    <w:p w14:paraId="2CFD15FB"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RDSP also supports the Rwanda Governance Board (RGB) and the Rwandan Association of Local Government Authorities (RALGA), in areas of enhancement of local government capacity development and service delivery (RGB), and of stakeholder involvement and gender equality in LED processes in pilot Districts (RALGA). RGB receives financial support (2.741.717 euro) and technical assistance whereas support to RALGA only consists </w:t>
      </w:r>
      <w:r w:rsidR="0084190B" w:rsidRPr="008F1613">
        <w:rPr>
          <w:rFonts w:asciiTheme="minorHAnsi" w:hAnsiTheme="minorHAnsi" w:cstheme="minorHAnsi"/>
        </w:rPr>
        <w:t>of</w:t>
      </w:r>
      <w:r w:rsidRPr="008F1613">
        <w:rPr>
          <w:rFonts w:asciiTheme="minorHAnsi" w:hAnsiTheme="minorHAnsi" w:cstheme="minorHAnsi"/>
        </w:rPr>
        <w:t xml:space="preserve"> funding (1.482.283 euros). Key highlights include an innovative Local Government coaching intervention enhancing organi</w:t>
      </w:r>
      <w:r w:rsidR="00AB1A77" w:rsidRPr="008F1613">
        <w:rPr>
          <w:rFonts w:asciiTheme="minorHAnsi" w:hAnsiTheme="minorHAnsi" w:cstheme="minorHAnsi"/>
        </w:rPr>
        <w:t>s</w:t>
      </w:r>
      <w:r w:rsidRPr="008F1613">
        <w:rPr>
          <w:rFonts w:asciiTheme="minorHAnsi" w:hAnsiTheme="minorHAnsi" w:cstheme="minorHAnsi"/>
        </w:rPr>
        <w:t xml:space="preserve">ational performance of all Districts, a national Service Delivery campaign and engagement workshops on improving service delivery; an intensive two-week induction </w:t>
      </w:r>
      <w:r w:rsidR="0050524B" w:rsidRPr="008F1613">
        <w:rPr>
          <w:rFonts w:asciiTheme="minorHAnsi" w:hAnsiTheme="minorHAnsi" w:cstheme="minorHAnsi"/>
        </w:rPr>
        <w:t>programme</w:t>
      </w:r>
      <w:r w:rsidRPr="008F1613">
        <w:rPr>
          <w:rFonts w:asciiTheme="minorHAnsi" w:hAnsiTheme="minorHAnsi" w:cstheme="minorHAnsi"/>
        </w:rPr>
        <w:t xml:space="preserve"> for newly elected local government councillors at District, Sector and Cell level</w:t>
      </w:r>
      <w:r w:rsidR="0084190B" w:rsidRPr="008F1613">
        <w:rPr>
          <w:rFonts w:asciiTheme="minorHAnsi" w:hAnsiTheme="minorHAnsi" w:cstheme="minorHAnsi"/>
        </w:rPr>
        <w:t>s</w:t>
      </w:r>
      <w:r w:rsidRPr="008F1613">
        <w:rPr>
          <w:rFonts w:asciiTheme="minorHAnsi" w:hAnsiTheme="minorHAnsi" w:cstheme="minorHAnsi"/>
        </w:rPr>
        <w:t xml:space="preserve">; and advocacy campaigns on multi-stakeholder participation and gender equality in LED processes.  </w:t>
      </w:r>
    </w:p>
    <w:p w14:paraId="0440FA21" w14:textId="77777777" w:rsidR="0055496F" w:rsidRPr="008F1613" w:rsidRDefault="00145378" w:rsidP="00A64840">
      <w:pPr>
        <w:pStyle w:val="Titre4"/>
        <w:rPr>
          <w:rFonts w:asciiTheme="minorHAnsi" w:hAnsiTheme="minorHAnsi" w:cstheme="minorHAnsi"/>
          <w:sz w:val="22"/>
        </w:rPr>
      </w:pPr>
      <w:bookmarkStart w:id="115" w:name="_Toc532470221"/>
      <w:r w:rsidRPr="008F1613">
        <w:rPr>
          <w:rFonts w:asciiTheme="minorHAnsi" w:hAnsiTheme="minorHAnsi" w:cstheme="minorHAnsi"/>
          <w:sz w:val="22"/>
        </w:rPr>
        <w:t>Non-governmental</w:t>
      </w:r>
      <w:r w:rsidR="0055496F" w:rsidRPr="008F1613">
        <w:rPr>
          <w:rFonts w:asciiTheme="minorHAnsi" w:hAnsiTheme="minorHAnsi" w:cstheme="minorHAnsi"/>
          <w:sz w:val="22"/>
        </w:rPr>
        <w:t xml:space="preserve"> actors</w:t>
      </w:r>
      <w:bookmarkEnd w:id="115"/>
    </w:p>
    <w:p w14:paraId="4BC88374"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A </w:t>
      </w:r>
      <w:r w:rsidR="0084190B" w:rsidRPr="008F1613">
        <w:rPr>
          <w:rFonts w:asciiTheme="minorHAnsi" w:hAnsiTheme="minorHAnsi" w:cstheme="minorHAnsi"/>
        </w:rPr>
        <w:t>wide range</w:t>
      </w:r>
      <w:r w:rsidRPr="008F1613">
        <w:rPr>
          <w:rFonts w:asciiTheme="minorHAnsi" w:hAnsiTheme="minorHAnsi" w:cstheme="minorHAnsi"/>
        </w:rPr>
        <w:t xml:space="preserve"> of </w:t>
      </w:r>
      <w:r w:rsidR="00145378" w:rsidRPr="008F1613">
        <w:rPr>
          <w:rFonts w:asciiTheme="minorHAnsi" w:hAnsiTheme="minorHAnsi" w:cstheme="minorHAnsi"/>
        </w:rPr>
        <w:t>non-governmental</w:t>
      </w:r>
      <w:r w:rsidRPr="008F1613">
        <w:rPr>
          <w:rFonts w:asciiTheme="minorHAnsi" w:hAnsiTheme="minorHAnsi" w:cstheme="minorHAnsi"/>
        </w:rPr>
        <w:t xml:space="preserve"> actors are working in Rwanda in the domains targeted by the present intervention, especially in the field of accountability and citizen participation (e.g. Norwegian People Aid –NPA -, Never Again Rwanda – NAR-…). The above list is not exhaustive, </w:t>
      </w:r>
      <w:r w:rsidR="00041AD2" w:rsidRPr="008F1613">
        <w:rPr>
          <w:rFonts w:asciiTheme="minorHAnsi" w:hAnsiTheme="minorHAnsi" w:cstheme="minorHAnsi"/>
        </w:rPr>
        <w:t>as all the execution partners have not all been identified yet</w:t>
      </w:r>
      <w:r w:rsidRPr="008F1613">
        <w:rPr>
          <w:rFonts w:asciiTheme="minorHAnsi" w:hAnsiTheme="minorHAnsi" w:cstheme="minorHAnsi"/>
        </w:rPr>
        <w:t>.</w:t>
      </w:r>
    </w:p>
    <w:p w14:paraId="6667CD35" w14:textId="77777777" w:rsidR="0055496F" w:rsidRPr="008F1613" w:rsidRDefault="0055496F" w:rsidP="00C63AB2">
      <w:pPr>
        <w:rPr>
          <w:rFonts w:asciiTheme="minorHAnsi" w:hAnsiTheme="minorHAnsi" w:cstheme="minorHAnsi"/>
          <w:szCs w:val="20"/>
        </w:rPr>
      </w:pPr>
      <w:r w:rsidRPr="008F1613">
        <w:rPr>
          <w:rFonts w:asciiTheme="minorHAnsi" w:hAnsiTheme="minorHAnsi" w:cstheme="minorHAnsi"/>
          <w:b/>
          <w:szCs w:val="20"/>
        </w:rPr>
        <w:t>VNG</w:t>
      </w:r>
      <w:r w:rsidRPr="008F1613">
        <w:rPr>
          <w:rFonts w:asciiTheme="minorHAnsi" w:hAnsiTheme="minorHAnsi" w:cstheme="minorHAnsi"/>
          <w:szCs w:val="20"/>
        </w:rPr>
        <w:t xml:space="preserve"> </w:t>
      </w:r>
      <w:r w:rsidRPr="008F1613">
        <w:rPr>
          <w:rFonts w:asciiTheme="minorHAnsi" w:hAnsiTheme="minorHAnsi" w:cstheme="minorHAnsi"/>
          <w:b/>
          <w:szCs w:val="20"/>
        </w:rPr>
        <w:t>International</w:t>
      </w:r>
    </w:p>
    <w:p w14:paraId="373862D0"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VNG International is the International Cooperation Agency of the Association of Netherlands Municipalities. It supports decentralisation processes and facilitate</w:t>
      </w:r>
      <w:r w:rsidR="0084190B" w:rsidRPr="008F1613">
        <w:rPr>
          <w:rFonts w:asciiTheme="minorHAnsi" w:hAnsiTheme="minorHAnsi" w:cstheme="minorHAnsi"/>
        </w:rPr>
        <w:t>s</w:t>
      </w:r>
      <w:r w:rsidRPr="008F1613">
        <w:rPr>
          <w:rFonts w:asciiTheme="minorHAnsi" w:hAnsiTheme="minorHAnsi" w:cstheme="minorHAnsi"/>
        </w:rPr>
        <w:t xml:space="preserve"> decentralised cooperation. The organi</w:t>
      </w:r>
      <w:r w:rsidR="00AB1A77" w:rsidRPr="008F1613">
        <w:rPr>
          <w:rFonts w:asciiTheme="minorHAnsi" w:hAnsiTheme="minorHAnsi" w:cstheme="minorHAnsi"/>
        </w:rPr>
        <w:t>s</w:t>
      </w:r>
      <w:r w:rsidRPr="008F1613">
        <w:rPr>
          <w:rFonts w:asciiTheme="minorHAnsi" w:hAnsiTheme="minorHAnsi" w:cstheme="minorHAnsi"/>
        </w:rPr>
        <w:t>ation strengthens local governments, their associations, training institutes and decentrali</w:t>
      </w:r>
      <w:r w:rsidR="00AB1A77" w:rsidRPr="008F1613">
        <w:rPr>
          <w:rFonts w:asciiTheme="minorHAnsi" w:hAnsiTheme="minorHAnsi" w:cstheme="minorHAnsi"/>
        </w:rPr>
        <w:t>s</w:t>
      </w:r>
      <w:r w:rsidRPr="008F1613">
        <w:rPr>
          <w:rFonts w:asciiTheme="minorHAnsi" w:hAnsiTheme="minorHAnsi" w:cstheme="minorHAnsi"/>
        </w:rPr>
        <w:t xml:space="preserve">ation task forces in developing countries. </w:t>
      </w:r>
    </w:p>
    <w:p w14:paraId="0933A95F"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In Rwanda, VNG supports </w:t>
      </w:r>
      <w:r w:rsidR="0084190B" w:rsidRPr="008F1613">
        <w:rPr>
          <w:rFonts w:asciiTheme="minorHAnsi" w:hAnsiTheme="minorHAnsi" w:cstheme="minorHAnsi"/>
        </w:rPr>
        <w:t xml:space="preserve">the </w:t>
      </w:r>
      <w:r w:rsidRPr="008F1613">
        <w:rPr>
          <w:rFonts w:asciiTheme="minorHAnsi" w:hAnsiTheme="minorHAnsi" w:cstheme="minorHAnsi"/>
        </w:rPr>
        <w:t>Rwanda Association of Local Government Authorities (RAL</w:t>
      </w:r>
      <w:r w:rsidR="0084190B" w:rsidRPr="008F1613">
        <w:rPr>
          <w:rFonts w:asciiTheme="minorHAnsi" w:hAnsiTheme="minorHAnsi" w:cstheme="minorHAnsi"/>
        </w:rPr>
        <w:t>G</w:t>
      </w:r>
      <w:r w:rsidRPr="008F1613">
        <w:rPr>
          <w:rFonts w:asciiTheme="minorHAnsi" w:hAnsiTheme="minorHAnsi" w:cstheme="minorHAnsi"/>
        </w:rPr>
        <w:t xml:space="preserve">A), in its efforts </w:t>
      </w:r>
      <w:r w:rsidR="0058335C" w:rsidRPr="008F1613">
        <w:rPr>
          <w:rFonts w:asciiTheme="minorHAnsi" w:hAnsiTheme="minorHAnsi" w:cstheme="minorHAnsi"/>
        </w:rPr>
        <w:t>to develop/strengthen district capacities and to improve district service delivery</w:t>
      </w:r>
      <w:r w:rsidRPr="008F1613">
        <w:rPr>
          <w:rFonts w:asciiTheme="minorHAnsi" w:hAnsiTheme="minorHAnsi" w:cstheme="minorHAnsi"/>
        </w:rPr>
        <w:t xml:space="preserve"> in areas such as land registration and the creation of an enabling environment for local economic development. In order for RALGA to perform better on that front, VNG strengthens RALGA’s staff and its Board members in the area of service provision on topics </w:t>
      </w:r>
      <w:r w:rsidR="0058335C" w:rsidRPr="008F1613">
        <w:rPr>
          <w:rFonts w:asciiTheme="minorHAnsi" w:hAnsiTheme="minorHAnsi" w:cstheme="minorHAnsi"/>
        </w:rPr>
        <w:t>such as</w:t>
      </w:r>
      <w:r w:rsidRPr="008F1613">
        <w:rPr>
          <w:rFonts w:asciiTheme="minorHAnsi" w:hAnsiTheme="minorHAnsi" w:cstheme="minorHAnsi"/>
        </w:rPr>
        <w:t xml:space="preserve"> land management and Public Private Partnerships (PPP). </w:t>
      </w:r>
    </w:p>
    <w:p w14:paraId="1DF552E4" w14:textId="77777777" w:rsidR="0055496F" w:rsidRPr="008F1613" w:rsidRDefault="0055496F" w:rsidP="00C63AB2">
      <w:pPr>
        <w:rPr>
          <w:rFonts w:asciiTheme="minorHAnsi" w:hAnsiTheme="minorHAnsi" w:cstheme="minorHAnsi"/>
          <w:b/>
          <w:szCs w:val="20"/>
        </w:rPr>
      </w:pPr>
      <w:r w:rsidRPr="008F1613">
        <w:rPr>
          <w:rFonts w:asciiTheme="minorHAnsi" w:hAnsiTheme="minorHAnsi" w:cstheme="minorHAnsi"/>
          <w:b/>
          <w:szCs w:val="20"/>
        </w:rPr>
        <w:t xml:space="preserve">APEFE </w:t>
      </w:r>
    </w:p>
    <w:p w14:paraId="6779C333"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In Rwanda, APEFE is implementing its five</w:t>
      </w:r>
      <w:r w:rsidR="00D43643" w:rsidRPr="008F1613">
        <w:rPr>
          <w:rFonts w:asciiTheme="minorHAnsi" w:hAnsiTheme="minorHAnsi" w:cstheme="minorHAnsi"/>
        </w:rPr>
        <w:t>-</w:t>
      </w:r>
      <w:r w:rsidRPr="008F1613">
        <w:rPr>
          <w:rFonts w:asciiTheme="minorHAnsi" w:hAnsiTheme="minorHAnsi" w:cstheme="minorHAnsi"/>
        </w:rPr>
        <w:t xml:space="preserve">year </w:t>
      </w:r>
      <w:r w:rsidR="0050524B" w:rsidRPr="008F1613">
        <w:rPr>
          <w:rFonts w:asciiTheme="minorHAnsi" w:hAnsiTheme="minorHAnsi" w:cstheme="minorHAnsi"/>
        </w:rPr>
        <w:t>programme</w:t>
      </w:r>
      <w:r w:rsidRPr="008F1613">
        <w:rPr>
          <w:rFonts w:asciiTheme="minorHAnsi" w:hAnsiTheme="minorHAnsi" w:cstheme="minorHAnsi"/>
        </w:rPr>
        <w:t xml:space="preserve"> (2017-2021) financed by DGD, with the objective of initiating "Inclusive and equitable quality alternation training, accessible to young Rwandan women and men, responding to the skills needs of the growing Rwandan economy in food processing and beauty/fashion trades". This </w:t>
      </w:r>
      <w:r w:rsidR="0050524B" w:rsidRPr="008F1613">
        <w:rPr>
          <w:rFonts w:asciiTheme="minorHAnsi" w:hAnsiTheme="minorHAnsi" w:cstheme="minorHAnsi"/>
        </w:rPr>
        <w:t>programme</w:t>
      </w:r>
      <w:r w:rsidRPr="008F1613">
        <w:rPr>
          <w:rFonts w:asciiTheme="minorHAnsi" w:hAnsiTheme="minorHAnsi" w:cstheme="minorHAnsi"/>
        </w:rPr>
        <w:t xml:space="preserve"> is implemented in a partnership with </w:t>
      </w:r>
      <w:r w:rsidR="00D43643" w:rsidRPr="008F1613">
        <w:rPr>
          <w:rFonts w:asciiTheme="minorHAnsi" w:hAnsiTheme="minorHAnsi" w:cstheme="minorHAnsi"/>
        </w:rPr>
        <w:t>the Ministry of Labor and Public Service (</w:t>
      </w:r>
      <w:r w:rsidRPr="008F1613">
        <w:rPr>
          <w:rFonts w:asciiTheme="minorHAnsi" w:hAnsiTheme="minorHAnsi" w:cstheme="minorHAnsi"/>
        </w:rPr>
        <w:t>MIFOTRA</w:t>
      </w:r>
      <w:r w:rsidR="00D43643" w:rsidRPr="008F1613">
        <w:rPr>
          <w:rFonts w:asciiTheme="minorHAnsi" w:hAnsiTheme="minorHAnsi" w:cstheme="minorHAnsi"/>
        </w:rPr>
        <w:t>)</w:t>
      </w:r>
      <w:r w:rsidRPr="008F1613">
        <w:rPr>
          <w:rFonts w:asciiTheme="minorHAnsi" w:hAnsiTheme="minorHAnsi" w:cstheme="minorHAnsi"/>
        </w:rPr>
        <w:t xml:space="preserve"> and the PSF.</w:t>
      </w:r>
    </w:p>
    <w:p w14:paraId="45427B94"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APEFE is proving support to the implementation of the WLP in coordination with GIZ and other actors. The agency is working in 3 different districts, including Musanze, focusing on 3 sectors: food processing, beauty and fashion. It is raising the awareness and strengthening the capacity of the different actors involved in TVET and workplace learning approach, such as chambers of commerce, professional associations, training centres… It is supporting companies willing to participate </w:t>
      </w:r>
      <w:r w:rsidR="0058335C" w:rsidRPr="008F1613">
        <w:rPr>
          <w:rFonts w:asciiTheme="minorHAnsi" w:hAnsiTheme="minorHAnsi" w:cstheme="minorHAnsi"/>
        </w:rPr>
        <w:t>in</w:t>
      </w:r>
      <w:r w:rsidRPr="008F1613">
        <w:rPr>
          <w:rFonts w:asciiTheme="minorHAnsi" w:hAnsiTheme="minorHAnsi" w:cstheme="minorHAnsi"/>
        </w:rPr>
        <w:t xml:space="preserve"> the learning </w:t>
      </w:r>
      <w:r w:rsidR="0050524B" w:rsidRPr="008F1613">
        <w:rPr>
          <w:rFonts w:asciiTheme="minorHAnsi" w:hAnsiTheme="minorHAnsi" w:cstheme="minorHAnsi"/>
        </w:rPr>
        <w:t>programme</w:t>
      </w:r>
      <w:r w:rsidRPr="008F1613">
        <w:rPr>
          <w:rFonts w:asciiTheme="minorHAnsi" w:hAnsiTheme="minorHAnsi" w:cstheme="minorHAnsi"/>
        </w:rPr>
        <w:t xml:space="preserve"> of students that will spend 50% of their </w:t>
      </w:r>
      <w:r w:rsidR="0050524B" w:rsidRPr="008F1613">
        <w:rPr>
          <w:rFonts w:asciiTheme="minorHAnsi" w:hAnsiTheme="minorHAnsi" w:cstheme="minorHAnsi"/>
        </w:rPr>
        <w:t>programme</w:t>
      </w:r>
      <w:r w:rsidRPr="008F1613">
        <w:rPr>
          <w:rFonts w:asciiTheme="minorHAnsi" w:hAnsiTheme="minorHAnsi" w:cstheme="minorHAnsi"/>
        </w:rPr>
        <w:t xml:space="preserve"> within the enterprises, while coaching the trainers.</w:t>
      </w:r>
    </w:p>
    <w:p w14:paraId="228BC6DE" w14:textId="77777777" w:rsidR="00AA660E" w:rsidRPr="008F1613" w:rsidRDefault="00AA660E" w:rsidP="00C63AB2">
      <w:pPr>
        <w:rPr>
          <w:rFonts w:asciiTheme="minorHAnsi" w:hAnsiTheme="minorHAnsi" w:cstheme="minorHAnsi"/>
          <w:b/>
          <w:szCs w:val="20"/>
        </w:rPr>
      </w:pPr>
      <w:r w:rsidRPr="008F1613">
        <w:rPr>
          <w:rFonts w:asciiTheme="minorHAnsi" w:hAnsiTheme="minorHAnsi" w:cstheme="minorHAnsi"/>
          <w:b/>
          <w:szCs w:val="20"/>
        </w:rPr>
        <w:t>HWK Koblenz (Chamber of Commerce of Koblenz)</w:t>
      </w:r>
    </w:p>
    <w:p w14:paraId="6758EDEA" w14:textId="77777777" w:rsidR="00500943" w:rsidRPr="008F1613" w:rsidRDefault="00500943" w:rsidP="00C63AB2">
      <w:pPr>
        <w:rPr>
          <w:rFonts w:asciiTheme="minorHAnsi" w:hAnsiTheme="minorHAnsi" w:cstheme="minorHAnsi"/>
        </w:rPr>
      </w:pPr>
      <w:r w:rsidRPr="008F1613">
        <w:rPr>
          <w:rFonts w:asciiTheme="minorHAnsi" w:hAnsiTheme="minorHAnsi" w:cstheme="minorHAnsi"/>
        </w:rPr>
        <w:t xml:space="preserve">The Chamber of Commerce of Koblenz is implementing a “TVET partnership project </w:t>
      </w:r>
      <w:r w:rsidR="00352789" w:rsidRPr="008F1613">
        <w:rPr>
          <w:rFonts w:asciiTheme="minorHAnsi" w:hAnsiTheme="minorHAnsi" w:cstheme="minorHAnsi"/>
        </w:rPr>
        <w:t>with</w:t>
      </w:r>
      <w:r w:rsidRPr="008F1613">
        <w:rPr>
          <w:rFonts w:asciiTheme="minorHAnsi" w:hAnsiTheme="minorHAnsi" w:cstheme="minorHAnsi"/>
        </w:rPr>
        <w:t xml:space="preserve"> Business Membership </w:t>
      </w:r>
      <w:r w:rsidR="00AE3FD1" w:rsidRPr="008F1613">
        <w:rPr>
          <w:rFonts w:asciiTheme="minorHAnsi" w:hAnsiTheme="minorHAnsi" w:cstheme="minorHAnsi"/>
        </w:rPr>
        <w:t>Organisations</w:t>
      </w:r>
      <w:r w:rsidRPr="008F1613">
        <w:rPr>
          <w:rFonts w:asciiTheme="minorHAnsi" w:hAnsiTheme="minorHAnsi" w:cstheme="minorHAnsi"/>
        </w:rPr>
        <w:t xml:space="preserve"> and TVET institutions”, with as main partners the Association of contractors (AEBTP) and IPRC Ngoma and Saint Joseph Integrated Technical College. </w:t>
      </w:r>
    </w:p>
    <w:p w14:paraId="59AC1DD9" w14:textId="77777777" w:rsidR="00AA660E" w:rsidRPr="008F1613" w:rsidRDefault="00500943" w:rsidP="00C63AB2">
      <w:pPr>
        <w:rPr>
          <w:rFonts w:asciiTheme="minorHAnsi" w:hAnsiTheme="minorHAnsi" w:cstheme="minorHAnsi"/>
        </w:rPr>
      </w:pPr>
      <w:r w:rsidRPr="008F1613">
        <w:rPr>
          <w:rFonts w:asciiTheme="minorHAnsi" w:hAnsiTheme="minorHAnsi" w:cstheme="minorHAnsi"/>
        </w:rPr>
        <w:lastRenderedPageBreak/>
        <w:t xml:space="preserve">Currently implementing </w:t>
      </w:r>
      <w:r w:rsidR="00A70CA8" w:rsidRPr="008F1613">
        <w:rPr>
          <w:rFonts w:asciiTheme="minorHAnsi" w:hAnsiTheme="minorHAnsi" w:cstheme="minorHAnsi"/>
        </w:rPr>
        <w:t xml:space="preserve">a </w:t>
      </w:r>
      <w:r w:rsidRPr="008F1613">
        <w:rPr>
          <w:rFonts w:asciiTheme="minorHAnsi" w:hAnsiTheme="minorHAnsi" w:cstheme="minorHAnsi"/>
        </w:rPr>
        <w:t>second phase, this intervention is developing 5 dual (WPL) vocational training courses in the construction sector: Tiling, Painting, Masonry, Road Construction and Welding. All implemented dual training courses cover a 1</w:t>
      </w:r>
      <w:r w:rsidR="00A70CA8" w:rsidRPr="008F1613">
        <w:rPr>
          <w:rFonts w:asciiTheme="minorHAnsi" w:hAnsiTheme="minorHAnsi" w:cstheme="minorHAnsi"/>
        </w:rPr>
        <w:t>-</w:t>
      </w:r>
      <w:r w:rsidRPr="008F1613">
        <w:rPr>
          <w:rFonts w:asciiTheme="minorHAnsi" w:hAnsiTheme="minorHAnsi" w:cstheme="minorHAnsi"/>
        </w:rPr>
        <w:t xml:space="preserve">year training, with 50% </w:t>
      </w:r>
      <w:r w:rsidR="00A70CA8" w:rsidRPr="008F1613">
        <w:rPr>
          <w:rFonts w:asciiTheme="minorHAnsi" w:hAnsiTheme="minorHAnsi" w:cstheme="minorHAnsi"/>
        </w:rPr>
        <w:t xml:space="preserve">of </w:t>
      </w:r>
      <w:r w:rsidRPr="008F1613">
        <w:rPr>
          <w:rFonts w:asciiTheme="minorHAnsi" w:hAnsiTheme="minorHAnsi" w:cstheme="minorHAnsi"/>
        </w:rPr>
        <w:t>on</w:t>
      </w:r>
      <w:r w:rsidR="00DD39A3" w:rsidRPr="008F1613">
        <w:rPr>
          <w:rFonts w:asciiTheme="minorHAnsi" w:hAnsiTheme="minorHAnsi" w:cstheme="minorHAnsi"/>
        </w:rPr>
        <w:t>-</w:t>
      </w:r>
      <w:r w:rsidRPr="008F1613">
        <w:rPr>
          <w:rFonts w:asciiTheme="minorHAnsi" w:hAnsiTheme="minorHAnsi" w:cstheme="minorHAnsi"/>
        </w:rPr>
        <w:t>the</w:t>
      </w:r>
      <w:r w:rsidR="00DD39A3" w:rsidRPr="008F1613">
        <w:rPr>
          <w:rFonts w:asciiTheme="minorHAnsi" w:hAnsiTheme="minorHAnsi" w:cstheme="minorHAnsi"/>
        </w:rPr>
        <w:t>-</w:t>
      </w:r>
      <w:r w:rsidRPr="008F1613">
        <w:rPr>
          <w:rFonts w:asciiTheme="minorHAnsi" w:hAnsiTheme="minorHAnsi" w:cstheme="minorHAnsi"/>
        </w:rPr>
        <w:t xml:space="preserve">job training (WPL). </w:t>
      </w:r>
    </w:p>
    <w:p w14:paraId="3B01E0A1" w14:textId="77777777" w:rsidR="0055496F" w:rsidRPr="008F1613" w:rsidRDefault="0055496F" w:rsidP="00C63AB2">
      <w:pPr>
        <w:rPr>
          <w:rFonts w:asciiTheme="minorHAnsi" w:hAnsiTheme="minorHAnsi" w:cstheme="minorHAnsi"/>
          <w:b/>
          <w:szCs w:val="20"/>
        </w:rPr>
      </w:pPr>
      <w:r w:rsidRPr="008F1613">
        <w:rPr>
          <w:rFonts w:asciiTheme="minorHAnsi" w:hAnsiTheme="minorHAnsi" w:cstheme="minorHAnsi"/>
          <w:b/>
          <w:szCs w:val="20"/>
        </w:rPr>
        <w:t xml:space="preserve">Business Professional Network (BPN) </w:t>
      </w:r>
    </w:p>
    <w:p w14:paraId="52134F50"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BPN is a pioneer in the field of Entrepreneurship, being one of only a few organi</w:t>
      </w:r>
      <w:r w:rsidR="00AB1A77" w:rsidRPr="008F1613">
        <w:rPr>
          <w:rFonts w:asciiTheme="minorHAnsi" w:hAnsiTheme="minorHAnsi" w:cstheme="minorHAnsi"/>
        </w:rPr>
        <w:t>s</w:t>
      </w:r>
      <w:r w:rsidRPr="008F1613">
        <w:rPr>
          <w:rFonts w:asciiTheme="minorHAnsi" w:hAnsiTheme="minorHAnsi" w:cstheme="minorHAnsi"/>
        </w:rPr>
        <w:t>ations that reali</w:t>
      </w:r>
      <w:r w:rsidR="00AB1A77" w:rsidRPr="008F1613">
        <w:rPr>
          <w:rFonts w:asciiTheme="minorHAnsi" w:hAnsiTheme="minorHAnsi" w:cstheme="minorHAnsi"/>
        </w:rPr>
        <w:t>s</w:t>
      </w:r>
      <w:r w:rsidRPr="008F1613">
        <w:rPr>
          <w:rFonts w:asciiTheme="minorHAnsi" w:hAnsiTheme="minorHAnsi" w:cstheme="minorHAnsi"/>
        </w:rPr>
        <w:t>ed the importance of the contribution of entrepreneurship in the development of countries</w:t>
      </w:r>
      <w:r w:rsidR="00A70CA8" w:rsidRPr="008F1613">
        <w:rPr>
          <w:rFonts w:asciiTheme="minorHAnsi" w:hAnsiTheme="minorHAnsi" w:cstheme="minorHAnsi"/>
        </w:rPr>
        <w:t xml:space="preserve"> already 20 years ago</w:t>
      </w:r>
      <w:r w:rsidRPr="008F1613">
        <w:rPr>
          <w:rFonts w:asciiTheme="minorHAnsi" w:hAnsiTheme="minorHAnsi" w:cstheme="minorHAnsi"/>
        </w:rPr>
        <w:t>. This positions BPN ideally to become a leading player in the future of entrepreneurship support worldwide. The main objective of BPN is to fight unemployment by fostering entrepreneurship. The vision of BPN is therefore to create as many sustainable jobs as possible, hence having an impact on the sustainable development of the business sector, and eventually the development of the country as a whole.</w:t>
      </w:r>
    </w:p>
    <w:p w14:paraId="49D68D33"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BPN offers support services such as coaching, training, loans and a business owners</w:t>
      </w:r>
      <w:r w:rsidR="00160262" w:rsidRPr="008F1613">
        <w:rPr>
          <w:rFonts w:asciiTheme="minorHAnsi" w:hAnsiTheme="minorHAnsi" w:cstheme="minorHAnsi"/>
        </w:rPr>
        <w:t>’</w:t>
      </w:r>
      <w:r w:rsidRPr="008F1613">
        <w:rPr>
          <w:rFonts w:asciiTheme="minorHAnsi" w:hAnsiTheme="minorHAnsi" w:cstheme="minorHAnsi"/>
        </w:rPr>
        <w:t xml:space="preserve"> association, that together contribute to business development. </w:t>
      </w:r>
    </w:p>
    <w:p w14:paraId="46F3AEE6" w14:textId="77777777" w:rsidR="0055496F" w:rsidRPr="008F1613" w:rsidRDefault="0055496F" w:rsidP="00C63AB2">
      <w:pPr>
        <w:rPr>
          <w:rFonts w:asciiTheme="minorHAnsi" w:hAnsiTheme="minorHAnsi" w:cstheme="minorHAnsi"/>
          <w:b/>
          <w:szCs w:val="20"/>
        </w:rPr>
      </w:pPr>
      <w:r w:rsidRPr="008F1613">
        <w:rPr>
          <w:rFonts w:asciiTheme="minorHAnsi" w:hAnsiTheme="minorHAnsi" w:cstheme="minorHAnsi"/>
          <w:b/>
          <w:szCs w:val="20"/>
        </w:rPr>
        <w:t>Transparency International (TI)</w:t>
      </w:r>
    </w:p>
    <w:p w14:paraId="0D899170"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TI-Rwanda is a non-profit organi</w:t>
      </w:r>
      <w:r w:rsidR="00AB1A77" w:rsidRPr="008F1613">
        <w:rPr>
          <w:rFonts w:asciiTheme="minorHAnsi" w:hAnsiTheme="minorHAnsi" w:cstheme="minorHAnsi"/>
        </w:rPr>
        <w:t>s</w:t>
      </w:r>
      <w:r w:rsidRPr="008F1613">
        <w:rPr>
          <w:rFonts w:asciiTheme="minorHAnsi" w:hAnsiTheme="minorHAnsi" w:cstheme="minorHAnsi"/>
        </w:rPr>
        <w:t xml:space="preserve">ation dedicated to fight corruption and related offenses as well as promoting good governance. TI implements several projects in Rwanda on preventing and combatting corruption, promoting rule of law, transparency and accountability in public procurement, </w:t>
      </w:r>
      <w:r w:rsidR="00475C48" w:rsidRPr="008F1613">
        <w:rPr>
          <w:rFonts w:asciiTheme="minorHAnsi" w:hAnsiTheme="minorHAnsi" w:cstheme="minorHAnsi"/>
        </w:rPr>
        <w:t xml:space="preserve">public financial management (PFM) </w:t>
      </w:r>
      <w:r w:rsidRPr="008F1613">
        <w:rPr>
          <w:rFonts w:asciiTheme="minorHAnsi" w:hAnsiTheme="minorHAnsi" w:cstheme="minorHAnsi"/>
        </w:rPr>
        <w:t xml:space="preserve">and service delivery and on </w:t>
      </w:r>
      <w:r w:rsidR="00D43643" w:rsidRPr="008F1613">
        <w:rPr>
          <w:rFonts w:asciiTheme="minorHAnsi" w:hAnsiTheme="minorHAnsi" w:cstheme="minorHAnsi"/>
        </w:rPr>
        <w:t xml:space="preserve">citizen </w:t>
      </w:r>
      <w:r w:rsidRPr="008F1613">
        <w:rPr>
          <w:rFonts w:asciiTheme="minorHAnsi" w:hAnsiTheme="minorHAnsi" w:cstheme="minorHAnsi"/>
        </w:rPr>
        <w:t>engagement. TI has a project to enhance Decentrali</w:t>
      </w:r>
      <w:r w:rsidR="00AB1A77" w:rsidRPr="008F1613">
        <w:rPr>
          <w:rFonts w:asciiTheme="minorHAnsi" w:hAnsiTheme="minorHAnsi" w:cstheme="minorHAnsi"/>
        </w:rPr>
        <w:t>s</w:t>
      </w:r>
      <w:r w:rsidRPr="008F1613">
        <w:rPr>
          <w:rFonts w:asciiTheme="minorHAnsi" w:hAnsiTheme="minorHAnsi" w:cstheme="minorHAnsi"/>
        </w:rPr>
        <w:t>ation through “Effective NGO &amp; Citizen Participation in Local Decision-Making and Increased Transparency for Strengthened Accountability” in several districts including Rubavu. The intervention could collaborate with TI, or others, such as N</w:t>
      </w:r>
      <w:r w:rsidR="00475C48" w:rsidRPr="008F1613">
        <w:rPr>
          <w:rFonts w:asciiTheme="minorHAnsi" w:hAnsiTheme="minorHAnsi" w:cstheme="minorHAnsi"/>
        </w:rPr>
        <w:t xml:space="preserve">ever </w:t>
      </w:r>
      <w:r w:rsidRPr="008F1613">
        <w:rPr>
          <w:rFonts w:asciiTheme="minorHAnsi" w:hAnsiTheme="minorHAnsi" w:cstheme="minorHAnsi"/>
        </w:rPr>
        <w:t>AR or NPA, learn from their experiences and/</w:t>
      </w:r>
      <w:r w:rsidR="002D57AA" w:rsidRPr="008F1613">
        <w:rPr>
          <w:rFonts w:asciiTheme="minorHAnsi" w:hAnsiTheme="minorHAnsi" w:cstheme="minorHAnsi"/>
        </w:rPr>
        <w:t>or complement their activities.</w:t>
      </w:r>
    </w:p>
    <w:p w14:paraId="719D2E08" w14:textId="77777777" w:rsidR="0055496F" w:rsidRPr="008F1613" w:rsidRDefault="0055496F" w:rsidP="00A64840">
      <w:pPr>
        <w:pStyle w:val="Titre4"/>
        <w:rPr>
          <w:rFonts w:asciiTheme="minorHAnsi" w:hAnsiTheme="minorHAnsi" w:cstheme="minorHAnsi"/>
          <w:sz w:val="22"/>
        </w:rPr>
      </w:pPr>
      <w:bookmarkStart w:id="116" w:name="_Toc532470222"/>
      <w:r w:rsidRPr="008F1613">
        <w:rPr>
          <w:rFonts w:asciiTheme="minorHAnsi" w:hAnsiTheme="minorHAnsi" w:cstheme="minorHAnsi"/>
          <w:sz w:val="22"/>
        </w:rPr>
        <w:t>Bilateral agencies</w:t>
      </w:r>
      <w:bookmarkEnd w:id="116"/>
    </w:p>
    <w:p w14:paraId="35FBD986" w14:textId="77777777" w:rsidR="0055496F" w:rsidRPr="008F1613" w:rsidRDefault="0041532B" w:rsidP="00C63AB2">
      <w:pPr>
        <w:rPr>
          <w:rFonts w:asciiTheme="minorHAnsi" w:hAnsiTheme="minorHAnsi" w:cstheme="minorHAnsi"/>
          <w:szCs w:val="20"/>
        </w:rPr>
      </w:pPr>
      <w:r w:rsidRPr="008F1613">
        <w:rPr>
          <w:rFonts w:asciiTheme="minorHAnsi" w:hAnsiTheme="minorHAnsi" w:cstheme="minorHAnsi"/>
          <w:b/>
          <w:szCs w:val="20"/>
        </w:rPr>
        <w:t>K</w:t>
      </w:r>
      <w:r w:rsidR="0055496F" w:rsidRPr="008F1613">
        <w:rPr>
          <w:rFonts w:asciiTheme="minorHAnsi" w:hAnsiTheme="minorHAnsi" w:cstheme="minorHAnsi"/>
          <w:b/>
          <w:szCs w:val="20"/>
        </w:rPr>
        <w:t>fW</w:t>
      </w:r>
    </w:p>
    <w:p w14:paraId="19D4C3D2"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German </w:t>
      </w:r>
      <w:r w:rsidR="00D43643" w:rsidRPr="008F1613">
        <w:rPr>
          <w:rFonts w:asciiTheme="minorHAnsi" w:hAnsiTheme="minorHAnsi" w:cstheme="minorHAnsi"/>
        </w:rPr>
        <w:t xml:space="preserve">Development </w:t>
      </w:r>
      <w:r w:rsidRPr="008F1613">
        <w:rPr>
          <w:rFonts w:asciiTheme="minorHAnsi" w:hAnsiTheme="minorHAnsi" w:cstheme="minorHAnsi"/>
        </w:rPr>
        <w:t xml:space="preserve">Bank currently supports LODA with the coordination of infrastructure development, with a </w:t>
      </w:r>
      <w:r w:rsidR="00D72175" w:rsidRPr="008F1613">
        <w:rPr>
          <w:rFonts w:asciiTheme="minorHAnsi" w:hAnsiTheme="minorHAnsi" w:cstheme="minorHAnsi"/>
        </w:rPr>
        <w:t>total contribution</w:t>
      </w:r>
      <w:r w:rsidRPr="008F1613">
        <w:rPr>
          <w:rFonts w:asciiTheme="minorHAnsi" w:hAnsiTheme="minorHAnsi" w:cstheme="minorHAnsi"/>
        </w:rPr>
        <w:t xml:space="preserve"> of 13</w:t>
      </w:r>
      <w:r w:rsidR="00D43643" w:rsidRPr="008F1613">
        <w:rPr>
          <w:rFonts w:asciiTheme="minorHAnsi" w:hAnsiTheme="minorHAnsi" w:cstheme="minorHAnsi"/>
        </w:rPr>
        <w:t>M</w:t>
      </w:r>
      <w:r w:rsidRPr="008F1613">
        <w:rPr>
          <w:rFonts w:asciiTheme="minorHAnsi" w:hAnsiTheme="minorHAnsi" w:cstheme="minorHAnsi"/>
        </w:rPr>
        <w:t xml:space="preserve"> EUR. KfW is co-financing a consultant firm </w:t>
      </w:r>
      <w:r w:rsidR="00475C48" w:rsidRPr="008F1613">
        <w:rPr>
          <w:rFonts w:asciiTheme="minorHAnsi" w:hAnsiTheme="minorHAnsi" w:cstheme="minorHAnsi"/>
        </w:rPr>
        <w:t xml:space="preserve">together with the Netherlands </w:t>
      </w:r>
      <w:r w:rsidRPr="008F1613">
        <w:rPr>
          <w:rFonts w:asciiTheme="minorHAnsi" w:hAnsiTheme="minorHAnsi" w:cstheme="minorHAnsi"/>
        </w:rPr>
        <w:t xml:space="preserve">in this regard, GOPA, </w:t>
      </w:r>
      <w:r w:rsidR="00D43643" w:rsidRPr="008F1613">
        <w:rPr>
          <w:rFonts w:asciiTheme="minorHAnsi" w:hAnsiTheme="minorHAnsi" w:cstheme="minorHAnsi"/>
        </w:rPr>
        <w:t xml:space="preserve">which </w:t>
      </w:r>
      <w:r w:rsidR="0058335C" w:rsidRPr="008F1613">
        <w:rPr>
          <w:rFonts w:asciiTheme="minorHAnsi" w:hAnsiTheme="minorHAnsi" w:cstheme="minorHAnsi"/>
        </w:rPr>
        <w:t>has worked with</w:t>
      </w:r>
      <w:r w:rsidRPr="008F1613">
        <w:rPr>
          <w:rFonts w:asciiTheme="minorHAnsi" w:hAnsiTheme="minorHAnsi" w:cstheme="minorHAnsi"/>
        </w:rPr>
        <w:t xml:space="preserve"> LODA since January 2016. The consultancy consists of 3 long-term technical assistants and a number of short-term consultants. The GOPA team mainly focuses on supporting improved feasibility studies, M&amp;E management of infrastructure and MEIS. By mid-November 2018, their contract </w:t>
      </w:r>
      <w:r w:rsidR="00475C48" w:rsidRPr="008F1613">
        <w:rPr>
          <w:rFonts w:asciiTheme="minorHAnsi" w:hAnsiTheme="minorHAnsi" w:cstheme="minorHAnsi"/>
        </w:rPr>
        <w:t xml:space="preserve">was </w:t>
      </w:r>
      <w:r w:rsidRPr="008F1613">
        <w:rPr>
          <w:rFonts w:asciiTheme="minorHAnsi" w:hAnsiTheme="minorHAnsi" w:cstheme="minorHAnsi"/>
        </w:rPr>
        <w:t>ending</w:t>
      </w:r>
      <w:r w:rsidR="00475C48" w:rsidRPr="008F1613">
        <w:rPr>
          <w:rFonts w:asciiTheme="minorHAnsi" w:hAnsiTheme="minorHAnsi" w:cstheme="minorHAnsi"/>
        </w:rPr>
        <w:t xml:space="preserve"> and</w:t>
      </w:r>
      <w:r w:rsidRPr="008F1613">
        <w:rPr>
          <w:rFonts w:asciiTheme="minorHAnsi" w:hAnsiTheme="minorHAnsi" w:cstheme="minorHAnsi"/>
        </w:rPr>
        <w:t xml:space="preserve"> a new consultancy support is under recruitment process. </w:t>
      </w:r>
    </w:p>
    <w:p w14:paraId="12691679"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Beside this support to LODA, KfW is also supporting the </w:t>
      </w:r>
      <w:r w:rsidR="0050524B" w:rsidRPr="008F1613">
        <w:rPr>
          <w:rFonts w:asciiTheme="minorHAnsi" w:hAnsiTheme="minorHAnsi" w:cstheme="minorHAnsi"/>
        </w:rPr>
        <w:t>urbanisation</w:t>
      </w:r>
      <w:r w:rsidRPr="008F1613">
        <w:rPr>
          <w:rFonts w:asciiTheme="minorHAnsi" w:hAnsiTheme="minorHAnsi" w:cstheme="minorHAnsi"/>
        </w:rPr>
        <w:t xml:space="preserve"> process of Rwanda through the funding of a large study to develop an eco-district at the periphery of Kigali, integrating environment and climate requirements (covering both adaptation and mitigation measures towards climate change) as well as social safety measures, including low cost housing.</w:t>
      </w:r>
    </w:p>
    <w:p w14:paraId="648FE8DC" w14:textId="77777777" w:rsidR="0055496F" w:rsidRPr="008F1613" w:rsidRDefault="0055496F" w:rsidP="00C63AB2">
      <w:pPr>
        <w:rPr>
          <w:rFonts w:asciiTheme="minorHAnsi" w:hAnsiTheme="minorHAnsi" w:cstheme="minorHAnsi"/>
          <w:b/>
          <w:szCs w:val="20"/>
        </w:rPr>
      </w:pPr>
      <w:r w:rsidRPr="008F1613">
        <w:rPr>
          <w:rFonts w:asciiTheme="minorHAnsi" w:hAnsiTheme="minorHAnsi" w:cstheme="minorHAnsi"/>
          <w:b/>
          <w:szCs w:val="20"/>
        </w:rPr>
        <w:t>GIZ</w:t>
      </w:r>
    </w:p>
    <w:p w14:paraId="7FE53601"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GIZ has been active in the field of decentrali</w:t>
      </w:r>
      <w:r w:rsidR="00AB1A77" w:rsidRPr="008F1613">
        <w:rPr>
          <w:rFonts w:asciiTheme="minorHAnsi" w:hAnsiTheme="minorHAnsi" w:cstheme="minorHAnsi"/>
        </w:rPr>
        <w:t>s</w:t>
      </w:r>
      <w:r w:rsidRPr="008F1613">
        <w:rPr>
          <w:rFonts w:asciiTheme="minorHAnsi" w:hAnsiTheme="minorHAnsi" w:cstheme="minorHAnsi"/>
        </w:rPr>
        <w:t>ation since 2005. It currently implements a 10M EUR technical assistance project on local government service delivery, fiscal decentrali</w:t>
      </w:r>
      <w:r w:rsidR="00AB1A77" w:rsidRPr="008F1613">
        <w:rPr>
          <w:rFonts w:asciiTheme="minorHAnsi" w:hAnsiTheme="minorHAnsi" w:cstheme="minorHAnsi"/>
        </w:rPr>
        <w:t>s</w:t>
      </w:r>
      <w:r w:rsidRPr="008F1613">
        <w:rPr>
          <w:rFonts w:asciiTheme="minorHAnsi" w:hAnsiTheme="minorHAnsi" w:cstheme="minorHAnsi"/>
        </w:rPr>
        <w:t xml:space="preserve">ation and citizen oriented local government. Lessons emerging from GIZ </w:t>
      </w:r>
      <w:r w:rsidR="00D43643" w:rsidRPr="008F1613">
        <w:rPr>
          <w:rFonts w:asciiTheme="minorHAnsi" w:hAnsiTheme="minorHAnsi" w:cstheme="minorHAnsi"/>
        </w:rPr>
        <w:t xml:space="preserve">are </w:t>
      </w:r>
      <w:r w:rsidRPr="008F1613">
        <w:rPr>
          <w:rFonts w:asciiTheme="minorHAnsi" w:hAnsiTheme="minorHAnsi" w:cstheme="minorHAnsi"/>
        </w:rPr>
        <w:t xml:space="preserve">that while the legal framework </w:t>
      </w:r>
      <w:r w:rsidR="00475C48" w:rsidRPr="008F1613">
        <w:rPr>
          <w:rFonts w:asciiTheme="minorHAnsi" w:hAnsiTheme="minorHAnsi" w:cstheme="minorHAnsi"/>
        </w:rPr>
        <w:t xml:space="preserve">for </w:t>
      </w:r>
      <w:r w:rsidRPr="008F1613">
        <w:rPr>
          <w:rFonts w:asciiTheme="minorHAnsi" w:hAnsiTheme="minorHAnsi" w:cstheme="minorHAnsi"/>
        </w:rPr>
        <w:t>decentrali</w:t>
      </w:r>
      <w:r w:rsidR="00AB1A77" w:rsidRPr="008F1613">
        <w:rPr>
          <w:rFonts w:asciiTheme="minorHAnsi" w:hAnsiTheme="minorHAnsi" w:cstheme="minorHAnsi"/>
        </w:rPr>
        <w:t>s</w:t>
      </w:r>
      <w:r w:rsidRPr="008F1613">
        <w:rPr>
          <w:rFonts w:asciiTheme="minorHAnsi" w:hAnsiTheme="minorHAnsi" w:cstheme="minorHAnsi"/>
        </w:rPr>
        <w:t xml:space="preserve">ation and citizen engagement is in place, actual capacity and implementation at </w:t>
      </w:r>
      <w:r w:rsidR="0058335C" w:rsidRPr="008F1613">
        <w:rPr>
          <w:rFonts w:asciiTheme="minorHAnsi" w:hAnsiTheme="minorHAnsi" w:cstheme="minorHAnsi"/>
        </w:rPr>
        <w:t xml:space="preserve">the </w:t>
      </w:r>
      <w:r w:rsidRPr="008F1613">
        <w:rPr>
          <w:rFonts w:asciiTheme="minorHAnsi" w:hAnsiTheme="minorHAnsi" w:cstheme="minorHAnsi"/>
        </w:rPr>
        <w:t xml:space="preserve">district level still need improvement. </w:t>
      </w:r>
    </w:p>
    <w:p w14:paraId="1755CEC2"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The present intervention could collaborate with GIZ on citizen engagement and participation.</w:t>
      </w:r>
    </w:p>
    <w:p w14:paraId="51E9AED5"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In parallel, GIZ is also active in the decentralisation process and in the implementation of the WLP, covering especially the construction sector.</w:t>
      </w:r>
    </w:p>
    <w:p w14:paraId="0CE510BA" w14:textId="77777777" w:rsidR="0055496F" w:rsidRPr="008F1613" w:rsidRDefault="0055496F" w:rsidP="00C63AB2">
      <w:pPr>
        <w:rPr>
          <w:rFonts w:asciiTheme="minorHAnsi" w:hAnsiTheme="minorHAnsi" w:cstheme="minorHAnsi"/>
          <w:szCs w:val="20"/>
        </w:rPr>
      </w:pPr>
      <w:r w:rsidRPr="008F1613">
        <w:rPr>
          <w:rFonts w:asciiTheme="minorHAnsi" w:hAnsiTheme="minorHAnsi" w:cstheme="minorHAnsi"/>
          <w:b/>
          <w:szCs w:val="20"/>
        </w:rPr>
        <w:t xml:space="preserve">The Swiss Cooperation </w:t>
      </w:r>
    </w:p>
    <w:p w14:paraId="4ABF5FE6"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Swiss cooperation, through SKAT and the PROECCO project (Promoting Off-farm Employment through Climate Responsive Construction Material Production) is active in the field of appropriate construction materials and more </w:t>
      </w:r>
      <w:r w:rsidRPr="008F1613">
        <w:rPr>
          <w:rFonts w:asciiTheme="minorHAnsi" w:hAnsiTheme="minorHAnsi" w:cstheme="minorHAnsi"/>
        </w:rPr>
        <w:lastRenderedPageBreak/>
        <w:t xml:space="preserve">specifically in the development of modern bricks as a mean to limit the use of cement (in order to limit its import) and energy (firewood) in the Great Lakes Region. </w:t>
      </w:r>
    </w:p>
    <w:p w14:paraId="2ACEDA77"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construction sector of most African countries is </w:t>
      </w:r>
      <w:r w:rsidR="0058335C" w:rsidRPr="008F1613">
        <w:rPr>
          <w:rFonts w:asciiTheme="minorHAnsi" w:hAnsiTheme="minorHAnsi" w:cstheme="minorHAnsi"/>
        </w:rPr>
        <w:t>a</w:t>
      </w:r>
      <w:r w:rsidRPr="008F1613">
        <w:rPr>
          <w:rFonts w:asciiTheme="minorHAnsi" w:hAnsiTheme="minorHAnsi" w:cstheme="minorHAnsi"/>
        </w:rPr>
        <w:t xml:space="preserve"> key engine of economic growth. In Rwanda, the local building material industry is clearly underperforming, which results in massive imports and loss of capital and jobs. The project is supporting the creation of jobs in improved artisanal and semi-industrial brickyards, targeting the youth labourers and innovative entrepreneurs. Modern bricks require up to four times less cement mortar than traditional bricks, reducing the costs to 30-40%, while consuming up to 4 time</w:t>
      </w:r>
      <w:r w:rsidR="00F25B62" w:rsidRPr="008F1613">
        <w:rPr>
          <w:rFonts w:asciiTheme="minorHAnsi" w:hAnsiTheme="minorHAnsi" w:cstheme="minorHAnsi"/>
        </w:rPr>
        <w:t>s</w:t>
      </w:r>
      <w:r w:rsidRPr="008F1613">
        <w:rPr>
          <w:rFonts w:asciiTheme="minorHAnsi" w:hAnsiTheme="minorHAnsi" w:cstheme="minorHAnsi"/>
        </w:rPr>
        <w:t xml:space="preserve"> less energy. Instead of firewood that contribute</w:t>
      </w:r>
      <w:r w:rsidR="00F25B62" w:rsidRPr="008F1613">
        <w:rPr>
          <w:rFonts w:asciiTheme="minorHAnsi" w:hAnsiTheme="minorHAnsi" w:cstheme="minorHAnsi"/>
        </w:rPr>
        <w:t>s</w:t>
      </w:r>
      <w:r w:rsidRPr="008F1613">
        <w:rPr>
          <w:rFonts w:asciiTheme="minorHAnsi" w:hAnsiTheme="minorHAnsi" w:cstheme="minorHAnsi"/>
        </w:rPr>
        <w:t xml:space="preserve"> to deforestation, modern bricks-stove use alternative fuels such as bio-waste. Thanks to the project approach, dozens of companies have benefited from business design support, access to this new technology and skills, marketing and planning support. There is now the need to expand the awareness of this technology throughout the country.</w:t>
      </w:r>
    </w:p>
    <w:p w14:paraId="5C9FCDE3" w14:textId="77777777" w:rsidR="0055496F" w:rsidRPr="008F1613" w:rsidRDefault="0055496F" w:rsidP="00C63AB2">
      <w:pPr>
        <w:rPr>
          <w:rFonts w:asciiTheme="minorHAnsi" w:hAnsiTheme="minorHAnsi" w:cstheme="minorHAnsi"/>
          <w:b/>
          <w:szCs w:val="20"/>
        </w:rPr>
      </w:pPr>
      <w:r w:rsidRPr="008F1613">
        <w:rPr>
          <w:rFonts w:asciiTheme="minorHAnsi" w:hAnsiTheme="minorHAnsi" w:cstheme="minorHAnsi"/>
          <w:b/>
          <w:szCs w:val="20"/>
        </w:rPr>
        <w:t>The Netherlands</w:t>
      </w:r>
    </w:p>
    <w:p w14:paraId="79AA6251"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Since 2011 the Dutch cooperation has been focusing on local economic development</w:t>
      </w:r>
      <w:r w:rsidR="00475C48" w:rsidRPr="008F1613">
        <w:rPr>
          <w:rFonts w:asciiTheme="minorHAnsi" w:hAnsiTheme="minorHAnsi" w:cstheme="minorHAnsi"/>
        </w:rPr>
        <w:t xml:space="preserve"> by</w:t>
      </w:r>
      <w:r w:rsidRPr="008F1613">
        <w:rPr>
          <w:rFonts w:asciiTheme="minorHAnsi" w:hAnsiTheme="minorHAnsi" w:cstheme="minorHAnsi"/>
        </w:rPr>
        <w:t xml:space="preserve"> supporting LODA. The present envelop of </w:t>
      </w:r>
      <w:r w:rsidR="00F25B62" w:rsidRPr="008F1613">
        <w:rPr>
          <w:rFonts w:asciiTheme="minorHAnsi" w:hAnsiTheme="minorHAnsi" w:cstheme="minorHAnsi"/>
        </w:rPr>
        <w:t>30M</w:t>
      </w:r>
      <w:r w:rsidRPr="008F1613">
        <w:rPr>
          <w:rFonts w:asciiTheme="minorHAnsi" w:hAnsiTheme="minorHAnsi" w:cstheme="minorHAnsi"/>
        </w:rPr>
        <w:t xml:space="preserve">. EUR for the period 2016-2020 is co-funding LODA investments covering </w:t>
      </w:r>
      <w:r w:rsidR="00475C48" w:rsidRPr="008F1613">
        <w:rPr>
          <w:rFonts w:asciiTheme="minorHAnsi" w:hAnsiTheme="minorHAnsi" w:cstheme="minorHAnsi"/>
        </w:rPr>
        <w:t xml:space="preserve">about </w:t>
      </w:r>
      <w:r w:rsidRPr="008F1613">
        <w:rPr>
          <w:rFonts w:asciiTheme="minorHAnsi" w:hAnsiTheme="minorHAnsi" w:cstheme="minorHAnsi"/>
        </w:rPr>
        <w:t xml:space="preserve">1.000 projects per year among the 30 districts </w:t>
      </w:r>
      <w:r w:rsidR="00475C48" w:rsidRPr="008F1613">
        <w:rPr>
          <w:rFonts w:asciiTheme="minorHAnsi" w:hAnsiTheme="minorHAnsi" w:cstheme="minorHAnsi"/>
        </w:rPr>
        <w:t xml:space="preserve">coupled </w:t>
      </w:r>
      <w:r w:rsidRPr="008F1613">
        <w:rPr>
          <w:rFonts w:asciiTheme="minorHAnsi" w:hAnsiTheme="minorHAnsi" w:cstheme="minorHAnsi"/>
        </w:rPr>
        <w:t xml:space="preserve">with capacity development support </w:t>
      </w:r>
      <w:r w:rsidR="0058335C" w:rsidRPr="008F1613">
        <w:rPr>
          <w:rFonts w:asciiTheme="minorHAnsi" w:hAnsiTheme="minorHAnsi" w:cstheme="minorHAnsi"/>
        </w:rPr>
        <w:t>provided by</w:t>
      </w:r>
      <w:r w:rsidRPr="008F1613">
        <w:rPr>
          <w:rFonts w:asciiTheme="minorHAnsi" w:hAnsiTheme="minorHAnsi" w:cstheme="minorHAnsi"/>
        </w:rPr>
        <w:t xml:space="preserve"> international consultants (GOPA) in the fields of planning, financial compliance, procurement, M&amp;E… By 2022 the cooperation between the Netherlands and Rwanda will </w:t>
      </w:r>
      <w:r w:rsidR="00F25B62" w:rsidRPr="008F1613">
        <w:rPr>
          <w:rFonts w:asciiTheme="minorHAnsi" w:hAnsiTheme="minorHAnsi" w:cstheme="minorHAnsi"/>
        </w:rPr>
        <w:t xml:space="preserve">come to an </w:t>
      </w:r>
      <w:r w:rsidRPr="008F1613">
        <w:rPr>
          <w:rFonts w:asciiTheme="minorHAnsi" w:hAnsiTheme="minorHAnsi" w:cstheme="minorHAnsi"/>
        </w:rPr>
        <w:t>end.</w:t>
      </w:r>
    </w:p>
    <w:p w14:paraId="188AAA00" w14:textId="77777777" w:rsidR="0055496F" w:rsidRPr="008F1613" w:rsidRDefault="0055496F" w:rsidP="00C63AB2">
      <w:pPr>
        <w:rPr>
          <w:rFonts w:asciiTheme="minorHAnsi" w:hAnsiTheme="minorHAnsi" w:cstheme="minorHAnsi"/>
          <w:b/>
          <w:szCs w:val="20"/>
        </w:rPr>
      </w:pPr>
      <w:r w:rsidRPr="008F1613">
        <w:rPr>
          <w:rFonts w:asciiTheme="minorHAnsi" w:hAnsiTheme="minorHAnsi" w:cstheme="minorHAnsi"/>
          <w:b/>
          <w:szCs w:val="20"/>
        </w:rPr>
        <w:t>ICED (DF</w:t>
      </w:r>
      <w:r w:rsidR="00F25B62" w:rsidRPr="008F1613">
        <w:rPr>
          <w:rFonts w:asciiTheme="minorHAnsi" w:hAnsiTheme="minorHAnsi" w:cstheme="minorHAnsi"/>
          <w:b/>
          <w:szCs w:val="20"/>
        </w:rPr>
        <w:t>I</w:t>
      </w:r>
      <w:r w:rsidRPr="008F1613">
        <w:rPr>
          <w:rFonts w:asciiTheme="minorHAnsi" w:hAnsiTheme="minorHAnsi" w:cstheme="minorHAnsi"/>
          <w:b/>
          <w:szCs w:val="20"/>
        </w:rPr>
        <w:t>D Funded initiative)</w:t>
      </w:r>
    </w:p>
    <w:p w14:paraId="1AA87D1F"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ICED is a flexible facility designed to accelerate DFID’s infrastructure and cities initiatives for resilient, inclusive and transformative economic growth. DFID established this multi-country Cities and infrastructure for Growth (CIG) programme to address the lack of focus on harnessing the potential of cities and urban areas to drive growth and create jobs. It aims at supporting city competitiveness, encouraging infrastructure governance reform and promoting evidence-based policymaking. The facility addresses key constraints to enhanced urban productivity, helps facilitate improved access to reliable and affordable power to industrial development and encourages increased investment into essential infrastructure.</w:t>
      </w:r>
    </w:p>
    <w:p w14:paraId="4CD4CDCD"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To do so, it provides DFID offices with funding support for in-country technical assistance to help to the funding and capacity gaps in the urban and associated infrastructure sectors. Rwanda has been recently selected to benefit from this funding.</w:t>
      </w:r>
    </w:p>
    <w:p w14:paraId="1AE80C83" w14:textId="77777777" w:rsidR="00397D2D" w:rsidRPr="008F1613" w:rsidRDefault="00397D2D" w:rsidP="00A0346F">
      <w:pPr>
        <w:rPr>
          <w:rFonts w:asciiTheme="minorHAnsi" w:hAnsiTheme="minorHAnsi" w:cstheme="minorHAnsi"/>
          <w:b/>
          <w:szCs w:val="20"/>
        </w:rPr>
      </w:pPr>
      <w:r w:rsidRPr="008F1613">
        <w:rPr>
          <w:rFonts w:asciiTheme="minorHAnsi" w:hAnsiTheme="minorHAnsi" w:cstheme="minorHAnsi"/>
          <w:b/>
          <w:szCs w:val="20"/>
        </w:rPr>
        <w:t>TVET Tool Box</w:t>
      </w:r>
    </w:p>
    <w:p w14:paraId="5334CBAA" w14:textId="77777777" w:rsidR="00397D2D" w:rsidRPr="008F1613" w:rsidRDefault="00397D2D" w:rsidP="00397D2D">
      <w:pPr>
        <w:spacing w:after="240"/>
        <w:rPr>
          <w:rFonts w:asciiTheme="minorHAnsi" w:hAnsiTheme="minorHAnsi" w:cstheme="minorHAnsi"/>
        </w:rPr>
      </w:pPr>
      <w:r w:rsidRPr="008F1613">
        <w:rPr>
          <w:rFonts w:asciiTheme="minorHAnsi" w:hAnsiTheme="minorHAnsi" w:cstheme="minorHAnsi"/>
        </w:rPr>
        <w:t xml:space="preserve">The </w:t>
      </w:r>
      <w:r w:rsidR="005D6D85" w:rsidRPr="008F1613">
        <w:rPr>
          <w:rFonts w:asciiTheme="minorHAnsi" w:hAnsiTheme="minorHAnsi" w:cstheme="minorHAnsi"/>
        </w:rPr>
        <w:t xml:space="preserve">intervention </w:t>
      </w:r>
      <w:r w:rsidRPr="008F1613">
        <w:rPr>
          <w:rFonts w:asciiTheme="minorHAnsi" w:hAnsiTheme="minorHAnsi" w:cstheme="minorHAnsi"/>
        </w:rPr>
        <w:t>will look for opportunities for further funding</w:t>
      </w:r>
      <w:r w:rsidR="00475C48" w:rsidRPr="008F1613">
        <w:rPr>
          <w:rFonts w:asciiTheme="minorHAnsi" w:hAnsiTheme="minorHAnsi" w:cstheme="minorHAnsi"/>
        </w:rPr>
        <w:t xml:space="preserve"> by</w:t>
      </w:r>
      <w:r w:rsidRPr="008F1613">
        <w:rPr>
          <w:rFonts w:asciiTheme="minorHAnsi" w:hAnsiTheme="minorHAnsi" w:cstheme="minorHAnsi"/>
        </w:rPr>
        <w:t xml:space="preserve"> making a proposal to </w:t>
      </w:r>
      <w:r w:rsidR="003E3D0E" w:rsidRPr="008F1613">
        <w:rPr>
          <w:rFonts w:asciiTheme="minorHAnsi" w:hAnsiTheme="minorHAnsi" w:cstheme="minorHAnsi"/>
        </w:rPr>
        <w:t>the Vocational Education and Training (</w:t>
      </w:r>
      <w:r w:rsidRPr="008F1613">
        <w:rPr>
          <w:rFonts w:asciiTheme="minorHAnsi" w:hAnsiTheme="minorHAnsi" w:cstheme="minorHAnsi"/>
        </w:rPr>
        <w:t>VET</w:t>
      </w:r>
      <w:r w:rsidR="003E3D0E" w:rsidRPr="008F1613">
        <w:rPr>
          <w:rFonts w:asciiTheme="minorHAnsi" w:hAnsiTheme="minorHAnsi" w:cstheme="minorHAnsi"/>
        </w:rPr>
        <w:t>)</w:t>
      </w:r>
      <w:r w:rsidRPr="008F1613">
        <w:rPr>
          <w:rFonts w:asciiTheme="minorHAnsi" w:hAnsiTheme="minorHAnsi" w:cstheme="minorHAnsi"/>
        </w:rPr>
        <w:t xml:space="preserve"> Toolbox to get access to technical assistance.  It is a facility (co)implemented by Enabel and funded by DEVCO B3 (“Migration and Employment”) that </w:t>
      </w:r>
      <w:r w:rsidR="00475C48" w:rsidRPr="008F1613">
        <w:rPr>
          <w:rFonts w:asciiTheme="minorHAnsi" w:hAnsiTheme="minorHAnsi" w:cstheme="minorHAnsi"/>
        </w:rPr>
        <w:t xml:space="preserve">may </w:t>
      </w:r>
      <w:r w:rsidRPr="008F1613">
        <w:rPr>
          <w:rFonts w:asciiTheme="minorHAnsi" w:hAnsiTheme="minorHAnsi" w:cstheme="minorHAnsi"/>
        </w:rPr>
        <w:t xml:space="preserve">complement ongoing programmes and reforms or </w:t>
      </w:r>
      <w:r w:rsidR="00475C48" w:rsidRPr="008F1613">
        <w:rPr>
          <w:rFonts w:asciiTheme="minorHAnsi" w:hAnsiTheme="minorHAnsi" w:cstheme="minorHAnsi"/>
        </w:rPr>
        <w:t xml:space="preserve">may </w:t>
      </w:r>
      <w:r w:rsidRPr="008F1613">
        <w:rPr>
          <w:rFonts w:asciiTheme="minorHAnsi" w:hAnsiTheme="minorHAnsi" w:cstheme="minorHAnsi"/>
        </w:rPr>
        <w:t xml:space="preserve">help to lay the foundation for future programmes in partnership with country stakeholders. It is an innovative European partnership </w:t>
      </w:r>
      <w:r w:rsidR="003E3D0E" w:rsidRPr="008F1613">
        <w:rPr>
          <w:rFonts w:asciiTheme="minorHAnsi" w:hAnsiTheme="minorHAnsi" w:cstheme="minorHAnsi"/>
        </w:rPr>
        <w:t xml:space="preserve">built </w:t>
      </w:r>
      <w:r w:rsidRPr="008F1613">
        <w:rPr>
          <w:rFonts w:asciiTheme="minorHAnsi" w:hAnsiTheme="minorHAnsi" w:cstheme="minorHAnsi"/>
        </w:rPr>
        <w:t>on combined global experience through joint implementation by a consortium of leading European development agencies (Enabel, GIZ, British Council, and Luxdev).  </w:t>
      </w:r>
    </w:p>
    <w:p w14:paraId="2B761CF0" w14:textId="77777777" w:rsidR="00397D2D" w:rsidRPr="008F1613" w:rsidRDefault="003E3D0E" w:rsidP="00A70CA8">
      <w:pPr>
        <w:spacing w:after="0"/>
        <w:rPr>
          <w:rFonts w:asciiTheme="minorHAnsi" w:hAnsiTheme="minorHAnsi" w:cstheme="minorHAnsi"/>
        </w:rPr>
      </w:pPr>
      <w:r w:rsidRPr="008F1613">
        <w:rPr>
          <w:rFonts w:asciiTheme="minorHAnsi" w:hAnsiTheme="minorHAnsi" w:cstheme="minorHAnsi"/>
        </w:rPr>
        <w:t xml:space="preserve">The VET Toolbox </w:t>
      </w:r>
      <w:r w:rsidR="00397D2D" w:rsidRPr="008F1613">
        <w:rPr>
          <w:rFonts w:asciiTheme="minorHAnsi" w:hAnsiTheme="minorHAnsi" w:cstheme="minorHAnsi"/>
        </w:rPr>
        <w:t xml:space="preserve">is a technical assistance facility conceived to support partner countries and institutions to strengthen their capacity to implement VET and labour market reforms that enhance labour market relevance and employability for all. </w:t>
      </w:r>
      <w:r w:rsidRPr="008F1613">
        <w:rPr>
          <w:rFonts w:asciiTheme="minorHAnsi" w:hAnsiTheme="minorHAnsi" w:cstheme="minorHAnsi"/>
        </w:rPr>
        <w:t>It</w:t>
      </w:r>
      <w:r w:rsidR="00397D2D" w:rsidRPr="008F1613">
        <w:rPr>
          <w:rFonts w:asciiTheme="minorHAnsi" w:hAnsiTheme="minorHAnsi" w:cstheme="minorHAnsi"/>
        </w:rPr>
        <w:t xml:space="preserve"> provides access to:</w:t>
      </w:r>
    </w:p>
    <w:p w14:paraId="6D40F768" w14:textId="77777777" w:rsidR="00397D2D" w:rsidRPr="008F1613" w:rsidRDefault="00397D2D" w:rsidP="00397D2D">
      <w:pPr>
        <w:pStyle w:val="Paragraphedeliste"/>
        <w:numPr>
          <w:ilvl w:val="0"/>
          <w:numId w:val="12"/>
        </w:numPr>
        <w:spacing w:after="240"/>
        <w:rPr>
          <w:rFonts w:asciiTheme="minorHAnsi" w:hAnsiTheme="minorHAnsi" w:cstheme="minorHAnsi"/>
        </w:rPr>
      </w:pPr>
      <w:r w:rsidRPr="008F1613">
        <w:rPr>
          <w:rFonts w:asciiTheme="minorHAnsi" w:hAnsiTheme="minorHAnsi" w:cstheme="minorHAnsi"/>
        </w:rPr>
        <w:t>Short-term high-quality expertise</w:t>
      </w:r>
    </w:p>
    <w:p w14:paraId="706030E9" w14:textId="77777777" w:rsidR="00397D2D" w:rsidRPr="008F1613" w:rsidRDefault="00397D2D" w:rsidP="00397D2D">
      <w:pPr>
        <w:pStyle w:val="Paragraphedeliste"/>
        <w:numPr>
          <w:ilvl w:val="0"/>
          <w:numId w:val="12"/>
        </w:numPr>
        <w:spacing w:after="240"/>
        <w:rPr>
          <w:rFonts w:asciiTheme="minorHAnsi" w:hAnsiTheme="minorHAnsi" w:cstheme="minorHAnsi"/>
        </w:rPr>
      </w:pPr>
      <w:r w:rsidRPr="008F1613">
        <w:rPr>
          <w:rFonts w:asciiTheme="minorHAnsi" w:hAnsiTheme="minorHAnsi" w:cstheme="minorHAnsi"/>
        </w:rPr>
        <w:t>Funding for innovative projects that promote inclusion of vulnerable groups in VET</w:t>
      </w:r>
    </w:p>
    <w:p w14:paraId="35415CA5" w14:textId="77777777" w:rsidR="00397D2D" w:rsidRPr="008F1613" w:rsidRDefault="00397D2D" w:rsidP="00397D2D">
      <w:pPr>
        <w:pStyle w:val="Paragraphedeliste"/>
        <w:numPr>
          <w:ilvl w:val="0"/>
          <w:numId w:val="12"/>
        </w:numPr>
        <w:spacing w:after="240"/>
        <w:rPr>
          <w:rFonts w:asciiTheme="minorHAnsi" w:hAnsiTheme="minorHAnsi" w:cstheme="minorHAnsi"/>
        </w:rPr>
      </w:pPr>
      <w:r w:rsidRPr="008F1613">
        <w:rPr>
          <w:rFonts w:asciiTheme="minorHAnsi" w:hAnsiTheme="minorHAnsi" w:cstheme="minorHAnsi"/>
        </w:rPr>
        <w:t>Know-how on VET and employment.</w:t>
      </w:r>
    </w:p>
    <w:p w14:paraId="278C057A" w14:textId="77777777" w:rsidR="0055496F" w:rsidRPr="008F1613" w:rsidRDefault="0055496F" w:rsidP="00F25B62">
      <w:pPr>
        <w:pStyle w:val="Titre4"/>
        <w:spacing w:after="120"/>
        <w:rPr>
          <w:rFonts w:asciiTheme="minorHAnsi" w:hAnsiTheme="minorHAnsi" w:cstheme="minorHAnsi"/>
          <w:sz w:val="22"/>
        </w:rPr>
      </w:pPr>
      <w:bookmarkStart w:id="117" w:name="_Toc532470223"/>
      <w:r w:rsidRPr="008F1613">
        <w:rPr>
          <w:rFonts w:asciiTheme="minorHAnsi" w:hAnsiTheme="minorHAnsi" w:cstheme="minorHAnsi"/>
          <w:sz w:val="22"/>
        </w:rPr>
        <w:t>Multilateral agencies</w:t>
      </w:r>
      <w:bookmarkEnd w:id="117"/>
    </w:p>
    <w:p w14:paraId="41BAE380" w14:textId="77777777" w:rsidR="0055496F" w:rsidRPr="008F1613" w:rsidRDefault="0055496F" w:rsidP="00C63AB2">
      <w:pPr>
        <w:rPr>
          <w:rFonts w:asciiTheme="minorHAnsi" w:hAnsiTheme="minorHAnsi" w:cstheme="minorHAnsi"/>
          <w:szCs w:val="20"/>
        </w:rPr>
      </w:pPr>
      <w:r w:rsidRPr="008F1613">
        <w:rPr>
          <w:rFonts w:asciiTheme="minorHAnsi" w:hAnsiTheme="minorHAnsi" w:cstheme="minorHAnsi"/>
          <w:b/>
          <w:szCs w:val="20"/>
        </w:rPr>
        <w:t>The World Bank</w:t>
      </w:r>
    </w:p>
    <w:p w14:paraId="39B67899"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World Bank portfolio in Rwanda is currently comprised of 10 national projects with net commitment of $ 844.35 million, and six regional projects with a national commitment of $204 million. One of the </w:t>
      </w:r>
      <w:r w:rsidR="003E3D0E" w:rsidRPr="008F1613">
        <w:rPr>
          <w:rFonts w:asciiTheme="minorHAnsi" w:hAnsiTheme="minorHAnsi" w:cstheme="minorHAnsi"/>
        </w:rPr>
        <w:t xml:space="preserve">ongoing </w:t>
      </w:r>
      <w:r w:rsidRPr="008F1613">
        <w:rPr>
          <w:rFonts w:asciiTheme="minorHAnsi" w:hAnsiTheme="minorHAnsi" w:cstheme="minorHAnsi"/>
        </w:rPr>
        <w:t xml:space="preserve">projects </w:t>
      </w:r>
      <w:r w:rsidR="003E3D0E" w:rsidRPr="008F1613">
        <w:rPr>
          <w:rFonts w:asciiTheme="minorHAnsi" w:hAnsiTheme="minorHAnsi" w:cstheme="minorHAnsi"/>
        </w:rPr>
        <w:t xml:space="preserve">the </w:t>
      </w:r>
      <w:r w:rsidRPr="008F1613">
        <w:rPr>
          <w:rFonts w:asciiTheme="minorHAnsi" w:hAnsiTheme="minorHAnsi" w:cstheme="minorHAnsi"/>
        </w:rPr>
        <w:t xml:space="preserve">WB is implementing is </w:t>
      </w:r>
      <w:r w:rsidR="0058335C" w:rsidRPr="008F1613">
        <w:rPr>
          <w:rFonts w:asciiTheme="minorHAnsi" w:hAnsiTheme="minorHAnsi" w:cstheme="minorHAnsi"/>
        </w:rPr>
        <w:t xml:space="preserve">the </w:t>
      </w:r>
      <w:r w:rsidRPr="008F1613">
        <w:rPr>
          <w:rFonts w:asciiTheme="minorHAnsi" w:hAnsiTheme="minorHAnsi" w:cstheme="minorHAnsi"/>
        </w:rPr>
        <w:t xml:space="preserve">Rwanda Urban </w:t>
      </w:r>
      <w:r w:rsidR="00F25B62" w:rsidRPr="008F1613">
        <w:rPr>
          <w:rFonts w:asciiTheme="minorHAnsi" w:hAnsiTheme="minorHAnsi" w:cstheme="minorHAnsi"/>
        </w:rPr>
        <w:t>D</w:t>
      </w:r>
      <w:r w:rsidRPr="008F1613">
        <w:rPr>
          <w:rFonts w:asciiTheme="minorHAnsi" w:hAnsiTheme="minorHAnsi" w:cstheme="minorHAnsi"/>
        </w:rPr>
        <w:t xml:space="preserve">evelopment </w:t>
      </w:r>
      <w:r w:rsidR="00F25B62" w:rsidRPr="008F1613">
        <w:rPr>
          <w:rFonts w:asciiTheme="minorHAnsi" w:hAnsiTheme="minorHAnsi" w:cstheme="minorHAnsi"/>
        </w:rPr>
        <w:t>P</w:t>
      </w:r>
      <w:r w:rsidRPr="008F1613">
        <w:rPr>
          <w:rFonts w:asciiTheme="minorHAnsi" w:hAnsiTheme="minorHAnsi" w:cstheme="minorHAnsi"/>
        </w:rPr>
        <w:t xml:space="preserve">roject (RUDP). The overall objective of RUDP is to support Rwanda’s </w:t>
      </w:r>
      <w:r w:rsidR="0050524B" w:rsidRPr="008F1613">
        <w:rPr>
          <w:rFonts w:asciiTheme="minorHAnsi" w:hAnsiTheme="minorHAnsi" w:cstheme="minorHAnsi"/>
        </w:rPr>
        <w:lastRenderedPageBreak/>
        <w:t>urbanisation</w:t>
      </w:r>
      <w:r w:rsidRPr="008F1613">
        <w:rPr>
          <w:rFonts w:asciiTheme="minorHAnsi" w:hAnsiTheme="minorHAnsi" w:cstheme="minorHAnsi"/>
        </w:rPr>
        <w:t xml:space="preserve"> process by delivering basic services that will improve living conditions and promote local economic development through strategic infrastructure investments in road, street lighting, constructing bridges and drainages that help creates jobs, attract investors and strengthen the middle class. </w:t>
      </w:r>
    </w:p>
    <w:p w14:paraId="283D49EB"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w:t>
      </w:r>
      <w:r w:rsidR="003E3D0E" w:rsidRPr="008F1613">
        <w:rPr>
          <w:rFonts w:asciiTheme="minorHAnsi" w:hAnsiTheme="minorHAnsi" w:cstheme="minorHAnsi"/>
        </w:rPr>
        <w:t xml:space="preserve">total cost  of </w:t>
      </w:r>
      <w:r w:rsidRPr="008F1613">
        <w:rPr>
          <w:rFonts w:asciiTheme="minorHAnsi" w:hAnsiTheme="minorHAnsi" w:cstheme="minorHAnsi"/>
        </w:rPr>
        <w:t xml:space="preserve">RUDP is US$ 95 million </w:t>
      </w:r>
      <w:r w:rsidR="003E3D0E" w:rsidRPr="008F1613">
        <w:rPr>
          <w:rFonts w:asciiTheme="minorHAnsi" w:hAnsiTheme="minorHAnsi" w:cstheme="minorHAnsi"/>
        </w:rPr>
        <w:t xml:space="preserve">aiming to </w:t>
      </w:r>
      <w:r w:rsidRPr="008F1613">
        <w:rPr>
          <w:rFonts w:asciiTheme="minorHAnsi" w:hAnsiTheme="minorHAnsi" w:cstheme="minorHAnsi"/>
        </w:rPr>
        <w:t>provide basic infrastructure</w:t>
      </w:r>
      <w:r w:rsidR="0058335C" w:rsidRPr="008F1613">
        <w:rPr>
          <w:rFonts w:asciiTheme="minorHAnsi" w:hAnsiTheme="minorHAnsi" w:cstheme="minorHAnsi"/>
        </w:rPr>
        <w:t xml:space="preserve"> in six secondary cities,</w:t>
      </w:r>
      <w:r w:rsidRPr="008F1613">
        <w:rPr>
          <w:rFonts w:asciiTheme="minorHAnsi" w:hAnsiTheme="minorHAnsi" w:cstheme="minorHAnsi"/>
        </w:rPr>
        <w:t xml:space="preserve"> as well as upgrading unplanned </w:t>
      </w:r>
      <w:r w:rsidR="0058335C" w:rsidRPr="008F1613">
        <w:rPr>
          <w:rFonts w:asciiTheme="minorHAnsi" w:hAnsiTheme="minorHAnsi" w:cstheme="minorHAnsi"/>
        </w:rPr>
        <w:t>settlements in the City of Kigali.</w:t>
      </w:r>
      <w:r w:rsidRPr="008F1613">
        <w:rPr>
          <w:rFonts w:asciiTheme="minorHAnsi" w:hAnsiTheme="minorHAnsi" w:cstheme="minorHAnsi"/>
        </w:rPr>
        <w:t xml:space="preserve">  In the current first phase that costs US$ 28 million, roads equivalent to 28 Km </w:t>
      </w:r>
      <w:r w:rsidR="00F36041" w:rsidRPr="008F1613">
        <w:rPr>
          <w:rFonts w:asciiTheme="minorHAnsi" w:hAnsiTheme="minorHAnsi" w:cstheme="minorHAnsi"/>
        </w:rPr>
        <w:t xml:space="preserve">and </w:t>
      </w:r>
      <w:r w:rsidRPr="008F1613">
        <w:rPr>
          <w:rFonts w:asciiTheme="minorHAnsi" w:hAnsiTheme="minorHAnsi" w:cstheme="minorHAnsi"/>
        </w:rPr>
        <w:t>drainage channels totalling 13 km have been built</w:t>
      </w:r>
      <w:r w:rsidR="00F36041" w:rsidRPr="008F1613">
        <w:rPr>
          <w:rFonts w:asciiTheme="minorHAnsi" w:hAnsiTheme="minorHAnsi" w:cstheme="minorHAnsi"/>
        </w:rPr>
        <w:t xml:space="preserve"> in the six secondary cities</w:t>
      </w:r>
      <w:r w:rsidRPr="008F1613">
        <w:rPr>
          <w:rFonts w:asciiTheme="minorHAnsi" w:hAnsiTheme="minorHAnsi" w:cstheme="minorHAnsi"/>
        </w:rPr>
        <w:t xml:space="preserve">. The </w:t>
      </w:r>
      <w:r w:rsidR="003E3D0E" w:rsidRPr="008F1613">
        <w:rPr>
          <w:rFonts w:asciiTheme="minorHAnsi" w:hAnsiTheme="minorHAnsi" w:cstheme="minorHAnsi"/>
        </w:rPr>
        <w:t xml:space="preserve">first phase of </w:t>
      </w:r>
      <w:r w:rsidRPr="008F1613">
        <w:rPr>
          <w:rFonts w:asciiTheme="minorHAnsi" w:hAnsiTheme="minorHAnsi" w:cstheme="minorHAnsi"/>
        </w:rPr>
        <w:t>RUDP began in July 2016 and is now at completion stage. The project’s second phase is scheduled to start early next year and end by June 2021.</w:t>
      </w:r>
      <w:r w:rsidR="00360F23" w:rsidRPr="008F1613">
        <w:rPr>
          <w:rFonts w:asciiTheme="minorHAnsi" w:hAnsiTheme="minorHAnsi" w:cstheme="minorHAnsi"/>
        </w:rPr>
        <w:t xml:space="preserve"> Lessons learned from RUDP implementation have been to the extent possible integrated into the design of the current programme through exchange</w:t>
      </w:r>
      <w:r w:rsidR="003E3D0E" w:rsidRPr="008F1613">
        <w:rPr>
          <w:rFonts w:asciiTheme="minorHAnsi" w:hAnsiTheme="minorHAnsi" w:cstheme="minorHAnsi"/>
        </w:rPr>
        <w:t>s</w:t>
      </w:r>
      <w:r w:rsidR="00360F23" w:rsidRPr="008F1613">
        <w:rPr>
          <w:rFonts w:asciiTheme="minorHAnsi" w:hAnsiTheme="minorHAnsi" w:cstheme="minorHAnsi"/>
        </w:rPr>
        <w:t xml:space="preserve"> with the RUDP MT</w:t>
      </w:r>
      <w:r w:rsidR="00F36041" w:rsidRPr="008F1613">
        <w:rPr>
          <w:rFonts w:asciiTheme="minorHAnsi" w:hAnsiTheme="minorHAnsi" w:cstheme="minorHAnsi"/>
        </w:rPr>
        <w:t>R</w:t>
      </w:r>
      <w:r w:rsidR="00360F23" w:rsidRPr="008F1613">
        <w:rPr>
          <w:rFonts w:asciiTheme="minorHAnsi" w:hAnsiTheme="minorHAnsi" w:cstheme="minorHAnsi"/>
        </w:rPr>
        <w:t xml:space="preserve"> team as well as with the World Bank task manager</w:t>
      </w:r>
      <w:r w:rsidR="00F36041" w:rsidRPr="008F1613">
        <w:rPr>
          <w:rFonts w:asciiTheme="minorHAnsi" w:hAnsiTheme="minorHAnsi" w:cstheme="minorHAnsi"/>
        </w:rPr>
        <w:t>s</w:t>
      </w:r>
      <w:r w:rsidR="00360F23" w:rsidRPr="008F1613">
        <w:rPr>
          <w:rFonts w:asciiTheme="minorHAnsi" w:hAnsiTheme="minorHAnsi" w:cstheme="minorHAnsi"/>
        </w:rPr>
        <w:t>.</w:t>
      </w:r>
      <w:r w:rsidR="00B73AEA" w:rsidRPr="008F1613">
        <w:rPr>
          <w:rFonts w:asciiTheme="minorHAnsi" w:hAnsiTheme="minorHAnsi" w:cstheme="minorHAnsi"/>
        </w:rPr>
        <w:t xml:space="preserve"> One of the important lessons from RUDP 1 is that urban management cannot be restricted to infrastructure but needs to incorporate urban planning and urban institutions.</w:t>
      </w:r>
    </w:p>
    <w:p w14:paraId="52498906" w14:textId="77777777" w:rsidR="0055496F" w:rsidRPr="008F1613" w:rsidRDefault="0055496F" w:rsidP="00C63AB2">
      <w:pPr>
        <w:rPr>
          <w:rFonts w:asciiTheme="minorHAnsi" w:hAnsiTheme="minorHAnsi" w:cstheme="minorHAnsi"/>
          <w:b/>
          <w:szCs w:val="20"/>
        </w:rPr>
      </w:pPr>
      <w:r w:rsidRPr="008F1613">
        <w:rPr>
          <w:rFonts w:asciiTheme="minorHAnsi" w:hAnsiTheme="minorHAnsi" w:cstheme="minorHAnsi"/>
          <w:b/>
          <w:szCs w:val="20"/>
        </w:rPr>
        <w:t>UN-Habitat</w:t>
      </w:r>
    </w:p>
    <w:p w14:paraId="6A1A7E0C" w14:textId="77777777" w:rsidR="0055496F" w:rsidRPr="008F1613" w:rsidRDefault="00A0346F" w:rsidP="00A0346F">
      <w:pPr>
        <w:rPr>
          <w:rFonts w:asciiTheme="minorHAnsi" w:hAnsiTheme="minorHAnsi" w:cstheme="minorHAnsi"/>
        </w:rPr>
      </w:pPr>
      <w:r w:rsidRPr="008F1613">
        <w:rPr>
          <w:rFonts w:asciiTheme="minorHAnsi" w:hAnsiTheme="minorHAnsi" w:cstheme="minorHAnsi"/>
        </w:rPr>
        <w:t>UN-Habitat has a</w:t>
      </w:r>
      <w:r w:rsidR="0055496F" w:rsidRPr="008F1613">
        <w:rPr>
          <w:rFonts w:asciiTheme="minorHAnsi" w:hAnsiTheme="minorHAnsi" w:cstheme="minorHAnsi"/>
        </w:rPr>
        <w:t xml:space="preserve"> long</w:t>
      </w:r>
      <w:r w:rsidR="00F25B62" w:rsidRPr="008F1613">
        <w:rPr>
          <w:rFonts w:asciiTheme="minorHAnsi" w:hAnsiTheme="minorHAnsi" w:cstheme="minorHAnsi"/>
        </w:rPr>
        <w:t>-standing</w:t>
      </w:r>
      <w:r w:rsidR="0055496F" w:rsidRPr="008F1613">
        <w:rPr>
          <w:rFonts w:asciiTheme="minorHAnsi" w:hAnsiTheme="minorHAnsi" w:cstheme="minorHAnsi"/>
        </w:rPr>
        <w:t xml:space="preserve"> cooperation with Rwanda. Among many different supports, it developed the Spatial Development Framework (SDF) initiative in 2014 at the national scale. An SDF is a framework that seeks to guide, overall spatial distribution of current and desirable land uses within a municipality in order to give effect to the vision, goals and objectives of the municipal integrated Development Plan. The aims of a SDF are to promote sustainable functional and integrated human settlements, maximise resource efficiency, and enhance regional identity and unique character of a place.</w:t>
      </w:r>
    </w:p>
    <w:p w14:paraId="15628E85" w14:textId="77777777" w:rsidR="0055496F" w:rsidRPr="008F1613" w:rsidRDefault="0055496F" w:rsidP="00C63AB2">
      <w:pPr>
        <w:rPr>
          <w:rFonts w:asciiTheme="minorHAnsi" w:hAnsiTheme="minorHAnsi" w:cstheme="minorHAnsi"/>
          <w:szCs w:val="20"/>
        </w:rPr>
      </w:pPr>
      <w:r w:rsidRPr="008F1613">
        <w:rPr>
          <w:rFonts w:asciiTheme="minorHAnsi" w:hAnsiTheme="minorHAnsi" w:cstheme="minorHAnsi"/>
          <w:b/>
          <w:szCs w:val="20"/>
        </w:rPr>
        <w:t>GGGI</w:t>
      </w:r>
      <w:r w:rsidRPr="008F1613">
        <w:rPr>
          <w:rFonts w:asciiTheme="minorHAnsi" w:hAnsiTheme="minorHAnsi" w:cstheme="minorHAnsi"/>
        </w:rPr>
        <w:t xml:space="preserve"> </w:t>
      </w:r>
    </w:p>
    <w:p w14:paraId="010236F9"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Founded in 2010 in Korea, </w:t>
      </w:r>
      <w:r w:rsidR="00D72175" w:rsidRPr="008F1613">
        <w:rPr>
          <w:rFonts w:asciiTheme="minorHAnsi" w:hAnsiTheme="minorHAnsi" w:cstheme="minorHAnsi"/>
        </w:rPr>
        <w:t>the Global</w:t>
      </w:r>
      <w:r w:rsidRPr="008F1613">
        <w:rPr>
          <w:rFonts w:asciiTheme="minorHAnsi" w:hAnsiTheme="minorHAnsi" w:cstheme="minorHAnsi"/>
        </w:rPr>
        <w:t xml:space="preserve"> Green Growth Institute</w:t>
      </w:r>
      <w:r w:rsidR="00F25B62" w:rsidRPr="008F1613">
        <w:rPr>
          <w:rFonts w:asciiTheme="minorHAnsi" w:hAnsiTheme="minorHAnsi" w:cstheme="minorHAnsi"/>
        </w:rPr>
        <w:t>’s</w:t>
      </w:r>
      <w:r w:rsidRPr="008F1613">
        <w:rPr>
          <w:rFonts w:asciiTheme="minorHAnsi" w:hAnsiTheme="minorHAnsi" w:cstheme="minorHAnsi"/>
        </w:rPr>
        <w:t xml:space="preserve"> (GGGI) objective in Rwanda is to provide technical support to the National Fund for Environment and Climate Change (FONERWA) Facility, and to support the development planning of 6 Green Secondary Cities through:</w:t>
      </w:r>
    </w:p>
    <w:p w14:paraId="4D0399D7" w14:textId="77777777" w:rsidR="0055496F" w:rsidRPr="008F1613" w:rsidRDefault="0055496F" w:rsidP="000C4660">
      <w:pPr>
        <w:pStyle w:val="Paragraphedeliste"/>
        <w:numPr>
          <w:ilvl w:val="0"/>
          <w:numId w:val="7"/>
        </w:numPr>
        <w:rPr>
          <w:rFonts w:asciiTheme="minorHAnsi" w:hAnsiTheme="minorHAnsi" w:cstheme="minorHAnsi"/>
        </w:rPr>
      </w:pPr>
      <w:r w:rsidRPr="008F1613">
        <w:rPr>
          <w:rFonts w:asciiTheme="minorHAnsi" w:hAnsiTheme="minorHAnsi" w:cstheme="minorHAnsi"/>
        </w:rPr>
        <w:t>Designing low carbon and climate resilient strategic and technical action plans through the development of the National Roadmap for Green City Development;</w:t>
      </w:r>
    </w:p>
    <w:p w14:paraId="1E31AD78" w14:textId="77777777" w:rsidR="0055496F" w:rsidRPr="008F1613" w:rsidRDefault="0055496F" w:rsidP="000C4660">
      <w:pPr>
        <w:pStyle w:val="Paragraphedeliste"/>
        <w:numPr>
          <w:ilvl w:val="0"/>
          <w:numId w:val="7"/>
        </w:numPr>
        <w:rPr>
          <w:rFonts w:asciiTheme="minorHAnsi" w:hAnsiTheme="minorHAnsi" w:cstheme="minorHAnsi"/>
        </w:rPr>
      </w:pPr>
      <w:r w:rsidRPr="008F1613">
        <w:rPr>
          <w:rFonts w:asciiTheme="minorHAnsi" w:hAnsiTheme="minorHAnsi" w:cstheme="minorHAnsi"/>
        </w:rPr>
        <w:t>Developing Rwandan secondary cities as poles of growth through green guidelines for infrastructure, job creation and inclusive growth to assist policy makers and practitioners implement green urban development;</w:t>
      </w:r>
    </w:p>
    <w:p w14:paraId="72D883CC" w14:textId="77777777" w:rsidR="0055496F" w:rsidRPr="008F1613" w:rsidRDefault="0055496F" w:rsidP="000C4660">
      <w:pPr>
        <w:pStyle w:val="Paragraphedeliste"/>
        <w:numPr>
          <w:ilvl w:val="0"/>
          <w:numId w:val="7"/>
        </w:numPr>
        <w:rPr>
          <w:rFonts w:asciiTheme="minorHAnsi" w:hAnsiTheme="minorHAnsi" w:cstheme="minorHAnsi"/>
        </w:rPr>
      </w:pPr>
      <w:r w:rsidRPr="008F1613">
        <w:rPr>
          <w:rFonts w:asciiTheme="minorHAnsi" w:hAnsiTheme="minorHAnsi" w:cstheme="minorHAnsi"/>
        </w:rPr>
        <w:t>Supporting the development of the Green City Pilot Project;</w:t>
      </w:r>
    </w:p>
    <w:p w14:paraId="77451394" w14:textId="77777777" w:rsidR="0055496F" w:rsidRPr="008F1613" w:rsidRDefault="0055496F" w:rsidP="000C4660">
      <w:pPr>
        <w:pStyle w:val="Paragraphedeliste"/>
        <w:numPr>
          <w:ilvl w:val="0"/>
          <w:numId w:val="7"/>
        </w:numPr>
        <w:rPr>
          <w:rFonts w:asciiTheme="minorHAnsi" w:hAnsiTheme="minorHAnsi" w:cstheme="minorHAnsi"/>
        </w:rPr>
      </w:pPr>
      <w:r w:rsidRPr="008F1613">
        <w:rPr>
          <w:rFonts w:asciiTheme="minorHAnsi" w:hAnsiTheme="minorHAnsi" w:cstheme="minorHAnsi"/>
        </w:rPr>
        <w:t xml:space="preserve">Facilitating knowledge sharing </w:t>
      </w:r>
      <w:r w:rsidR="0050524B" w:rsidRPr="008F1613">
        <w:rPr>
          <w:rFonts w:asciiTheme="minorHAnsi" w:hAnsiTheme="minorHAnsi" w:cstheme="minorHAnsi"/>
        </w:rPr>
        <w:t>programme</w:t>
      </w:r>
      <w:r w:rsidRPr="008F1613">
        <w:rPr>
          <w:rFonts w:asciiTheme="minorHAnsi" w:hAnsiTheme="minorHAnsi" w:cstheme="minorHAnsi"/>
        </w:rPr>
        <w:t>s in order to enhance in-house capacity.</w:t>
      </w:r>
    </w:p>
    <w:p w14:paraId="300D1951"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GGGI is looking for funding to develop a green master plan of one of the six secondary cities as pilot activity, while supporting GoR to get access GCF support.</w:t>
      </w:r>
    </w:p>
    <w:p w14:paraId="0190F858" w14:textId="77777777" w:rsidR="0055496F" w:rsidRPr="008F1613" w:rsidRDefault="0055496F" w:rsidP="00942C6E">
      <w:pPr>
        <w:pStyle w:val="Titre2"/>
        <w:rPr>
          <w:rFonts w:asciiTheme="minorHAnsi" w:hAnsiTheme="minorHAnsi" w:cstheme="minorHAnsi"/>
        </w:rPr>
      </w:pPr>
      <w:r w:rsidRPr="008F1613">
        <w:rPr>
          <w:rFonts w:asciiTheme="minorHAnsi" w:hAnsiTheme="minorHAnsi" w:cstheme="minorHAnsi"/>
        </w:rPr>
        <w:t xml:space="preserve"> </w:t>
      </w:r>
      <w:bookmarkStart w:id="118" w:name="_Toc532470224"/>
      <w:r w:rsidR="00177B82" w:rsidRPr="008F1613">
        <w:rPr>
          <w:rFonts w:asciiTheme="minorHAnsi" w:hAnsiTheme="minorHAnsi" w:cstheme="minorHAnsi"/>
        </w:rPr>
        <w:t>Strategic choices for the sector</w:t>
      </w:r>
      <w:bookmarkEnd w:id="118"/>
    </w:p>
    <w:p w14:paraId="3193F91F"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The strategic choices are in line with the context-analysis, the response by the Rwandan partners and the added value of Belgium towards the area</w:t>
      </w:r>
      <w:r w:rsidR="002D57AA" w:rsidRPr="008F1613">
        <w:rPr>
          <w:rFonts w:asciiTheme="minorHAnsi" w:hAnsiTheme="minorHAnsi" w:cstheme="minorHAnsi"/>
        </w:rPr>
        <w:t xml:space="preserve"> of economic urban development.</w:t>
      </w:r>
    </w:p>
    <w:p w14:paraId="14C8FA19" w14:textId="77777777" w:rsidR="0055496F" w:rsidRPr="008F1613" w:rsidRDefault="0055496F" w:rsidP="00CD7754">
      <w:pPr>
        <w:pStyle w:val="Titre3"/>
        <w:rPr>
          <w:rFonts w:asciiTheme="minorHAnsi" w:hAnsiTheme="minorHAnsi" w:cstheme="minorHAnsi"/>
          <w:sz w:val="22"/>
          <w:szCs w:val="22"/>
        </w:rPr>
      </w:pPr>
      <w:bookmarkStart w:id="119" w:name="_Toc532470225"/>
      <w:r w:rsidRPr="008F1613">
        <w:rPr>
          <w:rFonts w:asciiTheme="minorHAnsi" w:hAnsiTheme="minorHAnsi" w:cstheme="minorHAnsi"/>
          <w:sz w:val="22"/>
          <w:szCs w:val="22"/>
        </w:rPr>
        <w:t>Focus on infrastructure for economic development</w:t>
      </w:r>
      <w:bookmarkEnd w:id="119"/>
    </w:p>
    <w:p w14:paraId="7D2F5C45" w14:textId="77777777" w:rsidR="0055496F" w:rsidRPr="008F1613" w:rsidRDefault="0055496F" w:rsidP="00A0346F">
      <w:pPr>
        <w:rPr>
          <w:rFonts w:asciiTheme="minorHAnsi" w:hAnsiTheme="minorHAnsi" w:cstheme="minorHAnsi"/>
        </w:rPr>
      </w:pPr>
      <w:r w:rsidRPr="008F1613">
        <w:rPr>
          <w:rFonts w:asciiTheme="minorHAnsi" w:hAnsiTheme="minorHAnsi" w:cstheme="minorHAnsi"/>
        </w:rPr>
        <w:t xml:space="preserve">The </w:t>
      </w:r>
      <w:r w:rsidR="00C606A6" w:rsidRPr="008F1613">
        <w:rPr>
          <w:rFonts w:asciiTheme="minorHAnsi" w:hAnsiTheme="minorHAnsi" w:cstheme="minorHAnsi"/>
        </w:rPr>
        <w:t xml:space="preserve">Urbanisation pillar </w:t>
      </w:r>
      <w:r w:rsidRPr="008F1613">
        <w:rPr>
          <w:rFonts w:asciiTheme="minorHAnsi" w:hAnsiTheme="minorHAnsi" w:cstheme="minorHAnsi"/>
        </w:rPr>
        <w:t xml:space="preserve">shall focus on the construction/extension of strategic priority urban economic investments, with a set of interrelated objectives as </w:t>
      </w:r>
      <w:r w:rsidR="002D57AA" w:rsidRPr="008F1613">
        <w:rPr>
          <w:rFonts w:asciiTheme="minorHAnsi" w:hAnsiTheme="minorHAnsi" w:cstheme="minorHAnsi"/>
        </w:rPr>
        <w:t>follow</w:t>
      </w:r>
      <w:r w:rsidR="00F36041" w:rsidRPr="008F1613">
        <w:rPr>
          <w:rFonts w:asciiTheme="minorHAnsi" w:hAnsiTheme="minorHAnsi" w:cstheme="minorHAnsi"/>
        </w:rPr>
        <w:t>s</w:t>
      </w:r>
      <w:r w:rsidR="002D57AA" w:rsidRPr="008F1613">
        <w:rPr>
          <w:rFonts w:asciiTheme="minorHAnsi" w:hAnsiTheme="minorHAnsi" w:cstheme="minorHAnsi"/>
        </w:rPr>
        <w:t>:</w:t>
      </w:r>
    </w:p>
    <w:p w14:paraId="1CF3BAB1" w14:textId="77777777" w:rsidR="0055496F" w:rsidRPr="008F1613" w:rsidRDefault="0055496F" w:rsidP="000C4660">
      <w:pPr>
        <w:pStyle w:val="Paragraphedeliste"/>
        <w:numPr>
          <w:ilvl w:val="0"/>
          <w:numId w:val="8"/>
        </w:numPr>
        <w:rPr>
          <w:rFonts w:asciiTheme="minorHAnsi" w:hAnsiTheme="minorHAnsi" w:cstheme="minorHAnsi"/>
        </w:rPr>
      </w:pPr>
      <w:r w:rsidRPr="008F1613">
        <w:rPr>
          <w:rFonts w:asciiTheme="minorHAnsi" w:hAnsiTheme="minorHAnsi" w:cstheme="minorHAnsi"/>
        </w:rPr>
        <w:t xml:space="preserve">Strengthening the economic development of the selected districts </w:t>
      </w:r>
      <w:r w:rsidR="00F36041" w:rsidRPr="008F1613">
        <w:rPr>
          <w:rFonts w:asciiTheme="minorHAnsi" w:hAnsiTheme="minorHAnsi" w:cstheme="minorHAnsi"/>
        </w:rPr>
        <w:t>through</w:t>
      </w:r>
      <w:r w:rsidRPr="008F1613">
        <w:rPr>
          <w:rFonts w:asciiTheme="minorHAnsi" w:hAnsiTheme="minorHAnsi" w:cstheme="minorHAnsi"/>
        </w:rPr>
        <w:t xml:space="preserve"> the </w:t>
      </w:r>
      <w:r w:rsidR="00F36041" w:rsidRPr="008F1613">
        <w:rPr>
          <w:rFonts w:asciiTheme="minorHAnsi" w:hAnsiTheme="minorHAnsi" w:cstheme="minorHAnsi"/>
        </w:rPr>
        <w:t>implementation</w:t>
      </w:r>
      <w:r w:rsidRPr="008F1613">
        <w:rPr>
          <w:rFonts w:asciiTheme="minorHAnsi" w:hAnsiTheme="minorHAnsi" w:cstheme="minorHAnsi"/>
        </w:rPr>
        <w:t xml:space="preserve"> of strategic investments </w:t>
      </w:r>
      <w:r w:rsidR="00F36041" w:rsidRPr="008F1613">
        <w:rPr>
          <w:rFonts w:asciiTheme="minorHAnsi" w:hAnsiTheme="minorHAnsi" w:cstheme="minorHAnsi"/>
        </w:rPr>
        <w:t>i</w:t>
      </w:r>
      <w:r w:rsidRPr="008F1613">
        <w:rPr>
          <w:rFonts w:asciiTheme="minorHAnsi" w:hAnsiTheme="minorHAnsi" w:cstheme="minorHAnsi"/>
        </w:rPr>
        <w:t>n key value chains;</w:t>
      </w:r>
    </w:p>
    <w:p w14:paraId="4D4DDEA8" w14:textId="77777777" w:rsidR="0055496F" w:rsidRPr="008F1613" w:rsidRDefault="0055496F" w:rsidP="000C4660">
      <w:pPr>
        <w:pStyle w:val="Paragraphedeliste"/>
        <w:numPr>
          <w:ilvl w:val="0"/>
          <w:numId w:val="8"/>
        </w:numPr>
        <w:rPr>
          <w:rFonts w:asciiTheme="minorHAnsi" w:hAnsiTheme="minorHAnsi" w:cstheme="minorHAnsi"/>
        </w:rPr>
      </w:pPr>
      <w:r w:rsidRPr="008F1613">
        <w:rPr>
          <w:rFonts w:asciiTheme="minorHAnsi" w:hAnsiTheme="minorHAnsi" w:cstheme="minorHAnsi"/>
        </w:rPr>
        <w:t xml:space="preserve">Providing an economic enabling environment </w:t>
      </w:r>
      <w:r w:rsidR="00F36041" w:rsidRPr="008F1613">
        <w:rPr>
          <w:rFonts w:asciiTheme="minorHAnsi" w:hAnsiTheme="minorHAnsi" w:cstheme="minorHAnsi"/>
        </w:rPr>
        <w:t>for</w:t>
      </w:r>
      <w:r w:rsidRPr="008F1613">
        <w:rPr>
          <w:rFonts w:asciiTheme="minorHAnsi" w:hAnsiTheme="minorHAnsi" w:cstheme="minorHAnsi"/>
        </w:rPr>
        <w:t xml:space="preserve"> local entrepreneurs;</w:t>
      </w:r>
    </w:p>
    <w:p w14:paraId="3F63C260" w14:textId="77777777" w:rsidR="0055496F" w:rsidRPr="008F1613" w:rsidRDefault="0055496F" w:rsidP="000C4660">
      <w:pPr>
        <w:pStyle w:val="Paragraphedeliste"/>
        <w:numPr>
          <w:ilvl w:val="0"/>
          <w:numId w:val="8"/>
        </w:numPr>
        <w:rPr>
          <w:rFonts w:asciiTheme="minorHAnsi" w:hAnsiTheme="minorHAnsi" w:cstheme="minorHAnsi"/>
        </w:rPr>
      </w:pPr>
      <w:r w:rsidRPr="008F1613">
        <w:rPr>
          <w:rFonts w:asciiTheme="minorHAnsi" w:hAnsiTheme="minorHAnsi" w:cstheme="minorHAnsi"/>
        </w:rPr>
        <w:t>Creating new job opportunities, especially for the youth within a defined value chain;</w:t>
      </w:r>
    </w:p>
    <w:p w14:paraId="7124B390" w14:textId="77777777" w:rsidR="0055496F" w:rsidRPr="008F1613" w:rsidRDefault="0055496F" w:rsidP="000C4660">
      <w:pPr>
        <w:pStyle w:val="Paragraphedeliste"/>
        <w:numPr>
          <w:ilvl w:val="0"/>
          <w:numId w:val="8"/>
        </w:numPr>
        <w:rPr>
          <w:rFonts w:asciiTheme="minorHAnsi" w:hAnsiTheme="minorHAnsi" w:cstheme="minorHAnsi"/>
        </w:rPr>
      </w:pPr>
      <w:r w:rsidRPr="008F1613">
        <w:rPr>
          <w:rFonts w:asciiTheme="minorHAnsi" w:hAnsiTheme="minorHAnsi" w:cstheme="minorHAnsi"/>
        </w:rPr>
        <w:t>Increasing the socioeconomic and climate resilience of the related secondary cities;</w:t>
      </w:r>
    </w:p>
    <w:p w14:paraId="2809A196" w14:textId="77777777" w:rsidR="0055496F" w:rsidRPr="008F1613" w:rsidRDefault="0055496F" w:rsidP="000C4660">
      <w:pPr>
        <w:pStyle w:val="Paragraphedeliste"/>
        <w:numPr>
          <w:ilvl w:val="0"/>
          <w:numId w:val="8"/>
        </w:numPr>
        <w:rPr>
          <w:rFonts w:asciiTheme="minorHAnsi" w:hAnsiTheme="minorHAnsi" w:cstheme="minorHAnsi"/>
        </w:rPr>
      </w:pPr>
      <w:r w:rsidRPr="008F1613">
        <w:rPr>
          <w:rFonts w:asciiTheme="minorHAnsi" w:hAnsiTheme="minorHAnsi" w:cstheme="minorHAnsi"/>
        </w:rPr>
        <w:t xml:space="preserve">Taking the opportunity of the construction of infrastructure not only to </w:t>
      </w:r>
      <w:r w:rsidR="002B233C" w:rsidRPr="008F1613">
        <w:rPr>
          <w:rFonts w:asciiTheme="minorHAnsi" w:hAnsiTheme="minorHAnsi" w:cstheme="minorHAnsi"/>
        </w:rPr>
        <w:t>provide employment</w:t>
      </w:r>
      <w:r w:rsidRPr="008F1613">
        <w:rPr>
          <w:rFonts w:asciiTheme="minorHAnsi" w:hAnsiTheme="minorHAnsi" w:cstheme="minorHAnsi"/>
        </w:rPr>
        <w:t xml:space="preserve"> to a large amount of unskilled labour but to provide them with skill opportunities through on-the-job learning process.</w:t>
      </w:r>
    </w:p>
    <w:p w14:paraId="1488BE27" w14:textId="77777777" w:rsidR="004276B5" w:rsidRPr="008F1613" w:rsidRDefault="00A508B9" w:rsidP="004276B5">
      <w:pPr>
        <w:rPr>
          <w:rFonts w:asciiTheme="minorHAnsi" w:hAnsiTheme="minorHAnsi" w:cstheme="minorHAnsi"/>
        </w:rPr>
      </w:pPr>
      <w:r w:rsidRPr="008F1613">
        <w:rPr>
          <w:rFonts w:asciiTheme="minorHAnsi" w:hAnsiTheme="minorHAnsi" w:cstheme="minorHAnsi"/>
        </w:rPr>
        <w:lastRenderedPageBreak/>
        <w:t>In terms of definition, social i</w:t>
      </w:r>
      <w:r w:rsidR="004276B5" w:rsidRPr="008F1613">
        <w:rPr>
          <w:rFonts w:asciiTheme="minorHAnsi" w:hAnsiTheme="minorHAnsi" w:cstheme="minorHAnsi"/>
        </w:rPr>
        <w:t xml:space="preserve">nfrastructure is a subset of the infrastructure sector and typically includes assets that accommodate social services. In contrast, economic infrastructure supports economic activity and is often characterised by ‘user-pays’ or demand-based revenue streams (such as tolls on toll roads or landing fees for an airport).  </w:t>
      </w:r>
      <w:r w:rsidR="002B233C" w:rsidRPr="008F1613">
        <w:rPr>
          <w:rFonts w:asciiTheme="minorHAnsi" w:hAnsiTheme="minorHAnsi" w:cstheme="minorHAnsi"/>
          <w:b/>
        </w:rPr>
        <w:t xml:space="preserve">Economic </w:t>
      </w:r>
      <w:r w:rsidR="004276B5" w:rsidRPr="008F1613">
        <w:rPr>
          <w:rFonts w:asciiTheme="minorHAnsi" w:hAnsiTheme="minorHAnsi" w:cstheme="minorHAnsi"/>
          <w:b/>
        </w:rPr>
        <w:t>infrastructure would therefore refer to infrastructure serving the community aiming at promoting economic development.</w:t>
      </w:r>
      <w:r w:rsidR="004276B5" w:rsidRPr="008F1613">
        <w:rPr>
          <w:rFonts w:asciiTheme="minorHAnsi" w:hAnsiTheme="minorHAnsi" w:cstheme="minorHAnsi"/>
        </w:rPr>
        <w:t xml:space="preserve"> </w:t>
      </w:r>
    </w:p>
    <w:p w14:paraId="5CF39CA8" w14:textId="77777777" w:rsidR="0055496F" w:rsidRPr="008F1613" w:rsidRDefault="004276B5" w:rsidP="005F497B">
      <w:pPr>
        <w:rPr>
          <w:rFonts w:asciiTheme="minorHAnsi" w:hAnsiTheme="minorHAnsi" w:cstheme="minorHAnsi"/>
        </w:rPr>
      </w:pPr>
      <w:r w:rsidRPr="008F1613">
        <w:rPr>
          <w:rFonts w:asciiTheme="minorHAnsi" w:hAnsiTheme="minorHAnsi" w:cstheme="minorHAnsi"/>
        </w:rPr>
        <w:t>Considering the above definition, t</w:t>
      </w:r>
      <w:r w:rsidR="0055496F" w:rsidRPr="008F1613">
        <w:rPr>
          <w:rFonts w:asciiTheme="minorHAnsi" w:hAnsiTheme="minorHAnsi" w:cstheme="minorHAnsi"/>
        </w:rPr>
        <w:t xml:space="preserve">he construction/rehabilitation/expansion of </w:t>
      </w:r>
      <w:r w:rsidR="000B117B" w:rsidRPr="008F1613">
        <w:rPr>
          <w:rFonts w:asciiTheme="minorHAnsi" w:hAnsiTheme="minorHAnsi" w:cstheme="minorHAnsi"/>
        </w:rPr>
        <w:t xml:space="preserve">economic </w:t>
      </w:r>
      <w:r w:rsidR="0055496F" w:rsidRPr="008F1613">
        <w:rPr>
          <w:rFonts w:asciiTheme="minorHAnsi" w:hAnsiTheme="minorHAnsi" w:cstheme="minorHAnsi"/>
        </w:rPr>
        <w:t xml:space="preserve">infrastructure </w:t>
      </w:r>
      <w:r w:rsidR="00F36041" w:rsidRPr="008F1613">
        <w:rPr>
          <w:rFonts w:asciiTheme="minorHAnsi" w:hAnsiTheme="minorHAnsi" w:cstheme="minorHAnsi"/>
        </w:rPr>
        <w:t>financed</w:t>
      </w:r>
      <w:r w:rsidR="000B117B" w:rsidRPr="008F1613">
        <w:rPr>
          <w:rFonts w:asciiTheme="minorHAnsi" w:hAnsiTheme="minorHAnsi" w:cstheme="minorHAnsi"/>
        </w:rPr>
        <w:t xml:space="preserve"> by the </w:t>
      </w:r>
      <w:r w:rsidR="0050524B" w:rsidRPr="008F1613">
        <w:rPr>
          <w:rFonts w:asciiTheme="minorHAnsi" w:hAnsiTheme="minorHAnsi" w:cstheme="minorHAnsi"/>
        </w:rPr>
        <w:t>programme</w:t>
      </w:r>
      <w:r w:rsidR="000B117B" w:rsidRPr="008F1613">
        <w:rPr>
          <w:rFonts w:asciiTheme="minorHAnsi" w:hAnsiTheme="minorHAnsi" w:cstheme="minorHAnsi"/>
        </w:rPr>
        <w:t xml:space="preserve"> </w:t>
      </w:r>
      <w:r w:rsidR="0055496F" w:rsidRPr="008F1613">
        <w:rPr>
          <w:rFonts w:asciiTheme="minorHAnsi" w:hAnsiTheme="minorHAnsi" w:cstheme="minorHAnsi"/>
        </w:rPr>
        <w:t xml:space="preserve">should help urban entrepreneurs to better produce, store, transport, transform and sell their products, while preserving these assets from natural disasters risks and limiting their impacts on the environment and climate change. </w:t>
      </w:r>
    </w:p>
    <w:p w14:paraId="08CDC59B"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These investments should be strategically located and integrated within a network of infrastructure and facilities</w:t>
      </w:r>
      <w:r w:rsidR="00262F9B" w:rsidRPr="008F1613">
        <w:rPr>
          <w:rFonts w:asciiTheme="minorHAnsi" w:hAnsiTheme="minorHAnsi" w:cstheme="minorHAnsi"/>
        </w:rPr>
        <w:t>, embedded within the urban core in a coherent and strategic way</w:t>
      </w:r>
      <w:r w:rsidR="000E236C" w:rsidRPr="008F1613">
        <w:rPr>
          <w:rFonts w:asciiTheme="minorHAnsi" w:hAnsiTheme="minorHAnsi" w:cstheme="minorHAnsi"/>
        </w:rPr>
        <w:t>. This implies</w:t>
      </w:r>
      <w:r w:rsidR="00262F9B" w:rsidRPr="008F1613">
        <w:rPr>
          <w:rFonts w:asciiTheme="minorHAnsi" w:hAnsiTheme="minorHAnsi" w:cstheme="minorHAnsi"/>
        </w:rPr>
        <w:t xml:space="preserve"> having access to the utilities (water, energy, sewerage, telecommunication…)</w:t>
      </w:r>
      <w:r w:rsidR="000E236C" w:rsidRPr="008F1613">
        <w:rPr>
          <w:rFonts w:asciiTheme="minorHAnsi" w:hAnsiTheme="minorHAnsi" w:cstheme="minorHAnsi"/>
        </w:rPr>
        <w:t xml:space="preserve"> and being located near </w:t>
      </w:r>
      <w:r w:rsidR="00E52645" w:rsidRPr="008F1613">
        <w:rPr>
          <w:rFonts w:asciiTheme="minorHAnsi" w:hAnsiTheme="minorHAnsi" w:cstheme="minorHAnsi"/>
        </w:rPr>
        <w:t xml:space="preserve">the basic </w:t>
      </w:r>
      <w:r w:rsidR="00262F9B" w:rsidRPr="008F1613">
        <w:rPr>
          <w:rFonts w:asciiTheme="minorHAnsi" w:hAnsiTheme="minorHAnsi" w:cstheme="minorHAnsi"/>
        </w:rPr>
        <w:t>services</w:t>
      </w:r>
      <w:r w:rsidR="000E236C" w:rsidRPr="008F1613">
        <w:rPr>
          <w:rFonts w:asciiTheme="minorHAnsi" w:hAnsiTheme="minorHAnsi" w:cstheme="minorHAnsi"/>
        </w:rPr>
        <w:t xml:space="preserve"> provided</w:t>
      </w:r>
      <w:r w:rsidR="00262F9B" w:rsidRPr="008F1613">
        <w:rPr>
          <w:rFonts w:asciiTheme="minorHAnsi" w:hAnsiTheme="minorHAnsi" w:cstheme="minorHAnsi"/>
        </w:rPr>
        <w:t xml:space="preserve"> to the population (both employees and clients – housing, transport, commerce, and culture facilities), while having a limited social and environmental impact</w:t>
      </w:r>
      <w:r w:rsidRPr="008F1613">
        <w:rPr>
          <w:rFonts w:asciiTheme="minorHAnsi" w:hAnsiTheme="minorHAnsi" w:cstheme="minorHAnsi"/>
        </w:rPr>
        <w:t xml:space="preserve">. </w:t>
      </w:r>
      <w:r w:rsidR="000E236C" w:rsidRPr="008F1613">
        <w:rPr>
          <w:rFonts w:asciiTheme="minorHAnsi" w:hAnsiTheme="minorHAnsi" w:cstheme="minorHAnsi"/>
        </w:rPr>
        <w:t xml:space="preserve">Investments </w:t>
      </w:r>
      <w:r w:rsidRPr="008F1613">
        <w:rPr>
          <w:rFonts w:asciiTheme="minorHAnsi" w:hAnsiTheme="minorHAnsi" w:cstheme="minorHAnsi"/>
        </w:rPr>
        <w:t xml:space="preserve">should result from a participatory </w:t>
      </w:r>
      <w:r w:rsidR="00262F9B" w:rsidRPr="008F1613">
        <w:rPr>
          <w:rFonts w:asciiTheme="minorHAnsi" w:hAnsiTheme="minorHAnsi" w:cstheme="minorHAnsi"/>
        </w:rPr>
        <w:t xml:space="preserve">and integrated </w:t>
      </w:r>
      <w:r w:rsidRPr="008F1613">
        <w:rPr>
          <w:rFonts w:asciiTheme="minorHAnsi" w:hAnsiTheme="minorHAnsi" w:cstheme="minorHAnsi"/>
        </w:rPr>
        <w:t xml:space="preserve">planning process, providing a medium to long-term vision of the economic development of the district that should be embedded within a vision at national scale. </w:t>
      </w:r>
    </w:p>
    <w:p w14:paraId="5922865A" w14:textId="77777777" w:rsidR="0055496F" w:rsidRPr="008F1613" w:rsidRDefault="0055496F" w:rsidP="005F497B">
      <w:pPr>
        <w:rPr>
          <w:rFonts w:asciiTheme="minorHAnsi" w:hAnsiTheme="minorHAnsi" w:cstheme="minorHAnsi"/>
          <w:b/>
        </w:rPr>
      </w:pPr>
      <w:r w:rsidRPr="008F1613">
        <w:rPr>
          <w:rFonts w:asciiTheme="minorHAnsi" w:hAnsiTheme="minorHAnsi" w:cstheme="minorHAnsi"/>
        </w:rPr>
        <w:t>Considering the scarcity of resources, these investment</w:t>
      </w:r>
      <w:r w:rsidR="00F25B62" w:rsidRPr="008F1613">
        <w:rPr>
          <w:rFonts w:asciiTheme="minorHAnsi" w:hAnsiTheme="minorHAnsi" w:cstheme="minorHAnsi"/>
        </w:rPr>
        <w:t>s</w:t>
      </w:r>
      <w:r w:rsidRPr="008F1613">
        <w:rPr>
          <w:rFonts w:asciiTheme="minorHAnsi" w:hAnsiTheme="minorHAnsi" w:cstheme="minorHAnsi"/>
        </w:rPr>
        <w:t xml:space="preserve"> should be strategically selected based on a sound analysis of a set of objective criteria</w:t>
      </w:r>
      <w:r w:rsidR="00144412" w:rsidRPr="008F1613">
        <w:rPr>
          <w:rFonts w:asciiTheme="minorHAnsi" w:hAnsiTheme="minorHAnsi" w:cstheme="minorHAnsi"/>
        </w:rPr>
        <w:t xml:space="preserve"> (see chapter 1.8.1, Activity 1.2)</w:t>
      </w:r>
      <w:r w:rsidR="000E236C" w:rsidRPr="008F1613">
        <w:rPr>
          <w:rFonts w:asciiTheme="minorHAnsi" w:hAnsiTheme="minorHAnsi" w:cstheme="minorHAnsi"/>
        </w:rPr>
        <w:t>. T</w:t>
      </w:r>
      <w:r w:rsidRPr="008F1613">
        <w:rPr>
          <w:rFonts w:asciiTheme="minorHAnsi" w:hAnsiTheme="minorHAnsi" w:cstheme="minorHAnsi"/>
        </w:rPr>
        <w:t xml:space="preserve">heir relevance </w:t>
      </w:r>
      <w:r w:rsidR="000E236C" w:rsidRPr="008F1613">
        <w:rPr>
          <w:rFonts w:asciiTheme="minorHAnsi" w:hAnsiTheme="minorHAnsi" w:cstheme="minorHAnsi"/>
        </w:rPr>
        <w:t xml:space="preserve">will have </w:t>
      </w:r>
      <w:r w:rsidRPr="008F1613">
        <w:rPr>
          <w:rFonts w:asciiTheme="minorHAnsi" w:hAnsiTheme="minorHAnsi" w:cstheme="minorHAnsi"/>
        </w:rPr>
        <w:t xml:space="preserve">to be confirmed by robust market studies, while their socioeconomic and environmental impact </w:t>
      </w:r>
      <w:r w:rsidR="000E236C" w:rsidRPr="008F1613">
        <w:rPr>
          <w:rFonts w:asciiTheme="minorHAnsi" w:hAnsiTheme="minorHAnsi" w:cstheme="minorHAnsi"/>
        </w:rPr>
        <w:t xml:space="preserve">will have </w:t>
      </w:r>
      <w:r w:rsidRPr="008F1613">
        <w:rPr>
          <w:rFonts w:asciiTheme="minorHAnsi" w:hAnsiTheme="minorHAnsi" w:cstheme="minorHAnsi"/>
        </w:rPr>
        <w:t xml:space="preserve">to be mitigated with the required measures. </w:t>
      </w:r>
    </w:p>
    <w:p w14:paraId="1C8909A2" w14:textId="77777777" w:rsidR="0055496F" w:rsidRPr="008F1613" w:rsidRDefault="0055496F" w:rsidP="00F25B62">
      <w:pPr>
        <w:spacing w:after="0"/>
        <w:rPr>
          <w:rFonts w:asciiTheme="minorHAnsi" w:hAnsiTheme="minorHAnsi" w:cstheme="minorHAnsi"/>
        </w:rPr>
      </w:pPr>
      <w:r w:rsidRPr="008F1613">
        <w:rPr>
          <w:rFonts w:asciiTheme="minorHAnsi" w:hAnsiTheme="minorHAnsi" w:cstheme="minorHAnsi"/>
        </w:rPr>
        <w:t xml:space="preserve">Considering the above, different types of secondary infrastructure could be </w:t>
      </w:r>
      <w:r w:rsidR="00826C26" w:rsidRPr="008F1613">
        <w:rPr>
          <w:rFonts w:asciiTheme="minorHAnsi" w:hAnsiTheme="minorHAnsi" w:cstheme="minorHAnsi"/>
        </w:rPr>
        <w:t>considered</w:t>
      </w:r>
      <w:r w:rsidRPr="008F1613">
        <w:rPr>
          <w:rFonts w:asciiTheme="minorHAnsi" w:hAnsiTheme="minorHAnsi" w:cstheme="minorHAnsi"/>
        </w:rPr>
        <w:t>:</w:t>
      </w:r>
    </w:p>
    <w:p w14:paraId="504344A6" w14:textId="77777777" w:rsidR="0055496F" w:rsidRPr="008F1613" w:rsidRDefault="0055496F" w:rsidP="000C4660">
      <w:pPr>
        <w:pStyle w:val="Paragraphedeliste"/>
        <w:numPr>
          <w:ilvl w:val="0"/>
          <w:numId w:val="9"/>
        </w:numPr>
        <w:rPr>
          <w:rFonts w:asciiTheme="minorHAnsi" w:hAnsiTheme="minorHAnsi" w:cstheme="minorHAnsi"/>
        </w:rPr>
      </w:pPr>
      <w:r w:rsidRPr="008F1613">
        <w:rPr>
          <w:rFonts w:asciiTheme="minorHAnsi" w:hAnsiTheme="minorHAnsi" w:cstheme="minorHAnsi"/>
        </w:rPr>
        <w:t>Secondary productive infrastructure</w:t>
      </w:r>
      <w:r w:rsidR="00F36041" w:rsidRPr="008F1613">
        <w:rPr>
          <w:rFonts w:asciiTheme="minorHAnsi" w:hAnsiTheme="minorHAnsi" w:cstheme="minorHAnsi"/>
        </w:rPr>
        <w:t xml:space="preserve"> items</w:t>
      </w:r>
      <w:r w:rsidRPr="008F1613">
        <w:rPr>
          <w:rFonts w:asciiTheme="minorHAnsi" w:hAnsiTheme="minorHAnsi" w:cstheme="minorHAnsi"/>
        </w:rPr>
        <w:t>, such as handicraft centres allowing entrepreneurs from various productive chains (carpenters, ironworkers, plumbers, furniture producers, tailors…) to work together in cooperatives, to share not only storage, warehouse, showroom, equipment, but also financial and administrative support, business plan</w:t>
      </w:r>
      <w:r w:rsidR="00F36041" w:rsidRPr="008F1613">
        <w:rPr>
          <w:rFonts w:asciiTheme="minorHAnsi" w:hAnsiTheme="minorHAnsi" w:cstheme="minorHAnsi"/>
        </w:rPr>
        <w:t>s</w:t>
      </w:r>
      <w:r w:rsidRPr="008F1613">
        <w:rPr>
          <w:rFonts w:asciiTheme="minorHAnsi" w:hAnsiTheme="minorHAnsi" w:cstheme="minorHAnsi"/>
        </w:rPr>
        <w:t>;</w:t>
      </w:r>
    </w:p>
    <w:p w14:paraId="3FAD6201" w14:textId="77777777" w:rsidR="0055496F" w:rsidRPr="008F1613" w:rsidRDefault="0055496F" w:rsidP="000C4660">
      <w:pPr>
        <w:pStyle w:val="Paragraphedeliste"/>
        <w:numPr>
          <w:ilvl w:val="0"/>
          <w:numId w:val="9"/>
        </w:numPr>
        <w:rPr>
          <w:rFonts w:asciiTheme="minorHAnsi" w:hAnsiTheme="minorHAnsi" w:cstheme="minorHAnsi"/>
        </w:rPr>
      </w:pPr>
      <w:r w:rsidRPr="008F1613">
        <w:rPr>
          <w:rFonts w:asciiTheme="minorHAnsi" w:hAnsiTheme="minorHAnsi" w:cstheme="minorHAnsi"/>
        </w:rPr>
        <w:t>Multipurpose platform</w:t>
      </w:r>
      <w:r w:rsidR="00F36041" w:rsidRPr="008F1613">
        <w:rPr>
          <w:rFonts w:asciiTheme="minorHAnsi" w:hAnsiTheme="minorHAnsi" w:cstheme="minorHAnsi"/>
        </w:rPr>
        <w:t>s</w:t>
      </w:r>
      <w:r w:rsidRPr="008F1613">
        <w:rPr>
          <w:rFonts w:asciiTheme="minorHAnsi" w:hAnsiTheme="minorHAnsi" w:cstheme="minorHAnsi"/>
        </w:rPr>
        <w:t xml:space="preserve"> allowing to produce, process and transform goods;</w:t>
      </w:r>
    </w:p>
    <w:p w14:paraId="7995A810" w14:textId="77777777" w:rsidR="0055496F" w:rsidRPr="008F1613" w:rsidRDefault="0055496F" w:rsidP="000C4660">
      <w:pPr>
        <w:pStyle w:val="Paragraphedeliste"/>
        <w:numPr>
          <w:ilvl w:val="0"/>
          <w:numId w:val="9"/>
        </w:numPr>
        <w:rPr>
          <w:rFonts w:asciiTheme="minorHAnsi" w:hAnsiTheme="minorHAnsi" w:cstheme="minorHAnsi"/>
        </w:rPr>
      </w:pPr>
      <w:r w:rsidRPr="008F1613">
        <w:rPr>
          <w:rFonts w:asciiTheme="minorHAnsi" w:hAnsiTheme="minorHAnsi" w:cstheme="minorHAnsi"/>
        </w:rPr>
        <w:t xml:space="preserve">Selling places, such as food and horticulture markets, providing a modern, professional, </w:t>
      </w:r>
      <w:r w:rsidR="001B02DD" w:rsidRPr="008F1613">
        <w:rPr>
          <w:rFonts w:asciiTheme="minorHAnsi" w:hAnsiTheme="minorHAnsi" w:cstheme="minorHAnsi"/>
        </w:rPr>
        <w:t xml:space="preserve">accessible, </w:t>
      </w:r>
      <w:r w:rsidRPr="008F1613">
        <w:rPr>
          <w:rFonts w:asciiTheme="minorHAnsi" w:hAnsiTheme="minorHAnsi" w:cstheme="minorHAnsi"/>
        </w:rPr>
        <w:t xml:space="preserve">hygienic and pleasant place </w:t>
      </w:r>
      <w:r w:rsidR="001B02DD" w:rsidRPr="008F1613">
        <w:rPr>
          <w:rFonts w:asciiTheme="minorHAnsi" w:hAnsiTheme="minorHAnsi" w:cstheme="minorHAnsi"/>
        </w:rPr>
        <w:t xml:space="preserve">for entrepreneurs and businesses </w:t>
      </w:r>
      <w:r w:rsidRPr="008F1613">
        <w:rPr>
          <w:rFonts w:asciiTheme="minorHAnsi" w:hAnsiTheme="minorHAnsi" w:cstheme="minorHAnsi"/>
        </w:rPr>
        <w:t>to store and sell their product</w:t>
      </w:r>
      <w:r w:rsidR="001B02DD" w:rsidRPr="008F1613">
        <w:rPr>
          <w:rFonts w:asciiTheme="minorHAnsi" w:hAnsiTheme="minorHAnsi" w:cstheme="minorHAnsi"/>
        </w:rPr>
        <w:t>s to</w:t>
      </w:r>
      <w:r w:rsidRPr="008F1613">
        <w:rPr>
          <w:rFonts w:asciiTheme="minorHAnsi" w:hAnsiTheme="minorHAnsi" w:cstheme="minorHAnsi"/>
        </w:rPr>
        <w:t xml:space="preserve"> their clients;</w:t>
      </w:r>
    </w:p>
    <w:p w14:paraId="7D5D56A2" w14:textId="77777777" w:rsidR="0055496F" w:rsidRPr="008F1613" w:rsidRDefault="0055496F" w:rsidP="000C4660">
      <w:pPr>
        <w:pStyle w:val="Paragraphedeliste"/>
        <w:numPr>
          <w:ilvl w:val="0"/>
          <w:numId w:val="9"/>
        </w:numPr>
        <w:rPr>
          <w:rFonts w:asciiTheme="minorHAnsi" w:hAnsiTheme="minorHAnsi" w:cstheme="minorHAnsi"/>
        </w:rPr>
      </w:pPr>
      <w:r w:rsidRPr="008F1613">
        <w:rPr>
          <w:rFonts w:asciiTheme="minorHAnsi" w:hAnsiTheme="minorHAnsi" w:cstheme="minorHAnsi"/>
        </w:rPr>
        <w:t xml:space="preserve">Secondary roads and drainage to improve the accessibility throughout a value chain </w:t>
      </w:r>
      <w:r w:rsidR="001B02DD" w:rsidRPr="008F1613">
        <w:rPr>
          <w:rFonts w:asciiTheme="minorHAnsi" w:hAnsiTheme="minorHAnsi" w:cstheme="minorHAnsi"/>
        </w:rPr>
        <w:t>(</w:t>
      </w:r>
      <w:r w:rsidRPr="008F1613">
        <w:rPr>
          <w:rFonts w:asciiTheme="minorHAnsi" w:hAnsiTheme="minorHAnsi" w:cstheme="minorHAnsi"/>
        </w:rPr>
        <w:t>such as access and inner roads of one or several of the above listed facilities</w:t>
      </w:r>
      <w:r w:rsidR="001B02DD" w:rsidRPr="008F1613">
        <w:rPr>
          <w:rFonts w:asciiTheme="minorHAnsi" w:hAnsiTheme="minorHAnsi" w:cstheme="minorHAnsi"/>
        </w:rPr>
        <w:t>)</w:t>
      </w:r>
      <w:r w:rsidRPr="008F1613">
        <w:rPr>
          <w:rFonts w:asciiTheme="minorHAnsi" w:hAnsiTheme="minorHAnsi" w:cstheme="minorHAnsi"/>
        </w:rPr>
        <w:t>, but also to protect them from natural disasters, such as flooding, landslide or erosion;</w:t>
      </w:r>
    </w:p>
    <w:p w14:paraId="00D1898E" w14:textId="77777777" w:rsidR="0055496F" w:rsidRPr="008F1613" w:rsidRDefault="0055496F" w:rsidP="000C4660">
      <w:pPr>
        <w:pStyle w:val="Paragraphedeliste"/>
        <w:numPr>
          <w:ilvl w:val="0"/>
          <w:numId w:val="9"/>
        </w:numPr>
        <w:rPr>
          <w:rFonts w:asciiTheme="minorHAnsi" w:hAnsiTheme="minorHAnsi" w:cstheme="minorHAnsi"/>
        </w:rPr>
      </w:pPr>
      <w:r w:rsidRPr="008F1613">
        <w:rPr>
          <w:rFonts w:asciiTheme="minorHAnsi" w:hAnsiTheme="minorHAnsi" w:cstheme="minorHAnsi"/>
        </w:rPr>
        <w:t>Any other types of enabling investments improving the socioeconomic environment of city.</w:t>
      </w:r>
    </w:p>
    <w:p w14:paraId="0196B414"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These investments, being part of a comprehensive value chain, should be conceived in </w:t>
      </w:r>
      <w:r w:rsidR="00D72175" w:rsidRPr="008F1613">
        <w:rPr>
          <w:rFonts w:asciiTheme="minorHAnsi" w:hAnsiTheme="minorHAnsi" w:cstheme="minorHAnsi"/>
        </w:rPr>
        <w:t>a</w:t>
      </w:r>
      <w:r w:rsidRPr="008F1613">
        <w:rPr>
          <w:rFonts w:asciiTheme="minorHAnsi" w:hAnsiTheme="minorHAnsi" w:cstheme="minorHAnsi"/>
        </w:rPr>
        <w:t xml:space="preserve"> holistic way, meaning that they should not be developed without having considered the other required elements of the chain. If several infrastructure</w:t>
      </w:r>
      <w:r w:rsidR="001B02DD" w:rsidRPr="008F1613">
        <w:rPr>
          <w:rFonts w:asciiTheme="minorHAnsi" w:hAnsiTheme="minorHAnsi" w:cstheme="minorHAnsi"/>
        </w:rPr>
        <w:t xml:space="preserve"> items</w:t>
      </w:r>
      <w:r w:rsidRPr="008F1613">
        <w:rPr>
          <w:rFonts w:asciiTheme="minorHAnsi" w:hAnsiTheme="minorHAnsi" w:cstheme="minorHAnsi"/>
        </w:rPr>
        <w:t xml:space="preserve"> </w:t>
      </w:r>
      <w:r w:rsidR="001B02DD" w:rsidRPr="008F1613">
        <w:rPr>
          <w:rFonts w:asciiTheme="minorHAnsi" w:hAnsiTheme="minorHAnsi" w:cstheme="minorHAnsi"/>
        </w:rPr>
        <w:t>in</w:t>
      </w:r>
      <w:r w:rsidRPr="008F1613">
        <w:rPr>
          <w:rFonts w:asciiTheme="minorHAnsi" w:hAnsiTheme="minorHAnsi" w:cstheme="minorHAnsi"/>
        </w:rPr>
        <w:t xml:space="preserve"> a specific chain are missing, the district authorities should then consider </w:t>
      </w:r>
      <w:r w:rsidR="00826C26" w:rsidRPr="008F1613">
        <w:rPr>
          <w:rFonts w:asciiTheme="minorHAnsi" w:hAnsiTheme="minorHAnsi" w:cstheme="minorHAnsi"/>
        </w:rPr>
        <w:t>completing the</w:t>
      </w:r>
      <w:r w:rsidRPr="008F1613">
        <w:rPr>
          <w:rFonts w:asciiTheme="minorHAnsi" w:hAnsiTheme="minorHAnsi" w:cstheme="minorHAnsi"/>
        </w:rPr>
        <w:t xml:space="preserve"> vital missing parts in a coherent way.</w:t>
      </w:r>
    </w:p>
    <w:p w14:paraId="0D870C2E"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Beside</w:t>
      </w:r>
      <w:r w:rsidR="001B02DD" w:rsidRPr="008F1613">
        <w:rPr>
          <w:rFonts w:asciiTheme="minorHAnsi" w:hAnsiTheme="minorHAnsi" w:cstheme="minorHAnsi"/>
        </w:rPr>
        <w:t>s</w:t>
      </w:r>
      <w:r w:rsidRPr="008F1613">
        <w:rPr>
          <w:rFonts w:asciiTheme="minorHAnsi" w:hAnsiTheme="minorHAnsi" w:cstheme="minorHAnsi"/>
        </w:rPr>
        <w:t xml:space="preserve"> the provision of infrastructure answering to the market needs, investing in human capital is also crucial. These priority assets will therefore need to be provided with the appropriate </w:t>
      </w:r>
      <w:r w:rsidR="00826C26" w:rsidRPr="008F1613">
        <w:rPr>
          <w:rFonts w:asciiTheme="minorHAnsi" w:hAnsiTheme="minorHAnsi" w:cstheme="minorHAnsi"/>
        </w:rPr>
        <w:t>entrepreneurial capacities</w:t>
      </w:r>
      <w:r w:rsidRPr="008F1613">
        <w:rPr>
          <w:rFonts w:asciiTheme="minorHAnsi" w:hAnsiTheme="minorHAnsi" w:cstheme="minorHAnsi"/>
        </w:rPr>
        <w:t xml:space="preserve"> as well with the proper skill </w:t>
      </w:r>
      <w:r w:rsidR="002A0F28" w:rsidRPr="008F1613">
        <w:rPr>
          <w:rFonts w:asciiTheme="minorHAnsi" w:hAnsiTheme="minorHAnsi" w:cstheme="minorHAnsi"/>
        </w:rPr>
        <w:t>labour</w:t>
      </w:r>
      <w:r w:rsidRPr="008F1613">
        <w:rPr>
          <w:rFonts w:asciiTheme="minorHAnsi" w:hAnsiTheme="minorHAnsi" w:cstheme="minorHAnsi"/>
        </w:rPr>
        <w:t xml:space="preserve"> force.</w:t>
      </w:r>
      <w:r w:rsidR="004B4204" w:rsidRPr="008F1613">
        <w:rPr>
          <w:rFonts w:asciiTheme="minorHAnsi" w:hAnsiTheme="minorHAnsi" w:cstheme="minorHAnsi"/>
          <w:color w:val="595959"/>
        </w:rPr>
        <w:t xml:space="preserve"> </w:t>
      </w:r>
    </w:p>
    <w:p w14:paraId="10EB066F"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Lastly, the sustainability of the investments should be closely considered at the earliest stage. It is essential that </w:t>
      </w:r>
      <w:r w:rsidR="000E236C" w:rsidRPr="008F1613">
        <w:rPr>
          <w:rFonts w:asciiTheme="minorHAnsi" w:hAnsiTheme="minorHAnsi" w:cstheme="minorHAnsi"/>
        </w:rPr>
        <w:t>infrastructure projects</w:t>
      </w:r>
      <w:r w:rsidRPr="008F1613">
        <w:rPr>
          <w:rFonts w:asciiTheme="minorHAnsi" w:hAnsiTheme="minorHAnsi" w:cstheme="minorHAnsi"/>
        </w:rPr>
        <w:t xml:space="preserve"> be provided with the required managerial, operation and maintenance accompanying measures, including the required budgeting. To do so, PPP should be explored as other similar approaches.</w:t>
      </w:r>
    </w:p>
    <w:p w14:paraId="2362809E" w14:textId="77777777" w:rsidR="0055496F" w:rsidRPr="008F1613" w:rsidRDefault="0055496F" w:rsidP="00CD7754">
      <w:pPr>
        <w:pStyle w:val="Titre3"/>
        <w:rPr>
          <w:rFonts w:asciiTheme="minorHAnsi" w:hAnsiTheme="minorHAnsi" w:cstheme="minorHAnsi"/>
          <w:sz w:val="22"/>
          <w:szCs w:val="22"/>
        </w:rPr>
      </w:pPr>
      <w:bookmarkStart w:id="120" w:name="_Toc532470226"/>
      <w:r w:rsidRPr="008F1613">
        <w:rPr>
          <w:rFonts w:asciiTheme="minorHAnsi" w:hAnsiTheme="minorHAnsi" w:cstheme="minorHAnsi"/>
          <w:sz w:val="22"/>
          <w:szCs w:val="22"/>
        </w:rPr>
        <w:t xml:space="preserve">Districts as entry point of the </w:t>
      </w:r>
      <w:r w:rsidR="00DD39A3" w:rsidRPr="008F1613">
        <w:rPr>
          <w:rFonts w:asciiTheme="minorHAnsi" w:hAnsiTheme="minorHAnsi" w:cstheme="minorHAnsi"/>
          <w:sz w:val="22"/>
          <w:szCs w:val="22"/>
        </w:rPr>
        <w:t>intervention</w:t>
      </w:r>
      <w:r w:rsidR="00CA3C27" w:rsidRPr="008F1613">
        <w:rPr>
          <w:rFonts w:asciiTheme="minorHAnsi" w:hAnsiTheme="minorHAnsi" w:cstheme="minorHAnsi"/>
          <w:sz w:val="22"/>
          <w:szCs w:val="22"/>
        </w:rPr>
        <w:t>s</w:t>
      </w:r>
      <w:r w:rsidRPr="008F1613">
        <w:rPr>
          <w:rFonts w:asciiTheme="minorHAnsi" w:hAnsiTheme="minorHAnsi" w:cstheme="minorHAnsi"/>
          <w:sz w:val="22"/>
          <w:szCs w:val="22"/>
        </w:rPr>
        <w:t xml:space="preserve"> </w:t>
      </w:r>
      <w:r w:rsidR="00826C26" w:rsidRPr="008F1613">
        <w:rPr>
          <w:rFonts w:asciiTheme="minorHAnsi" w:hAnsiTheme="minorHAnsi" w:cstheme="minorHAnsi"/>
          <w:sz w:val="22"/>
          <w:szCs w:val="22"/>
        </w:rPr>
        <w:t>with support</w:t>
      </w:r>
      <w:r w:rsidRPr="008F1613">
        <w:rPr>
          <w:rFonts w:asciiTheme="minorHAnsi" w:hAnsiTheme="minorHAnsi" w:cstheme="minorHAnsi"/>
          <w:sz w:val="22"/>
          <w:szCs w:val="22"/>
        </w:rPr>
        <w:t xml:space="preserve"> from </w:t>
      </w:r>
      <w:r w:rsidR="00DD39A3" w:rsidRPr="008F1613">
        <w:rPr>
          <w:rFonts w:asciiTheme="minorHAnsi" w:hAnsiTheme="minorHAnsi" w:cstheme="minorHAnsi"/>
          <w:sz w:val="22"/>
          <w:szCs w:val="22"/>
        </w:rPr>
        <w:t xml:space="preserve">the </w:t>
      </w:r>
      <w:r w:rsidRPr="008F1613">
        <w:rPr>
          <w:rFonts w:asciiTheme="minorHAnsi" w:hAnsiTheme="minorHAnsi" w:cstheme="minorHAnsi"/>
          <w:sz w:val="22"/>
          <w:szCs w:val="22"/>
        </w:rPr>
        <w:t>national level</w:t>
      </w:r>
      <w:bookmarkEnd w:id="120"/>
    </w:p>
    <w:p w14:paraId="14ECF6A5"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The focus of the </w:t>
      </w:r>
      <w:r w:rsidR="00C606A6" w:rsidRPr="008F1613">
        <w:rPr>
          <w:rFonts w:asciiTheme="minorHAnsi" w:hAnsiTheme="minorHAnsi" w:cstheme="minorHAnsi"/>
        </w:rPr>
        <w:t xml:space="preserve">urbanisation pillar </w:t>
      </w:r>
      <w:r w:rsidRPr="008F1613">
        <w:rPr>
          <w:rFonts w:asciiTheme="minorHAnsi" w:hAnsiTheme="minorHAnsi" w:cstheme="minorHAnsi"/>
        </w:rPr>
        <w:t xml:space="preserve">will be at the district level. This local </w:t>
      </w:r>
      <w:r w:rsidR="00826C26" w:rsidRPr="008F1613">
        <w:rPr>
          <w:rFonts w:asciiTheme="minorHAnsi" w:hAnsiTheme="minorHAnsi" w:cstheme="minorHAnsi"/>
        </w:rPr>
        <w:t>anchorage is</w:t>
      </w:r>
      <w:r w:rsidR="00FD549B" w:rsidRPr="008F1613">
        <w:rPr>
          <w:rFonts w:asciiTheme="minorHAnsi" w:hAnsiTheme="minorHAnsi" w:cstheme="minorHAnsi"/>
        </w:rPr>
        <w:t xml:space="preserve"> in</w:t>
      </w:r>
      <w:r w:rsidRPr="008F1613">
        <w:rPr>
          <w:rFonts w:asciiTheme="minorHAnsi" w:hAnsiTheme="minorHAnsi" w:cstheme="minorHAnsi"/>
        </w:rPr>
        <w:t xml:space="preserve"> line with the   </w:t>
      </w:r>
      <w:r w:rsidR="00FD549B" w:rsidRPr="008F1613">
        <w:rPr>
          <w:rFonts w:asciiTheme="minorHAnsi" w:hAnsiTheme="minorHAnsi" w:cstheme="minorHAnsi"/>
        </w:rPr>
        <w:t>D</w:t>
      </w:r>
      <w:r w:rsidRPr="008F1613">
        <w:rPr>
          <w:rFonts w:asciiTheme="minorHAnsi" w:hAnsiTheme="minorHAnsi" w:cstheme="minorHAnsi"/>
        </w:rPr>
        <w:t>ecentrali</w:t>
      </w:r>
      <w:r w:rsidR="00AB1A77" w:rsidRPr="008F1613">
        <w:rPr>
          <w:rFonts w:asciiTheme="minorHAnsi" w:hAnsiTheme="minorHAnsi" w:cstheme="minorHAnsi"/>
        </w:rPr>
        <w:t>s</w:t>
      </w:r>
      <w:r w:rsidRPr="008F1613">
        <w:rPr>
          <w:rFonts w:asciiTheme="minorHAnsi" w:hAnsiTheme="minorHAnsi" w:cstheme="minorHAnsi"/>
        </w:rPr>
        <w:t xml:space="preserve">ation policy (2012) and the recommendations of the recent study findings on the impact assessment of </w:t>
      </w:r>
      <w:r w:rsidR="00FD549B" w:rsidRPr="008F1613">
        <w:rPr>
          <w:rFonts w:asciiTheme="minorHAnsi" w:hAnsiTheme="minorHAnsi" w:cstheme="minorHAnsi"/>
        </w:rPr>
        <w:t>D</w:t>
      </w:r>
      <w:r w:rsidRPr="008F1613">
        <w:rPr>
          <w:rFonts w:asciiTheme="minorHAnsi" w:hAnsiTheme="minorHAnsi" w:cstheme="minorHAnsi"/>
        </w:rPr>
        <w:t>ecentrali</w:t>
      </w:r>
      <w:r w:rsidR="00AB1A77" w:rsidRPr="008F1613">
        <w:rPr>
          <w:rFonts w:asciiTheme="minorHAnsi" w:hAnsiTheme="minorHAnsi" w:cstheme="minorHAnsi"/>
        </w:rPr>
        <w:t>s</w:t>
      </w:r>
      <w:r w:rsidRPr="008F1613">
        <w:rPr>
          <w:rFonts w:asciiTheme="minorHAnsi" w:hAnsiTheme="minorHAnsi" w:cstheme="minorHAnsi"/>
        </w:rPr>
        <w:t xml:space="preserve">ation policy in the last 17 years. Rwanda’s </w:t>
      </w:r>
      <w:r w:rsidR="00FD549B" w:rsidRPr="008F1613">
        <w:rPr>
          <w:rFonts w:asciiTheme="minorHAnsi" w:hAnsiTheme="minorHAnsi" w:cstheme="minorHAnsi"/>
        </w:rPr>
        <w:t>D</w:t>
      </w:r>
      <w:r w:rsidRPr="008F1613">
        <w:rPr>
          <w:rFonts w:asciiTheme="minorHAnsi" w:hAnsiTheme="minorHAnsi" w:cstheme="minorHAnsi"/>
        </w:rPr>
        <w:t>ecentrali</w:t>
      </w:r>
      <w:r w:rsidR="00AB1A77" w:rsidRPr="008F1613">
        <w:rPr>
          <w:rFonts w:asciiTheme="minorHAnsi" w:hAnsiTheme="minorHAnsi" w:cstheme="minorHAnsi"/>
        </w:rPr>
        <w:t>s</w:t>
      </w:r>
      <w:r w:rsidRPr="008F1613">
        <w:rPr>
          <w:rFonts w:asciiTheme="minorHAnsi" w:hAnsiTheme="minorHAnsi" w:cstheme="minorHAnsi"/>
        </w:rPr>
        <w:t xml:space="preserve">ation policy defines that the districts have, among others, the responsibility for planning and managing infrastructure development within their jurisdiction. While LODA is in charge of channelling public investment funding </w:t>
      </w:r>
      <w:r w:rsidR="001B02DD" w:rsidRPr="008F1613">
        <w:rPr>
          <w:rFonts w:asciiTheme="minorHAnsi" w:hAnsiTheme="minorHAnsi" w:cstheme="minorHAnsi"/>
        </w:rPr>
        <w:t xml:space="preserve">to the local level </w:t>
      </w:r>
      <w:r w:rsidRPr="008F1613">
        <w:rPr>
          <w:rFonts w:asciiTheme="minorHAnsi" w:hAnsiTheme="minorHAnsi" w:cstheme="minorHAnsi"/>
        </w:rPr>
        <w:t xml:space="preserve">and strengthening the districts’ capacity for implementation, </w:t>
      </w:r>
      <w:r w:rsidRPr="008F1613">
        <w:rPr>
          <w:rFonts w:asciiTheme="minorHAnsi" w:hAnsiTheme="minorHAnsi" w:cstheme="minorHAnsi"/>
        </w:rPr>
        <w:lastRenderedPageBreak/>
        <w:t>the districts have the mandated responsibility to manage infrastructure and service delivery. Decentrali</w:t>
      </w:r>
      <w:r w:rsidR="00AB1A77" w:rsidRPr="008F1613">
        <w:rPr>
          <w:rFonts w:asciiTheme="minorHAnsi" w:hAnsiTheme="minorHAnsi" w:cstheme="minorHAnsi"/>
        </w:rPr>
        <w:t>s</w:t>
      </w:r>
      <w:r w:rsidRPr="008F1613">
        <w:rPr>
          <w:rFonts w:asciiTheme="minorHAnsi" w:hAnsiTheme="minorHAnsi" w:cstheme="minorHAnsi"/>
        </w:rPr>
        <w:t xml:space="preserve">ation is an important mechanism for promoting </w:t>
      </w:r>
      <w:r w:rsidR="0050524B" w:rsidRPr="008F1613">
        <w:rPr>
          <w:rFonts w:asciiTheme="minorHAnsi" w:hAnsiTheme="minorHAnsi" w:cstheme="minorHAnsi"/>
        </w:rPr>
        <w:t>urbanisation</w:t>
      </w:r>
      <w:r w:rsidRPr="008F1613">
        <w:rPr>
          <w:rFonts w:asciiTheme="minorHAnsi" w:hAnsiTheme="minorHAnsi" w:cstheme="minorHAnsi"/>
        </w:rPr>
        <w:t xml:space="preserve">. The Government of Rwanda </w:t>
      </w:r>
      <w:r w:rsidR="001B02DD" w:rsidRPr="008F1613">
        <w:rPr>
          <w:rFonts w:asciiTheme="minorHAnsi" w:hAnsiTheme="minorHAnsi" w:cstheme="minorHAnsi"/>
        </w:rPr>
        <w:t>acknowledges</w:t>
      </w:r>
      <w:r w:rsidRPr="008F1613">
        <w:rPr>
          <w:rFonts w:asciiTheme="minorHAnsi" w:hAnsiTheme="minorHAnsi" w:cstheme="minorHAnsi"/>
        </w:rPr>
        <w:t xml:space="preserve"> </w:t>
      </w:r>
      <w:r w:rsidR="00826C26" w:rsidRPr="008F1613">
        <w:rPr>
          <w:rFonts w:asciiTheme="minorHAnsi" w:hAnsiTheme="minorHAnsi" w:cstheme="minorHAnsi"/>
        </w:rPr>
        <w:t>that more</w:t>
      </w:r>
      <w:r w:rsidRPr="008F1613">
        <w:rPr>
          <w:rFonts w:asciiTheme="minorHAnsi" w:hAnsiTheme="minorHAnsi" w:cstheme="minorHAnsi"/>
        </w:rPr>
        <w:t xml:space="preserve"> effort</w:t>
      </w:r>
      <w:r w:rsidR="002B233C" w:rsidRPr="008F1613">
        <w:rPr>
          <w:rFonts w:asciiTheme="minorHAnsi" w:hAnsiTheme="minorHAnsi" w:cstheme="minorHAnsi"/>
        </w:rPr>
        <w:t xml:space="preserve"> </w:t>
      </w:r>
      <w:r w:rsidR="003A21F5" w:rsidRPr="008F1613">
        <w:rPr>
          <w:rFonts w:asciiTheme="minorHAnsi" w:hAnsiTheme="minorHAnsi" w:cstheme="minorHAnsi"/>
        </w:rPr>
        <w:t>is</w:t>
      </w:r>
      <w:r w:rsidRPr="008F1613">
        <w:rPr>
          <w:rFonts w:asciiTheme="minorHAnsi" w:hAnsiTheme="minorHAnsi" w:cstheme="minorHAnsi"/>
        </w:rPr>
        <w:t xml:space="preserve"> </w:t>
      </w:r>
      <w:r w:rsidR="00826C26" w:rsidRPr="008F1613">
        <w:rPr>
          <w:rFonts w:asciiTheme="minorHAnsi" w:hAnsiTheme="minorHAnsi" w:cstheme="minorHAnsi"/>
        </w:rPr>
        <w:t xml:space="preserve">needed </w:t>
      </w:r>
      <w:r w:rsidR="003A21F5" w:rsidRPr="008F1613">
        <w:rPr>
          <w:rFonts w:asciiTheme="minorHAnsi" w:hAnsiTheme="minorHAnsi" w:cstheme="minorHAnsi"/>
        </w:rPr>
        <w:t>to</w:t>
      </w:r>
      <w:r w:rsidRPr="008F1613">
        <w:rPr>
          <w:rFonts w:asciiTheme="minorHAnsi" w:hAnsiTheme="minorHAnsi" w:cstheme="minorHAnsi"/>
        </w:rPr>
        <w:t xml:space="preserve"> develop local capacit</w:t>
      </w:r>
      <w:r w:rsidR="003A21F5" w:rsidRPr="008F1613">
        <w:rPr>
          <w:rFonts w:asciiTheme="minorHAnsi" w:hAnsiTheme="minorHAnsi" w:cstheme="minorHAnsi"/>
        </w:rPr>
        <w:t>ies</w:t>
      </w:r>
      <w:r w:rsidRPr="008F1613">
        <w:rPr>
          <w:rFonts w:asciiTheme="minorHAnsi" w:hAnsiTheme="minorHAnsi" w:cstheme="minorHAnsi"/>
        </w:rPr>
        <w:t xml:space="preserve"> for urban development. </w:t>
      </w:r>
      <w:r w:rsidR="006E39CC" w:rsidRPr="008F1613">
        <w:rPr>
          <w:rFonts w:asciiTheme="minorHAnsi" w:hAnsiTheme="minorHAnsi" w:cstheme="minorHAnsi"/>
        </w:rPr>
        <w:t>A specific GoR focus on urban development in the secondary cities and fast‐growing towns suggests the need for a focus at the district level. Districts with rapidly urbani</w:t>
      </w:r>
      <w:r w:rsidR="000E236C" w:rsidRPr="008F1613">
        <w:rPr>
          <w:rFonts w:asciiTheme="minorHAnsi" w:hAnsiTheme="minorHAnsi" w:cstheme="minorHAnsi"/>
        </w:rPr>
        <w:t>s</w:t>
      </w:r>
      <w:r w:rsidR="006E39CC" w:rsidRPr="008F1613">
        <w:rPr>
          <w:rFonts w:asciiTheme="minorHAnsi" w:hAnsiTheme="minorHAnsi" w:cstheme="minorHAnsi"/>
        </w:rPr>
        <w:t>ing centr</w:t>
      </w:r>
      <w:r w:rsidR="000E236C" w:rsidRPr="008F1613">
        <w:rPr>
          <w:rFonts w:asciiTheme="minorHAnsi" w:hAnsiTheme="minorHAnsi" w:cstheme="minorHAnsi"/>
        </w:rPr>
        <w:t>e</w:t>
      </w:r>
      <w:r w:rsidR="006E39CC" w:rsidRPr="008F1613">
        <w:rPr>
          <w:rFonts w:asciiTheme="minorHAnsi" w:hAnsiTheme="minorHAnsi" w:cstheme="minorHAnsi"/>
        </w:rPr>
        <w:t>s need administrations with a strong set of urban‐related skills and the associated staffing structure. This could take a staged approach, which initially focuses on the enhancement of urban development skills within the district administration, and then looks at the creation of specialist urban units in those urban centr</w:t>
      </w:r>
      <w:r w:rsidR="000E236C" w:rsidRPr="008F1613">
        <w:rPr>
          <w:rFonts w:asciiTheme="minorHAnsi" w:hAnsiTheme="minorHAnsi" w:cstheme="minorHAnsi"/>
        </w:rPr>
        <w:t>e</w:t>
      </w:r>
      <w:r w:rsidR="006E39CC" w:rsidRPr="008F1613">
        <w:rPr>
          <w:rFonts w:asciiTheme="minorHAnsi" w:hAnsiTheme="minorHAnsi" w:cstheme="minorHAnsi"/>
        </w:rPr>
        <w:t>s which grow most quickly.</w:t>
      </w:r>
      <w:r w:rsidRPr="008F1613">
        <w:rPr>
          <w:rFonts w:asciiTheme="minorHAnsi" w:hAnsiTheme="minorHAnsi" w:cstheme="minorHAnsi"/>
        </w:rPr>
        <w:t xml:space="preserve"> </w:t>
      </w:r>
      <w:r w:rsidR="001B02DD" w:rsidRPr="008F1613">
        <w:rPr>
          <w:rFonts w:asciiTheme="minorHAnsi" w:hAnsiTheme="minorHAnsi" w:cstheme="minorHAnsi"/>
        </w:rPr>
        <w:t>At the moment, u</w:t>
      </w:r>
      <w:r w:rsidRPr="008F1613">
        <w:rPr>
          <w:rFonts w:asciiTheme="minorHAnsi" w:hAnsiTheme="minorHAnsi" w:cstheme="minorHAnsi"/>
        </w:rPr>
        <w:t xml:space="preserve">rban </w:t>
      </w:r>
      <w:r w:rsidR="001B02DD" w:rsidRPr="008F1613">
        <w:rPr>
          <w:rFonts w:asciiTheme="minorHAnsi" w:hAnsiTheme="minorHAnsi" w:cstheme="minorHAnsi"/>
        </w:rPr>
        <w:t>jurisdictions and their</w:t>
      </w:r>
      <w:r w:rsidRPr="008F1613">
        <w:rPr>
          <w:rFonts w:asciiTheme="minorHAnsi" w:hAnsiTheme="minorHAnsi" w:cstheme="minorHAnsi"/>
        </w:rPr>
        <w:t xml:space="preserve"> </w:t>
      </w:r>
      <w:r w:rsidR="001B02DD" w:rsidRPr="008F1613">
        <w:rPr>
          <w:rFonts w:asciiTheme="minorHAnsi" w:hAnsiTheme="minorHAnsi" w:cstheme="minorHAnsi"/>
        </w:rPr>
        <w:t xml:space="preserve">corresponding </w:t>
      </w:r>
      <w:r w:rsidRPr="008F1613">
        <w:rPr>
          <w:rFonts w:asciiTheme="minorHAnsi" w:hAnsiTheme="minorHAnsi" w:cstheme="minorHAnsi"/>
        </w:rPr>
        <w:t xml:space="preserve">authorities are still </w:t>
      </w:r>
      <w:r w:rsidR="001B02DD" w:rsidRPr="008F1613">
        <w:rPr>
          <w:rFonts w:asciiTheme="minorHAnsi" w:hAnsiTheme="minorHAnsi" w:cstheme="minorHAnsi"/>
        </w:rPr>
        <w:t>subsumed within</w:t>
      </w:r>
      <w:r w:rsidRPr="008F1613">
        <w:rPr>
          <w:rFonts w:asciiTheme="minorHAnsi" w:hAnsiTheme="minorHAnsi" w:cstheme="minorHAnsi"/>
        </w:rPr>
        <w:t xml:space="preserve"> largely rural entities</w:t>
      </w:r>
      <w:r w:rsidR="003A21F5" w:rsidRPr="008F1613">
        <w:rPr>
          <w:rFonts w:asciiTheme="minorHAnsi" w:hAnsiTheme="minorHAnsi" w:cstheme="minorHAnsi"/>
        </w:rPr>
        <w:t>; this blending of urban and rural management mandates within districts</w:t>
      </w:r>
      <w:r w:rsidR="00826C26" w:rsidRPr="008F1613">
        <w:rPr>
          <w:rFonts w:asciiTheme="minorHAnsi" w:hAnsiTheme="minorHAnsi" w:cstheme="minorHAnsi"/>
        </w:rPr>
        <w:t xml:space="preserve"> constrain</w:t>
      </w:r>
      <w:r w:rsidR="003A21F5" w:rsidRPr="008F1613">
        <w:rPr>
          <w:rFonts w:asciiTheme="minorHAnsi" w:hAnsiTheme="minorHAnsi" w:cstheme="minorHAnsi"/>
        </w:rPr>
        <w:t>s</w:t>
      </w:r>
      <w:r w:rsidRPr="008F1613">
        <w:rPr>
          <w:rFonts w:asciiTheme="minorHAnsi" w:hAnsiTheme="minorHAnsi" w:cstheme="minorHAnsi"/>
        </w:rPr>
        <w:t xml:space="preserve"> the ability to develop </w:t>
      </w:r>
      <w:r w:rsidR="003A21F5" w:rsidRPr="008F1613">
        <w:rPr>
          <w:rFonts w:asciiTheme="minorHAnsi" w:hAnsiTheme="minorHAnsi" w:cstheme="minorHAnsi"/>
        </w:rPr>
        <w:t xml:space="preserve">the specific </w:t>
      </w:r>
      <w:r w:rsidRPr="008F1613">
        <w:rPr>
          <w:rFonts w:asciiTheme="minorHAnsi" w:hAnsiTheme="minorHAnsi" w:cstheme="minorHAnsi"/>
        </w:rPr>
        <w:t xml:space="preserve">capacities </w:t>
      </w:r>
      <w:r w:rsidR="003A21F5" w:rsidRPr="008F1613">
        <w:rPr>
          <w:rFonts w:asciiTheme="minorHAnsi" w:hAnsiTheme="minorHAnsi" w:cstheme="minorHAnsi"/>
        </w:rPr>
        <w:t xml:space="preserve">needed </w:t>
      </w:r>
      <w:r w:rsidRPr="008F1613">
        <w:rPr>
          <w:rFonts w:asciiTheme="minorHAnsi" w:hAnsiTheme="minorHAnsi" w:cstheme="minorHAnsi"/>
        </w:rPr>
        <w:t>for urban planning and urban service delivery. City managers and one stop centres will contribute to improv</w:t>
      </w:r>
      <w:r w:rsidR="008A41D5" w:rsidRPr="008F1613">
        <w:rPr>
          <w:rFonts w:asciiTheme="minorHAnsi" w:hAnsiTheme="minorHAnsi" w:cstheme="minorHAnsi"/>
        </w:rPr>
        <w:t>ing</w:t>
      </w:r>
      <w:r w:rsidRPr="008F1613">
        <w:rPr>
          <w:rFonts w:asciiTheme="minorHAnsi" w:hAnsiTheme="minorHAnsi" w:cstheme="minorHAnsi"/>
        </w:rPr>
        <w:t xml:space="preserve"> this situation. It is consequently logical that the </w:t>
      </w:r>
      <w:r w:rsidR="00826C26" w:rsidRPr="008F1613">
        <w:rPr>
          <w:rFonts w:asciiTheme="minorHAnsi" w:hAnsiTheme="minorHAnsi" w:cstheme="minorHAnsi"/>
        </w:rPr>
        <w:t>intervention</w:t>
      </w:r>
      <w:r w:rsidRPr="008F1613">
        <w:rPr>
          <w:rFonts w:asciiTheme="minorHAnsi" w:hAnsiTheme="minorHAnsi" w:cstheme="minorHAnsi"/>
        </w:rPr>
        <w:t xml:space="preserve"> will focus its support at the district level. </w:t>
      </w:r>
    </w:p>
    <w:p w14:paraId="61BECD7A"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From that perspective, the </w:t>
      </w:r>
      <w:r w:rsidR="00826C26" w:rsidRPr="008F1613">
        <w:rPr>
          <w:rFonts w:asciiTheme="minorHAnsi" w:hAnsiTheme="minorHAnsi" w:cstheme="minorHAnsi"/>
        </w:rPr>
        <w:t xml:space="preserve">intervention </w:t>
      </w:r>
      <w:r w:rsidR="00CC2601" w:rsidRPr="008F1613">
        <w:rPr>
          <w:rFonts w:asciiTheme="minorHAnsi" w:hAnsiTheme="minorHAnsi" w:cstheme="minorHAnsi"/>
        </w:rPr>
        <w:t xml:space="preserve">framework is </w:t>
      </w:r>
      <w:r w:rsidR="00826C26" w:rsidRPr="008F1613">
        <w:rPr>
          <w:rFonts w:asciiTheme="minorHAnsi" w:hAnsiTheme="minorHAnsi" w:cstheme="minorHAnsi"/>
        </w:rPr>
        <w:t>also</w:t>
      </w:r>
      <w:r w:rsidRPr="008F1613">
        <w:rPr>
          <w:rFonts w:asciiTheme="minorHAnsi" w:hAnsiTheme="minorHAnsi" w:cstheme="minorHAnsi"/>
        </w:rPr>
        <w:t xml:space="preserve"> </w:t>
      </w:r>
      <w:r w:rsidR="00CC2601" w:rsidRPr="008F1613">
        <w:rPr>
          <w:rFonts w:asciiTheme="minorHAnsi" w:hAnsiTheme="minorHAnsi" w:cstheme="minorHAnsi"/>
        </w:rPr>
        <w:t xml:space="preserve">aligned </w:t>
      </w:r>
      <w:r w:rsidR="00826C26" w:rsidRPr="008F1613">
        <w:rPr>
          <w:rFonts w:asciiTheme="minorHAnsi" w:hAnsiTheme="minorHAnsi" w:cstheme="minorHAnsi"/>
        </w:rPr>
        <w:t>with</w:t>
      </w:r>
      <w:r w:rsidRPr="008F1613">
        <w:rPr>
          <w:rFonts w:asciiTheme="minorHAnsi" w:hAnsiTheme="minorHAnsi" w:cstheme="minorHAnsi"/>
        </w:rPr>
        <w:t xml:space="preserve"> NST</w:t>
      </w:r>
      <w:r w:rsidR="008A41D5" w:rsidRPr="008F1613">
        <w:rPr>
          <w:rFonts w:asciiTheme="minorHAnsi" w:hAnsiTheme="minorHAnsi" w:cstheme="minorHAnsi"/>
        </w:rPr>
        <w:t>-</w:t>
      </w:r>
      <w:r w:rsidRPr="008F1613">
        <w:rPr>
          <w:rFonts w:asciiTheme="minorHAnsi" w:hAnsiTheme="minorHAnsi" w:cstheme="minorHAnsi"/>
        </w:rPr>
        <w:t xml:space="preserve">1, especially under the broad objective of </w:t>
      </w:r>
      <w:r w:rsidR="003A21F5" w:rsidRPr="008F1613">
        <w:rPr>
          <w:rFonts w:asciiTheme="minorHAnsi" w:hAnsiTheme="minorHAnsi" w:cstheme="minorHAnsi"/>
        </w:rPr>
        <w:t xml:space="preserve">the </w:t>
      </w:r>
      <w:r w:rsidR="008A41D5" w:rsidRPr="008F1613">
        <w:rPr>
          <w:rFonts w:asciiTheme="minorHAnsi" w:hAnsiTheme="minorHAnsi" w:cstheme="minorHAnsi"/>
        </w:rPr>
        <w:t xml:space="preserve">Transformational </w:t>
      </w:r>
      <w:r w:rsidRPr="008F1613">
        <w:rPr>
          <w:rFonts w:asciiTheme="minorHAnsi" w:hAnsiTheme="minorHAnsi" w:cstheme="minorHAnsi"/>
        </w:rPr>
        <w:t xml:space="preserve">Governance </w:t>
      </w:r>
      <w:r w:rsidR="00CC2601" w:rsidRPr="008F1613">
        <w:rPr>
          <w:rFonts w:asciiTheme="minorHAnsi" w:hAnsiTheme="minorHAnsi" w:cstheme="minorHAnsi"/>
        </w:rPr>
        <w:t xml:space="preserve">pillar </w:t>
      </w:r>
      <w:r w:rsidRPr="008F1613">
        <w:rPr>
          <w:rFonts w:asciiTheme="minorHAnsi" w:hAnsiTheme="minorHAnsi" w:cstheme="minorHAnsi"/>
        </w:rPr>
        <w:t xml:space="preserve">related to strengthening capable and responsible public institutions committed to citizens’ advancement and efficient service delivery.  Equally, the proposal relates to priority area six (6) under </w:t>
      </w:r>
      <w:r w:rsidR="00CC2601" w:rsidRPr="008F1613">
        <w:rPr>
          <w:rFonts w:asciiTheme="minorHAnsi" w:hAnsiTheme="minorHAnsi" w:cstheme="minorHAnsi"/>
        </w:rPr>
        <w:t xml:space="preserve">the </w:t>
      </w:r>
      <w:r w:rsidR="008A41D5" w:rsidRPr="008F1613">
        <w:rPr>
          <w:rFonts w:asciiTheme="minorHAnsi" w:hAnsiTheme="minorHAnsi" w:cstheme="minorHAnsi"/>
        </w:rPr>
        <w:t xml:space="preserve">Transformational </w:t>
      </w:r>
      <w:r w:rsidR="00CC2601" w:rsidRPr="008F1613">
        <w:rPr>
          <w:rFonts w:asciiTheme="minorHAnsi" w:hAnsiTheme="minorHAnsi" w:cstheme="minorHAnsi"/>
        </w:rPr>
        <w:t>G</w:t>
      </w:r>
      <w:r w:rsidRPr="008F1613">
        <w:rPr>
          <w:rFonts w:asciiTheme="minorHAnsi" w:hAnsiTheme="minorHAnsi" w:cstheme="minorHAnsi"/>
        </w:rPr>
        <w:t xml:space="preserve">overnance </w:t>
      </w:r>
      <w:r w:rsidR="00CC2601" w:rsidRPr="008F1613">
        <w:rPr>
          <w:rFonts w:asciiTheme="minorHAnsi" w:hAnsiTheme="minorHAnsi" w:cstheme="minorHAnsi"/>
        </w:rPr>
        <w:t xml:space="preserve">pillar </w:t>
      </w:r>
      <w:r w:rsidRPr="008F1613">
        <w:rPr>
          <w:rFonts w:asciiTheme="minorHAnsi" w:hAnsiTheme="minorHAnsi" w:cstheme="minorHAnsi"/>
        </w:rPr>
        <w:t xml:space="preserve">with a focus </w:t>
      </w:r>
      <w:r w:rsidR="00CC2601" w:rsidRPr="008F1613">
        <w:rPr>
          <w:rFonts w:asciiTheme="minorHAnsi" w:hAnsiTheme="minorHAnsi" w:cstheme="minorHAnsi"/>
        </w:rPr>
        <w:t xml:space="preserve">on </w:t>
      </w:r>
      <w:r w:rsidRPr="008F1613">
        <w:rPr>
          <w:rFonts w:asciiTheme="minorHAnsi" w:hAnsiTheme="minorHAnsi" w:cstheme="minorHAnsi"/>
        </w:rPr>
        <w:t>the increase of citizen participation, engagement and partnerships in development.</w:t>
      </w:r>
    </w:p>
    <w:p w14:paraId="6FDDA5FC" w14:textId="77777777" w:rsidR="0055496F" w:rsidRPr="008F1613" w:rsidRDefault="0055496F" w:rsidP="00CD7754">
      <w:pPr>
        <w:pStyle w:val="Titre3"/>
        <w:rPr>
          <w:rFonts w:asciiTheme="minorHAnsi" w:hAnsiTheme="minorHAnsi" w:cstheme="minorHAnsi"/>
          <w:sz w:val="22"/>
          <w:szCs w:val="22"/>
        </w:rPr>
      </w:pPr>
      <w:bookmarkStart w:id="121" w:name="_Toc532470227"/>
      <w:r w:rsidRPr="008F1613">
        <w:rPr>
          <w:rFonts w:asciiTheme="minorHAnsi" w:hAnsiTheme="minorHAnsi" w:cstheme="minorHAnsi"/>
          <w:sz w:val="22"/>
          <w:szCs w:val="22"/>
        </w:rPr>
        <w:t>Integrated spatial and economic planning through strategic structural planning methodology</w:t>
      </w:r>
      <w:bookmarkEnd w:id="121"/>
    </w:p>
    <w:p w14:paraId="2535A2D8" w14:textId="77777777" w:rsidR="002038F1" w:rsidRPr="008F1613" w:rsidRDefault="002038F1" w:rsidP="005F497B">
      <w:pPr>
        <w:rPr>
          <w:rFonts w:asciiTheme="minorHAnsi" w:hAnsiTheme="minorHAnsi" w:cstheme="minorHAnsi"/>
        </w:rPr>
      </w:pPr>
      <w:r w:rsidRPr="008F1613">
        <w:rPr>
          <w:rFonts w:asciiTheme="minorHAnsi" w:hAnsiTheme="minorHAnsi" w:cstheme="minorHAnsi"/>
        </w:rPr>
        <w:t>The proposed intervention</w:t>
      </w:r>
      <w:r w:rsidR="006D2444" w:rsidRPr="008F1613">
        <w:rPr>
          <w:rFonts w:asciiTheme="minorHAnsi" w:hAnsiTheme="minorHAnsi" w:cstheme="minorHAnsi"/>
        </w:rPr>
        <w:t>s</w:t>
      </w:r>
      <w:r w:rsidRPr="008F1613">
        <w:rPr>
          <w:rFonts w:asciiTheme="minorHAnsi" w:hAnsiTheme="minorHAnsi" w:cstheme="minorHAnsi"/>
        </w:rPr>
        <w:t xml:space="preserve"> will rely </w:t>
      </w:r>
      <w:r w:rsidR="008A41D5" w:rsidRPr="008F1613">
        <w:rPr>
          <w:rFonts w:asciiTheme="minorHAnsi" w:hAnsiTheme="minorHAnsi" w:cstheme="minorHAnsi"/>
        </w:rPr>
        <w:t xml:space="preserve">on </w:t>
      </w:r>
      <w:r w:rsidRPr="008F1613">
        <w:rPr>
          <w:rFonts w:asciiTheme="minorHAnsi" w:hAnsiTheme="minorHAnsi" w:cstheme="minorHAnsi"/>
        </w:rPr>
        <w:t>the use of a holistic and integrated approach to planning.</w:t>
      </w:r>
    </w:p>
    <w:p w14:paraId="15B4FA55"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Socioeconomic development cannot be addressed without </w:t>
      </w:r>
      <w:r w:rsidR="003A21F5" w:rsidRPr="008F1613">
        <w:rPr>
          <w:rFonts w:asciiTheme="minorHAnsi" w:hAnsiTheme="minorHAnsi" w:cstheme="minorHAnsi"/>
        </w:rPr>
        <w:t>taking into account</w:t>
      </w:r>
      <w:r w:rsidRPr="008F1613">
        <w:rPr>
          <w:rFonts w:asciiTheme="minorHAnsi" w:hAnsiTheme="minorHAnsi" w:cstheme="minorHAnsi"/>
        </w:rPr>
        <w:t xml:space="preserve"> the wider urban context</w:t>
      </w:r>
      <w:r w:rsidR="008A41D5" w:rsidRPr="008F1613">
        <w:rPr>
          <w:rFonts w:asciiTheme="minorHAnsi" w:hAnsiTheme="minorHAnsi" w:cstheme="minorHAnsi"/>
        </w:rPr>
        <w:t>.</w:t>
      </w:r>
      <w:r w:rsidRPr="008F1613">
        <w:rPr>
          <w:rFonts w:asciiTheme="minorHAnsi" w:hAnsiTheme="minorHAnsi" w:cstheme="minorHAnsi"/>
        </w:rPr>
        <w:t xml:space="preserve"> </w:t>
      </w:r>
      <w:r w:rsidR="008A41D5" w:rsidRPr="008F1613">
        <w:rPr>
          <w:rFonts w:asciiTheme="minorHAnsi" w:hAnsiTheme="minorHAnsi" w:cstheme="minorHAnsi"/>
        </w:rPr>
        <w:t>D</w:t>
      </w:r>
      <w:r w:rsidRPr="008F1613">
        <w:rPr>
          <w:rFonts w:asciiTheme="minorHAnsi" w:hAnsiTheme="minorHAnsi" w:cstheme="minorHAnsi"/>
        </w:rPr>
        <w:t>ifferent public investments should be integrated within the urban fabric, being articulated with each other and with other facilities in a coherent way through time. An efficient planning process is therefore essential. Worldwide experience shows that traditional master planning has its limitation</w:t>
      </w:r>
      <w:r w:rsidR="00CC2601" w:rsidRPr="008F1613">
        <w:rPr>
          <w:rFonts w:asciiTheme="minorHAnsi" w:hAnsiTheme="minorHAnsi" w:cstheme="minorHAnsi"/>
        </w:rPr>
        <w:t>s</w:t>
      </w:r>
      <w:r w:rsidRPr="008F1613">
        <w:rPr>
          <w:rFonts w:asciiTheme="minorHAnsi" w:hAnsiTheme="minorHAnsi" w:cstheme="minorHAnsi"/>
        </w:rPr>
        <w:t>, being often perceived as too rigid, proposing the same recipes without clear action plan</w:t>
      </w:r>
      <w:r w:rsidR="003A21F5" w:rsidRPr="008F1613">
        <w:rPr>
          <w:rFonts w:asciiTheme="minorHAnsi" w:hAnsiTheme="minorHAnsi" w:cstheme="minorHAnsi"/>
        </w:rPr>
        <w:t>s</w:t>
      </w:r>
      <w:r w:rsidRPr="008F1613">
        <w:rPr>
          <w:rFonts w:asciiTheme="minorHAnsi" w:hAnsiTheme="minorHAnsi" w:cstheme="minorHAnsi"/>
        </w:rPr>
        <w:t xml:space="preserve"> and prioritised budget allocation. On the other hand, Rwanda</w:t>
      </w:r>
      <w:r w:rsidR="003A21F5" w:rsidRPr="008F1613">
        <w:rPr>
          <w:rFonts w:asciiTheme="minorHAnsi" w:hAnsiTheme="minorHAnsi" w:cstheme="minorHAnsi"/>
        </w:rPr>
        <w:t>’s</w:t>
      </w:r>
      <w:r w:rsidRPr="008F1613">
        <w:rPr>
          <w:rFonts w:asciiTheme="minorHAnsi" w:hAnsiTheme="minorHAnsi" w:cstheme="minorHAnsi"/>
        </w:rPr>
        <w:t xml:space="preserve"> strateg</w:t>
      </w:r>
      <w:r w:rsidR="003A21F5" w:rsidRPr="008F1613">
        <w:rPr>
          <w:rFonts w:asciiTheme="minorHAnsi" w:hAnsiTheme="minorHAnsi" w:cstheme="minorHAnsi"/>
        </w:rPr>
        <w:t>ic intent</w:t>
      </w:r>
      <w:r w:rsidRPr="008F1613">
        <w:rPr>
          <w:rFonts w:asciiTheme="minorHAnsi" w:hAnsiTheme="minorHAnsi" w:cstheme="minorHAnsi"/>
        </w:rPr>
        <w:t xml:space="preserve"> of developing a coherent network of secondary cities requires working at various planning scales linking various topics (spatial, socio-economic, water, land and energy resources, agriculture…)</w:t>
      </w:r>
      <w:r w:rsidR="003A21F5" w:rsidRPr="008F1613">
        <w:rPr>
          <w:rFonts w:asciiTheme="minorHAnsi" w:hAnsiTheme="minorHAnsi" w:cstheme="minorHAnsi"/>
        </w:rPr>
        <w:t>,</w:t>
      </w:r>
      <w:r w:rsidRPr="008F1613">
        <w:rPr>
          <w:rFonts w:asciiTheme="minorHAnsi" w:hAnsiTheme="minorHAnsi" w:cstheme="minorHAnsi"/>
        </w:rPr>
        <w:t xml:space="preserve"> beyond and within the district boundaries. </w:t>
      </w:r>
    </w:p>
    <w:p w14:paraId="5AF45BC1" w14:textId="77777777" w:rsidR="0055496F" w:rsidRPr="008F1613" w:rsidRDefault="00CC2601" w:rsidP="005F497B">
      <w:pPr>
        <w:rPr>
          <w:rFonts w:asciiTheme="minorHAnsi" w:hAnsiTheme="minorHAnsi" w:cstheme="minorHAnsi"/>
        </w:rPr>
      </w:pPr>
      <w:r w:rsidRPr="008F1613">
        <w:rPr>
          <w:rFonts w:asciiTheme="minorHAnsi" w:hAnsiTheme="minorHAnsi" w:cstheme="minorHAnsi"/>
        </w:rPr>
        <w:t>Furthermore,</w:t>
      </w:r>
      <w:r w:rsidR="0055496F" w:rsidRPr="008F1613">
        <w:rPr>
          <w:rFonts w:asciiTheme="minorHAnsi" w:hAnsiTheme="minorHAnsi" w:cstheme="minorHAnsi"/>
        </w:rPr>
        <w:t xml:space="preserve"> </w:t>
      </w:r>
      <w:r w:rsidRPr="008F1613">
        <w:rPr>
          <w:rFonts w:asciiTheme="minorHAnsi" w:hAnsiTheme="minorHAnsi" w:cstheme="minorHAnsi"/>
        </w:rPr>
        <w:t>e</w:t>
      </w:r>
      <w:r w:rsidR="0055496F" w:rsidRPr="008F1613">
        <w:rPr>
          <w:rFonts w:asciiTheme="minorHAnsi" w:hAnsiTheme="minorHAnsi" w:cstheme="minorHAnsi"/>
        </w:rPr>
        <w:t xml:space="preserve">conomic planning is often disconnected from ‘spatial’ planning. At local level, the districts are responsible for both </w:t>
      </w:r>
      <w:r w:rsidR="003A21F5" w:rsidRPr="008F1613">
        <w:rPr>
          <w:rFonts w:asciiTheme="minorHAnsi" w:hAnsiTheme="minorHAnsi" w:cstheme="minorHAnsi"/>
        </w:rPr>
        <w:t xml:space="preserve">– </w:t>
      </w:r>
      <w:r w:rsidR="0055496F" w:rsidRPr="008F1613">
        <w:rPr>
          <w:rFonts w:asciiTheme="minorHAnsi" w:hAnsiTheme="minorHAnsi" w:cstheme="minorHAnsi"/>
        </w:rPr>
        <w:t>but no conne</w:t>
      </w:r>
      <w:r w:rsidR="004B4204" w:rsidRPr="008F1613">
        <w:rPr>
          <w:rFonts w:asciiTheme="minorHAnsi" w:hAnsiTheme="minorHAnsi" w:cstheme="minorHAnsi"/>
        </w:rPr>
        <w:t>ct</w:t>
      </w:r>
      <w:r w:rsidR="0055496F" w:rsidRPr="008F1613">
        <w:rPr>
          <w:rFonts w:asciiTheme="minorHAnsi" w:hAnsiTheme="minorHAnsi" w:cstheme="minorHAnsi"/>
        </w:rPr>
        <w:t xml:space="preserve">ion and synergies are developed. As Rwanda works to strengthen the economic dividend of </w:t>
      </w:r>
      <w:r w:rsidR="0050524B" w:rsidRPr="008F1613">
        <w:rPr>
          <w:rFonts w:asciiTheme="minorHAnsi" w:hAnsiTheme="minorHAnsi" w:cstheme="minorHAnsi"/>
        </w:rPr>
        <w:t>urbanisation</w:t>
      </w:r>
      <w:r w:rsidR="0055496F" w:rsidRPr="008F1613">
        <w:rPr>
          <w:rFonts w:asciiTheme="minorHAnsi" w:hAnsiTheme="minorHAnsi" w:cstheme="minorHAnsi"/>
        </w:rPr>
        <w:t>, economic planners should start to think spatially, and spatial planners become more aligned with economic planning and goals. At the district level, this coordination and integration should be facilitated and piloted by high</w:t>
      </w:r>
      <w:r w:rsidR="002038F1" w:rsidRPr="008F1613">
        <w:rPr>
          <w:rFonts w:asciiTheme="minorHAnsi" w:hAnsiTheme="minorHAnsi" w:cstheme="minorHAnsi"/>
        </w:rPr>
        <w:t>ly</w:t>
      </w:r>
      <w:r w:rsidR="0055496F" w:rsidRPr="008F1613">
        <w:rPr>
          <w:rFonts w:asciiTheme="minorHAnsi" w:hAnsiTheme="minorHAnsi" w:cstheme="minorHAnsi"/>
        </w:rPr>
        <w:t xml:space="preserve"> skill</w:t>
      </w:r>
      <w:r w:rsidR="002038F1" w:rsidRPr="008F1613">
        <w:rPr>
          <w:rFonts w:asciiTheme="minorHAnsi" w:hAnsiTheme="minorHAnsi" w:cstheme="minorHAnsi"/>
        </w:rPr>
        <w:t>ed</w:t>
      </w:r>
      <w:r w:rsidR="0055496F" w:rsidRPr="008F1613">
        <w:rPr>
          <w:rFonts w:asciiTheme="minorHAnsi" w:hAnsiTheme="minorHAnsi" w:cstheme="minorHAnsi"/>
        </w:rPr>
        <w:t xml:space="preserve"> staff.</w:t>
      </w:r>
    </w:p>
    <w:p w14:paraId="6B70E2E3" w14:textId="77777777" w:rsidR="0055496F" w:rsidRPr="008F1613" w:rsidRDefault="0055496F" w:rsidP="00CD7754">
      <w:pPr>
        <w:pStyle w:val="Titre3"/>
        <w:rPr>
          <w:rFonts w:asciiTheme="minorHAnsi" w:hAnsiTheme="minorHAnsi" w:cstheme="minorHAnsi"/>
          <w:sz w:val="22"/>
          <w:szCs w:val="22"/>
        </w:rPr>
      </w:pPr>
      <w:bookmarkStart w:id="122" w:name="_Toc532470228"/>
      <w:r w:rsidRPr="008F1613">
        <w:rPr>
          <w:rFonts w:asciiTheme="minorHAnsi" w:hAnsiTheme="minorHAnsi" w:cstheme="minorHAnsi"/>
          <w:sz w:val="22"/>
          <w:szCs w:val="22"/>
        </w:rPr>
        <w:t>Urban resilience and green growth</w:t>
      </w:r>
      <w:bookmarkEnd w:id="122"/>
    </w:p>
    <w:p w14:paraId="64BD0E42"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Both concepts are built on the challenges of climate change. </w:t>
      </w:r>
    </w:p>
    <w:p w14:paraId="43D8D41E" w14:textId="77777777" w:rsidR="0055496F" w:rsidRPr="008F1613" w:rsidRDefault="0055496F" w:rsidP="005F497B">
      <w:pPr>
        <w:rPr>
          <w:rFonts w:asciiTheme="minorHAnsi" w:hAnsiTheme="minorHAnsi" w:cstheme="minorHAnsi"/>
        </w:rPr>
      </w:pPr>
      <w:r w:rsidRPr="008F1613">
        <w:rPr>
          <w:rFonts w:asciiTheme="minorHAnsi" w:hAnsiTheme="minorHAnsi" w:cstheme="minorHAnsi"/>
          <w:b/>
        </w:rPr>
        <w:t>Urban resilience</w:t>
      </w:r>
      <w:r w:rsidRPr="008F1613">
        <w:rPr>
          <w:rFonts w:asciiTheme="minorHAnsi" w:hAnsiTheme="minorHAnsi" w:cstheme="minorHAnsi"/>
        </w:rPr>
        <w:t xml:space="preserve"> refers to the ability of an urban system – and all its constituent socio-ecological and socio-technical networks across temporal and spatial scales – to maintain or rapidly return to desired functions in the face of a disturbance, to adapt to change, and to quickly transform systems that limit current transformation. Therefore, a resilient city is one that assesses, plans and acts to prepare for and respond to hazards - natural and human-made, sudden and slow-onset, expected and unexpected. Resilient </w:t>
      </w:r>
      <w:r w:rsidR="002038F1" w:rsidRPr="008F1613">
        <w:rPr>
          <w:rFonts w:asciiTheme="minorHAnsi" w:hAnsiTheme="minorHAnsi" w:cstheme="minorHAnsi"/>
        </w:rPr>
        <w:t>c</w:t>
      </w:r>
      <w:r w:rsidRPr="008F1613">
        <w:rPr>
          <w:rFonts w:asciiTheme="minorHAnsi" w:hAnsiTheme="minorHAnsi" w:cstheme="minorHAnsi"/>
        </w:rPr>
        <w:t>ities</w:t>
      </w:r>
      <w:r w:rsidR="00D17E44" w:rsidRPr="008F1613">
        <w:rPr>
          <w:rFonts w:asciiTheme="minorHAnsi" w:hAnsiTheme="minorHAnsi" w:cstheme="minorHAnsi"/>
        </w:rPr>
        <w:t xml:space="preserve"> </w:t>
      </w:r>
      <w:r w:rsidRPr="008F1613">
        <w:rPr>
          <w:rFonts w:asciiTheme="minorHAnsi" w:hAnsiTheme="minorHAnsi" w:cstheme="minorHAnsi"/>
        </w:rPr>
        <w:t>are better positioned to protect and enhance people's lives, secure development gains, f</w:t>
      </w:r>
      <w:r w:rsidR="00D17E44" w:rsidRPr="008F1613">
        <w:rPr>
          <w:rFonts w:asciiTheme="minorHAnsi" w:hAnsiTheme="minorHAnsi" w:cstheme="minorHAnsi"/>
        </w:rPr>
        <w:t>oster and invest in</w:t>
      </w:r>
      <w:r w:rsidRPr="008F1613">
        <w:rPr>
          <w:rFonts w:asciiTheme="minorHAnsi" w:hAnsiTheme="minorHAnsi" w:cstheme="minorHAnsi"/>
        </w:rPr>
        <w:t xml:space="preserve"> environment, and drive positive change. </w:t>
      </w:r>
    </w:p>
    <w:p w14:paraId="704E4A14"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Building resilience in cities relies on investment decisions that prioriti</w:t>
      </w:r>
      <w:r w:rsidR="00AB1A77" w:rsidRPr="008F1613">
        <w:rPr>
          <w:rFonts w:asciiTheme="minorHAnsi" w:hAnsiTheme="minorHAnsi" w:cstheme="minorHAnsi"/>
        </w:rPr>
        <w:t>s</w:t>
      </w:r>
      <w:r w:rsidRPr="008F1613">
        <w:rPr>
          <w:rFonts w:asciiTheme="minorHAnsi" w:hAnsiTheme="minorHAnsi" w:cstheme="minorHAnsi"/>
        </w:rPr>
        <w:t>e spending on activities that offer alternatives, which perform well in different scenarios. Such decisions need to take into account future risks and uncertainties. Because</w:t>
      </w:r>
      <w:r w:rsidR="005F497B" w:rsidRPr="008F1613">
        <w:rPr>
          <w:rFonts w:asciiTheme="minorHAnsi" w:hAnsiTheme="minorHAnsi" w:cstheme="minorHAnsi"/>
        </w:rPr>
        <w:t xml:space="preserve"> </w:t>
      </w:r>
      <w:r w:rsidRPr="008F1613">
        <w:rPr>
          <w:rFonts w:asciiTheme="minorHAnsi" w:hAnsiTheme="minorHAnsi" w:cstheme="minorHAnsi"/>
        </w:rPr>
        <w:t xml:space="preserve">risk can never be fully eliminated, emergency and disaster planning is crucial. </w:t>
      </w:r>
    </w:p>
    <w:p w14:paraId="067CD08A"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In terms of socioeconomic investments in the three target districts, this approach considers including into </w:t>
      </w:r>
      <w:r w:rsidR="00D50A6E" w:rsidRPr="008F1613">
        <w:rPr>
          <w:rFonts w:asciiTheme="minorHAnsi" w:hAnsiTheme="minorHAnsi" w:cstheme="minorHAnsi"/>
        </w:rPr>
        <w:t xml:space="preserve">their planning </w:t>
      </w:r>
      <w:r w:rsidRPr="008F1613">
        <w:rPr>
          <w:rFonts w:asciiTheme="minorHAnsi" w:hAnsiTheme="minorHAnsi" w:cstheme="minorHAnsi"/>
        </w:rPr>
        <w:t>not only their construction design but also the conception of the surrounding facilities, such as roads</w:t>
      </w:r>
      <w:r w:rsidR="008A41D5" w:rsidRPr="008F1613">
        <w:rPr>
          <w:rFonts w:asciiTheme="minorHAnsi" w:hAnsiTheme="minorHAnsi" w:cstheme="minorHAnsi"/>
        </w:rPr>
        <w:t xml:space="preserve"> and</w:t>
      </w:r>
      <w:r w:rsidRPr="008F1613">
        <w:rPr>
          <w:rFonts w:asciiTheme="minorHAnsi" w:hAnsiTheme="minorHAnsi" w:cstheme="minorHAnsi"/>
        </w:rPr>
        <w:t xml:space="preserve"> protection measures facing climate change, especially with regard to flooding and landslide</w:t>
      </w:r>
      <w:r w:rsidR="002038F1" w:rsidRPr="008F1613">
        <w:rPr>
          <w:rFonts w:asciiTheme="minorHAnsi" w:hAnsiTheme="minorHAnsi" w:cstheme="minorHAnsi"/>
        </w:rPr>
        <w:t>s</w:t>
      </w:r>
      <w:r w:rsidRPr="008F1613">
        <w:rPr>
          <w:rFonts w:asciiTheme="minorHAnsi" w:hAnsiTheme="minorHAnsi" w:cstheme="minorHAnsi"/>
        </w:rPr>
        <w:t xml:space="preserve">. </w:t>
      </w:r>
    </w:p>
    <w:p w14:paraId="7D58E791" w14:textId="77777777" w:rsidR="0055496F" w:rsidRPr="008F1613" w:rsidRDefault="0055496F" w:rsidP="005F497B">
      <w:pPr>
        <w:rPr>
          <w:rFonts w:asciiTheme="minorHAnsi" w:hAnsiTheme="minorHAnsi" w:cstheme="minorHAnsi"/>
        </w:rPr>
      </w:pPr>
      <w:r w:rsidRPr="008F1613">
        <w:rPr>
          <w:rFonts w:asciiTheme="minorHAnsi" w:hAnsiTheme="minorHAnsi" w:cstheme="minorHAnsi"/>
          <w:b/>
        </w:rPr>
        <w:t>Green Growth</w:t>
      </w:r>
      <w:r w:rsidRPr="008F1613">
        <w:rPr>
          <w:rFonts w:asciiTheme="minorHAnsi" w:hAnsiTheme="minorHAnsi" w:cstheme="minorHAnsi"/>
        </w:rPr>
        <w:t xml:space="preserve"> means fostering economic growth and development, while ensuring that natural assets continue to provide the resources and environmental services on which our well-being relies. Green growth is not a replacement for </w:t>
      </w:r>
      <w:r w:rsidRPr="008F1613">
        <w:rPr>
          <w:rFonts w:asciiTheme="minorHAnsi" w:hAnsiTheme="minorHAnsi" w:cstheme="minorHAnsi"/>
        </w:rPr>
        <w:lastRenderedPageBreak/>
        <w:t xml:space="preserve">sustainable development. It is a term </w:t>
      </w:r>
      <w:r w:rsidR="008A41D5" w:rsidRPr="008F1613">
        <w:rPr>
          <w:rFonts w:asciiTheme="minorHAnsi" w:hAnsiTheme="minorHAnsi" w:cstheme="minorHAnsi"/>
        </w:rPr>
        <w:t>that describes</w:t>
      </w:r>
      <w:r w:rsidRPr="008F1613">
        <w:rPr>
          <w:rFonts w:asciiTheme="minorHAnsi" w:hAnsiTheme="minorHAnsi" w:cstheme="minorHAnsi"/>
        </w:rPr>
        <w:t xml:space="preserve"> a path of economic growth that uses natural resources in a sustainable manner. It is used globally to provide an alternative concept to typical industrial economic growth. It provides a practical and flexible approach for achieving concrete, measurable progress across its economic and environmental </w:t>
      </w:r>
      <w:r w:rsidR="00321DDA" w:rsidRPr="008F1613">
        <w:rPr>
          <w:rFonts w:asciiTheme="minorHAnsi" w:hAnsiTheme="minorHAnsi" w:cstheme="minorHAnsi"/>
        </w:rPr>
        <w:t>domain</w:t>
      </w:r>
      <w:r w:rsidRPr="008F1613">
        <w:rPr>
          <w:rFonts w:asciiTheme="minorHAnsi" w:hAnsiTheme="minorHAnsi" w:cstheme="minorHAnsi"/>
        </w:rPr>
        <w:t>s, while taking full account of the social consequences of greening the growth dynamic of economies. It ensur</w:t>
      </w:r>
      <w:r w:rsidR="001F19B5" w:rsidRPr="008F1613">
        <w:rPr>
          <w:rFonts w:asciiTheme="minorHAnsi" w:hAnsiTheme="minorHAnsi" w:cstheme="minorHAnsi"/>
        </w:rPr>
        <w:t>es</w:t>
      </w:r>
      <w:r w:rsidRPr="008F1613">
        <w:rPr>
          <w:rFonts w:asciiTheme="minorHAnsi" w:hAnsiTheme="minorHAnsi" w:cstheme="minorHAnsi"/>
        </w:rPr>
        <w:t xml:space="preserve"> that natural assets deliver their full economic potential on a sustainable basis. </w:t>
      </w:r>
    </w:p>
    <w:p w14:paraId="56B890AC" w14:textId="77777777" w:rsidR="0055496F" w:rsidRPr="008F1613" w:rsidRDefault="0055496F" w:rsidP="00D50A6E">
      <w:pPr>
        <w:spacing w:after="0"/>
        <w:rPr>
          <w:rFonts w:asciiTheme="minorHAnsi" w:hAnsiTheme="minorHAnsi" w:cstheme="minorHAnsi"/>
        </w:rPr>
      </w:pPr>
      <w:r w:rsidRPr="008F1613">
        <w:rPr>
          <w:rFonts w:asciiTheme="minorHAnsi" w:hAnsiTheme="minorHAnsi" w:cstheme="minorHAnsi"/>
        </w:rPr>
        <w:t>With regard to the present intervention, green growth policies can unlock new growth engines by:</w:t>
      </w:r>
    </w:p>
    <w:p w14:paraId="0192FF03" w14:textId="77777777" w:rsidR="0055496F" w:rsidRPr="008F1613" w:rsidRDefault="0055496F" w:rsidP="000C4660">
      <w:pPr>
        <w:pStyle w:val="Paragraphedeliste"/>
        <w:numPr>
          <w:ilvl w:val="0"/>
          <w:numId w:val="10"/>
        </w:numPr>
        <w:rPr>
          <w:rFonts w:asciiTheme="minorHAnsi" w:hAnsiTheme="minorHAnsi" w:cstheme="minorHAnsi"/>
        </w:rPr>
      </w:pPr>
      <w:r w:rsidRPr="008F1613">
        <w:rPr>
          <w:rFonts w:asciiTheme="minorHAnsi" w:hAnsiTheme="minorHAnsi" w:cstheme="minorHAnsi"/>
        </w:rPr>
        <w:t>Enhancing productivity by creating incentives for greater efficiency in the use of natural resources, reducing waste and energy consumption, unlocking opportunities for innovation and value creation, and allocating resources to the highest value use;</w:t>
      </w:r>
    </w:p>
    <w:p w14:paraId="7F4DD879" w14:textId="77777777" w:rsidR="0055496F" w:rsidRPr="008F1613" w:rsidRDefault="0055496F" w:rsidP="000C4660">
      <w:pPr>
        <w:pStyle w:val="Paragraphedeliste"/>
        <w:numPr>
          <w:ilvl w:val="0"/>
          <w:numId w:val="10"/>
        </w:numPr>
        <w:rPr>
          <w:rFonts w:asciiTheme="minorHAnsi" w:hAnsiTheme="minorHAnsi" w:cstheme="minorHAnsi"/>
        </w:rPr>
      </w:pPr>
      <w:r w:rsidRPr="008F1613">
        <w:rPr>
          <w:rFonts w:asciiTheme="minorHAnsi" w:hAnsiTheme="minorHAnsi" w:cstheme="minorHAnsi"/>
        </w:rPr>
        <w:t>Opening up new markets by stimulating demand for green goods, services and technologies;</w:t>
      </w:r>
    </w:p>
    <w:p w14:paraId="6876979C" w14:textId="77777777" w:rsidR="00A67A83" w:rsidRPr="008F1613" w:rsidRDefault="0055496F" w:rsidP="000C4660">
      <w:pPr>
        <w:pStyle w:val="Paragraphedeliste"/>
        <w:numPr>
          <w:ilvl w:val="0"/>
          <w:numId w:val="10"/>
        </w:numPr>
        <w:rPr>
          <w:rFonts w:asciiTheme="minorHAnsi" w:hAnsiTheme="minorHAnsi" w:cstheme="minorHAnsi"/>
        </w:rPr>
      </w:pPr>
      <w:r w:rsidRPr="008F1613">
        <w:rPr>
          <w:rFonts w:asciiTheme="minorHAnsi" w:hAnsiTheme="minorHAnsi" w:cstheme="minorHAnsi"/>
        </w:rPr>
        <w:t>Supporting economic initiatives and green value chains, such as promoting appropriate technologies and materials in the construction sector.</w:t>
      </w:r>
    </w:p>
    <w:p w14:paraId="28A33894" w14:textId="77777777" w:rsidR="0055496F" w:rsidRPr="008F1613" w:rsidRDefault="0055496F" w:rsidP="008A41D5">
      <w:pPr>
        <w:pStyle w:val="Titre3"/>
        <w:spacing w:after="120"/>
        <w:rPr>
          <w:rFonts w:asciiTheme="minorHAnsi" w:hAnsiTheme="minorHAnsi" w:cstheme="minorHAnsi"/>
          <w:sz w:val="22"/>
          <w:szCs w:val="22"/>
        </w:rPr>
      </w:pPr>
      <w:bookmarkStart w:id="123" w:name="_Toc532470229"/>
      <w:r w:rsidRPr="008F1613">
        <w:rPr>
          <w:rFonts w:asciiTheme="minorHAnsi" w:hAnsiTheme="minorHAnsi" w:cstheme="minorHAnsi"/>
          <w:sz w:val="22"/>
          <w:szCs w:val="22"/>
        </w:rPr>
        <w:t>Local economic anchorage</w:t>
      </w:r>
      <w:bookmarkEnd w:id="123"/>
      <w:r w:rsidRPr="008F1613">
        <w:rPr>
          <w:rFonts w:asciiTheme="minorHAnsi" w:hAnsiTheme="minorHAnsi" w:cstheme="minorHAnsi"/>
          <w:sz w:val="22"/>
          <w:szCs w:val="22"/>
        </w:rPr>
        <w:t xml:space="preserve"> </w:t>
      </w:r>
    </w:p>
    <w:p w14:paraId="18BE57BD" w14:textId="77777777" w:rsidR="0055496F" w:rsidRPr="008F1613" w:rsidRDefault="0055496F" w:rsidP="00D50A6E">
      <w:pPr>
        <w:tabs>
          <w:tab w:val="left" w:pos="0"/>
        </w:tabs>
        <w:spacing w:after="120"/>
        <w:rPr>
          <w:rFonts w:asciiTheme="minorHAnsi" w:hAnsiTheme="minorHAnsi" w:cstheme="minorHAnsi"/>
          <w:b/>
          <w:i/>
          <w:szCs w:val="20"/>
        </w:rPr>
      </w:pPr>
      <w:r w:rsidRPr="008F1613">
        <w:rPr>
          <w:rFonts w:asciiTheme="minorHAnsi" w:hAnsiTheme="minorHAnsi" w:cstheme="minorHAnsi"/>
          <w:b/>
          <w:i/>
          <w:szCs w:val="20"/>
        </w:rPr>
        <w:t>Private Sector Development</w:t>
      </w:r>
    </w:p>
    <w:p w14:paraId="5938BC8F"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PSD is an important cross</w:t>
      </w:r>
      <w:r w:rsidR="00D50A6E" w:rsidRPr="008F1613">
        <w:rPr>
          <w:rFonts w:asciiTheme="minorHAnsi" w:hAnsiTheme="minorHAnsi" w:cstheme="minorHAnsi"/>
        </w:rPr>
        <w:t>-</w:t>
      </w:r>
      <w:r w:rsidRPr="008F1613">
        <w:rPr>
          <w:rFonts w:asciiTheme="minorHAnsi" w:hAnsiTheme="minorHAnsi" w:cstheme="minorHAnsi"/>
        </w:rPr>
        <w:t xml:space="preserve">cutting issue for the </w:t>
      </w:r>
      <w:r w:rsidR="00D50A6E" w:rsidRPr="008F1613">
        <w:rPr>
          <w:rFonts w:asciiTheme="minorHAnsi" w:hAnsiTheme="minorHAnsi" w:cstheme="minorHAnsi"/>
        </w:rPr>
        <w:t xml:space="preserve">Belgian </w:t>
      </w:r>
      <w:r w:rsidRPr="008F1613">
        <w:rPr>
          <w:rFonts w:asciiTheme="minorHAnsi" w:hAnsiTheme="minorHAnsi" w:cstheme="minorHAnsi"/>
        </w:rPr>
        <w:t>cooperation program</w:t>
      </w:r>
      <w:r w:rsidR="008D1EC4" w:rsidRPr="008F1613">
        <w:rPr>
          <w:rFonts w:asciiTheme="minorHAnsi" w:hAnsiTheme="minorHAnsi" w:cstheme="minorHAnsi"/>
        </w:rPr>
        <w:t>me</w:t>
      </w:r>
      <w:r w:rsidRPr="008F1613">
        <w:rPr>
          <w:rFonts w:asciiTheme="minorHAnsi" w:hAnsiTheme="minorHAnsi" w:cstheme="minorHAnsi"/>
        </w:rPr>
        <w:t xml:space="preserve"> in Rwanda within which urbanisation and employment creation are closely linked. The country’s rising </w:t>
      </w:r>
      <w:r w:rsidR="0050524B" w:rsidRPr="008F1613">
        <w:rPr>
          <w:rFonts w:asciiTheme="minorHAnsi" w:hAnsiTheme="minorHAnsi" w:cstheme="minorHAnsi"/>
        </w:rPr>
        <w:t>urbanisation</w:t>
      </w:r>
      <w:r w:rsidRPr="008F1613">
        <w:rPr>
          <w:rFonts w:asciiTheme="minorHAnsi" w:hAnsiTheme="minorHAnsi" w:cstheme="minorHAnsi"/>
        </w:rPr>
        <w:t xml:space="preserve"> levels (measured primarily by population density) are associated with off-farm job creation and poverty reduction. One of the key sources of new job creation will be micro and small businesses. In addition, stimulating urban economic development, particularly outside the capital city of Kigali, is critical to helping Rwanda achieve its strategic objective of a 35% urban population share by 2020. </w:t>
      </w:r>
    </w:p>
    <w:p w14:paraId="70A69E0D"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The intervention</w:t>
      </w:r>
      <w:r w:rsidR="006D2444" w:rsidRPr="008F1613">
        <w:rPr>
          <w:rFonts w:asciiTheme="minorHAnsi" w:hAnsiTheme="minorHAnsi" w:cstheme="minorHAnsi"/>
        </w:rPr>
        <w:t>s</w:t>
      </w:r>
      <w:r w:rsidRPr="008F1613">
        <w:rPr>
          <w:rFonts w:asciiTheme="minorHAnsi" w:hAnsiTheme="minorHAnsi" w:cstheme="minorHAnsi"/>
        </w:rPr>
        <w:t xml:space="preserve"> will support PSD in different </w:t>
      </w:r>
      <w:r w:rsidR="008D1EC4" w:rsidRPr="008F1613">
        <w:rPr>
          <w:rFonts w:asciiTheme="minorHAnsi" w:hAnsiTheme="minorHAnsi" w:cstheme="minorHAnsi"/>
        </w:rPr>
        <w:t xml:space="preserve">but </w:t>
      </w:r>
      <w:r w:rsidRPr="008F1613">
        <w:rPr>
          <w:rFonts w:asciiTheme="minorHAnsi" w:hAnsiTheme="minorHAnsi" w:cstheme="minorHAnsi"/>
        </w:rPr>
        <w:t xml:space="preserve">complementary ways: (i) </w:t>
      </w:r>
      <w:r w:rsidR="008D1EC4" w:rsidRPr="008F1613">
        <w:rPr>
          <w:rFonts w:asciiTheme="minorHAnsi" w:hAnsiTheme="minorHAnsi" w:cstheme="minorHAnsi"/>
        </w:rPr>
        <w:t xml:space="preserve">by building </w:t>
      </w:r>
      <w:r w:rsidRPr="008F1613">
        <w:rPr>
          <w:rFonts w:asciiTheme="minorHAnsi" w:hAnsiTheme="minorHAnsi" w:cstheme="minorHAnsi"/>
        </w:rPr>
        <w:t>economic infrastructure that facilitate</w:t>
      </w:r>
      <w:r w:rsidR="008D1EC4" w:rsidRPr="008F1613">
        <w:rPr>
          <w:rFonts w:asciiTheme="minorHAnsi" w:hAnsiTheme="minorHAnsi" w:cstheme="minorHAnsi"/>
        </w:rPr>
        <w:t>s</w:t>
      </w:r>
      <w:r w:rsidRPr="008F1613">
        <w:rPr>
          <w:rFonts w:asciiTheme="minorHAnsi" w:hAnsiTheme="minorHAnsi" w:cstheme="minorHAnsi"/>
        </w:rPr>
        <w:t xml:space="preserve"> private sector activities and development; (ii) </w:t>
      </w:r>
      <w:r w:rsidR="008D1EC4" w:rsidRPr="008F1613">
        <w:rPr>
          <w:rFonts w:asciiTheme="minorHAnsi" w:hAnsiTheme="minorHAnsi" w:cstheme="minorHAnsi"/>
        </w:rPr>
        <w:t xml:space="preserve">through </w:t>
      </w:r>
      <w:r w:rsidRPr="008F1613">
        <w:rPr>
          <w:rFonts w:asciiTheme="minorHAnsi" w:hAnsiTheme="minorHAnsi" w:cstheme="minorHAnsi"/>
        </w:rPr>
        <w:t xml:space="preserve">involvement of the private sector in the various strategic management tools of the cities such as the SDF, the master plans and the DDS; and, (iii) </w:t>
      </w:r>
      <w:r w:rsidR="008D1EC4" w:rsidRPr="008F1613">
        <w:rPr>
          <w:rFonts w:asciiTheme="minorHAnsi" w:hAnsiTheme="minorHAnsi" w:cstheme="minorHAnsi"/>
        </w:rPr>
        <w:t xml:space="preserve">through </w:t>
      </w:r>
      <w:r w:rsidRPr="008F1613">
        <w:rPr>
          <w:rFonts w:asciiTheme="minorHAnsi" w:hAnsiTheme="minorHAnsi" w:cstheme="minorHAnsi"/>
        </w:rPr>
        <w:t>targeted business development services (BDS) to promising SMEs</w:t>
      </w:r>
      <w:r w:rsidR="008D1EC4" w:rsidRPr="008F1613">
        <w:rPr>
          <w:rFonts w:asciiTheme="minorHAnsi" w:hAnsiTheme="minorHAnsi" w:cstheme="minorHAnsi"/>
        </w:rPr>
        <w:t>;</w:t>
      </w:r>
      <w:r w:rsidRPr="008F1613">
        <w:rPr>
          <w:rFonts w:asciiTheme="minorHAnsi" w:hAnsiTheme="minorHAnsi" w:cstheme="minorHAnsi"/>
        </w:rPr>
        <w:t xml:space="preserve"> and </w:t>
      </w:r>
      <w:r w:rsidR="008D1EC4" w:rsidRPr="008F1613">
        <w:rPr>
          <w:rFonts w:asciiTheme="minorHAnsi" w:hAnsiTheme="minorHAnsi" w:cstheme="minorHAnsi"/>
        </w:rPr>
        <w:t xml:space="preserve">(iv) by providing </w:t>
      </w:r>
      <w:r w:rsidRPr="008F1613">
        <w:rPr>
          <w:rFonts w:asciiTheme="minorHAnsi" w:hAnsiTheme="minorHAnsi" w:cstheme="minorHAnsi"/>
        </w:rPr>
        <w:t>BDEU</w:t>
      </w:r>
      <w:r w:rsidR="008D1EC4" w:rsidRPr="008F1613">
        <w:rPr>
          <w:rFonts w:asciiTheme="minorHAnsi" w:hAnsiTheme="minorHAnsi" w:cstheme="minorHAnsi"/>
        </w:rPr>
        <w:t>s</w:t>
      </w:r>
      <w:r w:rsidRPr="008F1613">
        <w:rPr>
          <w:rFonts w:asciiTheme="minorHAnsi" w:hAnsiTheme="minorHAnsi" w:cstheme="minorHAnsi"/>
        </w:rPr>
        <w:t xml:space="preserve"> </w:t>
      </w:r>
      <w:r w:rsidR="008D1EC4" w:rsidRPr="008F1613">
        <w:rPr>
          <w:rFonts w:asciiTheme="minorHAnsi" w:hAnsiTheme="minorHAnsi" w:cstheme="minorHAnsi"/>
        </w:rPr>
        <w:t>with</w:t>
      </w:r>
      <w:r w:rsidRPr="008F1613">
        <w:rPr>
          <w:rFonts w:asciiTheme="minorHAnsi" w:hAnsiTheme="minorHAnsi" w:cstheme="minorHAnsi"/>
        </w:rPr>
        <w:t xml:space="preserve"> support. The intervention will also </w:t>
      </w:r>
      <w:r w:rsidR="00F40382" w:rsidRPr="008F1613">
        <w:rPr>
          <w:rFonts w:asciiTheme="minorHAnsi" w:hAnsiTheme="minorHAnsi" w:cstheme="minorHAnsi"/>
        </w:rPr>
        <w:t>promote</w:t>
      </w:r>
      <w:r w:rsidRPr="008F1613">
        <w:rPr>
          <w:rFonts w:asciiTheme="minorHAnsi" w:hAnsiTheme="minorHAnsi" w:cstheme="minorHAnsi"/>
        </w:rPr>
        <w:t xml:space="preserve"> PSD through </w:t>
      </w:r>
      <w:r w:rsidR="00D50A6E" w:rsidRPr="008F1613">
        <w:rPr>
          <w:rFonts w:asciiTheme="minorHAnsi" w:hAnsiTheme="minorHAnsi" w:cstheme="minorHAnsi"/>
        </w:rPr>
        <w:t xml:space="preserve">alignment </w:t>
      </w:r>
      <w:r w:rsidR="00826C26" w:rsidRPr="008F1613">
        <w:rPr>
          <w:rFonts w:asciiTheme="minorHAnsi" w:hAnsiTheme="minorHAnsi" w:cstheme="minorHAnsi"/>
        </w:rPr>
        <w:t>with</w:t>
      </w:r>
      <w:r w:rsidRPr="008F1613">
        <w:rPr>
          <w:rFonts w:asciiTheme="minorHAnsi" w:hAnsiTheme="minorHAnsi" w:cstheme="minorHAnsi"/>
        </w:rPr>
        <w:t xml:space="preserve"> the ‘Made in Rwanda’ strategy </w:t>
      </w:r>
      <w:r w:rsidR="00826C26" w:rsidRPr="008F1613">
        <w:rPr>
          <w:rFonts w:asciiTheme="minorHAnsi" w:hAnsiTheme="minorHAnsi" w:cstheme="minorHAnsi"/>
        </w:rPr>
        <w:t>of MINICOM</w:t>
      </w:r>
      <w:r w:rsidRPr="008F1613">
        <w:rPr>
          <w:rFonts w:asciiTheme="minorHAnsi" w:hAnsiTheme="minorHAnsi" w:cstheme="minorHAnsi"/>
        </w:rPr>
        <w:t xml:space="preserve"> aiming at reducing imports and promot</w:t>
      </w:r>
      <w:r w:rsidR="00D50A6E" w:rsidRPr="008F1613">
        <w:rPr>
          <w:rFonts w:asciiTheme="minorHAnsi" w:hAnsiTheme="minorHAnsi" w:cstheme="minorHAnsi"/>
        </w:rPr>
        <w:t>ing</w:t>
      </w:r>
      <w:r w:rsidRPr="008F1613">
        <w:rPr>
          <w:rFonts w:asciiTheme="minorHAnsi" w:hAnsiTheme="minorHAnsi" w:cstheme="minorHAnsi"/>
        </w:rPr>
        <w:t xml:space="preserve"> exports (</w:t>
      </w:r>
      <w:r w:rsidR="00D50A6E" w:rsidRPr="008F1613">
        <w:rPr>
          <w:rFonts w:asciiTheme="minorHAnsi" w:hAnsiTheme="minorHAnsi" w:cstheme="minorHAnsi"/>
        </w:rPr>
        <w:t xml:space="preserve">to </w:t>
      </w:r>
      <w:r w:rsidRPr="008F1613">
        <w:rPr>
          <w:rFonts w:asciiTheme="minorHAnsi" w:hAnsiTheme="minorHAnsi" w:cstheme="minorHAnsi"/>
        </w:rPr>
        <w:t>improve the balance of payment</w:t>
      </w:r>
      <w:r w:rsidR="00D50A6E" w:rsidRPr="008F1613">
        <w:rPr>
          <w:rFonts w:asciiTheme="minorHAnsi" w:hAnsiTheme="minorHAnsi" w:cstheme="minorHAnsi"/>
        </w:rPr>
        <w:t>s</w:t>
      </w:r>
      <w:r w:rsidRPr="008F1613">
        <w:rPr>
          <w:rFonts w:asciiTheme="minorHAnsi" w:hAnsiTheme="minorHAnsi" w:cstheme="minorHAnsi"/>
        </w:rPr>
        <w:t>). The Ruvabu-Musanze corridor can benefit from the proximity of the large market in DRC (40-45,000 people cross the border daily between Goma and Gisenyi).</w:t>
      </w:r>
    </w:p>
    <w:p w14:paraId="430A4C56" w14:textId="77777777" w:rsidR="0055496F" w:rsidRPr="008F1613" w:rsidRDefault="0055496F" w:rsidP="00FE75F2">
      <w:pPr>
        <w:rPr>
          <w:rFonts w:asciiTheme="minorHAnsi" w:hAnsiTheme="minorHAnsi" w:cstheme="minorHAnsi"/>
        </w:rPr>
      </w:pPr>
      <w:r w:rsidRPr="008F1613">
        <w:rPr>
          <w:rFonts w:asciiTheme="minorHAnsi" w:hAnsiTheme="minorHAnsi" w:cstheme="minorHAnsi"/>
        </w:rPr>
        <w:t xml:space="preserve">Lastly, potentialities of Public </w:t>
      </w:r>
      <w:r w:rsidR="004437AB" w:rsidRPr="008F1613">
        <w:rPr>
          <w:rFonts w:asciiTheme="minorHAnsi" w:hAnsiTheme="minorHAnsi" w:cstheme="minorHAnsi"/>
        </w:rPr>
        <w:t>P</w:t>
      </w:r>
      <w:r w:rsidRPr="008F1613">
        <w:rPr>
          <w:rFonts w:asciiTheme="minorHAnsi" w:hAnsiTheme="minorHAnsi" w:cstheme="minorHAnsi"/>
        </w:rPr>
        <w:t>rivate Partnership (PPP) will be explored. PPPs are promoted by the GoR</w:t>
      </w:r>
      <w:r w:rsidR="008A41D5" w:rsidRPr="008F1613">
        <w:rPr>
          <w:rFonts w:asciiTheme="minorHAnsi" w:hAnsiTheme="minorHAnsi" w:cstheme="minorHAnsi"/>
        </w:rPr>
        <w:t xml:space="preserve"> and</w:t>
      </w:r>
      <w:r w:rsidRPr="008F1613">
        <w:rPr>
          <w:rFonts w:asciiTheme="minorHAnsi" w:hAnsiTheme="minorHAnsi" w:cstheme="minorHAnsi"/>
        </w:rPr>
        <w:t xml:space="preserve"> target large projects. At district level, projects are usually too small to consider PPP per se</w:t>
      </w:r>
      <w:r w:rsidR="008A41D5" w:rsidRPr="008F1613">
        <w:rPr>
          <w:rFonts w:asciiTheme="minorHAnsi" w:hAnsiTheme="minorHAnsi" w:cstheme="minorHAnsi"/>
        </w:rPr>
        <w:t>.</w:t>
      </w:r>
      <w:r w:rsidRPr="008F1613">
        <w:rPr>
          <w:rFonts w:asciiTheme="minorHAnsi" w:hAnsiTheme="minorHAnsi" w:cstheme="minorHAnsi"/>
        </w:rPr>
        <w:t xml:space="preserve"> </w:t>
      </w:r>
      <w:r w:rsidR="008A41D5" w:rsidRPr="008F1613">
        <w:rPr>
          <w:rFonts w:asciiTheme="minorHAnsi" w:hAnsiTheme="minorHAnsi" w:cstheme="minorHAnsi"/>
        </w:rPr>
        <w:t>C</w:t>
      </w:r>
      <w:r w:rsidRPr="008F1613">
        <w:rPr>
          <w:rFonts w:asciiTheme="minorHAnsi" w:hAnsiTheme="minorHAnsi" w:cstheme="minorHAnsi"/>
        </w:rPr>
        <w:t xml:space="preserve">ollaboration between public and private sectors </w:t>
      </w:r>
      <w:r w:rsidR="008A41D5" w:rsidRPr="008F1613">
        <w:rPr>
          <w:rFonts w:asciiTheme="minorHAnsi" w:hAnsiTheme="minorHAnsi" w:cstheme="minorHAnsi"/>
        </w:rPr>
        <w:t xml:space="preserve">is rather </w:t>
      </w:r>
      <w:r w:rsidRPr="008F1613">
        <w:rPr>
          <w:rFonts w:asciiTheme="minorHAnsi" w:hAnsiTheme="minorHAnsi" w:cstheme="minorHAnsi"/>
        </w:rPr>
        <w:t xml:space="preserve">favoured through joint ventures, with </w:t>
      </w:r>
      <w:r w:rsidR="008A41D5" w:rsidRPr="008F1613">
        <w:rPr>
          <w:rFonts w:asciiTheme="minorHAnsi" w:hAnsiTheme="minorHAnsi" w:cstheme="minorHAnsi"/>
        </w:rPr>
        <w:t>shared</w:t>
      </w:r>
      <w:r w:rsidRPr="008F1613">
        <w:rPr>
          <w:rFonts w:asciiTheme="minorHAnsi" w:hAnsiTheme="minorHAnsi" w:cstheme="minorHAnsi"/>
        </w:rPr>
        <w:t xml:space="preserve"> responsibilities, </w:t>
      </w:r>
      <w:r w:rsidR="00F40382" w:rsidRPr="008F1613">
        <w:rPr>
          <w:rFonts w:asciiTheme="minorHAnsi" w:hAnsiTheme="minorHAnsi" w:cstheme="minorHAnsi"/>
        </w:rPr>
        <w:t xml:space="preserve">but with </w:t>
      </w:r>
      <w:r w:rsidRPr="008F1613">
        <w:rPr>
          <w:rFonts w:asciiTheme="minorHAnsi" w:hAnsiTheme="minorHAnsi" w:cstheme="minorHAnsi"/>
        </w:rPr>
        <w:t xml:space="preserve">the public sector generally supporting the entire infrastructure investments costs. The intervention should help the authorities clarify these </w:t>
      </w:r>
      <w:r w:rsidR="00F40382" w:rsidRPr="008F1613">
        <w:rPr>
          <w:rFonts w:asciiTheme="minorHAnsi" w:hAnsiTheme="minorHAnsi" w:cstheme="minorHAnsi"/>
        </w:rPr>
        <w:t>types of partnership</w:t>
      </w:r>
      <w:r w:rsidRPr="008F1613">
        <w:rPr>
          <w:rFonts w:asciiTheme="minorHAnsi" w:hAnsiTheme="minorHAnsi" w:cstheme="minorHAnsi"/>
        </w:rPr>
        <w:t xml:space="preserve"> </w:t>
      </w:r>
      <w:r w:rsidR="00F40382" w:rsidRPr="008F1613">
        <w:rPr>
          <w:rFonts w:asciiTheme="minorHAnsi" w:hAnsiTheme="minorHAnsi" w:cstheme="minorHAnsi"/>
        </w:rPr>
        <w:t>in</w:t>
      </w:r>
      <w:r w:rsidRPr="008F1613">
        <w:rPr>
          <w:rFonts w:asciiTheme="minorHAnsi" w:hAnsiTheme="minorHAnsi" w:cstheme="minorHAnsi"/>
        </w:rPr>
        <w:t xml:space="preserve"> developing </w:t>
      </w:r>
      <w:r w:rsidR="00F40382" w:rsidRPr="008F1613">
        <w:rPr>
          <w:rFonts w:asciiTheme="minorHAnsi" w:hAnsiTheme="minorHAnsi" w:cstheme="minorHAnsi"/>
        </w:rPr>
        <w:t>appropriate</w:t>
      </w:r>
      <w:r w:rsidRPr="008F1613">
        <w:rPr>
          <w:rFonts w:asciiTheme="minorHAnsi" w:hAnsiTheme="minorHAnsi" w:cstheme="minorHAnsi"/>
        </w:rPr>
        <w:t xml:space="preserve"> business model</w:t>
      </w:r>
      <w:r w:rsidR="00F40382" w:rsidRPr="008F1613">
        <w:rPr>
          <w:rFonts w:asciiTheme="minorHAnsi" w:hAnsiTheme="minorHAnsi" w:cstheme="minorHAnsi"/>
        </w:rPr>
        <w:t>s</w:t>
      </w:r>
      <w:r w:rsidRPr="008F1613">
        <w:rPr>
          <w:rFonts w:asciiTheme="minorHAnsi" w:hAnsiTheme="minorHAnsi" w:cstheme="minorHAnsi"/>
        </w:rPr>
        <w:t xml:space="preserve"> for managing the fu</w:t>
      </w:r>
      <w:r w:rsidR="002D57AA" w:rsidRPr="008F1613">
        <w:rPr>
          <w:rFonts w:asciiTheme="minorHAnsi" w:hAnsiTheme="minorHAnsi" w:cstheme="minorHAnsi"/>
        </w:rPr>
        <w:t>ture socioeconomic investments.</w:t>
      </w:r>
    </w:p>
    <w:p w14:paraId="7D1F6391" w14:textId="77777777" w:rsidR="00360F23" w:rsidRPr="008F1613" w:rsidRDefault="00360F23" w:rsidP="0037176F">
      <w:pPr>
        <w:tabs>
          <w:tab w:val="left" w:pos="0"/>
        </w:tabs>
        <w:spacing w:after="120"/>
        <w:rPr>
          <w:rFonts w:asciiTheme="minorHAnsi" w:hAnsiTheme="minorHAnsi" w:cstheme="minorHAnsi"/>
          <w:b/>
          <w:i/>
          <w:szCs w:val="20"/>
        </w:rPr>
      </w:pPr>
      <w:r w:rsidRPr="008F1613">
        <w:rPr>
          <w:rFonts w:asciiTheme="minorHAnsi" w:hAnsiTheme="minorHAnsi" w:cstheme="minorHAnsi"/>
          <w:b/>
          <w:i/>
          <w:szCs w:val="20"/>
        </w:rPr>
        <w:t>De-risking</w:t>
      </w:r>
    </w:p>
    <w:p w14:paraId="383BBA32" w14:textId="77777777" w:rsidR="00E52645" w:rsidRPr="008F1613" w:rsidRDefault="00360F23" w:rsidP="008A41D5">
      <w:pPr>
        <w:spacing w:after="120"/>
        <w:rPr>
          <w:rFonts w:asciiTheme="minorHAnsi" w:hAnsiTheme="minorHAnsi" w:cstheme="minorHAnsi"/>
        </w:rPr>
      </w:pPr>
      <w:r w:rsidRPr="008F1613">
        <w:rPr>
          <w:rFonts w:asciiTheme="minorHAnsi" w:hAnsiTheme="minorHAnsi" w:cstheme="minorHAnsi"/>
        </w:rPr>
        <w:t>Private sector development is a priority of the GoR and it is clear that the overall enabling environment for PSD has gradually improved over time. However</w:t>
      </w:r>
      <w:r w:rsidR="008A41D5" w:rsidRPr="008F1613">
        <w:rPr>
          <w:rFonts w:asciiTheme="minorHAnsi" w:hAnsiTheme="minorHAnsi" w:cstheme="minorHAnsi"/>
        </w:rPr>
        <w:t>,</w:t>
      </w:r>
      <w:r w:rsidRPr="008F1613">
        <w:rPr>
          <w:rFonts w:asciiTheme="minorHAnsi" w:hAnsiTheme="minorHAnsi" w:cstheme="minorHAnsi"/>
        </w:rPr>
        <w:t xml:space="preserve"> SMEs still face </w:t>
      </w:r>
      <w:r w:rsidR="00F40382" w:rsidRPr="008F1613">
        <w:rPr>
          <w:rFonts w:asciiTheme="minorHAnsi" w:hAnsiTheme="minorHAnsi" w:cstheme="minorHAnsi"/>
        </w:rPr>
        <w:t>significant</w:t>
      </w:r>
      <w:r w:rsidRPr="008F1613">
        <w:rPr>
          <w:rFonts w:asciiTheme="minorHAnsi" w:hAnsiTheme="minorHAnsi" w:cstheme="minorHAnsi"/>
        </w:rPr>
        <w:t xml:space="preserve"> risks and challenges such as managerial capacities, the fiscal environment, the changing legal environment, access to finance or collaterals, etc.  Part of the challenge </w:t>
      </w:r>
      <w:r w:rsidR="00F40382" w:rsidRPr="008F1613">
        <w:rPr>
          <w:rFonts w:asciiTheme="minorHAnsi" w:hAnsiTheme="minorHAnsi" w:cstheme="minorHAnsi"/>
        </w:rPr>
        <w:t xml:space="preserve">in </w:t>
      </w:r>
      <w:r w:rsidRPr="008F1613">
        <w:rPr>
          <w:rFonts w:asciiTheme="minorHAnsi" w:hAnsiTheme="minorHAnsi" w:cstheme="minorHAnsi"/>
        </w:rPr>
        <w:t>further unlock</w:t>
      </w:r>
      <w:r w:rsidR="00F40382" w:rsidRPr="008F1613">
        <w:rPr>
          <w:rFonts w:asciiTheme="minorHAnsi" w:hAnsiTheme="minorHAnsi" w:cstheme="minorHAnsi"/>
        </w:rPr>
        <w:t>ing</w:t>
      </w:r>
      <w:r w:rsidRPr="008F1613">
        <w:rPr>
          <w:rFonts w:asciiTheme="minorHAnsi" w:hAnsiTheme="minorHAnsi" w:cstheme="minorHAnsi"/>
        </w:rPr>
        <w:t xml:space="preserve"> and support</w:t>
      </w:r>
      <w:r w:rsidR="00F40382" w:rsidRPr="008F1613">
        <w:rPr>
          <w:rFonts w:asciiTheme="minorHAnsi" w:hAnsiTheme="minorHAnsi" w:cstheme="minorHAnsi"/>
        </w:rPr>
        <w:t>ing</w:t>
      </w:r>
      <w:r w:rsidRPr="008F1613">
        <w:rPr>
          <w:rFonts w:asciiTheme="minorHAnsi" w:hAnsiTheme="minorHAnsi" w:cstheme="minorHAnsi"/>
        </w:rPr>
        <w:t xml:space="preserve"> PSD </w:t>
      </w:r>
      <w:r w:rsidR="00F40382" w:rsidRPr="008F1613">
        <w:rPr>
          <w:rFonts w:asciiTheme="minorHAnsi" w:hAnsiTheme="minorHAnsi" w:cstheme="minorHAnsi"/>
        </w:rPr>
        <w:t>(</w:t>
      </w:r>
      <w:r w:rsidRPr="008F1613">
        <w:rPr>
          <w:rFonts w:asciiTheme="minorHAnsi" w:hAnsiTheme="minorHAnsi" w:cstheme="minorHAnsi"/>
        </w:rPr>
        <w:t xml:space="preserve">especially </w:t>
      </w:r>
      <w:r w:rsidR="00F40382" w:rsidRPr="008F1613">
        <w:rPr>
          <w:rFonts w:asciiTheme="minorHAnsi" w:hAnsiTheme="minorHAnsi" w:cstheme="minorHAnsi"/>
        </w:rPr>
        <w:t xml:space="preserve">for the </w:t>
      </w:r>
      <w:r w:rsidRPr="008F1613">
        <w:rPr>
          <w:rFonts w:asciiTheme="minorHAnsi" w:hAnsiTheme="minorHAnsi" w:cstheme="minorHAnsi"/>
        </w:rPr>
        <w:t xml:space="preserve">SMEs targeted in this </w:t>
      </w:r>
      <w:r w:rsidR="00DD39A3" w:rsidRPr="008F1613">
        <w:rPr>
          <w:rFonts w:asciiTheme="minorHAnsi" w:hAnsiTheme="minorHAnsi" w:cstheme="minorHAnsi"/>
        </w:rPr>
        <w:t>intervention</w:t>
      </w:r>
      <w:r w:rsidR="00F40382" w:rsidRPr="008F1613">
        <w:rPr>
          <w:rFonts w:asciiTheme="minorHAnsi" w:hAnsiTheme="minorHAnsi" w:cstheme="minorHAnsi"/>
        </w:rPr>
        <w:t>)</w:t>
      </w:r>
      <w:r w:rsidRPr="008F1613">
        <w:rPr>
          <w:rFonts w:asciiTheme="minorHAnsi" w:hAnsiTheme="minorHAnsi" w:cstheme="minorHAnsi"/>
        </w:rPr>
        <w:t xml:space="preserve"> is to reduce the risk for SMEs and small investors. This can take various forms</w:t>
      </w:r>
      <w:r w:rsidR="00F40382" w:rsidRPr="008F1613">
        <w:rPr>
          <w:rFonts w:asciiTheme="minorHAnsi" w:hAnsiTheme="minorHAnsi" w:cstheme="minorHAnsi"/>
        </w:rPr>
        <w:t xml:space="preserve">, inter alia: </w:t>
      </w:r>
    </w:p>
    <w:p w14:paraId="6662E834" w14:textId="77777777" w:rsidR="00E52645" w:rsidRPr="008F1613" w:rsidRDefault="00E52645" w:rsidP="00BC5A1C">
      <w:pPr>
        <w:pStyle w:val="Paragraphedeliste"/>
        <w:numPr>
          <w:ilvl w:val="0"/>
          <w:numId w:val="29"/>
        </w:numPr>
        <w:rPr>
          <w:rFonts w:asciiTheme="minorHAnsi" w:hAnsiTheme="minorHAnsi" w:cstheme="minorHAnsi"/>
        </w:rPr>
      </w:pPr>
      <w:r w:rsidRPr="008F1613">
        <w:rPr>
          <w:rFonts w:asciiTheme="minorHAnsi" w:hAnsiTheme="minorHAnsi" w:cstheme="minorHAnsi"/>
        </w:rPr>
        <w:t>E</w:t>
      </w:r>
      <w:r w:rsidR="00F40382" w:rsidRPr="008F1613">
        <w:rPr>
          <w:rFonts w:asciiTheme="minorHAnsi" w:hAnsiTheme="minorHAnsi" w:cstheme="minorHAnsi"/>
        </w:rPr>
        <w:t xml:space="preserve">stablishing a better </w:t>
      </w:r>
      <w:r w:rsidR="00360F23" w:rsidRPr="008F1613">
        <w:rPr>
          <w:rFonts w:asciiTheme="minorHAnsi" w:hAnsiTheme="minorHAnsi" w:cstheme="minorHAnsi"/>
        </w:rPr>
        <w:t>local regulatory framework</w:t>
      </w:r>
      <w:r w:rsidR="00F40382" w:rsidRPr="008F1613">
        <w:rPr>
          <w:rFonts w:asciiTheme="minorHAnsi" w:hAnsiTheme="minorHAnsi" w:cstheme="minorHAnsi"/>
        </w:rPr>
        <w:t>;</w:t>
      </w:r>
      <w:r w:rsidR="00360F23" w:rsidRPr="008F1613">
        <w:rPr>
          <w:rFonts w:asciiTheme="minorHAnsi" w:hAnsiTheme="minorHAnsi" w:cstheme="minorHAnsi"/>
        </w:rPr>
        <w:t xml:space="preserve"> </w:t>
      </w:r>
    </w:p>
    <w:p w14:paraId="7B72FD23" w14:textId="77777777" w:rsidR="00E52645" w:rsidRPr="008F1613" w:rsidRDefault="00E52645" w:rsidP="00BC5A1C">
      <w:pPr>
        <w:pStyle w:val="Paragraphedeliste"/>
        <w:numPr>
          <w:ilvl w:val="0"/>
          <w:numId w:val="29"/>
        </w:numPr>
        <w:rPr>
          <w:rFonts w:asciiTheme="minorHAnsi" w:hAnsiTheme="minorHAnsi" w:cstheme="minorHAnsi"/>
        </w:rPr>
      </w:pPr>
      <w:r w:rsidRPr="008F1613">
        <w:rPr>
          <w:rFonts w:asciiTheme="minorHAnsi" w:hAnsiTheme="minorHAnsi" w:cstheme="minorHAnsi"/>
        </w:rPr>
        <w:t>F</w:t>
      </w:r>
      <w:r w:rsidR="00360F23" w:rsidRPr="008F1613">
        <w:rPr>
          <w:rFonts w:asciiTheme="minorHAnsi" w:hAnsiTheme="minorHAnsi" w:cstheme="minorHAnsi"/>
        </w:rPr>
        <w:t>acilitat</w:t>
      </w:r>
      <w:r w:rsidR="00F40382" w:rsidRPr="008F1613">
        <w:rPr>
          <w:rFonts w:asciiTheme="minorHAnsi" w:hAnsiTheme="minorHAnsi" w:cstheme="minorHAnsi"/>
        </w:rPr>
        <w:t>ing</w:t>
      </w:r>
      <w:r w:rsidR="00360F23" w:rsidRPr="008F1613">
        <w:rPr>
          <w:rFonts w:asciiTheme="minorHAnsi" w:hAnsiTheme="minorHAnsi" w:cstheme="minorHAnsi"/>
        </w:rPr>
        <w:t xml:space="preserve"> access to market and demand information</w:t>
      </w:r>
      <w:r w:rsidR="00F40382" w:rsidRPr="008F1613">
        <w:rPr>
          <w:rFonts w:asciiTheme="minorHAnsi" w:hAnsiTheme="minorHAnsi" w:cstheme="minorHAnsi"/>
        </w:rPr>
        <w:t>;</w:t>
      </w:r>
      <w:r w:rsidR="00360F23" w:rsidRPr="008F1613">
        <w:rPr>
          <w:rFonts w:asciiTheme="minorHAnsi" w:hAnsiTheme="minorHAnsi" w:cstheme="minorHAnsi"/>
        </w:rPr>
        <w:t xml:space="preserve"> </w:t>
      </w:r>
      <w:r w:rsidR="00F40382" w:rsidRPr="008F1613">
        <w:rPr>
          <w:rFonts w:asciiTheme="minorHAnsi" w:hAnsiTheme="minorHAnsi" w:cstheme="minorHAnsi"/>
        </w:rPr>
        <w:t xml:space="preserve"> </w:t>
      </w:r>
    </w:p>
    <w:p w14:paraId="05661749" w14:textId="77777777" w:rsidR="00E52645" w:rsidRPr="008F1613" w:rsidRDefault="00E52645" w:rsidP="00BC5A1C">
      <w:pPr>
        <w:pStyle w:val="Paragraphedeliste"/>
        <w:numPr>
          <w:ilvl w:val="0"/>
          <w:numId w:val="29"/>
        </w:numPr>
        <w:rPr>
          <w:rFonts w:asciiTheme="minorHAnsi" w:hAnsiTheme="minorHAnsi" w:cstheme="minorHAnsi"/>
        </w:rPr>
      </w:pPr>
      <w:r w:rsidRPr="008F1613">
        <w:rPr>
          <w:rFonts w:asciiTheme="minorHAnsi" w:hAnsiTheme="minorHAnsi" w:cstheme="minorHAnsi"/>
        </w:rPr>
        <w:t>D</w:t>
      </w:r>
      <w:r w:rsidR="00F40382" w:rsidRPr="008F1613">
        <w:rPr>
          <w:rFonts w:asciiTheme="minorHAnsi" w:hAnsiTheme="minorHAnsi" w:cstheme="minorHAnsi"/>
        </w:rPr>
        <w:t>eveloping demand-driven</w:t>
      </w:r>
      <w:r w:rsidR="00360F23" w:rsidRPr="008F1613">
        <w:rPr>
          <w:rFonts w:asciiTheme="minorHAnsi" w:hAnsiTheme="minorHAnsi" w:cstheme="minorHAnsi"/>
        </w:rPr>
        <w:t xml:space="preserve">   services </w:t>
      </w:r>
      <w:r w:rsidR="00F40382" w:rsidRPr="008F1613">
        <w:rPr>
          <w:rFonts w:asciiTheme="minorHAnsi" w:hAnsiTheme="minorHAnsi" w:cstheme="minorHAnsi"/>
        </w:rPr>
        <w:t xml:space="preserve">(such as </w:t>
      </w:r>
      <w:r w:rsidR="00360F23" w:rsidRPr="008F1613">
        <w:rPr>
          <w:rFonts w:asciiTheme="minorHAnsi" w:hAnsiTheme="minorHAnsi" w:cstheme="minorHAnsi"/>
        </w:rPr>
        <w:t>coaching and advisory support</w:t>
      </w:r>
      <w:r w:rsidR="00F40382" w:rsidRPr="008F1613">
        <w:rPr>
          <w:rFonts w:asciiTheme="minorHAnsi" w:hAnsiTheme="minorHAnsi" w:cstheme="minorHAnsi"/>
        </w:rPr>
        <w:t>);</w:t>
      </w:r>
      <w:r w:rsidR="00360F23" w:rsidRPr="008F1613">
        <w:rPr>
          <w:rFonts w:asciiTheme="minorHAnsi" w:hAnsiTheme="minorHAnsi" w:cstheme="minorHAnsi"/>
        </w:rPr>
        <w:t xml:space="preserve"> </w:t>
      </w:r>
    </w:p>
    <w:p w14:paraId="389810D4" w14:textId="77777777" w:rsidR="00E52645" w:rsidRPr="008F1613" w:rsidRDefault="00E52645" w:rsidP="00BC5A1C">
      <w:pPr>
        <w:pStyle w:val="Paragraphedeliste"/>
        <w:numPr>
          <w:ilvl w:val="0"/>
          <w:numId w:val="29"/>
        </w:numPr>
        <w:rPr>
          <w:rFonts w:asciiTheme="minorHAnsi" w:hAnsiTheme="minorHAnsi" w:cstheme="minorHAnsi"/>
        </w:rPr>
      </w:pPr>
      <w:r w:rsidRPr="008F1613">
        <w:rPr>
          <w:rFonts w:asciiTheme="minorHAnsi" w:hAnsiTheme="minorHAnsi" w:cstheme="minorHAnsi"/>
        </w:rPr>
        <w:t>F</w:t>
      </w:r>
      <w:r w:rsidR="00360F23" w:rsidRPr="008F1613">
        <w:rPr>
          <w:rFonts w:asciiTheme="minorHAnsi" w:hAnsiTheme="minorHAnsi" w:cstheme="minorHAnsi"/>
        </w:rPr>
        <w:t>acilitating access to finance</w:t>
      </w:r>
      <w:r w:rsidR="00F40382" w:rsidRPr="008F1613">
        <w:rPr>
          <w:rFonts w:asciiTheme="minorHAnsi" w:hAnsiTheme="minorHAnsi" w:cstheme="minorHAnsi"/>
        </w:rPr>
        <w:t>;</w:t>
      </w:r>
      <w:r w:rsidR="00360F23" w:rsidRPr="008F1613">
        <w:rPr>
          <w:rFonts w:asciiTheme="minorHAnsi" w:hAnsiTheme="minorHAnsi" w:cstheme="minorHAnsi"/>
        </w:rPr>
        <w:t xml:space="preserve"> </w:t>
      </w:r>
    </w:p>
    <w:p w14:paraId="3CCA6F88" w14:textId="77777777" w:rsidR="00E52645" w:rsidRPr="008F1613" w:rsidRDefault="00E52645" w:rsidP="00BC5A1C">
      <w:pPr>
        <w:pStyle w:val="Paragraphedeliste"/>
        <w:numPr>
          <w:ilvl w:val="0"/>
          <w:numId w:val="29"/>
        </w:numPr>
        <w:rPr>
          <w:rFonts w:asciiTheme="minorHAnsi" w:hAnsiTheme="minorHAnsi" w:cstheme="minorHAnsi"/>
        </w:rPr>
      </w:pPr>
      <w:r w:rsidRPr="008F1613">
        <w:rPr>
          <w:rFonts w:asciiTheme="minorHAnsi" w:hAnsiTheme="minorHAnsi" w:cstheme="minorHAnsi"/>
        </w:rPr>
        <w:t>P</w:t>
      </w:r>
      <w:r w:rsidR="00360F23" w:rsidRPr="008F1613">
        <w:rPr>
          <w:rFonts w:asciiTheme="minorHAnsi" w:hAnsiTheme="minorHAnsi" w:cstheme="minorHAnsi"/>
        </w:rPr>
        <w:t>rovid</w:t>
      </w:r>
      <w:r w:rsidR="00F40382" w:rsidRPr="008F1613">
        <w:rPr>
          <w:rFonts w:asciiTheme="minorHAnsi" w:hAnsiTheme="minorHAnsi" w:cstheme="minorHAnsi"/>
        </w:rPr>
        <w:t>ing</w:t>
      </w:r>
      <w:r w:rsidR="00360F23" w:rsidRPr="008F1613">
        <w:rPr>
          <w:rFonts w:asciiTheme="minorHAnsi" w:hAnsiTheme="minorHAnsi" w:cstheme="minorHAnsi"/>
        </w:rPr>
        <w:t xml:space="preserve"> guarantees or well targeted subsidies</w:t>
      </w:r>
      <w:r w:rsidR="00F40382" w:rsidRPr="008F1613">
        <w:rPr>
          <w:rFonts w:asciiTheme="minorHAnsi" w:hAnsiTheme="minorHAnsi" w:cstheme="minorHAnsi"/>
        </w:rPr>
        <w:t>;</w:t>
      </w:r>
      <w:r w:rsidR="00360F23" w:rsidRPr="008F1613">
        <w:rPr>
          <w:rFonts w:asciiTheme="minorHAnsi" w:hAnsiTheme="minorHAnsi" w:cstheme="minorHAnsi"/>
        </w:rPr>
        <w:t xml:space="preserve">  </w:t>
      </w:r>
    </w:p>
    <w:p w14:paraId="3D257811" w14:textId="77777777" w:rsidR="00E52645" w:rsidRPr="008F1613" w:rsidRDefault="00E52645" w:rsidP="00BC5A1C">
      <w:pPr>
        <w:pStyle w:val="Paragraphedeliste"/>
        <w:numPr>
          <w:ilvl w:val="0"/>
          <w:numId w:val="29"/>
        </w:numPr>
        <w:rPr>
          <w:rFonts w:asciiTheme="minorHAnsi" w:hAnsiTheme="minorHAnsi" w:cstheme="minorHAnsi"/>
        </w:rPr>
      </w:pPr>
      <w:r w:rsidRPr="008F1613">
        <w:rPr>
          <w:rFonts w:asciiTheme="minorHAnsi" w:hAnsiTheme="minorHAnsi" w:cstheme="minorHAnsi"/>
        </w:rPr>
        <w:t>F</w:t>
      </w:r>
      <w:r w:rsidR="00360F23" w:rsidRPr="008F1613">
        <w:rPr>
          <w:rFonts w:asciiTheme="minorHAnsi" w:hAnsiTheme="minorHAnsi" w:cstheme="minorHAnsi"/>
        </w:rPr>
        <w:t>acilitat</w:t>
      </w:r>
      <w:r w:rsidR="00F40382" w:rsidRPr="008F1613">
        <w:rPr>
          <w:rFonts w:asciiTheme="minorHAnsi" w:hAnsiTheme="minorHAnsi" w:cstheme="minorHAnsi"/>
        </w:rPr>
        <w:t>ing</w:t>
      </w:r>
      <w:r w:rsidR="00360F23" w:rsidRPr="008F1613">
        <w:rPr>
          <w:rFonts w:asciiTheme="minorHAnsi" w:hAnsiTheme="minorHAnsi" w:cstheme="minorHAnsi"/>
        </w:rPr>
        <w:t xml:space="preserve"> PPP</w:t>
      </w:r>
      <w:r w:rsidR="00F40382" w:rsidRPr="008F1613">
        <w:rPr>
          <w:rFonts w:asciiTheme="minorHAnsi" w:hAnsiTheme="minorHAnsi" w:cstheme="minorHAnsi"/>
        </w:rPr>
        <w:t xml:space="preserve"> arrangements;</w:t>
      </w:r>
      <w:r w:rsidR="00360F23" w:rsidRPr="008F1613">
        <w:rPr>
          <w:rFonts w:asciiTheme="minorHAnsi" w:hAnsiTheme="minorHAnsi" w:cstheme="minorHAnsi"/>
        </w:rPr>
        <w:t xml:space="preserve"> etc. </w:t>
      </w:r>
    </w:p>
    <w:p w14:paraId="617BFED6" w14:textId="77777777" w:rsidR="00360F23" w:rsidRPr="008F1613" w:rsidRDefault="00B73AEA" w:rsidP="00E52645">
      <w:pPr>
        <w:rPr>
          <w:rFonts w:asciiTheme="minorHAnsi" w:hAnsiTheme="minorHAnsi" w:cstheme="minorHAnsi"/>
        </w:rPr>
      </w:pPr>
      <w:r w:rsidRPr="008F1613">
        <w:rPr>
          <w:rFonts w:asciiTheme="minorHAnsi" w:hAnsiTheme="minorHAnsi" w:cstheme="minorHAnsi"/>
        </w:rPr>
        <w:t>De</w:t>
      </w:r>
      <w:r w:rsidR="00F40382" w:rsidRPr="008F1613">
        <w:rPr>
          <w:rFonts w:asciiTheme="minorHAnsi" w:hAnsiTheme="minorHAnsi" w:cstheme="minorHAnsi"/>
        </w:rPr>
        <w:t>-</w:t>
      </w:r>
      <w:r w:rsidRPr="008F1613">
        <w:rPr>
          <w:rFonts w:asciiTheme="minorHAnsi" w:hAnsiTheme="minorHAnsi" w:cstheme="minorHAnsi"/>
        </w:rPr>
        <w:t xml:space="preserve">risking also </w:t>
      </w:r>
      <w:r w:rsidR="00F40382" w:rsidRPr="008F1613">
        <w:rPr>
          <w:rFonts w:asciiTheme="minorHAnsi" w:hAnsiTheme="minorHAnsi" w:cstheme="minorHAnsi"/>
        </w:rPr>
        <w:t>includes</w:t>
      </w:r>
      <w:r w:rsidRPr="008F1613">
        <w:rPr>
          <w:rFonts w:asciiTheme="minorHAnsi" w:hAnsiTheme="minorHAnsi" w:cstheme="minorHAnsi"/>
        </w:rPr>
        <w:t xml:space="preserve"> facilitating strategic partnership</w:t>
      </w:r>
      <w:r w:rsidR="00F40382" w:rsidRPr="008F1613">
        <w:rPr>
          <w:rFonts w:asciiTheme="minorHAnsi" w:hAnsiTheme="minorHAnsi" w:cstheme="minorHAnsi"/>
        </w:rPr>
        <w:t>s</w:t>
      </w:r>
      <w:r w:rsidRPr="008F1613">
        <w:rPr>
          <w:rFonts w:asciiTheme="minorHAnsi" w:hAnsiTheme="minorHAnsi" w:cstheme="minorHAnsi"/>
        </w:rPr>
        <w:t xml:space="preserve"> within value chain</w:t>
      </w:r>
      <w:r w:rsidR="00F40382" w:rsidRPr="008F1613">
        <w:rPr>
          <w:rFonts w:asciiTheme="minorHAnsi" w:hAnsiTheme="minorHAnsi" w:cstheme="minorHAnsi"/>
        </w:rPr>
        <w:t>s</w:t>
      </w:r>
      <w:r w:rsidRPr="008F1613">
        <w:rPr>
          <w:rFonts w:asciiTheme="minorHAnsi" w:hAnsiTheme="minorHAnsi" w:cstheme="minorHAnsi"/>
        </w:rPr>
        <w:t xml:space="preserve"> so that investors get good quality products and SM</w:t>
      </w:r>
      <w:r w:rsidR="008A41D5" w:rsidRPr="008F1613">
        <w:rPr>
          <w:rFonts w:asciiTheme="minorHAnsi" w:hAnsiTheme="minorHAnsi" w:cstheme="minorHAnsi"/>
        </w:rPr>
        <w:t>E</w:t>
      </w:r>
      <w:r w:rsidRPr="008F1613">
        <w:rPr>
          <w:rFonts w:asciiTheme="minorHAnsi" w:hAnsiTheme="minorHAnsi" w:cstheme="minorHAnsi"/>
        </w:rPr>
        <w:t xml:space="preserve">s increase market opportunities. </w:t>
      </w:r>
      <w:r w:rsidR="00360F23" w:rsidRPr="008F1613">
        <w:rPr>
          <w:rFonts w:asciiTheme="minorHAnsi" w:hAnsiTheme="minorHAnsi" w:cstheme="minorHAnsi"/>
        </w:rPr>
        <w:t>De</w:t>
      </w:r>
      <w:r w:rsidR="00F40382" w:rsidRPr="008F1613">
        <w:rPr>
          <w:rFonts w:asciiTheme="minorHAnsi" w:hAnsiTheme="minorHAnsi" w:cstheme="minorHAnsi"/>
        </w:rPr>
        <w:t>-</w:t>
      </w:r>
      <w:r w:rsidR="00360F23" w:rsidRPr="008F1613">
        <w:rPr>
          <w:rFonts w:asciiTheme="minorHAnsi" w:hAnsiTheme="minorHAnsi" w:cstheme="minorHAnsi"/>
        </w:rPr>
        <w:t>risking will of course be sector or value chain specific but the de</w:t>
      </w:r>
      <w:r w:rsidR="008A41D5" w:rsidRPr="008F1613">
        <w:rPr>
          <w:rFonts w:asciiTheme="minorHAnsi" w:hAnsiTheme="minorHAnsi" w:cstheme="minorHAnsi"/>
        </w:rPr>
        <w:t>-</w:t>
      </w:r>
      <w:r w:rsidR="00360F23" w:rsidRPr="008F1613">
        <w:rPr>
          <w:rFonts w:asciiTheme="minorHAnsi" w:hAnsiTheme="minorHAnsi" w:cstheme="minorHAnsi"/>
        </w:rPr>
        <w:t>risking services to be provided to SMEs can be made available and adapted to each specific situation. The de</w:t>
      </w:r>
      <w:r w:rsidR="008A41D5" w:rsidRPr="008F1613">
        <w:rPr>
          <w:rFonts w:asciiTheme="minorHAnsi" w:hAnsiTheme="minorHAnsi" w:cstheme="minorHAnsi"/>
        </w:rPr>
        <w:t>-</w:t>
      </w:r>
      <w:r w:rsidR="00360F23" w:rsidRPr="008F1613">
        <w:rPr>
          <w:rFonts w:asciiTheme="minorHAnsi" w:hAnsiTheme="minorHAnsi" w:cstheme="minorHAnsi"/>
        </w:rPr>
        <w:t xml:space="preserve">risking component of the </w:t>
      </w:r>
      <w:r w:rsidR="00DD39A3" w:rsidRPr="008F1613">
        <w:rPr>
          <w:rFonts w:asciiTheme="minorHAnsi" w:hAnsiTheme="minorHAnsi" w:cstheme="minorHAnsi"/>
        </w:rPr>
        <w:t xml:space="preserve">intervention </w:t>
      </w:r>
      <w:r w:rsidR="00360F23" w:rsidRPr="008F1613">
        <w:rPr>
          <w:rFonts w:asciiTheme="minorHAnsi" w:hAnsiTheme="minorHAnsi" w:cstheme="minorHAnsi"/>
        </w:rPr>
        <w:t xml:space="preserve">will be demand driven and flexible to address specific bottlenecks, risks and challenges </w:t>
      </w:r>
      <w:r w:rsidR="00360F23" w:rsidRPr="008F1613">
        <w:rPr>
          <w:rFonts w:asciiTheme="minorHAnsi" w:hAnsiTheme="minorHAnsi" w:cstheme="minorHAnsi"/>
        </w:rPr>
        <w:lastRenderedPageBreak/>
        <w:t xml:space="preserve">in value chain and processes where public support and intervention can unlock bottlenecks and reduce the risks for SMEs to engage. One of the sub outputs of this </w:t>
      </w:r>
      <w:r w:rsidR="00DD39A3" w:rsidRPr="008F1613">
        <w:rPr>
          <w:rFonts w:asciiTheme="minorHAnsi" w:hAnsiTheme="minorHAnsi" w:cstheme="minorHAnsi"/>
        </w:rPr>
        <w:t xml:space="preserve">intervention </w:t>
      </w:r>
      <w:r w:rsidR="00360F23" w:rsidRPr="008F1613">
        <w:rPr>
          <w:rFonts w:asciiTheme="minorHAnsi" w:hAnsiTheme="minorHAnsi" w:cstheme="minorHAnsi"/>
        </w:rPr>
        <w:t>will be to provide well targeted de</w:t>
      </w:r>
      <w:r w:rsidR="00954742" w:rsidRPr="008F1613">
        <w:rPr>
          <w:rFonts w:asciiTheme="minorHAnsi" w:hAnsiTheme="minorHAnsi" w:cstheme="minorHAnsi"/>
        </w:rPr>
        <w:t>-</w:t>
      </w:r>
      <w:r w:rsidR="00360F23" w:rsidRPr="008F1613">
        <w:rPr>
          <w:rFonts w:asciiTheme="minorHAnsi" w:hAnsiTheme="minorHAnsi" w:cstheme="minorHAnsi"/>
        </w:rPr>
        <w:t>risking mechanisms to facilitate SME and small investor development</w:t>
      </w:r>
      <w:r w:rsidR="00E73E57" w:rsidRPr="008F1613">
        <w:rPr>
          <w:rFonts w:asciiTheme="minorHAnsi" w:hAnsiTheme="minorHAnsi" w:cstheme="minorHAnsi"/>
        </w:rPr>
        <w:t xml:space="preserve">. The assessment of companies in year 1 will determine what the demands are from the SMEs in terms of advisory and technical needs so that the </w:t>
      </w:r>
      <w:r w:rsidR="00DD39A3" w:rsidRPr="008F1613">
        <w:rPr>
          <w:rFonts w:asciiTheme="minorHAnsi" w:hAnsiTheme="minorHAnsi" w:cstheme="minorHAnsi"/>
        </w:rPr>
        <w:t xml:space="preserve">intervention </w:t>
      </w:r>
      <w:r w:rsidR="00E73E57" w:rsidRPr="008F1613">
        <w:rPr>
          <w:rFonts w:asciiTheme="minorHAnsi" w:hAnsiTheme="minorHAnsi" w:cstheme="minorHAnsi"/>
        </w:rPr>
        <w:t>can address this from year 2</w:t>
      </w:r>
      <w:r w:rsidR="00F04C66" w:rsidRPr="008F1613">
        <w:rPr>
          <w:rFonts w:asciiTheme="minorHAnsi" w:hAnsiTheme="minorHAnsi" w:cstheme="minorHAnsi"/>
        </w:rPr>
        <w:t>.</w:t>
      </w:r>
      <w:r w:rsidR="00286E33" w:rsidRPr="008F1613">
        <w:rPr>
          <w:rFonts w:asciiTheme="minorHAnsi" w:hAnsiTheme="minorHAnsi" w:cstheme="minorHAnsi"/>
        </w:rPr>
        <w:t xml:space="preserve"> </w:t>
      </w:r>
    </w:p>
    <w:p w14:paraId="6CEC4FB3" w14:textId="77777777" w:rsidR="0055496F" w:rsidRPr="008F1613" w:rsidRDefault="0055496F" w:rsidP="00D50A6E">
      <w:pPr>
        <w:tabs>
          <w:tab w:val="left" w:pos="0"/>
        </w:tabs>
        <w:spacing w:after="120"/>
        <w:rPr>
          <w:rFonts w:asciiTheme="minorHAnsi" w:hAnsiTheme="minorHAnsi" w:cstheme="minorHAnsi"/>
          <w:b/>
          <w:i/>
          <w:szCs w:val="20"/>
        </w:rPr>
      </w:pPr>
      <w:r w:rsidRPr="008F1613">
        <w:rPr>
          <w:rFonts w:asciiTheme="minorHAnsi" w:hAnsiTheme="minorHAnsi" w:cstheme="minorHAnsi"/>
          <w:b/>
          <w:i/>
          <w:szCs w:val="20"/>
        </w:rPr>
        <w:t>Youth skill</w:t>
      </w:r>
      <w:r w:rsidR="003D2079" w:rsidRPr="008F1613">
        <w:rPr>
          <w:rFonts w:asciiTheme="minorHAnsi" w:hAnsiTheme="minorHAnsi" w:cstheme="minorHAnsi"/>
          <w:b/>
          <w:i/>
          <w:szCs w:val="20"/>
        </w:rPr>
        <w:t>s</w:t>
      </w:r>
      <w:r w:rsidRPr="008F1613">
        <w:rPr>
          <w:rFonts w:asciiTheme="minorHAnsi" w:hAnsiTheme="minorHAnsi" w:cstheme="minorHAnsi"/>
          <w:b/>
          <w:i/>
          <w:szCs w:val="20"/>
        </w:rPr>
        <w:t xml:space="preserve"> development </w:t>
      </w:r>
    </w:p>
    <w:p w14:paraId="40BA7ED0" w14:textId="77777777" w:rsidR="00500943" w:rsidRPr="008F1613" w:rsidRDefault="00500943" w:rsidP="00500943">
      <w:pPr>
        <w:rPr>
          <w:rFonts w:asciiTheme="minorHAnsi" w:hAnsiTheme="minorHAnsi" w:cstheme="minorHAnsi"/>
        </w:rPr>
      </w:pPr>
      <w:r w:rsidRPr="008F1613">
        <w:rPr>
          <w:rFonts w:asciiTheme="minorHAnsi" w:hAnsiTheme="minorHAnsi" w:cstheme="minorHAnsi"/>
        </w:rPr>
        <w:t xml:space="preserve">Investments in infrastructure can benefit from and be a driver for increased skills and business initiatives in the district. By investing in infrastructure, the local economy will be boosted, through increased employment opportunities for non-skilled and skilled workforce, local supply of construction materials, and even temporary effects on other sectors such as hospitality and services. </w:t>
      </w:r>
    </w:p>
    <w:p w14:paraId="4D9FC3E8" w14:textId="77777777" w:rsidR="00950037" w:rsidRPr="008F1613" w:rsidRDefault="00950037" w:rsidP="00950037">
      <w:pPr>
        <w:rPr>
          <w:rFonts w:asciiTheme="minorHAnsi" w:hAnsiTheme="minorHAnsi" w:cstheme="minorHAnsi"/>
        </w:rPr>
      </w:pPr>
      <w:r w:rsidRPr="008F1613">
        <w:rPr>
          <w:rFonts w:asciiTheme="minorHAnsi" w:hAnsiTheme="minorHAnsi" w:cstheme="minorHAnsi"/>
        </w:rPr>
        <w:t>The construction of infrastructure could be seen as an opportunity to provide not only temporary jobs to the local youth but also as a way to provide them with the required skills to find a stable job for the longer term, especially in the construction sector. This could be achieved through on-the-job-training and specific vocational training program</w:t>
      </w:r>
      <w:r w:rsidR="00897ABB" w:rsidRPr="008F1613">
        <w:rPr>
          <w:rFonts w:asciiTheme="minorHAnsi" w:hAnsiTheme="minorHAnsi" w:cstheme="minorHAnsi"/>
        </w:rPr>
        <w:t>me</w:t>
      </w:r>
      <w:r w:rsidRPr="008F1613">
        <w:rPr>
          <w:rFonts w:asciiTheme="minorHAnsi" w:hAnsiTheme="minorHAnsi" w:cstheme="minorHAnsi"/>
        </w:rPr>
        <w:t xml:space="preserve">s, together with other support mechanisms. This approach fits with the WLP. Workplace learning requires companies to open their doors </w:t>
      </w:r>
      <w:r w:rsidR="00897ABB" w:rsidRPr="008F1613">
        <w:rPr>
          <w:rFonts w:asciiTheme="minorHAnsi" w:hAnsiTheme="minorHAnsi" w:cstheme="minorHAnsi"/>
        </w:rPr>
        <w:t>to</w:t>
      </w:r>
      <w:r w:rsidRPr="008F1613">
        <w:rPr>
          <w:rFonts w:asciiTheme="minorHAnsi" w:hAnsiTheme="minorHAnsi" w:cstheme="minorHAnsi"/>
        </w:rPr>
        <w:t xml:space="preserve"> students and young labour market entrants. However, finding sufficient partnering companies represents the major challenge in the attempt to increase workplace learning opportunities</w:t>
      </w:r>
      <w:r w:rsidRPr="008F1613">
        <w:rPr>
          <w:rFonts w:asciiTheme="minorHAnsi" w:hAnsiTheme="minorHAnsi" w:cstheme="minorHAnsi"/>
          <w:vertAlign w:val="superscript"/>
        </w:rPr>
        <w:footnoteReference w:id="3"/>
      </w:r>
      <w:r w:rsidRPr="008F1613">
        <w:rPr>
          <w:rFonts w:asciiTheme="minorHAnsi" w:hAnsiTheme="minorHAnsi" w:cstheme="minorHAnsi"/>
        </w:rPr>
        <w:t xml:space="preserve">. </w:t>
      </w:r>
    </w:p>
    <w:p w14:paraId="052B8D07" w14:textId="77777777" w:rsidR="00500943" w:rsidRPr="008F1613" w:rsidRDefault="00500943" w:rsidP="00500943">
      <w:pPr>
        <w:rPr>
          <w:rFonts w:asciiTheme="minorHAnsi" w:hAnsiTheme="minorHAnsi" w:cstheme="minorHAnsi"/>
        </w:rPr>
      </w:pPr>
      <w:r w:rsidRPr="008F1613">
        <w:rPr>
          <w:rFonts w:asciiTheme="minorHAnsi" w:hAnsiTheme="minorHAnsi" w:cstheme="minorHAnsi"/>
        </w:rPr>
        <w:t>Through intelligent frontloading of skills and entrepreneurship training before investments take place, local workforce</w:t>
      </w:r>
      <w:r w:rsidR="00897ABB" w:rsidRPr="008F1613">
        <w:rPr>
          <w:rFonts w:asciiTheme="minorHAnsi" w:hAnsiTheme="minorHAnsi" w:cstheme="minorHAnsi"/>
        </w:rPr>
        <w:t>s</w:t>
      </w:r>
      <w:r w:rsidRPr="008F1613">
        <w:rPr>
          <w:rFonts w:asciiTheme="minorHAnsi" w:hAnsiTheme="minorHAnsi" w:cstheme="minorHAnsi"/>
        </w:rPr>
        <w:t xml:space="preserve"> will </w:t>
      </w:r>
      <w:r w:rsidR="00897ABB" w:rsidRPr="008F1613">
        <w:rPr>
          <w:rFonts w:asciiTheme="minorHAnsi" w:hAnsiTheme="minorHAnsi" w:cstheme="minorHAnsi"/>
        </w:rPr>
        <w:t xml:space="preserve">be able to </w:t>
      </w:r>
      <w:r w:rsidRPr="008F1613">
        <w:rPr>
          <w:rFonts w:asciiTheme="minorHAnsi" w:hAnsiTheme="minorHAnsi" w:cstheme="minorHAnsi"/>
        </w:rPr>
        <w:t xml:space="preserve">increase their chances </w:t>
      </w:r>
      <w:r w:rsidR="00897ABB" w:rsidRPr="008F1613">
        <w:rPr>
          <w:rFonts w:asciiTheme="minorHAnsi" w:hAnsiTheme="minorHAnsi" w:cstheme="minorHAnsi"/>
        </w:rPr>
        <w:t>of being</w:t>
      </w:r>
      <w:r w:rsidRPr="008F1613">
        <w:rPr>
          <w:rFonts w:asciiTheme="minorHAnsi" w:hAnsiTheme="minorHAnsi" w:cstheme="minorHAnsi"/>
        </w:rPr>
        <w:t xml:space="preserve"> recruited by the contractors, and could even attract other investors, as a lack of available skilled workforce is often hampering longer term investments by domestic or foreign investors. Local entrepreneurs could prepare their business for upcoming investments, if these investments are tailored to local economic opportunities and regional niches for a maximal benefit for local private sector, leading to increased local content and locally added value in the investments. This should </w:t>
      </w:r>
      <w:r w:rsidR="00954742" w:rsidRPr="008F1613">
        <w:rPr>
          <w:rFonts w:asciiTheme="minorHAnsi" w:hAnsiTheme="minorHAnsi" w:cstheme="minorHAnsi"/>
        </w:rPr>
        <w:t xml:space="preserve">then </w:t>
      </w:r>
      <w:r w:rsidRPr="008F1613">
        <w:rPr>
          <w:rFonts w:asciiTheme="minorHAnsi" w:hAnsiTheme="minorHAnsi" w:cstheme="minorHAnsi"/>
        </w:rPr>
        <w:t xml:space="preserve">bridge the investments to the Made in Rwanda policy and ambitions, for a maximum impact through conditioning of the tender specifications and conditions on local employment, use of local materials and products etc. </w:t>
      </w:r>
    </w:p>
    <w:p w14:paraId="72CDEEAD" w14:textId="77777777" w:rsidR="00950037" w:rsidRPr="008F1613" w:rsidRDefault="00954742" w:rsidP="00954742">
      <w:pPr>
        <w:spacing w:after="120"/>
        <w:rPr>
          <w:rFonts w:asciiTheme="minorHAnsi" w:hAnsiTheme="minorHAnsi" w:cstheme="minorHAnsi"/>
        </w:rPr>
      </w:pPr>
      <w:r w:rsidRPr="008F1613">
        <w:rPr>
          <w:rFonts w:asciiTheme="minorHAnsi" w:hAnsiTheme="minorHAnsi" w:cstheme="minorHAnsi"/>
        </w:rPr>
        <w:t>Y</w:t>
      </w:r>
      <w:r w:rsidR="00500943" w:rsidRPr="008F1613">
        <w:rPr>
          <w:rFonts w:asciiTheme="minorHAnsi" w:hAnsiTheme="minorHAnsi" w:cstheme="minorHAnsi"/>
        </w:rPr>
        <w:t>outh skills development should as such be constructed around</w:t>
      </w:r>
      <w:r w:rsidR="00AE3FD1" w:rsidRPr="008F1613">
        <w:rPr>
          <w:rFonts w:asciiTheme="minorHAnsi" w:hAnsiTheme="minorHAnsi" w:cstheme="minorHAnsi"/>
        </w:rPr>
        <w:t>:</w:t>
      </w:r>
      <w:r w:rsidR="00500943" w:rsidRPr="008F1613">
        <w:rPr>
          <w:rFonts w:asciiTheme="minorHAnsi" w:hAnsiTheme="minorHAnsi" w:cstheme="minorHAnsi"/>
        </w:rPr>
        <w:t xml:space="preserve"> </w:t>
      </w:r>
    </w:p>
    <w:p w14:paraId="614A5855" w14:textId="77777777" w:rsidR="00500943" w:rsidRPr="008F1613" w:rsidRDefault="00500943" w:rsidP="000C4660">
      <w:pPr>
        <w:pStyle w:val="Paragraphedeliste"/>
        <w:numPr>
          <w:ilvl w:val="0"/>
          <w:numId w:val="17"/>
        </w:numPr>
        <w:rPr>
          <w:rFonts w:asciiTheme="minorHAnsi" w:hAnsiTheme="minorHAnsi" w:cstheme="minorHAnsi"/>
        </w:rPr>
      </w:pPr>
      <w:r w:rsidRPr="008F1613">
        <w:rPr>
          <w:rFonts w:asciiTheme="minorHAnsi" w:hAnsiTheme="minorHAnsi" w:cstheme="minorHAnsi"/>
        </w:rPr>
        <w:t>pre-investment “frontloaded” actions to strengthen locally available skilled workforce, in sectors and trades relevant for the upcoming investments (construction, furniture, civil engineer</w:t>
      </w:r>
      <w:r w:rsidR="002F30B7" w:rsidRPr="008F1613">
        <w:rPr>
          <w:rFonts w:asciiTheme="minorHAnsi" w:hAnsiTheme="minorHAnsi" w:cstheme="minorHAnsi"/>
        </w:rPr>
        <w:t>ing, logistics, services, ...)</w:t>
      </w:r>
      <w:r w:rsidRPr="008F1613">
        <w:rPr>
          <w:rFonts w:asciiTheme="minorHAnsi" w:hAnsiTheme="minorHAnsi" w:cstheme="minorHAnsi"/>
        </w:rPr>
        <w:t xml:space="preserve">;  </w:t>
      </w:r>
    </w:p>
    <w:p w14:paraId="7C2BADE2" w14:textId="77777777" w:rsidR="00950037" w:rsidRPr="008F1613" w:rsidRDefault="00950037" w:rsidP="000C4660">
      <w:pPr>
        <w:pStyle w:val="Paragraphedeliste"/>
        <w:numPr>
          <w:ilvl w:val="0"/>
          <w:numId w:val="17"/>
        </w:numPr>
        <w:rPr>
          <w:rFonts w:asciiTheme="minorHAnsi" w:hAnsiTheme="minorHAnsi" w:cstheme="minorHAnsi"/>
        </w:rPr>
      </w:pPr>
      <w:r w:rsidRPr="008F1613">
        <w:rPr>
          <w:rFonts w:asciiTheme="minorHAnsi" w:hAnsiTheme="minorHAnsi" w:cstheme="minorHAnsi"/>
        </w:rPr>
        <w:t xml:space="preserve">increased WPL opportunities and temporary employment during the investment stages. </w:t>
      </w:r>
    </w:p>
    <w:p w14:paraId="32BAC4B8" w14:textId="77777777" w:rsidR="0055496F" w:rsidRPr="008F1613" w:rsidRDefault="0055496F" w:rsidP="004437AB">
      <w:pPr>
        <w:spacing w:after="120"/>
        <w:rPr>
          <w:rFonts w:asciiTheme="minorHAnsi" w:hAnsiTheme="minorHAnsi" w:cstheme="minorHAnsi"/>
        </w:rPr>
      </w:pPr>
      <w:r w:rsidRPr="008F1613">
        <w:rPr>
          <w:rFonts w:asciiTheme="minorHAnsi" w:hAnsiTheme="minorHAnsi" w:cstheme="minorHAnsi"/>
        </w:rPr>
        <w:t>One objective of the intervention will therefore</w:t>
      </w:r>
      <w:r w:rsidR="00897ABB" w:rsidRPr="008F1613">
        <w:rPr>
          <w:rFonts w:asciiTheme="minorHAnsi" w:hAnsiTheme="minorHAnsi" w:cstheme="minorHAnsi"/>
        </w:rPr>
        <w:t xml:space="preserve"> </w:t>
      </w:r>
      <w:r w:rsidRPr="008F1613">
        <w:rPr>
          <w:rFonts w:asciiTheme="minorHAnsi" w:hAnsiTheme="minorHAnsi" w:cstheme="minorHAnsi"/>
        </w:rPr>
        <w:t>be</w:t>
      </w:r>
      <w:r w:rsidR="00897ABB" w:rsidRPr="008F1613">
        <w:rPr>
          <w:rFonts w:asciiTheme="minorHAnsi" w:hAnsiTheme="minorHAnsi" w:cstheme="minorHAnsi"/>
        </w:rPr>
        <w:t>: (a)</w:t>
      </w:r>
      <w:r w:rsidRPr="008F1613">
        <w:rPr>
          <w:rFonts w:asciiTheme="minorHAnsi" w:hAnsiTheme="minorHAnsi" w:cstheme="minorHAnsi"/>
        </w:rPr>
        <w:t xml:space="preserve"> to promote on-the job training in the construction sector, favouring the recruitment of a large amount of youth un-skill</w:t>
      </w:r>
      <w:r w:rsidR="00D75996" w:rsidRPr="008F1613">
        <w:rPr>
          <w:rFonts w:asciiTheme="minorHAnsi" w:hAnsiTheme="minorHAnsi" w:cstheme="minorHAnsi"/>
        </w:rPr>
        <w:t>ed</w:t>
      </w:r>
      <w:r w:rsidRPr="008F1613">
        <w:rPr>
          <w:rFonts w:asciiTheme="minorHAnsi" w:hAnsiTheme="minorHAnsi" w:cstheme="minorHAnsi"/>
        </w:rPr>
        <w:t xml:space="preserve"> labour</w:t>
      </w:r>
      <w:r w:rsidR="00897ABB" w:rsidRPr="008F1613">
        <w:rPr>
          <w:rFonts w:asciiTheme="minorHAnsi" w:hAnsiTheme="minorHAnsi" w:cstheme="minorHAnsi"/>
        </w:rPr>
        <w:t>;</w:t>
      </w:r>
      <w:r w:rsidRPr="008F1613">
        <w:rPr>
          <w:rFonts w:asciiTheme="minorHAnsi" w:hAnsiTheme="minorHAnsi" w:cstheme="minorHAnsi"/>
        </w:rPr>
        <w:t xml:space="preserve"> and </w:t>
      </w:r>
      <w:r w:rsidR="00897ABB" w:rsidRPr="008F1613">
        <w:rPr>
          <w:rFonts w:asciiTheme="minorHAnsi" w:hAnsiTheme="minorHAnsi" w:cstheme="minorHAnsi"/>
        </w:rPr>
        <w:t>(b)</w:t>
      </w:r>
      <w:r w:rsidRPr="008F1613">
        <w:rPr>
          <w:rFonts w:asciiTheme="minorHAnsi" w:hAnsiTheme="minorHAnsi" w:cstheme="minorHAnsi"/>
        </w:rPr>
        <w:t xml:space="preserve"> to organi</w:t>
      </w:r>
      <w:r w:rsidR="00AB1A77" w:rsidRPr="008F1613">
        <w:rPr>
          <w:rFonts w:asciiTheme="minorHAnsi" w:hAnsiTheme="minorHAnsi" w:cstheme="minorHAnsi"/>
        </w:rPr>
        <w:t>s</w:t>
      </w:r>
      <w:r w:rsidRPr="008F1613">
        <w:rPr>
          <w:rFonts w:asciiTheme="minorHAnsi" w:hAnsiTheme="minorHAnsi" w:cstheme="minorHAnsi"/>
        </w:rPr>
        <w:t>e skill</w:t>
      </w:r>
      <w:r w:rsidR="00D75996" w:rsidRPr="008F1613">
        <w:rPr>
          <w:rFonts w:asciiTheme="minorHAnsi" w:hAnsiTheme="minorHAnsi" w:cstheme="minorHAnsi"/>
        </w:rPr>
        <w:t>s</w:t>
      </w:r>
      <w:r w:rsidRPr="008F1613">
        <w:rPr>
          <w:rFonts w:asciiTheme="minorHAnsi" w:hAnsiTheme="minorHAnsi" w:cstheme="minorHAnsi"/>
        </w:rPr>
        <w:t xml:space="preserve"> development activities on site with the support of trained trainers</w:t>
      </w:r>
      <w:r w:rsidR="00897ABB" w:rsidRPr="008F1613">
        <w:rPr>
          <w:rFonts w:asciiTheme="minorHAnsi" w:hAnsiTheme="minorHAnsi" w:cstheme="minorHAnsi"/>
        </w:rPr>
        <w:t>,</w:t>
      </w:r>
      <w:r w:rsidRPr="008F1613">
        <w:rPr>
          <w:rFonts w:asciiTheme="minorHAnsi" w:hAnsiTheme="minorHAnsi" w:cstheme="minorHAnsi"/>
        </w:rPr>
        <w:t xml:space="preserve"> together with more theoretical courses developed by technical colleges.</w:t>
      </w:r>
    </w:p>
    <w:p w14:paraId="42198602" w14:textId="77777777" w:rsidR="0055496F" w:rsidRPr="008F1613" w:rsidRDefault="0055496F" w:rsidP="004437AB">
      <w:pPr>
        <w:tabs>
          <w:tab w:val="left" w:pos="0"/>
        </w:tabs>
        <w:spacing w:after="120"/>
        <w:rPr>
          <w:rFonts w:asciiTheme="minorHAnsi" w:hAnsiTheme="minorHAnsi" w:cstheme="minorHAnsi"/>
          <w:b/>
          <w:i/>
          <w:szCs w:val="20"/>
        </w:rPr>
      </w:pPr>
      <w:r w:rsidRPr="008F1613">
        <w:rPr>
          <w:rFonts w:asciiTheme="minorHAnsi" w:hAnsiTheme="minorHAnsi" w:cstheme="minorHAnsi"/>
          <w:b/>
          <w:i/>
          <w:szCs w:val="20"/>
        </w:rPr>
        <w:t>Promotion of local materials production</w:t>
      </w:r>
    </w:p>
    <w:p w14:paraId="6836D949"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Rwanda is confronted with rapid </w:t>
      </w:r>
      <w:r w:rsidR="0050524B" w:rsidRPr="008F1613">
        <w:rPr>
          <w:rFonts w:asciiTheme="minorHAnsi" w:hAnsiTheme="minorHAnsi" w:cstheme="minorHAnsi"/>
        </w:rPr>
        <w:t>urbanisation</w:t>
      </w:r>
      <w:r w:rsidRPr="008F1613">
        <w:rPr>
          <w:rFonts w:asciiTheme="minorHAnsi" w:hAnsiTheme="minorHAnsi" w:cstheme="minorHAnsi"/>
        </w:rPr>
        <w:t xml:space="preserve">, which is accompanied by </w:t>
      </w:r>
      <w:r w:rsidR="00954742" w:rsidRPr="008F1613">
        <w:rPr>
          <w:rFonts w:asciiTheme="minorHAnsi" w:hAnsiTheme="minorHAnsi" w:cstheme="minorHAnsi"/>
        </w:rPr>
        <w:t xml:space="preserve">a </w:t>
      </w:r>
      <w:r w:rsidRPr="008F1613">
        <w:rPr>
          <w:rFonts w:asciiTheme="minorHAnsi" w:hAnsiTheme="minorHAnsi" w:cstheme="minorHAnsi"/>
        </w:rPr>
        <w:t xml:space="preserve">depletion of natural resources and the environment. This growth will create unprecedented demand for additional housing and infrastructure that will require more land and increased production of building materials. </w:t>
      </w:r>
      <w:r w:rsidR="00897ABB" w:rsidRPr="008F1613">
        <w:rPr>
          <w:rFonts w:asciiTheme="minorHAnsi" w:hAnsiTheme="minorHAnsi" w:cstheme="minorHAnsi"/>
        </w:rPr>
        <w:t>Given that r</w:t>
      </w:r>
      <w:r w:rsidRPr="008F1613">
        <w:rPr>
          <w:rFonts w:asciiTheme="minorHAnsi" w:hAnsiTheme="minorHAnsi" w:cstheme="minorHAnsi"/>
        </w:rPr>
        <w:t>aw materials and other natural resources are limited, it is imperative that innovative technologies are designed and implemented to introduce new, sustainable production of building materials and semi-finished products.</w:t>
      </w:r>
    </w:p>
    <w:p w14:paraId="1B3AA834" w14:textId="77777777" w:rsidR="00950037" w:rsidRPr="008F1613" w:rsidRDefault="0055496F" w:rsidP="005F497B">
      <w:pPr>
        <w:rPr>
          <w:rFonts w:asciiTheme="minorHAnsi" w:hAnsiTheme="minorHAnsi" w:cstheme="minorHAnsi"/>
        </w:rPr>
      </w:pPr>
      <w:r w:rsidRPr="008F1613">
        <w:rPr>
          <w:rFonts w:asciiTheme="minorHAnsi" w:hAnsiTheme="minorHAnsi" w:cstheme="minorHAnsi"/>
        </w:rPr>
        <w:t xml:space="preserve">Sustainable building is an essential aspect of widening efforts to conceive an ecologically responsible world. A building that is sustainable must, by nature, be constructed using locally sustainable materials: i.e. materials that can be used without any adverse effect on the environment, and which are produced locally, reducing the </w:t>
      </w:r>
      <w:r w:rsidR="00DA4477" w:rsidRPr="008F1613">
        <w:rPr>
          <w:rFonts w:asciiTheme="minorHAnsi" w:hAnsiTheme="minorHAnsi" w:cstheme="minorHAnsi"/>
        </w:rPr>
        <w:t>transportation needs</w:t>
      </w:r>
      <w:r w:rsidRPr="008F1613">
        <w:rPr>
          <w:rFonts w:asciiTheme="minorHAnsi" w:hAnsiTheme="minorHAnsi" w:cstheme="minorHAnsi"/>
        </w:rPr>
        <w:t>.</w:t>
      </w:r>
    </w:p>
    <w:p w14:paraId="34538ED6" w14:textId="77777777" w:rsidR="00950037" w:rsidRPr="008F1613" w:rsidRDefault="00950037" w:rsidP="00950037">
      <w:pPr>
        <w:rPr>
          <w:rFonts w:asciiTheme="minorHAnsi" w:hAnsiTheme="minorHAnsi" w:cstheme="minorHAnsi"/>
        </w:rPr>
      </w:pPr>
      <w:r w:rsidRPr="008F1613">
        <w:rPr>
          <w:rFonts w:asciiTheme="minorHAnsi" w:hAnsiTheme="minorHAnsi" w:cstheme="minorHAnsi"/>
        </w:rPr>
        <w:t xml:space="preserve">To build up a new supply and sub-contractor chain and to provide new skills trainings if </w:t>
      </w:r>
      <w:r w:rsidR="00954742" w:rsidRPr="008F1613">
        <w:rPr>
          <w:rFonts w:asciiTheme="minorHAnsi" w:hAnsiTheme="minorHAnsi" w:cstheme="minorHAnsi"/>
        </w:rPr>
        <w:t xml:space="preserve">skills are </w:t>
      </w:r>
      <w:r w:rsidRPr="008F1613">
        <w:rPr>
          <w:rFonts w:asciiTheme="minorHAnsi" w:hAnsiTheme="minorHAnsi" w:cstheme="minorHAnsi"/>
        </w:rPr>
        <w:t xml:space="preserve">not present in the region/district, is hardly feasible in the given timeframe, and could delay the investments. Therefore, the investments </w:t>
      </w:r>
      <w:r w:rsidRPr="008F1613">
        <w:rPr>
          <w:rFonts w:asciiTheme="minorHAnsi" w:hAnsiTheme="minorHAnsi" w:cstheme="minorHAnsi"/>
        </w:rPr>
        <w:lastRenderedPageBreak/>
        <w:t xml:space="preserve">need to be partly designed (specs, type of infrastructure, …) based on local producers and economic actors, and on skills training programmes already rolled out in the area. </w:t>
      </w:r>
    </w:p>
    <w:p w14:paraId="049B6736" w14:textId="77777777" w:rsidR="00950037" w:rsidRPr="008F1613" w:rsidRDefault="00950037" w:rsidP="00950037">
      <w:pPr>
        <w:rPr>
          <w:rFonts w:asciiTheme="minorHAnsi" w:hAnsiTheme="minorHAnsi" w:cstheme="minorHAnsi"/>
        </w:rPr>
      </w:pPr>
      <w:r w:rsidRPr="008F1613">
        <w:rPr>
          <w:rFonts w:asciiTheme="minorHAnsi" w:hAnsiTheme="minorHAnsi" w:cstheme="minorHAnsi"/>
        </w:rPr>
        <w:t xml:space="preserve">Several construction products are being produced locally, such as </w:t>
      </w:r>
      <w:r w:rsidR="00DA4477" w:rsidRPr="008F1613">
        <w:rPr>
          <w:rFonts w:asciiTheme="minorHAnsi" w:hAnsiTheme="minorHAnsi" w:cstheme="minorHAnsi"/>
        </w:rPr>
        <w:t>modern</w:t>
      </w:r>
      <w:r w:rsidRPr="008F1613">
        <w:rPr>
          <w:rFonts w:asciiTheme="minorHAnsi" w:hAnsiTheme="minorHAnsi" w:cstheme="minorHAnsi"/>
        </w:rPr>
        <w:t xml:space="preserve"> bricks, mud bricks, wood </w:t>
      </w:r>
      <w:r w:rsidR="00DA4477" w:rsidRPr="008F1613">
        <w:rPr>
          <w:rFonts w:asciiTheme="minorHAnsi" w:hAnsiTheme="minorHAnsi" w:cstheme="minorHAnsi"/>
        </w:rPr>
        <w:t xml:space="preserve">and steel </w:t>
      </w:r>
      <w:r w:rsidRPr="008F1613">
        <w:rPr>
          <w:rFonts w:asciiTheme="minorHAnsi" w:hAnsiTheme="minorHAnsi" w:cstheme="minorHAnsi"/>
        </w:rPr>
        <w:t xml:space="preserve">for construction purposes, cobblestones to build roads. In the three districts, </w:t>
      </w:r>
      <w:r w:rsidR="00B26C63" w:rsidRPr="008F1613">
        <w:rPr>
          <w:rFonts w:asciiTheme="minorHAnsi" w:hAnsiTheme="minorHAnsi" w:cstheme="minorHAnsi"/>
        </w:rPr>
        <w:t>the intervention</w:t>
      </w:r>
      <w:r w:rsidRPr="008F1613">
        <w:rPr>
          <w:rFonts w:asciiTheme="minorHAnsi" w:hAnsiTheme="minorHAnsi" w:cstheme="minorHAnsi"/>
        </w:rPr>
        <w:t xml:space="preserve"> should focus on strengthening these producers with a wide range of advisory services, business support and technological and skills related support. </w:t>
      </w:r>
    </w:p>
    <w:p w14:paraId="58D33052" w14:textId="77777777" w:rsidR="00950037" w:rsidRPr="008F1613" w:rsidRDefault="00950037" w:rsidP="00950037">
      <w:pPr>
        <w:rPr>
          <w:rFonts w:asciiTheme="minorHAnsi" w:hAnsiTheme="minorHAnsi" w:cstheme="minorHAnsi"/>
        </w:rPr>
      </w:pPr>
      <w:r w:rsidRPr="008F1613">
        <w:rPr>
          <w:rFonts w:asciiTheme="minorHAnsi" w:hAnsiTheme="minorHAnsi" w:cstheme="minorHAnsi"/>
        </w:rPr>
        <w:t xml:space="preserve">On the other hand, it would make sense to </w:t>
      </w:r>
      <w:r w:rsidR="00954742" w:rsidRPr="008F1613">
        <w:rPr>
          <w:rFonts w:asciiTheme="minorHAnsi" w:hAnsiTheme="minorHAnsi" w:cstheme="minorHAnsi"/>
        </w:rPr>
        <w:t xml:space="preserve">broaden </w:t>
      </w:r>
      <w:r w:rsidRPr="008F1613">
        <w:rPr>
          <w:rFonts w:asciiTheme="minorHAnsi" w:hAnsiTheme="minorHAnsi" w:cstheme="minorHAnsi"/>
        </w:rPr>
        <w:t xml:space="preserve">the approach on strengthening professional associations, linked to </w:t>
      </w:r>
      <w:r w:rsidR="00954742" w:rsidRPr="008F1613">
        <w:rPr>
          <w:rFonts w:asciiTheme="minorHAnsi" w:hAnsiTheme="minorHAnsi" w:cstheme="minorHAnsi"/>
        </w:rPr>
        <w:t>(</w:t>
      </w:r>
      <w:r w:rsidRPr="008F1613">
        <w:rPr>
          <w:rFonts w:asciiTheme="minorHAnsi" w:hAnsiTheme="minorHAnsi" w:cstheme="minorHAnsi"/>
        </w:rPr>
        <w:t>or part of</w:t>
      </w:r>
      <w:r w:rsidR="00954742" w:rsidRPr="008F1613">
        <w:rPr>
          <w:rFonts w:asciiTheme="minorHAnsi" w:hAnsiTheme="minorHAnsi" w:cstheme="minorHAnsi"/>
        </w:rPr>
        <w:t>)</w:t>
      </w:r>
      <w:r w:rsidRPr="008F1613">
        <w:rPr>
          <w:rFonts w:asciiTheme="minorHAnsi" w:hAnsiTheme="minorHAnsi" w:cstheme="minorHAnsi"/>
        </w:rPr>
        <w:t xml:space="preserve"> the construction/contractor sector</w:t>
      </w:r>
      <w:r w:rsidR="003D3296" w:rsidRPr="008F1613">
        <w:rPr>
          <w:rFonts w:asciiTheme="minorHAnsi" w:hAnsiTheme="minorHAnsi" w:cstheme="minorHAnsi"/>
        </w:rPr>
        <w:t>. This could be done</w:t>
      </w:r>
      <w:r w:rsidRPr="008F1613">
        <w:rPr>
          <w:rFonts w:asciiTheme="minorHAnsi" w:hAnsiTheme="minorHAnsi" w:cstheme="minorHAnsi"/>
        </w:rPr>
        <w:t xml:space="preserve"> through their relevant representative bodies by improving diagnostics on sectoral (business and technological) needs and by sourcing of generic and specialised “tailor made” services based, both on a</w:t>
      </w:r>
      <w:r w:rsidR="00DA4477" w:rsidRPr="008F1613">
        <w:rPr>
          <w:rFonts w:asciiTheme="minorHAnsi" w:hAnsiTheme="minorHAnsi" w:cstheme="minorHAnsi"/>
        </w:rPr>
        <w:t>n</w:t>
      </w:r>
      <w:r w:rsidRPr="008F1613">
        <w:rPr>
          <w:rFonts w:asciiTheme="minorHAnsi" w:hAnsiTheme="minorHAnsi" w:cstheme="minorHAnsi"/>
        </w:rPr>
        <w:t xml:space="preserve"> aggregated level (sector needs) as on individual basis (single company)</w:t>
      </w:r>
      <w:r w:rsidRPr="008F1613">
        <w:rPr>
          <w:rStyle w:val="Appelnotedebasdep"/>
          <w:rFonts w:asciiTheme="minorHAnsi" w:hAnsiTheme="minorHAnsi" w:cstheme="minorHAnsi"/>
        </w:rPr>
        <w:footnoteReference w:id="4"/>
      </w:r>
      <w:r w:rsidRPr="008F1613">
        <w:rPr>
          <w:rFonts w:asciiTheme="minorHAnsi" w:hAnsiTheme="minorHAnsi" w:cstheme="minorHAnsi"/>
        </w:rPr>
        <w:t xml:space="preserve">.  </w:t>
      </w:r>
    </w:p>
    <w:p w14:paraId="38F1B259" w14:textId="77777777" w:rsidR="0055496F" w:rsidRPr="008F1613" w:rsidRDefault="0055496F" w:rsidP="003D3296">
      <w:pPr>
        <w:pStyle w:val="Titre3"/>
        <w:spacing w:after="120"/>
        <w:rPr>
          <w:rFonts w:asciiTheme="minorHAnsi" w:hAnsiTheme="minorHAnsi" w:cstheme="minorHAnsi"/>
          <w:sz w:val="22"/>
          <w:szCs w:val="22"/>
        </w:rPr>
      </w:pPr>
      <w:bookmarkStart w:id="124" w:name="_Toc532470230"/>
      <w:r w:rsidRPr="008F1613">
        <w:rPr>
          <w:rFonts w:asciiTheme="minorHAnsi" w:hAnsiTheme="minorHAnsi" w:cstheme="minorHAnsi"/>
          <w:sz w:val="22"/>
          <w:szCs w:val="22"/>
        </w:rPr>
        <w:t>Geographical concentration</w:t>
      </w:r>
      <w:bookmarkEnd w:id="124"/>
      <w:r w:rsidRPr="008F1613">
        <w:rPr>
          <w:rFonts w:asciiTheme="minorHAnsi" w:hAnsiTheme="minorHAnsi" w:cstheme="minorHAnsi"/>
          <w:sz w:val="22"/>
          <w:szCs w:val="22"/>
        </w:rPr>
        <w:t xml:space="preserve">     </w:t>
      </w:r>
    </w:p>
    <w:p w14:paraId="2B53E423" w14:textId="77777777" w:rsidR="0055496F" w:rsidRPr="008F1613" w:rsidRDefault="0055496F" w:rsidP="003947A9">
      <w:pPr>
        <w:tabs>
          <w:tab w:val="left" w:pos="0"/>
        </w:tabs>
        <w:spacing w:after="120"/>
        <w:rPr>
          <w:rFonts w:asciiTheme="minorHAnsi" w:hAnsiTheme="minorHAnsi" w:cstheme="minorHAnsi"/>
          <w:b/>
          <w:i/>
          <w:szCs w:val="20"/>
        </w:rPr>
      </w:pPr>
      <w:r w:rsidRPr="008F1613">
        <w:rPr>
          <w:rFonts w:asciiTheme="minorHAnsi" w:hAnsiTheme="minorHAnsi" w:cstheme="minorHAnsi"/>
          <w:b/>
          <w:i/>
          <w:szCs w:val="20"/>
        </w:rPr>
        <w:t>Number of districts</w:t>
      </w:r>
    </w:p>
    <w:p w14:paraId="4C63EA75" w14:textId="77777777" w:rsidR="00FE75F2" w:rsidRPr="008F1613" w:rsidRDefault="00FE75F2" w:rsidP="00FE75F2">
      <w:pPr>
        <w:rPr>
          <w:rFonts w:asciiTheme="minorHAnsi" w:hAnsiTheme="minorHAnsi" w:cstheme="minorHAnsi"/>
        </w:rPr>
      </w:pPr>
      <w:r w:rsidRPr="008F1613">
        <w:rPr>
          <w:rFonts w:asciiTheme="minorHAnsi" w:hAnsiTheme="minorHAnsi" w:cstheme="minorHAnsi"/>
        </w:rPr>
        <w:t xml:space="preserve">The available budget does not allow working at the level of </w:t>
      </w:r>
      <w:r w:rsidR="003D3296" w:rsidRPr="008F1613">
        <w:rPr>
          <w:rFonts w:asciiTheme="minorHAnsi" w:hAnsiTheme="minorHAnsi" w:cstheme="minorHAnsi"/>
        </w:rPr>
        <w:t xml:space="preserve">all </w:t>
      </w:r>
      <w:r w:rsidRPr="008F1613">
        <w:rPr>
          <w:rFonts w:asciiTheme="minorHAnsi" w:hAnsiTheme="minorHAnsi" w:cstheme="minorHAnsi"/>
        </w:rPr>
        <w:t>6 secondary cities. Instead, it would be more relevant to develop a pilot approach, focusing on a limited number of districts, where the available budget would make a difference. In line with the National Strategy for Transformation (NST</w:t>
      </w:r>
      <w:r w:rsidR="003D3296" w:rsidRPr="008F1613">
        <w:rPr>
          <w:rFonts w:asciiTheme="minorHAnsi" w:hAnsiTheme="minorHAnsi" w:cstheme="minorHAnsi"/>
        </w:rPr>
        <w:t>-1</w:t>
      </w:r>
      <w:r w:rsidRPr="008F1613">
        <w:rPr>
          <w:rFonts w:asciiTheme="minorHAnsi" w:hAnsiTheme="minorHAnsi" w:cstheme="minorHAnsi"/>
        </w:rPr>
        <w:t xml:space="preserve">) for 2018-2024, the </w:t>
      </w:r>
      <w:r w:rsidR="00DD39A3" w:rsidRPr="008F1613">
        <w:rPr>
          <w:rFonts w:asciiTheme="minorHAnsi" w:hAnsiTheme="minorHAnsi" w:cstheme="minorHAnsi"/>
        </w:rPr>
        <w:t>interventions</w:t>
      </w:r>
      <w:r w:rsidR="00CA3C27" w:rsidRPr="008F1613">
        <w:rPr>
          <w:rFonts w:asciiTheme="minorHAnsi" w:hAnsiTheme="minorHAnsi" w:cstheme="minorHAnsi"/>
        </w:rPr>
        <w:t>’</w:t>
      </w:r>
      <w:r w:rsidR="00DD39A3" w:rsidRPr="008F1613">
        <w:rPr>
          <w:rFonts w:asciiTheme="minorHAnsi" w:hAnsiTheme="minorHAnsi" w:cstheme="minorHAnsi"/>
        </w:rPr>
        <w:t xml:space="preserve"> </w:t>
      </w:r>
      <w:r w:rsidRPr="008F1613">
        <w:rPr>
          <w:rFonts w:asciiTheme="minorHAnsi" w:hAnsiTheme="minorHAnsi" w:cstheme="minorHAnsi"/>
        </w:rPr>
        <w:t xml:space="preserve">overall objective is to facilitate </w:t>
      </w:r>
      <w:r w:rsidR="0050524B" w:rsidRPr="008F1613">
        <w:rPr>
          <w:rFonts w:asciiTheme="minorHAnsi" w:hAnsiTheme="minorHAnsi" w:cstheme="minorHAnsi"/>
        </w:rPr>
        <w:t>urbanisation</w:t>
      </w:r>
      <w:r w:rsidRPr="008F1613">
        <w:rPr>
          <w:rFonts w:asciiTheme="minorHAnsi" w:hAnsiTheme="minorHAnsi" w:cstheme="minorHAnsi"/>
        </w:rPr>
        <w:t xml:space="preserve"> and support selected cities’ inclusive economic development.  For Rwanda to reach upper middle income status by 2035, 12% </w:t>
      </w:r>
      <w:r w:rsidR="003D3296" w:rsidRPr="008F1613">
        <w:rPr>
          <w:rFonts w:asciiTheme="minorHAnsi" w:hAnsiTheme="minorHAnsi" w:cstheme="minorHAnsi"/>
        </w:rPr>
        <w:t xml:space="preserve">of </w:t>
      </w:r>
      <w:r w:rsidRPr="008F1613">
        <w:rPr>
          <w:rFonts w:asciiTheme="minorHAnsi" w:hAnsiTheme="minorHAnsi" w:cstheme="minorHAnsi"/>
        </w:rPr>
        <w:t xml:space="preserve">annual growth is necessary according to the Drivers of Future Growth report </w:t>
      </w:r>
      <w:r w:rsidR="003D3296" w:rsidRPr="008F1613">
        <w:rPr>
          <w:rFonts w:asciiTheme="minorHAnsi" w:hAnsiTheme="minorHAnsi" w:cstheme="minorHAnsi"/>
        </w:rPr>
        <w:t xml:space="preserve">of </w:t>
      </w:r>
      <w:r w:rsidRPr="008F1613">
        <w:rPr>
          <w:rFonts w:asciiTheme="minorHAnsi" w:hAnsiTheme="minorHAnsi" w:cstheme="minorHAnsi"/>
        </w:rPr>
        <w:t>the World Bank.  The majority of this growth has to come from the private sector. In line with this objective and to support private sector growth, and based on the available resources, there are good grounds for focussing on a limited number of urban districts/secondary cities. The cities of Ruvabu and Musanze (in the North-West) have been identified as having a high economic potential. This corridor is noteworthy as it generates the same level of employment as the other secondary cities combined and accommodates: (i) a significant number of larger firms; (ii) key tourism assets that can be leveraged to generate spill-over benefits; (iii) abundant fertile agricultural hinterlands; and (iv) a key cross-border area with a market of one million people in Goma, located just over the border. Given all of this, it is clear that this corridor has the most potential to act as the primary growth pole and magnet for investment</w:t>
      </w:r>
      <w:r w:rsidR="003D3296" w:rsidRPr="008F1613">
        <w:rPr>
          <w:rFonts w:asciiTheme="minorHAnsi" w:hAnsiTheme="minorHAnsi" w:cstheme="minorHAnsi"/>
        </w:rPr>
        <w:t>s</w:t>
      </w:r>
      <w:r w:rsidRPr="008F1613">
        <w:rPr>
          <w:rFonts w:asciiTheme="minorHAnsi" w:hAnsiTheme="minorHAnsi" w:cstheme="minorHAnsi"/>
        </w:rPr>
        <w:t xml:space="preserve"> outside of Kigali.</w:t>
      </w:r>
    </w:p>
    <w:p w14:paraId="302658E1" w14:textId="77777777" w:rsidR="00115281" w:rsidRPr="008F1613" w:rsidRDefault="00115281" w:rsidP="00115281">
      <w:pPr>
        <w:spacing w:after="0" w:line="240" w:lineRule="auto"/>
        <w:rPr>
          <w:rFonts w:asciiTheme="minorHAnsi" w:hAnsiTheme="minorHAnsi" w:cstheme="minorHAnsi"/>
          <w:b/>
        </w:rPr>
      </w:pPr>
      <w:r w:rsidRPr="008F1613">
        <w:rPr>
          <w:rFonts w:asciiTheme="minorHAnsi" w:hAnsiTheme="minorHAnsi" w:cstheme="minorHAnsi"/>
          <w:b/>
        </w:rPr>
        <w:t>Figure 5: Localisation of the 3 districts</w:t>
      </w:r>
    </w:p>
    <w:p w14:paraId="4A2C896D" w14:textId="77777777" w:rsidR="00115281" w:rsidRPr="008F1613" w:rsidRDefault="00115281" w:rsidP="00115281">
      <w:pPr>
        <w:rPr>
          <w:rFonts w:asciiTheme="minorHAnsi" w:hAnsiTheme="minorHAnsi" w:cstheme="minorHAnsi"/>
        </w:rPr>
      </w:pPr>
      <w:r w:rsidRPr="008F1613">
        <w:rPr>
          <w:rFonts w:asciiTheme="minorHAnsi" w:hAnsiTheme="minorHAnsi" w:cstheme="minorHAnsi"/>
          <w:noProof/>
          <w:lang w:val="en-US"/>
        </w:rPr>
        <w:drawing>
          <wp:inline distT="0" distB="0" distL="0" distR="0" wp14:anchorId="14F42808" wp14:editId="75B08502">
            <wp:extent cx="3786182" cy="2711395"/>
            <wp:effectExtent l="0" t="0" r="508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localisation 3 districts.PNG"/>
                    <pic:cNvPicPr/>
                  </pic:nvPicPr>
                  <pic:blipFill>
                    <a:blip r:embed="rId22">
                      <a:extLst>
                        <a:ext uri="{28A0092B-C50C-407E-A947-70E740481C1C}">
                          <a14:useLocalDpi xmlns:a14="http://schemas.microsoft.com/office/drawing/2010/main" val="0"/>
                        </a:ext>
                      </a:extLst>
                    </a:blip>
                    <a:stretch>
                      <a:fillRect/>
                    </a:stretch>
                  </pic:blipFill>
                  <pic:spPr>
                    <a:xfrm>
                      <a:off x="0" y="0"/>
                      <a:ext cx="3785821" cy="2711137"/>
                    </a:xfrm>
                    <a:prstGeom prst="rect">
                      <a:avLst/>
                    </a:prstGeom>
                  </pic:spPr>
                </pic:pic>
              </a:graphicData>
            </a:graphic>
          </wp:inline>
        </w:drawing>
      </w:r>
    </w:p>
    <w:p w14:paraId="29A104B3"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Rwamagana has been added as</w:t>
      </w:r>
      <w:r w:rsidR="003947A9" w:rsidRPr="008F1613">
        <w:rPr>
          <w:rFonts w:asciiTheme="minorHAnsi" w:hAnsiTheme="minorHAnsi" w:cstheme="minorHAnsi"/>
        </w:rPr>
        <w:t xml:space="preserve"> a</w:t>
      </w:r>
      <w:r w:rsidRPr="008F1613">
        <w:rPr>
          <w:rFonts w:asciiTheme="minorHAnsi" w:hAnsiTheme="minorHAnsi" w:cstheme="minorHAnsi"/>
        </w:rPr>
        <w:t xml:space="preserve"> fast-growing urban agglomeration which is strategically positioned for further development. </w:t>
      </w:r>
      <w:r w:rsidR="00D309FF" w:rsidRPr="008F1613">
        <w:rPr>
          <w:rFonts w:asciiTheme="minorHAnsi" w:hAnsiTheme="minorHAnsi" w:cstheme="minorHAnsi"/>
        </w:rPr>
        <w:t>As a</w:t>
      </w:r>
      <w:r w:rsidRPr="008F1613">
        <w:rPr>
          <w:rFonts w:asciiTheme="minorHAnsi" w:hAnsiTheme="minorHAnsi" w:cstheme="minorHAnsi"/>
        </w:rPr>
        <w:t xml:space="preserve"> satellite town</w:t>
      </w:r>
      <w:r w:rsidR="00D309FF" w:rsidRPr="008F1613">
        <w:rPr>
          <w:rFonts w:asciiTheme="minorHAnsi" w:hAnsiTheme="minorHAnsi" w:cstheme="minorHAnsi"/>
        </w:rPr>
        <w:t>, it</w:t>
      </w:r>
      <w:r w:rsidRPr="008F1613">
        <w:rPr>
          <w:rFonts w:asciiTheme="minorHAnsi" w:hAnsiTheme="minorHAnsi" w:cstheme="minorHAnsi"/>
        </w:rPr>
        <w:t xml:space="preserve"> benefits from the closeness and spread of the city of Kigali. Using nightlights as a proxy for non-agricultural GDP, Rwamagana-Kayonza grew </w:t>
      </w:r>
      <w:r w:rsidR="00D309FF" w:rsidRPr="008F1613">
        <w:rPr>
          <w:rFonts w:asciiTheme="minorHAnsi" w:hAnsiTheme="minorHAnsi" w:cstheme="minorHAnsi"/>
        </w:rPr>
        <w:t>tenfold</w:t>
      </w:r>
      <w:r w:rsidR="00826C26" w:rsidRPr="008F1613">
        <w:rPr>
          <w:rFonts w:asciiTheme="minorHAnsi" w:hAnsiTheme="minorHAnsi" w:cstheme="minorHAnsi"/>
        </w:rPr>
        <w:t xml:space="preserve"> over</w:t>
      </w:r>
      <w:r w:rsidRPr="008F1613">
        <w:rPr>
          <w:rFonts w:asciiTheme="minorHAnsi" w:hAnsiTheme="minorHAnsi" w:cstheme="minorHAnsi"/>
        </w:rPr>
        <w:t xml:space="preserve"> the period 2003-2013. The future urban strategy under preparation should upgrade this satellite town to secondary city status. It would then be relevant to </w:t>
      </w:r>
      <w:r w:rsidR="00826C26" w:rsidRPr="008F1613">
        <w:rPr>
          <w:rFonts w:asciiTheme="minorHAnsi" w:hAnsiTheme="minorHAnsi" w:cstheme="minorHAnsi"/>
        </w:rPr>
        <w:lastRenderedPageBreak/>
        <w:t>accompany the</w:t>
      </w:r>
      <w:r w:rsidRPr="008F1613">
        <w:rPr>
          <w:rFonts w:asciiTheme="minorHAnsi" w:hAnsiTheme="minorHAnsi" w:cstheme="minorHAnsi"/>
        </w:rPr>
        <w:t xml:space="preserve"> growth of this town from the earliest stage and to strengthen its capacities to properly guide this process.</w:t>
      </w:r>
    </w:p>
    <w:p w14:paraId="213E024C" w14:textId="77777777" w:rsidR="0055496F" w:rsidRPr="008F1613" w:rsidRDefault="0055496F" w:rsidP="003947A9">
      <w:pPr>
        <w:spacing w:after="120"/>
        <w:rPr>
          <w:rFonts w:asciiTheme="minorHAnsi" w:hAnsiTheme="minorHAnsi" w:cstheme="minorHAnsi"/>
        </w:rPr>
      </w:pPr>
      <w:r w:rsidRPr="008F1613">
        <w:rPr>
          <w:rFonts w:asciiTheme="minorHAnsi" w:hAnsiTheme="minorHAnsi" w:cstheme="minorHAnsi"/>
        </w:rPr>
        <w:t xml:space="preserve">This concentration on three districts is in line with the GoR strategy to initially </w:t>
      </w:r>
      <w:r w:rsidR="00826C26" w:rsidRPr="008F1613">
        <w:rPr>
          <w:rFonts w:asciiTheme="minorHAnsi" w:hAnsiTheme="minorHAnsi" w:cstheme="minorHAnsi"/>
        </w:rPr>
        <w:t>focus investment</w:t>
      </w:r>
      <w:r w:rsidRPr="008F1613">
        <w:rPr>
          <w:rFonts w:asciiTheme="minorHAnsi" w:hAnsiTheme="minorHAnsi" w:cstheme="minorHAnsi"/>
        </w:rPr>
        <w:t xml:space="preserve"> in infrastructure and business support where economic opportunities are greatest—especially along the Musanze-Rubavu Corridor. </w:t>
      </w:r>
      <w:r w:rsidR="00DA4477" w:rsidRPr="008F1613">
        <w:rPr>
          <w:rFonts w:asciiTheme="minorHAnsi" w:hAnsiTheme="minorHAnsi" w:cstheme="minorHAnsi"/>
        </w:rPr>
        <w:t xml:space="preserve">The 3 following tables </w:t>
      </w:r>
      <w:r w:rsidR="003D3296" w:rsidRPr="008F1613">
        <w:rPr>
          <w:rFonts w:asciiTheme="minorHAnsi" w:hAnsiTheme="minorHAnsi" w:cstheme="minorHAnsi"/>
        </w:rPr>
        <w:t>provide</w:t>
      </w:r>
      <w:r w:rsidR="00DA4477" w:rsidRPr="008F1613">
        <w:rPr>
          <w:rFonts w:asciiTheme="minorHAnsi" w:hAnsiTheme="minorHAnsi" w:cstheme="minorHAnsi"/>
        </w:rPr>
        <w:t xml:space="preserve"> a synthesis of key information on these three districts and their urban areas.</w:t>
      </w:r>
    </w:p>
    <w:p w14:paraId="62EAEB15" w14:textId="77777777" w:rsidR="002A0F28" w:rsidRPr="008F1613" w:rsidRDefault="002A0F28" w:rsidP="004426AE">
      <w:pPr>
        <w:keepNext/>
        <w:spacing w:after="0" w:line="240" w:lineRule="auto"/>
        <w:rPr>
          <w:rFonts w:asciiTheme="minorHAnsi" w:hAnsiTheme="minorHAnsi" w:cstheme="minorHAnsi"/>
          <w:b/>
        </w:rPr>
      </w:pPr>
      <w:r w:rsidRPr="008F1613">
        <w:rPr>
          <w:rFonts w:asciiTheme="minorHAnsi" w:hAnsiTheme="minorHAnsi" w:cstheme="minorHAnsi"/>
          <w:b/>
        </w:rPr>
        <w:t xml:space="preserve">Table </w:t>
      </w:r>
      <w:r w:rsidR="003B75BB" w:rsidRPr="008F1613">
        <w:rPr>
          <w:rFonts w:asciiTheme="minorHAnsi" w:hAnsiTheme="minorHAnsi" w:cstheme="minorHAnsi"/>
          <w:b/>
        </w:rPr>
        <w:t>2</w:t>
      </w:r>
      <w:r w:rsidRPr="008F1613">
        <w:rPr>
          <w:rFonts w:asciiTheme="minorHAnsi" w:hAnsiTheme="minorHAnsi" w:cstheme="minorHAnsi"/>
          <w:b/>
        </w:rPr>
        <w:t>: Key Information of the 3 selected districts</w:t>
      </w:r>
    </w:p>
    <w:tbl>
      <w:tblPr>
        <w:tblStyle w:val="Grilledutableau"/>
        <w:tblW w:w="0" w:type="auto"/>
        <w:tblLook w:val="04A0" w:firstRow="1" w:lastRow="0" w:firstColumn="1" w:lastColumn="0" w:noHBand="0" w:noVBand="1"/>
      </w:tblPr>
      <w:tblGrid>
        <w:gridCol w:w="6066"/>
        <w:gridCol w:w="3930"/>
      </w:tblGrid>
      <w:tr w:rsidR="00C12B6C" w:rsidRPr="008F1613" w14:paraId="551493FD" w14:textId="77777777" w:rsidTr="003F5EA7">
        <w:tc>
          <w:tcPr>
            <w:tcW w:w="6066" w:type="dxa"/>
            <w:vMerge w:val="restart"/>
          </w:tcPr>
          <w:p w14:paraId="69497DC9" w14:textId="77777777" w:rsidR="00C12B6C" w:rsidRPr="008F1613" w:rsidRDefault="00C12B6C" w:rsidP="004426AE">
            <w:pPr>
              <w:keepNext/>
              <w:spacing w:after="0" w:line="240" w:lineRule="auto"/>
              <w:rPr>
                <w:rFonts w:asciiTheme="minorHAnsi" w:hAnsiTheme="minorHAnsi" w:cstheme="minorHAnsi"/>
                <w:b/>
                <w:sz w:val="24"/>
                <w:szCs w:val="24"/>
              </w:rPr>
            </w:pPr>
            <w:r w:rsidRPr="008F1613">
              <w:rPr>
                <w:rFonts w:asciiTheme="minorHAnsi" w:hAnsiTheme="minorHAnsi" w:cstheme="minorHAnsi"/>
                <w:b/>
                <w:sz w:val="24"/>
                <w:szCs w:val="24"/>
              </w:rPr>
              <w:t>Rwamagana overview</w:t>
            </w:r>
          </w:p>
          <w:p w14:paraId="436B7D35" w14:textId="77777777" w:rsidR="00C12B6C" w:rsidRPr="008F1613" w:rsidRDefault="00C12B6C" w:rsidP="004426AE">
            <w:pPr>
              <w:keepNext/>
              <w:spacing w:after="0" w:line="240" w:lineRule="auto"/>
              <w:rPr>
                <w:rFonts w:asciiTheme="minorHAnsi" w:hAnsiTheme="minorHAnsi" w:cstheme="minorHAnsi"/>
                <w:b/>
              </w:rPr>
            </w:pPr>
          </w:p>
          <w:p w14:paraId="0DAF3765" w14:textId="77777777" w:rsidR="00C12B6C" w:rsidRPr="008F1613" w:rsidRDefault="00C12B6C" w:rsidP="004426AE">
            <w:pPr>
              <w:keepNext/>
              <w:spacing w:after="0" w:line="240" w:lineRule="auto"/>
              <w:rPr>
                <w:rFonts w:asciiTheme="minorHAnsi" w:hAnsiTheme="minorHAnsi" w:cstheme="minorHAnsi"/>
                <w:b/>
              </w:rPr>
            </w:pPr>
            <w:r w:rsidRPr="008F1613">
              <w:rPr>
                <w:rFonts w:asciiTheme="minorHAnsi" w:hAnsiTheme="minorHAnsi" w:cstheme="minorHAnsi"/>
                <w:b/>
                <w:noProof/>
                <w:lang w:val="en-US"/>
              </w:rPr>
              <w:drawing>
                <wp:inline distT="0" distB="0" distL="0" distR="0" wp14:anchorId="0FEB9038" wp14:editId="5B087CCC">
                  <wp:extent cx="3712845" cy="2987040"/>
                  <wp:effectExtent l="0" t="0" r="1905"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12845" cy="2987040"/>
                          </a:xfrm>
                          <a:prstGeom prst="rect">
                            <a:avLst/>
                          </a:prstGeom>
                          <a:noFill/>
                        </pic:spPr>
                      </pic:pic>
                    </a:graphicData>
                  </a:graphic>
                </wp:inline>
              </w:drawing>
            </w:r>
          </w:p>
        </w:tc>
        <w:tc>
          <w:tcPr>
            <w:tcW w:w="3930" w:type="dxa"/>
          </w:tcPr>
          <w:p w14:paraId="15ECC8B4" w14:textId="77777777" w:rsidR="00C12B6C" w:rsidRPr="008F1613" w:rsidRDefault="00C12B6C" w:rsidP="004426AE">
            <w:pPr>
              <w:keepNext/>
              <w:spacing w:after="0" w:line="240" w:lineRule="auto"/>
              <w:rPr>
                <w:rFonts w:asciiTheme="minorHAnsi" w:hAnsiTheme="minorHAnsi" w:cstheme="minorHAnsi"/>
                <w:szCs w:val="20"/>
              </w:rPr>
            </w:pPr>
            <w:r w:rsidRPr="008F1613">
              <w:rPr>
                <w:rFonts w:asciiTheme="minorHAnsi" w:hAnsiTheme="minorHAnsi" w:cstheme="minorHAnsi"/>
                <w:b/>
                <w:szCs w:val="20"/>
              </w:rPr>
              <w:t>District characteristics</w:t>
            </w:r>
            <w:r w:rsidRPr="008F1613">
              <w:rPr>
                <w:rFonts w:asciiTheme="minorHAnsi" w:hAnsiTheme="minorHAnsi" w:cstheme="minorHAnsi"/>
                <w:b/>
                <w:szCs w:val="20"/>
                <w:vertAlign w:val="superscript"/>
              </w:rPr>
              <w:footnoteReference w:id="5"/>
            </w:r>
          </w:p>
          <w:p w14:paraId="37DC5EE8" w14:textId="77777777" w:rsidR="00C12B6C" w:rsidRPr="008F1613" w:rsidRDefault="00C12B6C" w:rsidP="004426AE">
            <w:pPr>
              <w:pStyle w:val="Paragraphedeliste"/>
              <w:keepNext/>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Topography: Mountainous with average altitude of 1</w:t>
            </w:r>
            <w:r w:rsidR="000B117B" w:rsidRPr="008F1613">
              <w:rPr>
                <w:rFonts w:asciiTheme="minorHAnsi" w:hAnsiTheme="minorHAnsi" w:cstheme="minorHAnsi"/>
                <w:szCs w:val="20"/>
              </w:rPr>
              <w:t>,</w:t>
            </w:r>
            <w:r w:rsidRPr="008F1613">
              <w:rPr>
                <w:rFonts w:asciiTheme="minorHAnsi" w:hAnsiTheme="minorHAnsi" w:cstheme="minorHAnsi"/>
                <w:szCs w:val="20"/>
              </w:rPr>
              <w:t>469m</w:t>
            </w:r>
          </w:p>
          <w:p w14:paraId="1C31C8FE" w14:textId="77777777" w:rsidR="00C12B6C" w:rsidRPr="008F1613" w:rsidRDefault="00C12B6C" w:rsidP="004426AE">
            <w:pPr>
              <w:pStyle w:val="Paragraphedeliste"/>
              <w:keepNext/>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Size: 691.9 km²</w:t>
            </w:r>
          </w:p>
          <w:p w14:paraId="3CF88287" w14:textId="77777777" w:rsidR="00C12B6C" w:rsidRPr="008F1613" w:rsidRDefault="00C12B6C" w:rsidP="004426AE">
            <w:pPr>
              <w:pStyle w:val="Paragraphedeliste"/>
              <w:keepNext/>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Population: 318,000</w:t>
            </w:r>
            <w:r w:rsidR="000053E8" w:rsidRPr="008F1613">
              <w:rPr>
                <w:rFonts w:asciiTheme="minorHAnsi" w:hAnsiTheme="minorHAnsi" w:cstheme="minorHAnsi"/>
                <w:szCs w:val="20"/>
              </w:rPr>
              <w:t xml:space="preserve">, </w:t>
            </w:r>
            <w:r w:rsidRPr="008F1613">
              <w:rPr>
                <w:rFonts w:asciiTheme="minorHAnsi" w:hAnsiTheme="minorHAnsi" w:cstheme="minorHAnsi"/>
                <w:szCs w:val="20"/>
              </w:rPr>
              <w:t xml:space="preserve">Density: 478/km² </w:t>
            </w:r>
          </w:p>
          <w:p w14:paraId="24B44F1C" w14:textId="77777777" w:rsidR="00C12B6C" w:rsidRPr="008F1613" w:rsidRDefault="00C12B6C" w:rsidP="004426AE">
            <w:pPr>
              <w:pStyle w:val="Paragraphedeliste"/>
              <w:keepNext/>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Adult literacy rate: 79.7%</w:t>
            </w:r>
          </w:p>
          <w:p w14:paraId="344BA563" w14:textId="77777777" w:rsidR="000053E8" w:rsidRPr="008F1613" w:rsidRDefault="000053E8" w:rsidP="004426AE">
            <w:pPr>
              <w:pStyle w:val="Paragraphedeliste"/>
              <w:keepNext/>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Extreme poverty: 8%</w:t>
            </w:r>
            <w:r w:rsidR="000B117B" w:rsidRPr="008F1613">
              <w:rPr>
                <w:rFonts w:asciiTheme="minorHAnsi" w:hAnsiTheme="minorHAnsi" w:cstheme="minorHAnsi"/>
                <w:szCs w:val="20"/>
              </w:rPr>
              <w:t>, poverty</w:t>
            </w:r>
            <w:r w:rsidRPr="008F1613">
              <w:rPr>
                <w:rFonts w:asciiTheme="minorHAnsi" w:hAnsiTheme="minorHAnsi" w:cstheme="minorHAnsi"/>
                <w:szCs w:val="20"/>
              </w:rPr>
              <w:t>: 25%</w:t>
            </w:r>
          </w:p>
        </w:tc>
      </w:tr>
      <w:tr w:rsidR="00C12B6C" w:rsidRPr="008F1613" w14:paraId="6F6D3335" w14:textId="77777777" w:rsidTr="000B117B">
        <w:trPr>
          <w:trHeight w:val="3647"/>
        </w:trPr>
        <w:tc>
          <w:tcPr>
            <w:tcW w:w="6066" w:type="dxa"/>
            <w:vMerge/>
          </w:tcPr>
          <w:p w14:paraId="117E46A0" w14:textId="77777777" w:rsidR="00C12B6C" w:rsidRPr="008F1613" w:rsidRDefault="00C12B6C" w:rsidP="004426AE">
            <w:pPr>
              <w:keepNext/>
              <w:spacing w:after="0" w:line="240" w:lineRule="auto"/>
              <w:rPr>
                <w:rFonts w:asciiTheme="minorHAnsi" w:hAnsiTheme="minorHAnsi" w:cstheme="minorHAnsi"/>
                <w:b/>
              </w:rPr>
            </w:pPr>
          </w:p>
        </w:tc>
        <w:tc>
          <w:tcPr>
            <w:tcW w:w="3930" w:type="dxa"/>
          </w:tcPr>
          <w:p w14:paraId="34682950" w14:textId="77777777" w:rsidR="00C12B6C" w:rsidRPr="008F1613" w:rsidRDefault="00C12B6C" w:rsidP="004426AE">
            <w:pPr>
              <w:keepNext/>
              <w:spacing w:after="0" w:line="240" w:lineRule="auto"/>
              <w:rPr>
                <w:rFonts w:asciiTheme="minorHAnsi" w:hAnsiTheme="minorHAnsi" w:cstheme="minorHAnsi"/>
                <w:b/>
                <w:szCs w:val="20"/>
              </w:rPr>
            </w:pPr>
            <w:r w:rsidRPr="008F1613">
              <w:rPr>
                <w:rFonts w:asciiTheme="minorHAnsi" w:hAnsiTheme="minorHAnsi" w:cstheme="minorHAnsi"/>
                <w:b/>
                <w:szCs w:val="20"/>
              </w:rPr>
              <w:t>Economic Development</w:t>
            </w:r>
          </w:p>
          <w:p w14:paraId="1B05BCF4" w14:textId="77777777" w:rsidR="00C12B6C" w:rsidRPr="008F1613" w:rsidRDefault="00C12B6C" w:rsidP="004426AE">
            <w:pPr>
              <w:pStyle w:val="Paragraphedeliste"/>
              <w:keepNext/>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Main industries: agriculture, business development</w:t>
            </w:r>
          </w:p>
          <w:p w14:paraId="462E9CC7" w14:textId="77777777" w:rsidR="00C12B6C" w:rsidRPr="008F1613" w:rsidRDefault="00D309FF" w:rsidP="004426AE">
            <w:pPr>
              <w:pStyle w:val="Paragraphedeliste"/>
              <w:keepNext/>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Number</w:t>
            </w:r>
            <w:r w:rsidR="00C12B6C" w:rsidRPr="008F1613">
              <w:rPr>
                <w:rFonts w:asciiTheme="minorHAnsi" w:hAnsiTheme="minorHAnsi" w:cstheme="minorHAnsi"/>
                <w:szCs w:val="20"/>
              </w:rPr>
              <w:t xml:space="preserve"> of companies: 11,655</w:t>
            </w:r>
          </w:p>
          <w:p w14:paraId="05416AB8" w14:textId="77777777" w:rsidR="00C12B6C" w:rsidRPr="008F1613" w:rsidRDefault="00C12B6C" w:rsidP="004426AE">
            <w:pPr>
              <w:pStyle w:val="Paragraphedeliste"/>
              <w:keepNext/>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Formal</w:t>
            </w:r>
            <w:r w:rsidR="000B117B" w:rsidRPr="008F1613">
              <w:rPr>
                <w:rFonts w:asciiTheme="minorHAnsi" w:hAnsiTheme="minorHAnsi" w:cstheme="minorHAnsi"/>
                <w:szCs w:val="20"/>
              </w:rPr>
              <w:t>/Informal</w:t>
            </w:r>
            <w:r w:rsidRPr="008F1613">
              <w:rPr>
                <w:rFonts w:asciiTheme="minorHAnsi" w:hAnsiTheme="minorHAnsi" w:cstheme="minorHAnsi"/>
                <w:szCs w:val="20"/>
              </w:rPr>
              <w:t>: 233</w:t>
            </w:r>
            <w:r w:rsidR="000B117B" w:rsidRPr="008F1613">
              <w:rPr>
                <w:rFonts w:asciiTheme="minorHAnsi" w:hAnsiTheme="minorHAnsi" w:cstheme="minorHAnsi"/>
                <w:szCs w:val="20"/>
              </w:rPr>
              <w:t>/4,459</w:t>
            </w:r>
          </w:p>
          <w:p w14:paraId="39A7C1F4" w14:textId="77777777" w:rsidR="00C12B6C" w:rsidRPr="008F1613" w:rsidRDefault="00C12B6C" w:rsidP="004426AE">
            <w:pPr>
              <w:pStyle w:val="Paragraphedeliste"/>
              <w:keepNext/>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Micro/small: 9,268/417</w:t>
            </w:r>
          </w:p>
          <w:p w14:paraId="73C86E73" w14:textId="77777777" w:rsidR="00C12B6C" w:rsidRPr="008F1613" w:rsidRDefault="00C12B6C" w:rsidP="004426AE">
            <w:pPr>
              <w:pStyle w:val="Paragraphedeliste"/>
              <w:keepNext/>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Medium/large: 53/21</w:t>
            </w:r>
          </w:p>
          <w:p w14:paraId="6B42368C" w14:textId="77777777" w:rsidR="00C12B6C" w:rsidRPr="008F1613" w:rsidRDefault="00C12B6C" w:rsidP="004426AE">
            <w:pPr>
              <w:pStyle w:val="Paragraphedeliste"/>
              <w:keepNext/>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SME clusters: Banana wine, leather, coffee, maize, tailoring</w:t>
            </w:r>
          </w:p>
          <w:p w14:paraId="663393F7" w14:textId="77777777" w:rsidR="00C12B6C" w:rsidRPr="008F1613" w:rsidRDefault="000B117B" w:rsidP="004426AE">
            <w:pPr>
              <w:pStyle w:val="Paragraphedeliste"/>
              <w:keepNext/>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P</w:t>
            </w:r>
            <w:r w:rsidR="00C12B6C" w:rsidRPr="008F1613">
              <w:rPr>
                <w:rFonts w:asciiTheme="minorHAnsi" w:hAnsiTheme="minorHAnsi" w:cstheme="minorHAnsi"/>
                <w:szCs w:val="20"/>
              </w:rPr>
              <w:t>otentialities:</w:t>
            </w:r>
          </w:p>
          <w:p w14:paraId="63C0555A" w14:textId="77777777" w:rsidR="00C12B6C" w:rsidRPr="008F1613" w:rsidRDefault="00C12B6C" w:rsidP="004426AE">
            <w:pPr>
              <w:pStyle w:val="Paragraphedeliste"/>
              <w:keepNext/>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Agriculture</w:t>
            </w:r>
          </w:p>
          <w:p w14:paraId="649749BD" w14:textId="77777777" w:rsidR="00C12B6C" w:rsidRPr="008F1613" w:rsidRDefault="00C12B6C" w:rsidP="004426AE">
            <w:pPr>
              <w:pStyle w:val="Paragraphedeliste"/>
              <w:keepNext/>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Tourism</w:t>
            </w:r>
          </w:p>
          <w:p w14:paraId="1AF4D505" w14:textId="77777777" w:rsidR="00C12B6C" w:rsidRPr="008F1613" w:rsidRDefault="00C12B6C" w:rsidP="004426AE">
            <w:pPr>
              <w:pStyle w:val="Paragraphedeliste"/>
              <w:keepNext/>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Proximity to Kigali and Akagera park</w:t>
            </w:r>
          </w:p>
          <w:p w14:paraId="3D9CCFDF" w14:textId="77777777" w:rsidR="00C12B6C" w:rsidRPr="008F1613" w:rsidRDefault="00C12B6C" w:rsidP="004426AE">
            <w:pPr>
              <w:pStyle w:val="Paragraphedeliste"/>
              <w:keepNext/>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Mineral deposits</w:t>
            </w:r>
          </w:p>
          <w:p w14:paraId="43DF7A8C" w14:textId="77777777" w:rsidR="00C12B6C" w:rsidRPr="008F1613" w:rsidRDefault="00C12B6C" w:rsidP="004426AE">
            <w:pPr>
              <w:pStyle w:val="Paragraphedeliste"/>
              <w:keepNext/>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Art and crafts</w:t>
            </w:r>
          </w:p>
        </w:tc>
      </w:tr>
      <w:tr w:rsidR="005C0B35" w:rsidRPr="008F1613" w14:paraId="63EF83E2" w14:textId="77777777" w:rsidTr="003F5EA7">
        <w:tc>
          <w:tcPr>
            <w:tcW w:w="6066" w:type="dxa"/>
          </w:tcPr>
          <w:p w14:paraId="4B527D1A" w14:textId="44950E9F" w:rsidR="005C0B35" w:rsidRPr="008F1613" w:rsidRDefault="00E16698" w:rsidP="005C0B35">
            <w:pPr>
              <w:spacing w:after="0" w:line="240" w:lineRule="auto"/>
              <w:rPr>
                <w:rFonts w:asciiTheme="minorHAnsi" w:hAnsiTheme="minorHAnsi" w:cstheme="minorHAnsi"/>
                <w:b/>
                <w:szCs w:val="20"/>
              </w:rPr>
            </w:pPr>
            <w:r w:rsidRPr="008F1613">
              <w:rPr>
                <w:rFonts w:asciiTheme="minorHAnsi" w:hAnsiTheme="minorHAnsi" w:cstheme="minorHAnsi"/>
                <w:b/>
                <w:szCs w:val="20"/>
              </w:rPr>
              <w:t>Infrastructure</w:t>
            </w:r>
            <w:r w:rsidR="00D309FF" w:rsidRPr="008F1613">
              <w:rPr>
                <w:rFonts w:asciiTheme="minorHAnsi" w:hAnsiTheme="minorHAnsi" w:cstheme="minorHAnsi"/>
                <w:b/>
                <w:szCs w:val="20"/>
              </w:rPr>
              <w:t xml:space="preserve"> </w:t>
            </w:r>
            <w:r w:rsidR="00770B4E" w:rsidRPr="008F1613">
              <w:rPr>
                <w:rFonts w:asciiTheme="minorHAnsi" w:hAnsiTheme="minorHAnsi" w:cstheme="minorHAnsi"/>
                <w:b/>
                <w:szCs w:val="20"/>
              </w:rPr>
              <w:t>considerations</w:t>
            </w:r>
          </w:p>
          <w:p w14:paraId="36962A3C" w14:textId="77777777" w:rsidR="005C0B35" w:rsidRPr="008F1613" w:rsidRDefault="005C0B35" w:rsidP="005C0B35">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Industrial park under construction, industries built on site</w:t>
            </w:r>
          </w:p>
          <w:p w14:paraId="39DF06D4" w14:textId="77777777" w:rsidR="005C0B35" w:rsidRPr="008F1613" w:rsidRDefault="005C0B35" w:rsidP="005C0B35">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 xml:space="preserve">Handicraft centre well-functioning but no inner </w:t>
            </w:r>
            <w:r w:rsidR="000B117B" w:rsidRPr="008F1613">
              <w:rPr>
                <w:rFonts w:asciiTheme="minorHAnsi" w:hAnsiTheme="minorHAnsi" w:cstheme="minorHAnsi"/>
                <w:szCs w:val="20"/>
              </w:rPr>
              <w:t xml:space="preserve">and access </w:t>
            </w:r>
            <w:r w:rsidRPr="008F1613">
              <w:rPr>
                <w:rFonts w:asciiTheme="minorHAnsi" w:hAnsiTheme="minorHAnsi" w:cstheme="minorHAnsi"/>
                <w:szCs w:val="20"/>
              </w:rPr>
              <w:t>roads</w:t>
            </w:r>
            <w:r w:rsidR="00286E33" w:rsidRPr="008F1613">
              <w:rPr>
                <w:rFonts w:asciiTheme="minorHAnsi" w:hAnsiTheme="minorHAnsi" w:cstheme="minorHAnsi"/>
                <w:szCs w:val="20"/>
              </w:rPr>
              <w:t xml:space="preserve"> and product storage/exhibition facility</w:t>
            </w:r>
          </w:p>
          <w:p w14:paraId="3C15D459" w14:textId="77777777" w:rsidR="005C0B35" w:rsidRPr="008F1613" w:rsidRDefault="005C0B35" w:rsidP="005C0B35">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Central market needs rehabilitation, improved accessibility</w:t>
            </w:r>
          </w:p>
          <w:p w14:paraId="2C80324D" w14:textId="77777777" w:rsidR="00DE1EFE" w:rsidRPr="008F1613" w:rsidRDefault="005C0B35" w:rsidP="005C0B35">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Private sector is considering investing in a modern market and is looking for land and funding</w:t>
            </w:r>
          </w:p>
          <w:p w14:paraId="4D1670E4" w14:textId="77777777" w:rsidR="005C0B35" w:rsidRPr="008F1613" w:rsidRDefault="005C0B35" w:rsidP="00286E33">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 xml:space="preserve">Railway RWA-UGA </w:t>
            </w:r>
            <w:r w:rsidR="00286E33" w:rsidRPr="008F1613">
              <w:rPr>
                <w:rFonts w:asciiTheme="minorHAnsi" w:hAnsiTheme="minorHAnsi" w:cstheme="minorHAnsi"/>
                <w:szCs w:val="20"/>
              </w:rPr>
              <w:t>planned to be constructed</w:t>
            </w:r>
          </w:p>
          <w:p w14:paraId="70F5A827" w14:textId="77777777" w:rsidR="00904A9F" w:rsidRPr="008F1613" w:rsidRDefault="00904A9F" w:rsidP="00904A9F">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Insufficient infrastructure to stimulate business development like sale points and storage facilities and lack of basic infrastructure (roads, water, electricity)</w:t>
            </w:r>
          </w:p>
        </w:tc>
        <w:tc>
          <w:tcPr>
            <w:tcW w:w="3930" w:type="dxa"/>
          </w:tcPr>
          <w:p w14:paraId="1B40CB65" w14:textId="77777777" w:rsidR="005C0B35" w:rsidRPr="008F1613" w:rsidRDefault="00E16698" w:rsidP="005C0B35">
            <w:pPr>
              <w:spacing w:after="0" w:line="240" w:lineRule="auto"/>
              <w:rPr>
                <w:rFonts w:asciiTheme="minorHAnsi" w:hAnsiTheme="minorHAnsi" w:cstheme="minorHAnsi"/>
                <w:b/>
                <w:szCs w:val="20"/>
              </w:rPr>
            </w:pPr>
            <w:r w:rsidRPr="008F1613">
              <w:rPr>
                <w:rFonts w:asciiTheme="minorHAnsi" w:hAnsiTheme="minorHAnsi" w:cstheme="minorHAnsi"/>
                <w:b/>
                <w:szCs w:val="20"/>
              </w:rPr>
              <w:t>Urban area</w:t>
            </w:r>
            <w:r w:rsidR="005C0B35" w:rsidRPr="008F1613">
              <w:rPr>
                <w:rFonts w:asciiTheme="minorHAnsi" w:hAnsiTheme="minorHAnsi" w:cstheme="minorHAnsi"/>
                <w:b/>
                <w:szCs w:val="20"/>
              </w:rPr>
              <w:t xml:space="preserve"> c</w:t>
            </w:r>
            <w:r w:rsidRPr="008F1613">
              <w:rPr>
                <w:rFonts w:asciiTheme="minorHAnsi" w:hAnsiTheme="minorHAnsi" w:cstheme="minorHAnsi"/>
                <w:b/>
                <w:szCs w:val="20"/>
              </w:rPr>
              <w:t>haracteristics</w:t>
            </w:r>
          </w:p>
          <w:p w14:paraId="1FC79279" w14:textId="77777777" w:rsidR="005C0B35" w:rsidRPr="008F1613" w:rsidRDefault="005C0B35" w:rsidP="005C0B35">
            <w:pPr>
              <w:spacing w:after="0" w:line="240" w:lineRule="auto"/>
              <w:rPr>
                <w:rFonts w:asciiTheme="minorHAnsi" w:hAnsiTheme="minorHAnsi" w:cstheme="minorHAnsi"/>
                <w:szCs w:val="20"/>
              </w:rPr>
            </w:pPr>
            <w:r w:rsidRPr="008F1613">
              <w:rPr>
                <w:rFonts w:asciiTheme="minorHAnsi" w:hAnsiTheme="minorHAnsi" w:cstheme="minorHAnsi"/>
                <w:szCs w:val="20"/>
              </w:rPr>
              <w:t>Status: satellite town</w:t>
            </w:r>
          </w:p>
          <w:p w14:paraId="464AE8F3" w14:textId="77777777" w:rsidR="005C0B35" w:rsidRPr="008F1613" w:rsidRDefault="00D309FF" w:rsidP="005C0B35">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Rapid</w:t>
            </w:r>
            <w:r w:rsidR="005C0B35" w:rsidRPr="008F1613">
              <w:rPr>
                <w:rFonts w:asciiTheme="minorHAnsi" w:hAnsiTheme="minorHAnsi" w:cstheme="minorHAnsi"/>
                <w:szCs w:val="20"/>
              </w:rPr>
              <w:t xml:space="preserve"> urban grow</w:t>
            </w:r>
            <w:r w:rsidR="000B117B" w:rsidRPr="008F1613">
              <w:rPr>
                <w:rFonts w:asciiTheme="minorHAnsi" w:hAnsiTheme="minorHAnsi" w:cstheme="minorHAnsi"/>
                <w:szCs w:val="20"/>
              </w:rPr>
              <w:t>th</w:t>
            </w:r>
            <w:r w:rsidR="005C0B35" w:rsidRPr="008F1613">
              <w:rPr>
                <w:rFonts w:asciiTheme="minorHAnsi" w:hAnsiTheme="minorHAnsi" w:cstheme="minorHAnsi"/>
                <w:szCs w:val="20"/>
              </w:rPr>
              <w:t xml:space="preserve"> due to pr</w:t>
            </w:r>
            <w:r w:rsidR="000B117B" w:rsidRPr="008F1613">
              <w:rPr>
                <w:rFonts w:asciiTheme="minorHAnsi" w:hAnsiTheme="minorHAnsi" w:cstheme="minorHAnsi"/>
                <w:szCs w:val="20"/>
              </w:rPr>
              <w:t xml:space="preserve">oximity to </w:t>
            </w:r>
            <w:r w:rsidR="005C0B35" w:rsidRPr="008F1613">
              <w:rPr>
                <w:rFonts w:asciiTheme="minorHAnsi" w:hAnsiTheme="minorHAnsi" w:cstheme="minorHAnsi"/>
                <w:szCs w:val="20"/>
              </w:rPr>
              <w:t>Kigali</w:t>
            </w:r>
          </w:p>
          <w:p w14:paraId="42D78692" w14:textId="77777777" w:rsidR="003F5EA7" w:rsidRPr="008F1613" w:rsidRDefault="005C0B35" w:rsidP="000B117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 xml:space="preserve">Urban pop.: </w:t>
            </w:r>
            <w:r w:rsidR="00044FD4" w:rsidRPr="008F1613">
              <w:rPr>
                <w:rFonts w:asciiTheme="minorHAnsi" w:hAnsiTheme="minorHAnsi" w:cstheme="minorHAnsi"/>
                <w:szCs w:val="20"/>
              </w:rPr>
              <w:t>39,491</w:t>
            </w:r>
            <w:r w:rsidR="003F5EA7" w:rsidRPr="008F1613">
              <w:rPr>
                <w:rFonts w:asciiTheme="minorHAnsi" w:hAnsiTheme="minorHAnsi" w:cstheme="minorHAnsi"/>
                <w:szCs w:val="20"/>
              </w:rPr>
              <w:t xml:space="preserve"> Urban area: 53km²</w:t>
            </w:r>
          </w:p>
          <w:p w14:paraId="61527624" w14:textId="77777777" w:rsidR="005C0B35" w:rsidRPr="008F1613" w:rsidRDefault="000B117B" w:rsidP="00DE1EFE">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percentage</w:t>
            </w:r>
            <w:r w:rsidR="005C0B35" w:rsidRPr="008F1613">
              <w:rPr>
                <w:rFonts w:asciiTheme="minorHAnsi" w:hAnsiTheme="minorHAnsi" w:cstheme="minorHAnsi"/>
                <w:szCs w:val="20"/>
              </w:rPr>
              <w:t xml:space="preserve"> urbani</w:t>
            </w:r>
            <w:r w:rsidR="00AB1A77" w:rsidRPr="008F1613">
              <w:rPr>
                <w:rFonts w:asciiTheme="minorHAnsi" w:hAnsiTheme="minorHAnsi" w:cstheme="minorHAnsi"/>
                <w:szCs w:val="20"/>
              </w:rPr>
              <w:t>s</w:t>
            </w:r>
            <w:r w:rsidR="005C0B35" w:rsidRPr="008F1613">
              <w:rPr>
                <w:rFonts w:asciiTheme="minorHAnsi" w:hAnsiTheme="minorHAnsi" w:cstheme="minorHAnsi"/>
                <w:szCs w:val="20"/>
              </w:rPr>
              <w:t>ed: 8.6%</w:t>
            </w:r>
          </w:p>
          <w:p w14:paraId="338B1A85" w14:textId="77777777" w:rsidR="005C0B35" w:rsidRPr="008F1613" w:rsidRDefault="005C0B35" w:rsidP="00DE1EFE">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 xml:space="preserve">Urban growth rate: 3.5% </w:t>
            </w:r>
          </w:p>
          <w:p w14:paraId="7A85392E" w14:textId="77777777" w:rsidR="005C0B35" w:rsidRPr="008F1613" w:rsidRDefault="005C0B35" w:rsidP="00DE1EFE">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Urban poverty rate: 30%</w:t>
            </w:r>
          </w:p>
        </w:tc>
      </w:tr>
    </w:tbl>
    <w:p w14:paraId="76A35DC6" w14:textId="77777777" w:rsidR="00DE1EFE" w:rsidRPr="008F1613" w:rsidRDefault="00DE1EFE" w:rsidP="002A0F28">
      <w:pPr>
        <w:spacing w:after="0" w:line="240" w:lineRule="auto"/>
        <w:rPr>
          <w:rFonts w:asciiTheme="minorHAnsi" w:hAnsiTheme="minorHAnsi" w:cstheme="minorHAnsi"/>
          <w:b/>
          <w:color w:val="auto"/>
        </w:rPr>
      </w:pPr>
    </w:p>
    <w:p w14:paraId="74516B9D" w14:textId="77777777" w:rsidR="00DE1EFE" w:rsidRPr="008F1613" w:rsidRDefault="00DE1EFE">
      <w:pPr>
        <w:spacing w:after="0" w:line="240" w:lineRule="auto"/>
        <w:jc w:val="left"/>
        <w:rPr>
          <w:rFonts w:asciiTheme="minorHAnsi" w:hAnsiTheme="minorHAnsi" w:cstheme="minorHAnsi"/>
          <w:b/>
          <w:color w:val="auto"/>
        </w:rPr>
      </w:pPr>
      <w:r w:rsidRPr="008F1613">
        <w:rPr>
          <w:rFonts w:asciiTheme="minorHAnsi" w:hAnsiTheme="minorHAnsi" w:cstheme="minorHAnsi"/>
          <w:b/>
          <w:color w:val="auto"/>
        </w:rPr>
        <w:br w:type="page"/>
      </w:r>
    </w:p>
    <w:tbl>
      <w:tblPr>
        <w:tblStyle w:val="Grilledutableau"/>
        <w:tblW w:w="0" w:type="auto"/>
        <w:tblLook w:val="04A0" w:firstRow="1" w:lastRow="0" w:firstColumn="1" w:lastColumn="0" w:noHBand="0" w:noVBand="1"/>
      </w:tblPr>
      <w:tblGrid>
        <w:gridCol w:w="5496"/>
        <w:gridCol w:w="4500"/>
      </w:tblGrid>
      <w:tr w:rsidR="00DE1EFE" w:rsidRPr="008F1613" w14:paraId="6B91C23E" w14:textId="77777777" w:rsidTr="00B464F5">
        <w:trPr>
          <w:trHeight w:val="919"/>
        </w:trPr>
        <w:tc>
          <w:tcPr>
            <w:tcW w:w="5496" w:type="dxa"/>
            <w:vMerge w:val="restart"/>
            <w:tcBorders>
              <w:bottom w:val="single" w:sz="4" w:space="0" w:color="auto"/>
            </w:tcBorders>
          </w:tcPr>
          <w:p w14:paraId="729A5B72" w14:textId="77777777" w:rsidR="00DE1EFE" w:rsidRPr="008F1613" w:rsidRDefault="00DE1EFE" w:rsidP="008D4F0A">
            <w:pPr>
              <w:spacing w:after="0" w:line="240" w:lineRule="auto"/>
              <w:rPr>
                <w:rFonts w:asciiTheme="minorHAnsi" w:hAnsiTheme="minorHAnsi" w:cstheme="minorHAnsi"/>
                <w:b/>
                <w:noProof/>
                <w:sz w:val="24"/>
                <w:szCs w:val="24"/>
                <w:lang w:eastAsia="en-GB"/>
              </w:rPr>
            </w:pPr>
            <w:r w:rsidRPr="008F1613">
              <w:rPr>
                <w:rFonts w:asciiTheme="minorHAnsi" w:hAnsiTheme="minorHAnsi" w:cstheme="minorHAnsi"/>
                <w:b/>
                <w:sz w:val="24"/>
                <w:szCs w:val="24"/>
              </w:rPr>
              <w:lastRenderedPageBreak/>
              <w:t>Musanze overview</w:t>
            </w:r>
          </w:p>
          <w:p w14:paraId="26B31688" w14:textId="77777777" w:rsidR="00DE1EFE" w:rsidRPr="008F1613" w:rsidRDefault="00DE1EFE" w:rsidP="008D4F0A">
            <w:pPr>
              <w:spacing w:after="0" w:line="240" w:lineRule="auto"/>
              <w:rPr>
                <w:rFonts w:asciiTheme="minorHAnsi" w:hAnsiTheme="minorHAnsi" w:cstheme="minorHAnsi"/>
                <w:b/>
                <w:noProof/>
                <w:lang w:eastAsia="en-GB"/>
              </w:rPr>
            </w:pPr>
          </w:p>
          <w:p w14:paraId="3F742B75" w14:textId="77777777" w:rsidR="00DE1EFE" w:rsidRPr="008F1613" w:rsidRDefault="00DE1EFE" w:rsidP="008D4F0A">
            <w:pPr>
              <w:spacing w:after="0" w:line="240" w:lineRule="auto"/>
              <w:rPr>
                <w:rFonts w:asciiTheme="minorHAnsi" w:hAnsiTheme="minorHAnsi" w:cstheme="minorHAnsi"/>
                <w:b/>
                <w:noProof/>
                <w:lang w:eastAsia="en-GB"/>
              </w:rPr>
            </w:pPr>
            <w:r w:rsidRPr="008F1613">
              <w:rPr>
                <w:rFonts w:asciiTheme="minorHAnsi" w:hAnsiTheme="minorHAnsi" w:cstheme="minorHAnsi"/>
                <w:b/>
                <w:noProof/>
                <w:lang w:val="en-US"/>
              </w:rPr>
              <w:drawing>
                <wp:inline distT="0" distB="0" distL="0" distR="0" wp14:anchorId="6FA890BF" wp14:editId="30C5EC25">
                  <wp:extent cx="3347499" cy="3322547"/>
                  <wp:effectExtent l="0" t="0" r="571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48584" cy="3323624"/>
                          </a:xfrm>
                          <a:prstGeom prst="rect">
                            <a:avLst/>
                          </a:prstGeom>
                          <a:noFill/>
                        </pic:spPr>
                      </pic:pic>
                    </a:graphicData>
                  </a:graphic>
                </wp:inline>
              </w:drawing>
            </w:r>
          </w:p>
        </w:tc>
        <w:tc>
          <w:tcPr>
            <w:tcW w:w="4500" w:type="dxa"/>
            <w:tcBorders>
              <w:bottom w:val="single" w:sz="4" w:space="0" w:color="auto"/>
            </w:tcBorders>
          </w:tcPr>
          <w:p w14:paraId="66B40F5A" w14:textId="77777777" w:rsidR="00DE1EFE" w:rsidRPr="008F1613" w:rsidRDefault="00DE1EFE" w:rsidP="008D4F0A">
            <w:pPr>
              <w:spacing w:after="0" w:line="240" w:lineRule="auto"/>
              <w:rPr>
                <w:rFonts w:asciiTheme="minorHAnsi" w:hAnsiTheme="minorHAnsi" w:cstheme="minorHAnsi"/>
                <w:b/>
                <w:szCs w:val="20"/>
              </w:rPr>
            </w:pPr>
            <w:r w:rsidRPr="008F1613">
              <w:rPr>
                <w:rFonts w:asciiTheme="minorHAnsi" w:hAnsiTheme="minorHAnsi" w:cstheme="minorHAnsi"/>
                <w:b/>
                <w:szCs w:val="20"/>
              </w:rPr>
              <w:t>District characteristics</w:t>
            </w:r>
            <w:r w:rsidRPr="008F1613">
              <w:rPr>
                <w:rStyle w:val="Appelnotedebasdep"/>
                <w:rFonts w:asciiTheme="minorHAnsi" w:hAnsiTheme="minorHAnsi" w:cstheme="minorHAnsi"/>
                <w:b/>
                <w:szCs w:val="20"/>
              </w:rPr>
              <w:footnoteReference w:id="6"/>
            </w:r>
          </w:p>
          <w:p w14:paraId="24BDE675" w14:textId="77777777" w:rsidR="00DE1EFE" w:rsidRPr="008F1613" w:rsidRDefault="00DE1EFE" w:rsidP="008D4F0A">
            <w:pPr>
              <w:spacing w:after="0" w:line="240" w:lineRule="auto"/>
              <w:rPr>
                <w:rFonts w:asciiTheme="minorHAnsi" w:hAnsiTheme="minorHAnsi" w:cstheme="minorHAnsi"/>
                <w:szCs w:val="20"/>
              </w:rPr>
            </w:pPr>
            <w:r w:rsidRPr="008F1613">
              <w:rPr>
                <w:rFonts w:asciiTheme="minorHAnsi" w:hAnsiTheme="minorHAnsi" w:cstheme="minorHAnsi"/>
                <w:szCs w:val="20"/>
              </w:rPr>
              <w:t>Topography:</w:t>
            </w:r>
            <w:r w:rsidR="009B5984" w:rsidRPr="008F1613">
              <w:rPr>
                <w:rFonts w:asciiTheme="minorHAnsi" w:hAnsiTheme="minorHAnsi" w:cstheme="minorHAnsi"/>
              </w:rPr>
              <w:t xml:space="preserve"> </w:t>
            </w:r>
            <w:r w:rsidR="009B5984" w:rsidRPr="008F1613">
              <w:rPr>
                <w:rFonts w:asciiTheme="minorHAnsi" w:hAnsiTheme="minorHAnsi" w:cstheme="minorHAnsi"/>
                <w:szCs w:val="20"/>
              </w:rPr>
              <w:t>Mountainous with volcani</w:t>
            </w:r>
            <w:r w:rsidR="004371A9" w:rsidRPr="008F1613">
              <w:rPr>
                <w:rFonts w:asciiTheme="minorHAnsi" w:hAnsiTheme="minorHAnsi" w:cstheme="minorHAnsi"/>
                <w:szCs w:val="20"/>
              </w:rPr>
              <w:t>c plains; average altitude is 1,</w:t>
            </w:r>
            <w:r w:rsidR="009B5984" w:rsidRPr="008F1613">
              <w:rPr>
                <w:rFonts w:asciiTheme="minorHAnsi" w:hAnsiTheme="minorHAnsi" w:cstheme="minorHAnsi"/>
                <w:szCs w:val="20"/>
              </w:rPr>
              <w:t>860m</w:t>
            </w:r>
          </w:p>
          <w:p w14:paraId="243EEC86" w14:textId="77777777" w:rsidR="00DE1EFE" w:rsidRPr="008F1613" w:rsidRDefault="00DE1EFE" w:rsidP="008D4F0A">
            <w:pPr>
              <w:spacing w:after="0" w:line="240" w:lineRule="auto"/>
              <w:rPr>
                <w:rFonts w:asciiTheme="minorHAnsi" w:hAnsiTheme="minorHAnsi" w:cstheme="minorHAnsi"/>
                <w:szCs w:val="20"/>
              </w:rPr>
            </w:pPr>
            <w:r w:rsidRPr="008F1613">
              <w:rPr>
                <w:rFonts w:asciiTheme="minorHAnsi" w:hAnsiTheme="minorHAnsi" w:cstheme="minorHAnsi"/>
                <w:szCs w:val="20"/>
              </w:rPr>
              <w:t>Size:</w:t>
            </w:r>
            <w:r w:rsidR="009B5984" w:rsidRPr="008F1613">
              <w:rPr>
                <w:rFonts w:asciiTheme="minorHAnsi" w:hAnsiTheme="minorHAnsi" w:cstheme="minorHAnsi"/>
              </w:rPr>
              <w:t xml:space="preserve"> </w:t>
            </w:r>
            <w:r w:rsidR="009B5984" w:rsidRPr="008F1613">
              <w:rPr>
                <w:rFonts w:asciiTheme="minorHAnsi" w:hAnsiTheme="minorHAnsi" w:cstheme="minorHAnsi"/>
                <w:szCs w:val="20"/>
              </w:rPr>
              <w:t>530.4 km2</w:t>
            </w:r>
          </w:p>
          <w:p w14:paraId="1D04983D" w14:textId="77777777" w:rsidR="009B5984" w:rsidRPr="008F1613" w:rsidRDefault="00DE1EFE" w:rsidP="008D4F0A">
            <w:pPr>
              <w:spacing w:after="0" w:line="240" w:lineRule="auto"/>
              <w:rPr>
                <w:rFonts w:asciiTheme="minorHAnsi" w:hAnsiTheme="minorHAnsi" w:cstheme="minorHAnsi"/>
                <w:szCs w:val="20"/>
              </w:rPr>
            </w:pPr>
            <w:r w:rsidRPr="008F1613">
              <w:rPr>
                <w:rFonts w:asciiTheme="minorHAnsi" w:hAnsiTheme="minorHAnsi" w:cstheme="minorHAnsi"/>
                <w:szCs w:val="20"/>
              </w:rPr>
              <w:t xml:space="preserve">District pop.: </w:t>
            </w:r>
            <w:r w:rsidR="00592330" w:rsidRPr="008F1613">
              <w:rPr>
                <w:rFonts w:asciiTheme="minorHAnsi" w:hAnsiTheme="minorHAnsi" w:cstheme="minorHAnsi"/>
                <w:szCs w:val="20"/>
              </w:rPr>
              <w:t>416,000</w:t>
            </w:r>
            <w:r w:rsidR="000053E8" w:rsidRPr="008F1613">
              <w:rPr>
                <w:rFonts w:asciiTheme="minorHAnsi" w:hAnsiTheme="minorHAnsi" w:cstheme="minorHAnsi"/>
                <w:szCs w:val="20"/>
              </w:rPr>
              <w:t xml:space="preserve">, </w:t>
            </w:r>
            <w:r w:rsidR="009B5984" w:rsidRPr="008F1613">
              <w:rPr>
                <w:rFonts w:asciiTheme="minorHAnsi" w:hAnsiTheme="minorHAnsi" w:cstheme="minorHAnsi"/>
                <w:szCs w:val="20"/>
              </w:rPr>
              <w:t>Density: 695 inhab./km²</w:t>
            </w:r>
          </w:p>
          <w:p w14:paraId="5451218B" w14:textId="77777777" w:rsidR="00DE1EFE" w:rsidRPr="008F1613" w:rsidRDefault="00DE1EFE" w:rsidP="008D4F0A">
            <w:pPr>
              <w:spacing w:after="0" w:line="240" w:lineRule="auto"/>
              <w:rPr>
                <w:rFonts w:asciiTheme="minorHAnsi" w:hAnsiTheme="minorHAnsi" w:cstheme="minorHAnsi"/>
                <w:szCs w:val="20"/>
              </w:rPr>
            </w:pPr>
            <w:r w:rsidRPr="008F1613">
              <w:rPr>
                <w:rFonts w:asciiTheme="minorHAnsi" w:hAnsiTheme="minorHAnsi" w:cstheme="minorHAnsi"/>
                <w:szCs w:val="20"/>
              </w:rPr>
              <w:t>Pop. urbani</w:t>
            </w:r>
            <w:r w:rsidR="00AB1A77" w:rsidRPr="008F1613">
              <w:rPr>
                <w:rFonts w:asciiTheme="minorHAnsi" w:hAnsiTheme="minorHAnsi" w:cstheme="minorHAnsi"/>
                <w:szCs w:val="20"/>
              </w:rPr>
              <w:t>s</w:t>
            </w:r>
            <w:r w:rsidRPr="008F1613">
              <w:rPr>
                <w:rFonts w:asciiTheme="minorHAnsi" w:hAnsiTheme="minorHAnsi" w:cstheme="minorHAnsi"/>
                <w:szCs w:val="20"/>
              </w:rPr>
              <w:t>ed: 27.7%</w:t>
            </w:r>
          </w:p>
          <w:p w14:paraId="4780B2FA" w14:textId="77777777" w:rsidR="009B5984" w:rsidRPr="008F1613" w:rsidRDefault="009B5984" w:rsidP="008D4F0A">
            <w:pPr>
              <w:spacing w:after="0" w:line="240" w:lineRule="auto"/>
              <w:rPr>
                <w:rFonts w:asciiTheme="minorHAnsi" w:hAnsiTheme="minorHAnsi" w:cstheme="minorHAnsi"/>
              </w:rPr>
            </w:pPr>
            <w:r w:rsidRPr="008F1613">
              <w:rPr>
                <w:rFonts w:asciiTheme="minorHAnsi" w:hAnsiTheme="minorHAnsi" w:cstheme="minorHAnsi"/>
              </w:rPr>
              <w:t>Adult literacy rate: 75%</w:t>
            </w:r>
          </w:p>
          <w:p w14:paraId="2F5F06B9" w14:textId="77777777" w:rsidR="000053E8" w:rsidRPr="008F1613" w:rsidRDefault="000053E8" w:rsidP="004371A9">
            <w:pPr>
              <w:spacing w:after="0" w:line="240" w:lineRule="auto"/>
              <w:rPr>
                <w:rFonts w:asciiTheme="minorHAnsi" w:hAnsiTheme="minorHAnsi" w:cstheme="minorHAnsi"/>
              </w:rPr>
            </w:pPr>
            <w:r w:rsidRPr="008F1613">
              <w:rPr>
                <w:rFonts w:asciiTheme="minorHAnsi" w:hAnsiTheme="minorHAnsi" w:cstheme="minorHAnsi"/>
              </w:rPr>
              <w:t>Extreme poverty: 5.9%</w:t>
            </w:r>
            <w:r w:rsidR="004371A9" w:rsidRPr="008F1613">
              <w:rPr>
                <w:rFonts w:asciiTheme="minorHAnsi" w:hAnsiTheme="minorHAnsi" w:cstheme="minorHAnsi"/>
              </w:rPr>
              <w:t>, poverty</w:t>
            </w:r>
            <w:r w:rsidRPr="008F1613">
              <w:rPr>
                <w:rFonts w:asciiTheme="minorHAnsi" w:hAnsiTheme="minorHAnsi" w:cstheme="minorHAnsi"/>
              </w:rPr>
              <w:t>: 14.2%</w:t>
            </w:r>
          </w:p>
        </w:tc>
      </w:tr>
      <w:tr w:rsidR="00DE1EFE" w:rsidRPr="008F1613" w14:paraId="6DA4D732" w14:textId="77777777" w:rsidTr="00B464F5">
        <w:tc>
          <w:tcPr>
            <w:tcW w:w="5496" w:type="dxa"/>
            <w:vMerge/>
          </w:tcPr>
          <w:p w14:paraId="51D5B8F6" w14:textId="77777777" w:rsidR="00DE1EFE" w:rsidRPr="008F1613" w:rsidRDefault="00DE1EFE" w:rsidP="008D4F0A">
            <w:pPr>
              <w:spacing w:after="0" w:line="240" w:lineRule="auto"/>
              <w:rPr>
                <w:rFonts w:asciiTheme="minorHAnsi" w:hAnsiTheme="minorHAnsi" w:cstheme="minorHAnsi"/>
                <w:b/>
              </w:rPr>
            </w:pPr>
          </w:p>
        </w:tc>
        <w:tc>
          <w:tcPr>
            <w:tcW w:w="4500" w:type="dxa"/>
          </w:tcPr>
          <w:p w14:paraId="0F2599B3" w14:textId="77777777" w:rsidR="00DE1EFE" w:rsidRPr="008F1613" w:rsidRDefault="00DE1EFE" w:rsidP="008D4F0A">
            <w:pPr>
              <w:spacing w:after="0" w:line="240" w:lineRule="auto"/>
              <w:rPr>
                <w:rFonts w:asciiTheme="minorHAnsi" w:hAnsiTheme="minorHAnsi" w:cstheme="minorHAnsi"/>
                <w:b/>
                <w:szCs w:val="20"/>
              </w:rPr>
            </w:pPr>
            <w:r w:rsidRPr="008F1613">
              <w:rPr>
                <w:rFonts w:asciiTheme="minorHAnsi" w:hAnsiTheme="minorHAnsi" w:cstheme="minorHAnsi"/>
                <w:b/>
                <w:szCs w:val="20"/>
              </w:rPr>
              <w:t>Economic development</w:t>
            </w:r>
          </w:p>
          <w:p w14:paraId="308623D2" w14:textId="77777777" w:rsidR="00DE1EFE" w:rsidRPr="008F1613" w:rsidRDefault="00DE1EFE" w:rsidP="000C4660">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Highest per capita income in Rwanda</w:t>
            </w:r>
          </w:p>
          <w:p w14:paraId="2519072F" w14:textId="77777777" w:rsidR="00DE1EFE" w:rsidRPr="008F1613" w:rsidRDefault="00DE1EFE" w:rsidP="000C4660">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Economic focus on ecotourism (Virunga volcano park and gorilla), agro-processing and construction materials</w:t>
            </w:r>
          </w:p>
          <w:p w14:paraId="4C354C06" w14:textId="77777777" w:rsidR="000053E8" w:rsidRPr="008F1613" w:rsidRDefault="00DE1EFE" w:rsidP="000053E8">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 xml:space="preserve">Climate threat: change of rainfall pattern </w:t>
            </w:r>
          </w:p>
          <w:p w14:paraId="33B253A1" w14:textId="77777777" w:rsidR="000053E8" w:rsidRPr="008F1613" w:rsidRDefault="00D309FF" w:rsidP="000053E8">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Number</w:t>
            </w:r>
            <w:r w:rsidR="000053E8" w:rsidRPr="008F1613">
              <w:rPr>
                <w:rFonts w:asciiTheme="minorHAnsi" w:hAnsiTheme="minorHAnsi" w:cstheme="minorHAnsi"/>
                <w:szCs w:val="20"/>
              </w:rPr>
              <w:t xml:space="preserve"> of companies: 6,616</w:t>
            </w:r>
          </w:p>
          <w:p w14:paraId="5B3F0BF9" w14:textId="77777777" w:rsidR="000053E8" w:rsidRPr="008F1613" w:rsidRDefault="000053E8" w:rsidP="000053E8">
            <w:pPr>
              <w:pStyle w:val="Paragraphedeliste"/>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Formal</w:t>
            </w:r>
            <w:r w:rsidR="001320D9" w:rsidRPr="008F1613">
              <w:rPr>
                <w:rFonts w:asciiTheme="minorHAnsi" w:hAnsiTheme="minorHAnsi" w:cstheme="minorHAnsi"/>
                <w:szCs w:val="20"/>
              </w:rPr>
              <w:t>/ Informal</w:t>
            </w:r>
            <w:r w:rsidRPr="008F1613">
              <w:rPr>
                <w:rFonts w:asciiTheme="minorHAnsi" w:hAnsiTheme="minorHAnsi" w:cstheme="minorHAnsi"/>
                <w:szCs w:val="20"/>
              </w:rPr>
              <w:t>: 340</w:t>
            </w:r>
            <w:r w:rsidR="001320D9" w:rsidRPr="008F1613">
              <w:rPr>
                <w:rFonts w:asciiTheme="minorHAnsi" w:hAnsiTheme="minorHAnsi" w:cstheme="minorHAnsi"/>
                <w:szCs w:val="20"/>
              </w:rPr>
              <w:t>/6,066</w:t>
            </w:r>
          </w:p>
          <w:p w14:paraId="1CBB2A0C" w14:textId="77777777" w:rsidR="000053E8" w:rsidRPr="008F1613" w:rsidRDefault="000053E8" w:rsidP="000053E8">
            <w:pPr>
              <w:pStyle w:val="Paragraphedeliste"/>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Micro/small: 6,000/538</w:t>
            </w:r>
          </w:p>
          <w:p w14:paraId="5348D8FD" w14:textId="77777777" w:rsidR="000053E8" w:rsidRPr="008F1613" w:rsidRDefault="000053E8" w:rsidP="000053E8">
            <w:pPr>
              <w:pStyle w:val="Paragraphedeliste"/>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Medium/large: 68/10</w:t>
            </w:r>
          </w:p>
          <w:p w14:paraId="2CB93874" w14:textId="77777777" w:rsidR="000053E8" w:rsidRPr="008F1613" w:rsidRDefault="000053E8" w:rsidP="000053E8">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 xml:space="preserve">SME clusters: Rose and geranium essential oils, </w:t>
            </w:r>
            <w:r w:rsidR="002F00BA" w:rsidRPr="008F1613">
              <w:rPr>
                <w:rFonts w:asciiTheme="minorHAnsi" w:hAnsiTheme="minorHAnsi" w:cstheme="minorHAnsi"/>
                <w:szCs w:val="20"/>
              </w:rPr>
              <w:t>Irish</w:t>
            </w:r>
            <w:r w:rsidRPr="008F1613">
              <w:rPr>
                <w:rFonts w:asciiTheme="minorHAnsi" w:hAnsiTheme="minorHAnsi" w:cstheme="minorHAnsi"/>
                <w:szCs w:val="20"/>
              </w:rPr>
              <w:t xml:space="preserve"> potatoes, construction materials, jewellery and handcrafts, eco-tourism</w:t>
            </w:r>
          </w:p>
          <w:p w14:paraId="58B78C1C" w14:textId="77777777" w:rsidR="000053E8" w:rsidRPr="008F1613" w:rsidRDefault="004371A9" w:rsidP="000053E8">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P</w:t>
            </w:r>
            <w:r w:rsidR="000053E8" w:rsidRPr="008F1613">
              <w:rPr>
                <w:rFonts w:asciiTheme="minorHAnsi" w:hAnsiTheme="minorHAnsi" w:cstheme="minorHAnsi"/>
                <w:szCs w:val="20"/>
              </w:rPr>
              <w:t>otentialities:</w:t>
            </w:r>
          </w:p>
          <w:p w14:paraId="14870370" w14:textId="77777777" w:rsidR="000053E8" w:rsidRPr="008F1613" w:rsidRDefault="000053E8" w:rsidP="004371A9">
            <w:pPr>
              <w:pStyle w:val="Paragraphedeliste"/>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Agriculture</w:t>
            </w:r>
            <w:r w:rsidR="004371A9" w:rsidRPr="008F1613">
              <w:rPr>
                <w:rFonts w:asciiTheme="minorHAnsi" w:hAnsiTheme="minorHAnsi" w:cstheme="minorHAnsi"/>
                <w:szCs w:val="20"/>
              </w:rPr>
              <w:t xml:space="preserve">, </w:t>
            </w:r>
            <w:r w:rsidRPr="008F1613">
              <w:rPr>
                <w:rFonts w:asciiTheme="minorHAnsi" w:hAnsiTheme="minorHAnsi" w:cstheme="minorHAnsi"/>
                <w:szCs w:val="20"/>
              </w:rPr>
              <w:t>Tourism</w:t>
            </w:r>
          </w:p>
          <w:p w14:paraId="1A9B9D6E" w14:textId="77777777" w:rsidR="000053E8" w:rsidRPr="008F1613" w:rsidRDefault="004371A9" w:rsidP="000053E8">
            <w:pPr>
              <w:pStyle w:val="Paragraphedeliste"/>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H</w:t>
            </w:r>
            <w:r w:rsidR="000053E8" w:rsidRPr="008F1613">
              <w:rPr>
                <w:rFonts w:asciiTheme="minorHAnsi" w:hAnsiTheme="minorHAnsi" w:cstheme="minorHAnsi"/>
                <w:szCs w:val="20"/>
              </w:rPr>
              <w:t xml:space="preserve">igh demand for infrastructure, manufacturing and service industry </w:t>
            </w:r>
          </w:p>
          <w:p w14:paraId="5EF35236" w14:textId="77777777" w:rsidR="000053E8" w:rsidRPr="008F1613" w:rsidRDefault="000053E8" w:rsidP="000053E8">
            <w:pPr>
              <w:pStyle w:val="Paragraphedeliste"/>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 xml:space="preserve">Mineral deposits and quarries for mining </w:t>
            </w:r>
          </w:p>
          <w:p w14:paraId="37A5C5DF" w14:textId="77777777" w:rsidR="00DE1EFE" w:rsidRPr="008F1613" w:rsidRDefault="000053E8" w:rsidP="000053E8">
            <w:pPr>
              <w:pStyle w:val="Paragraphedeliste"/>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Art and crafts</w:t>
            </w:r>
          </w:p>
        </w:tc>
      </w:tr>
      <w:tr w:rsidR="00DE1EFE" w:rsidRPr="008F1613" w14:paraId="08DA7061" w14:textId="77777777" w:rsidTr="00B464F5">
        <w:tc>
          <w:tcPr>
            <w:tcW w:w="5496" w:type="dxa"/>
          </w:tcPr>
          <w:p w14:paraId="67E09B8A" w14:textId="255EC3FA" w:rsidR="00DE1EFE" w:rsidRPr="008F1613" w:rsidRDefault="00E16698" w:rsidP="00DE1EFE">
            <w:pPr>
              <w:spacing w:after="0" w:line="240" w:lineRule="auto"/>
              <w:rPr>
                <w:rFonts w:asciiTheme="minorHAnsi" w:hAnsiTheme="minorHAnsi" w:cstheme="minorHAnsi"/>
                <w:b/>
              </w:rPr>
            </w:pPr>
            <w:r w:rsidRPr="008F1613">
              <w:rPr>
                <w:rFonts w:asciiTheme="minorHAnsi" w:hAnsiTheme="minorHAnsi" w:cstheme="minorHAnsi"/>
                <w:b/>
              </w:rPr>
              <w:t>Infrastructure</w:t>
            </w:r>
            <w:r w:rsidR="00D309FF" w:rsidRPr="008F1613">
              <w:rPr>
                <w:rFonts w:asciiTheme="minorHAnsi" w:hAnsiTheme="minorHAnsi" w:cstheme="minorHAnsi"/>
                <w:b/>
              </w:rPr>
              <w:t xml:space="preserve"> </w:t>
            </w:r>
            <w:r w:rsidR="00770B4E" w:rsidRPr="008F1613">
              <w:rPr>
                <w:rFonts w:asciiTheme="minorHAnsi" w:hAnsiTheme="minorHAnsi" w:cstheme="minorHAnsi"/>
                <w:b/>
              </w:rPr>
              <w:t>considerations</w:t>
            </w:r>
          </w:p>
          <w:p w14:paraId="2EBBD912" w14:textId="77777777" w:rsidR="00DE1EFE" w:rsidRPr="008F1613" w:rsidRDefault="00DE1EFE" w:rsidP="00DE1EFE">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WB recently built 2 connecting roads and 1 drainage</w:t>
            </w:r>
          </w:p>
          <w:p w14:paraId="77835C81" w14:textId="77777777" w:rsidR="00DE1EFE" w:rsidRPr="008F1613" w:rsidRDefault="00DE1EFE" w:rsidP="00DE1EFE">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Modern market built by private sector</w:t>
            </w:r>
          </w:p>
          <w:p w14:paraId="0580C052" w14:textId="77777777" w:rsidR="00DE1EFE" w:rsidRPr="008F1613" w:rsidRDefault="00DE1EFE" w:rsidP="00DE1EFE">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Old and overcrowded hand</w:t>
            </w:r>
            <w:r w:rsidR="00D309FF" w:rsidRPr="008F1613">
              <w:rPr>
                <w:rFonts w:asciiTheme="minorHAnsi" w:hAnsiTheme="minorHAnsi" w:cstheme="minorHAnsi"/>
                <w:szCs w:val="20"/>
              </w:rPr>
              <w:t>i</w:t>
            </w:r>
            <w:r w:rsidRPr="008F1613">
              <w:rPr>
                <w:rFonts w:asciiTheme="minorHAnsi" w:hAnsiTheme="minorHAnsi" w:cstheme="minorHAnsi"/>
                <w:szCs w:val="20"/>
              </w:rPr>
              <w:t>craft centre</w:t>
            </w:r>
          </w:p>
          <w:p w14:paraId="375EBC37" w14:textId="77777777" w:rsidR="00DE1EFE" w:rsidRPr="008F1613" w:rsidRDefault="00DE1EFE" w:rsidP="00DE1EFE">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 xml:space="preserve">Negotiation between public and private sector to build a slaughterhouse </w:t>
            </w:r>
          </w:p>
          <w:p w14:paraId="48676D2F" w14:textId="77777777" w:rsidR="00DE1EFE" w:rsidRPr="008F1613" w:rsidRDefault="00DE1EFE" w:rsidP="00DE1EFE">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Fast growing informal settlements at the periphery</w:t>
            </w:r>
          </w:p>
          <w:p w14:paraId="42D490CC" w14:textId="77777777" w:rsidR="00DE1EFE" w:rsidRPr="008F1613" w:rsidRDefault="00DE1EFE" w:rsidP="00DE1EFE">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Stone paved secondary roads network requiring extension</w:t>
            </w:r>
          </w:p>
          <w:p w14:paraId="6FC3AB16" w14:textId="77777777" w:rsidR="00DE1EFE" w:rsidRPr="008F1613" w:rsidRDefault="00DE1EFE" w:rsidP="00DE1EFE">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160ha industrial park just under recent construction</w:t>
            </w:r>
          </w:p>
          <w:p w14:paraId="4087680C" w14:textId="77777777" w:rsidR="00DE1EFE" w:rsidRPr="008F1613" w:rsidRDefault="00DE1EFE" w:rsidP="00DE1EFE">
            <w:pPr>
              <w:pStyle w:val="Paragraphedeliste"/>
              <w:numPr>
                <w:ilvl w:val="0"/>
                <w:numId w:val="24"/>
              </w:numPr>
              <w:spacing w:after="0" w:line="240" w:lineRule="auto"/>
              <w:ind w:left="163" w:hanging="131"/>
              <w:rPr>
                <w:rFonts w:asciiTheme="minorHAnsi" w:hAnsiTheme="minorHAnsi" w:cstheme="minorHAnsi"/>
                <w:b/>
              </w:rPr>
            </w:pPr>
            <w:r w:rsidRPr="008F1613">
              <w:rPr>
                <w:rFonts w:asciiTheme="minorHAnsi" w:hAnsiTheme="minorHAnsi" w:cstheme="minorHAnsi"/>
                <w:szCs w:val="20"/>
              </w:rPr>
              <w:t>Solid waste facilities required</w:t>
            </w:r>
          </w:p>
          <w:p w14:paraId="25AF7458" w14:textId="77777777" w:rsidR="00904A9F" w:rsidRPr="008F1613" w:rsidRDefault="00904A9F" w:rsidP="00904A9F">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Lack of infrastructure (e.g. feeder roads)</w:t>
            </w:r>
          </w:p>
        </w:tc>
        <w:tc>
          <w:tcPr>
            <w:tcW w:w="4500" w:type="dxa"/>
          </w:tcPr>
          <w:p w14:paraId="570F2198" w14:textId="77777777" w:rsidR="00DE1EFE" w:rsidRPr="008F1613" w:rsidRDefault="00E16698" w:rsidP="008D4F0A">
            <w:pPr>
              <w:spacing w:after="0" w:line="240" w:lineRule="auto"/>
              <w:rPr>
                <w:rFonts w:asciiTheme="minorHAnsi" w:hAnsiTheme="minorHAnsi" w:cstheme="minorHAnsi"/>
                <w:b/>
                <w:szCs w:val="20"/>
              </w:rPr>
            </w:pPr>
            <w:r w:rsidRPr="008F1613">
              <w:rPr>
                <w:rFonts w:asciiTheme="minorHAnsi" w:hAnsiTheme="minorHAnsi" w:cstheme="minorHAnsi"/>
                <w:b/>
                <w:szCs w:val="20"/>
              </w:rPr>
              <w:t>Urban area characteristics</w:t>
            </w:r>
          </w:p>
          <w:p w14:paraId="7A88A4F3" w14:textId="77777777" w:rsidR="00DE1EFE" w:rsidRPr="008F1613" w:rsidRDefault="00DE1EFE" w:rsidP="004371A9">
            <w:pPr>
              <w:spacing w:after="0" w:line="240" w:lineRule="auto"/>
              <w:rPr>
                <w:rFonts w:asciiTheme="minorHAnsi" w:hAnsiTheme="minorHAnsi" w:cstheme="minorHAnsi"/>
                <w:szCs w:val="20"/>
              </w:rPr>
            </w:pPr>
            <w:r w:rsidRPr="008F1613">
              <w:rPr>
                <w:rFonts w:asciiTheme="minorHAnsi" w:hAnsiTheme="minorHAnsi" w:cstheme="minorHAnsi"/>
                <w:szCs w:val="20"/>
              </w:rPr>
              <w:t>Status: secondary city</w:t>
            </w:r>
          </w:p>
          <w:p w14:paraId="672CEB39" w14:textId="77777777" w:rsidR="00DE1EFE" w:rsidRPr="008F1613" w:rsidRDefault="00DE1EFE" w:rsidP="000B117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Urban pop.: 102,082</w:t>
            </w:r>
          </w:p>
          <w:p w14:paraId="4148C7BE" w14:textId="77777777" w:rsidR="00DE1EFE" w:rsidRPr="008F1613" w:rsidRDefault="00DE1EFE" w:rsidP="000B117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Urban growth rate: 3,1%</w:t>
            </w:r>
          </w:p>
          <w:p w14:paraId="20239C4B" w14:textId="77777777" w:rsidR="00DE1EFE" w:rsidRPr="008F1613" w:rsidRDefault="00DE1EFE" w:rsidP="000B117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Urban poverty rate: 28.6%</w:t>
            </w:r>
          </w:p>
          <w:p w14:paraId="112F9BAD" w14:textId="77777777" w:rsidR="00DE1EFE" w:rsidRPr="008F1613" w:rsidRDefault="00DE1EFE" w:rsidP="000B117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Urban area: 77.3km²</w:t>
            </w:r>
          </w:p>
          <w:p w14:paraId="6A73F8B0" w14:textId="77777777" w:rsidR="00DE1EFE" w:rsidRPr="008F1613" w:rsidRDefault="00DE1EFE" w:rsidP="000B117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Pop in informal areas: 36.6%</w:t>
            </w:r>
          </w:p>
          <w:p w14:paraId="7E1864A8" w14:textId="77777777" w:rsidR="00592330" w:rsidRPr="008F1613" w:rsidRDefault="00592330" w:rsidP="000B117B">
            <w:pPr>
              <w:pStyle w:val="Paragraphedeliste"/>
              <w:numPr>
                <w:ilvl w:val="0"/>
                <w:numId w:val="24"/>
              </w:numPr>
              <w:spacing w:after="0" w:line="240" w:lineRule="auto"/>
              <w:ind w:left="163" w:hanging="131"/>
              <w:rPr>
                <w:rFonts w:asciiTheme="minorHAnsi" w:hAnsiTheme="minorHAnsi" w:cstheme="minorHAnsi"/>
                <w:b/>
                <w:szCs w:val="20"/>
              </w:rPr>
            </w:pPr>
            <w:r w:rsidRPr="008F1613">
              <w:rPr>
                <w:rFonts w:asciiTheme="minorHAnsi" w:hAnsiTheme="minorHAnsi" w:cstheme="minorHAnsi"/>
                <w:szCs w:val="20"/>
              </w:rPr>
              <w:t>Impact of climate change like erosion and landslides</w:t>
            </w:r>
          </w:p>
        </w:tc>
      </w:tr>
    </w:tbl>
    <w:p w14:paraId="3F15E9B8" w14:textId="77777777" w:rsidR="0084025B" w:rsidRPr="008F1613" w:rsidRDefault="0084025B">
      <w:pPr>
        <w:rPr>
          <w:rFonts w:asciiTheme="minorHAnsi" w:hAnsiTheme="minorHAnsi" w:cstheme="minorHAnsi"/>
        </w:rPr>
      </w:pPr>
      <w:r w:rsidRPr="008F1613">
        <w:rPr>
          <w:rFonts w:asciiTheme="minorHAnsi" w:hAnsiTheme="minorHAnsi" w:cstheme="minorHAnsi"/>
        </w:rPr>
        <w:br w:type="page"/>
      </w:r>
    </w:p>
    <w:tbl>
      <w:tblPr>
        <w:tblStyle w:val="Grilledutableau"/>
        <w:tblW w:w="0" w:type="auto"/>
        <w:tblLook w:val="04A0" w:firstRow="1" w:lastRow="0" w:firstColumn="1" w:lastColumn="0" w:noHBand="0" w:noVBand="1"/>
      </w:tblPr>
      <w:tblGrid>
        <w:gridCol w:w="5713"/>
        <w:gridCol w:w="4283"/>
      </w:tblGrid>
      <w:tr w:rsidR="0059135C" w:rsidRPr="008F1613" w14:paraId="03BD5BB7" w14:textId="77777777" w:rsidTr="00B464F5">
        <w:tc>
          <w:tcPr>
            <w:tcW w:w="5713" w:type="dxa"/>
            <w:vMerge w:val="restart"/>
          </w:tcPr>
          <w:p w14:paraId="46B3FF53" w14:textId="77777777" w:rsidR="0059135C" w:rsidRPr="008F1613" w:rsidRDefault="0059135C" w:rsidP="008D4F0A">
            <w:pPr>
              <w:spacing w:after="0" w:line="240" w:lineRule="auto"/>
              <w:rPr>
                <w:rFonts w:asciiTheme="minorHAnsi" w:hAnsiTheme="minorHAnsi" w:cstheme="minorHAnsi"/>
                <w:b/>
                <w:sz w:val="24"/>
                <w:szCs w:val="24"/>
              </w:rPr>
            </w:pPr>
            <w:r w:rsidRPr="008F1613">
              <w:rPr>
                <w:rFonts w:asciiTheme="minorHAnsi" w:hAnsiTheme="minorHAnsi" w:cstheme="minorHAnsi"/>
                <w:b/>
                <w:sz w:val="24"/>
                <w:szCs w:val="24"/>
              </w:rPr>
              <w:lastRenderedPageBreak/>
              <w:t>Rubavu overview</w:t>
            </w:r>
          </w:p>
          <w:p w14:paraId="0256F7EF" w14:textId="77777777" w:rsidR="0059135C" w:rsidRPr="008F1613" w:rsidRDefault="0059135C" w:rsidP="008D4F0A">
            <w:pPr>
              <w:spacing w:after="0" w:line="240" w:lineRule="auto"/>
              <w:rPr>
                <w:rFonts w:asciiTheme="minorHAnsi" w:hAnsiTheme="minorHAnsi" w:cstheme="minorHAnsi"/>
                <w:b/>
                <w:sz w:val="24"/>
                <w:szCs w:val="24"/>
              </w:rPr>
            </w:pPr>
          </w:p>
          <w:p w14:paraId="5D724B10" w14:textId="77777777" w:rsidR="0059135C" w:rsidRPr="008F1613" w:rsidRDefault="0059135C" w:rsidP="008D4F0A">
            <w:pPr>
              <w:spacing w:after="0" w:line="240" w:lineRule="auto"/>
              <w:rPr>
                <w:rFonts w:asciiTheme="minorHAnsi" w:hAnsiTheme="minorHAnsi" w:cstheme="minorHAnsi"/>
                <w:b/>
                <w:noProof/>
                <w:lang w:eastAsia="en-GB"/>
              </w:rPr>
            </w:pPr>
          </w:p>
          <w:p w14:paraId="04B68A59" w14:textId="77777777" w:rsidR="0059135C" w:rsidRPr="008F1613" w:rsidRDefault="0059135C" w:rsidP="008D4F0A">
            <w:pPr>
              <w:spacing w:after="0" w:line="240" w:lineRule="auto"/>
              <w:rPr>
                <w:rFonts w:asciiTheme="minorHAnsi" w:hAnsiTheme="minorHAnsi" w:cstheme="minorHAnsi"/>
                <w:b/>
                <w:sz w:val="24"/>
                <w:szCs w:val="24"/>
              </w:rPr>
            </w:pPr>
            <w:r w:rsidRPr="008F1613">
              <w:rPr>
                <w:rFonts w:asciiTheme="minorHAnsi" w:hAnsiTheme="minorHAnsi" w:cstheme="minorHAnsi"/>
                <w:b/>
                <w:noProof/>
                <w:lang w:val="en-US"/>
              </w:rPr>
              <w:drawing>
                <wp:inline distT="0" distB="0" distL="0" distR="0" wp14:anchorId="34010B8D" wp14:editId="2724FE56">
                  <wp:extent cx="3490622" cy="343733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492127" cy="3438812"/>
                          </a:xfrm>
                          <a:prstGeom prst="rect">
                            <a:avLst/>
                          </a:prstGeom>
                          <a:noFill/>
                        </pic:spPr>
                      </pic:pic>
                    </a:graphicData>
                  </a:graphic>
                </wp:inline>
              </w:drawing>
            </w:r>
          </w:p>
        </w:tc>
        <w:tc>
          <w:tcPr>
            <w:tcW w:w="4283" w:type="dxa"/>
          </w:tcPr>
          <w:p w14:paraId="69E6212A" w14:textId="77777777" w:rsidR="0059135C" w:rsidRPr="008F1613" w:rsidRDefault="0059135C" w:rsidP="008D4F0A">
            <w:pPr>
              <w:spacing w:after="0" w:line="240" w:lineRule="auto"/>
              <w:rPr>
                <w:rFonts w:asciiTheme="minorHAnsi" w:hAnsiTheme="minorHAnsi" w:cstheme="minorHAnsi"/>
                <w:b/>
                <w:szCs w:val="20"/>
              </w:rPr>
            </w:pPr>
            <w:r w:rsidRPr="008F1613">
              <w:rPr>
                <w:rFonts w:asciiTheme="minorHAnsi" w:hAnsiTheme="minorHAnsi" w:cstheme="minorHAnsi"/>
                <w:b/>
              </w:rPr>
              <w:t xml:space="preserve">District </w:t>
            </w:r>
            <w:r w:rsidR="00E16698" w:rsidRPr="008F1613">
              <w:rPr>
                <w:rFonts w:asciiTheme="minorHAnsi" w:hAnsiTheme="minorHAnsi" w:cstheme="minorHAnsi"/>
                <w:b/>
                <w:szCs w:val="20"/>
              </w:rPr>
              <w:t>Characteristics</w:t>
            </w:r>
            <w:r w:rsidRPr="008F1613">
              <w:rPr>
                <w:rStyle w:val="Appelnotedebasdep"/>
                <w:rFonts w:asciiTheme="minorHAnsi" w:hAnsiTheme="minorHAnsi" w:cstheme="minorHAnsi"/>
                <w:b/>
                <w:szCs w:val="20"/>
              </w:rPr>
              <w:t xml:space="preserve"> </w:t>
            </w:r>
            <w:r w:rsidRPr="008F1613">
              <w:rPr>
                <w:rStyle w:val="Appelnotedebasdep"/>
                <w:rFonts w:asciiTheme="minorHAnsi" w:hAnsiTheme="minorHAnsi" w:cstheme="minorHAnsi"/>
                <w:b/>
                <w:szCs w:val="20"/>
              </w:rPr>
              <w:footnoteReference w:id="7"/>
            </w:r>
          </w:p>
          <w:p w14:paraId="3C93483C" w14:textId="77777777" w:rsidR="0059135C" w:rsidRPr="008F1613" w:rsidRDefault="0059135C" w:rsidP="00592330">
            <w:pPr>
              <w:spacing w:after="0" w:line="240" w:lineRule="auto"/>
              <w:rPr>
                <w:rFonts w:asciiTheme="minorHAnsi" w:hAnsiTheme="minorHAnsi" w:cstheme="minorHAnsi"/>
                <w:szCs w:val="20"/>
              </w:rPr>
            </w:pPr>
            <w:r w:rsidRPr="008F1613">
              <w:rPr>
                <w:rFonts w:asciiTheme="minorHAnsi" w:hAnsiTheme="minorHAnsi" w:cstheme="minorHAnsi"/>
                <w:szCs w:val="20"/>
              </w:rPr>
              <w:t xml:space="preserve">Topography: Mountainous with </w:t>
            </w:r>
            <w:r w:rsidR="00E10414" w:rsidRPr="008F1613">
              <w:rPr>
                <w:rFonts w:asciiTheme="minorHAnsi" w:hAnsiTheme="minorHAnsi" w:cstheme="minorHAnsi"/>
                <w:szCs w:val="20"/>
              </w:rPr>
              <w:t>average altitude of 1</w:t>
            </w:r>
            <w:r w:rsidR="004371A9" w:rsidRPr="008F1613">
              <w:rPr>
                <w:rFonts w:asciiTheme="minorHAnsi" w:hAnsiTheme="minorHAnsi" w:cstheme="minorHAnsi"/>
                <w:szCs w:val="20"/>
              </w:rPr>
              <w:t>,</w:t>
            </w:r>
            <w:r w:rsidR="00E10414" w:rsidRPr="008F1613">
              <w:rPr>
                <w:rFonts w:asciiTheme="minorHAnsi" w:hAnsiTheme="minorHAnsi" w:cstheme="minorHAnsi"/>
                <w:szCs w:val="20"/>
              </w:rPr>
              <w:t>469m</w:t>
            </w:r>
          </w:p>
          <w:p w14:paraId="794708ED" w14:textId="77777777" w:rsidR="0059135C" w:rsidRPr="008F1613" w:rsidRDefault="0059135C" w:rsidP="00592330">
            <w:pPr>
              <w:spacing w:after="0" w:line="240" w:lineRule="auto"/>
              <w:rPr>
                <w:rFonts w:asciiTheme="minorHAnsi" w:hAnsiTheme="minorHAnsi" w:cstheme="minorHAnsi"/>
                <w:szCs w:val="20"/>
              </w:rPr>
            </w:pPr>
            <w:r w:rsidRPr="008F1613">
              <w:rPr>
                <w:rFonts w:asciiTheme="minorHAnsi" w:hAnsiTheme="minorHAnsi" w:cstheme="minorHAnsi"/>
                <w:szCs w:val="20"/>
              </w:rPr>
              <w:t xml:space="preserve">Size: </w:t>
            </w:r>
            <w:r w:rsidR="00E10414" w:rsidRPr="008F1613">
              <w:rPr>
                <w:rFonts w:asciiTheme="minorHAnsi" w:hAnsiTheme="minorHAnsi" w:cstheme="minorHAnsi"/>
                <w:szCs w:val="20"/>
              </w:rPr>
              <w:t>388km²</w:t>
            </w:r>
          </w:p>
          <w:p w14:paraId="352E51DA" w14:textId="77777777" w:rsidR="0059135C" w:rsidRPr="008F1613" w:rsidRDefault="0059135C" w:rsidP="00592330">
            <w:pPr>
              <w:spacing w:after="0" w:line="240" w:lineRule="auto"/>
              <w:rPr>
                <w:rFonts w:asciiTheme="minorHAnsi" w:hAnsiTheme="minorHAnsi" w:cstheme="minorHAnsi"/>
                <w:szCs w:val="20"/>
              </w:rPr>
            </w:pPr>
            <w:r w:rsidRPr="008F1613">
              <w:rPr>
                <w:rFonts w:asciiTheme="minorHAnsi" w:hAnsiTheme="minorHAnsi" w:cstheme="minorHAnsi"/>
                <w:szCs w:val="20"/>
              </w:rPr>
              <w:t>District pop.: 403,662 density:</w:t>
            </w:r>
            <w:r w:rsidR="00E10414" w:rsidRPr="008F1613">
              <w:rPr>
                <w:rFonts w:asciiTheme="minorHAnsi" w:hAnsiTheme="minorHAnsi" w:cstheme="minorHAnsi"/>
                <w:szCs w:val="20"/>
              </w:rPr>
              <w:t xml:space="preserve"> 1,093 inhab./km²</w:t>
            </w:r>
          </w:p>
          <w:p w14:paraId="4D06E572" w14:textId="77777777" w:rsidR="0059135C" w:rsidRPr="008F1613" w:rsidRDefault="001320D9" w:rsidP="008D4F0A">
            <w:pPr>
              <w:spacing w:after="0" w:line="240" w:lineRule="auto"/>
              <w:rPr>
                <w:rFonts w:asciiTheme="minorHAnsi" w:hAnsiTheme="minorHAnsi" w:cstheme="minorHAnsi"/>
                <w:szCs w:val="20"/>
              </w:rPr>
            </w:pPr>
            <w:r w:rsidRPr="008F1613">
              <w:rPr>
                <w:rFonts w:asciiTheme="minorHAnsi" w:hAnsiTheme="minorHAnsi" w:cstheme="minorHAnsi"/>
                <w:szCs w:val="20"/>
              </w:rPr>
              <w:t>Pop.</w:t>
            </w:r>
            <w:r w:rsidR="0059135C" w:rsidRPr="008F1613">
              <w:rPr>
                <w:rFonts w:asciiTheme="minorHAnsi" w:hAnsiTheme="minorHAnsi" w:cstheme="minorHAnsi"/>
                <w:szCs w:val="20"/>
              </w:rPr>
              <w:t xml:space="preserve"> urbani</w:t>
            </w:r>
            <w:r w:rsidR="00AB1A77" w:rsidRPr="008F1613">
              <w:rPr>
                <w:rFonts w:asciiTheme="minorHAnsi" w:hAnsiTheme="minorHAnsi" w:cstheme="minorHAnsi"/>
                <w:szCs w:val="20"/>
              </w:rPr>
              <w:t>s</w:t>
            </w:r>
            <w:r w:rsidR="0059135C" w:rsidRPr="008F1613">
              <w:rPr>
                <w:rFonts w:asciiTheme="minorHAnsi" w:hAnsiTheme="minorHAnsi" w:cstheme="minorHAnsi"/>
                <w:szCs w:val="20"/>
              </w:rPr>
              <w:t>ed: 37%</w:t>
            </w:r>
          </w:p>
          <w:p w14:paraId="1C9D2AAC" w14:textId="77777777" w:rsidR="001320D9" w:rsidRPr="008F1613" w:rsidRDefault="001320D9" w:rsidP="008D4F0A">
            <w:pPr>
              <w:spacing w:after="0" w:line="240" w:lineRule="auto"/>
              <w:rPr>
                <w:rFonts w:asciiTheme="minorHAnsi" w:hAnsiTheme="minorHAnsi" w:cstheme="minorHAnsi"/>
                <w:szCs w:val="20"/>
              </w:rPr>
            </w:pPr>
            <w:r w:rsidRPr="008F1613">
              <w:rPr>
                <w:rFonts w:asciiTheme="minorHAnsi" w:hAnsiTheme="minorHAnsi" w:cstheme="minorHAnsi"/>
                <w:szCs w:val="20"/>
              </w:rPr>
              <w:t>Adult literacy rate: 68.8%</w:t>
            </w:r>
          </w:p>
          <w:p w14:paraId="547ABD4F" w14:textId="77777777" w:rsidR="001320D9" w:rsidRPr="008F1613" w:rsidRDefault="001320D9" w:rsidP="008D4F0A">
            <w:pPr>
              <w:spacing w:after="0" w:line="240" w:lineRule="auto"/>
              <w:rPr>
                <w:rFonts w:asciiTheme="minorHAnsi" w:hAnsiTheme="minorHAnsi" w:cstheme="minorHAnsi"/>
                <w:szCs w:val="20"/>
              </w:rPr>
            </w:pPr>
            <w:r w:rsidRPr="008F1613">
              <w:rPr>
                <w:rFonts w:asciiTheme="minorHAnsi" w:hAnsiTheme="minorHAnsi" w:cstheme="minorHAnsi"/>
                <w:szCs w:val="20"/>
              </w:rPr>
              <w:t>Extreme poverty: 14.3%, poverty: 35.7%</w:t>
            </w:r>
          </w:p>
        </w:tc>
      </w:tr>
      <w:tr w:rsidR="0059135C" w:rsidRPr="008F1613" w14:paraId="2CBB2C83" w14:textId="77777777" w:rsidTr="00B464F5">
        <w:tc>
          <w:tcPr>
            <w:tcW w:w="5713" w:type="dxa"/>
            <w:vMerge/>
          </w:tcPr>
          <w:p w14:paraId="1274310F" w14:textId="77777777" w:rsidR="0059135C" w:rsidRPr="008F1613" w:rsidRDefault="0059135C" w:rsidP="008D4F0A">
            <w:pPr>
              <w:spacing w:after="0" w:line="240" w:lineRule="auto"/>
              <w:rPr>
                <w:rFonts w:asciiTheme="minorHAnsi" w:hAnsiTheme="minorHAnsi" w:cstheme="minorHAnsi"/>
                <w:b/>
              </w:rPr>
            </w:pPr>
          </w:p>
        </w:tc>
        <w:tc>
          <w:tcPr>
            <w:tcW w:w="4283" w:type="dxa"/>
          </w:tcPr>
          <w:p w14:paraId="0E8ABB0F" w14:textId="77777777" w:rsidR="0059135C" w:rsidRPr="008F1613" w:rsidRDefault="0059135C" w:rsidP="0084025B">
            <w:pPr>
              <w:spacing w:after="0" w:line="240" w:lineRule="auto"/>
              <w:rPr>
                <w:rFonts w:asciiTheme="minorHAnsi" w:hAnsiTheme="minorHAnsi" w:cstheme="minorHAnsi"/>
                <w:b/>
                <w:szCs w:val="20"/>
              </w:rPr>
            </w:pPr>
            <w:r w:rsidRPr="008F1613">
              <w:rPr>
                <w:rFonts w:asciiTheme="minorHAnsi" w:hAnsiTheme="minorHAnsi" w:cstheme="minorHAnsi"/>
                <w:b/>
                <w:szCs w:val="20"/>
              </w:rPr>
              <w:t>Economic development</w:t>
            </w:r>
          </w:p>
          <w:p w14:paraId="7B36E12C" w14:textId="77777777" w:rsidR="0059135C" w:rsidRPr="008F1613" w:rsidRDefault="0059135C" w:rsidP="000C4660">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Well-developed urban centre with highest population density and fastest growth rate of the 6 secondary cities</w:t>
            </w:r>
          </w:p>
          <w:p w14:paraId="03695411" w14:textId="77777777" w:rsidR="0059135C" w:rsidRPr="008F1613" w:rsidRDefault="0059135C" w:rsidP="000C4660">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Close economic link with Goma with important cross-border business</w:t>
            </w:r>
          </w:p>
          <w:p w14:paraId="7ACAC60C" w14:textId="77777777" w:rsidR="001320D9" w:rsidRPr="008F1613" w:rsidRDefault="0059135C" w:rsidP="001320D9">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Lakeside hub for Tourism, agro-processing, mineral processing, Kivu lake methane exploitation</w:t>
            </w:r>
          </w:p>
          <w:p w14:paraId="501CAB33" w14:textId="77777777" w:rsidR="001320D9" w:rsidRPr="008F1613" w:rsidRDefault="00D309FF" w:rsidP="001320D9">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Number</w:t>
            </w:r>
            <w:r w:rsidR="001320D9" w:rsidRPr="008F1613">
              <w:rPr>
                <w:rFonts w:asciiTheme="minorHAnsi" w:hAnsiTheme="minorHAnsi" w:cstheme="minorHAnsi"/>
                <w:szCs w:val="20"/>
              </w:rPr>
              <w:t xml:space="preserve"> of companies: 6,383</w:t>
            </w:r>
          </w:p>
          <w:p w14:paraId="76E0B2A5" w14:textId="77777777" w:rsidR="001320D9" w:rsidRPr="008F1613" w:rsidRDefault="001320D9" w:rsidP="001320D9">
            <w:pPr>
              <w:pStyle w:val="Paragraphedeliste"/>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Formal/informal: 403/5,980</w:t>
            </w:r>
          </w:p>
          <w:p w14:paraId="25324C18" w14:textId="77777777" w:rsidR="001320D9" w:rsidRPr="008F1613" w:rsidRDefault="001320D9" w:rsidP="001320D9">
            <w:pPr>
              <w:pStyle w:val="Paragraphedeliste"/>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Micro/small: 6,054/459</w:t>
            </w:r>
          </w:p>
          <w:p w14:paraId="159DFAC8" w14:textId="77777777" w:rsidR="001320D9" w:rsidRPr="008F1613" w:rsidRDefault="001320D9" w:rsidP="001320D9">
            <w:pPr>
              <w:pStyle w:val="Paragraphedeliste"/>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Medium/large: 67/7</w:t>
            </w:r>
          </w:p>
          <w:p w14:paraId="68AA77C3" w14:textId="77777777" w:rsidR="001320D9" w:rsidRPr="008F1613" w:rsidRDefault="001320D9" w:rsidP="001320D9">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SME clusters: Eco-tourism, coffee, leather, tailoring, tiles and bricks</w:t>
            </w:r>
          </w:p>
          <w:p w14:paraId="6EC15B03" w14:textId="77777777" w:rsidR="001320D9" w:rsidRPr="008F1613" w:rsidRDefault="004371A9" w:rsidP="001320D9">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P</w:t>
            </w:r>
            <w:r w:rsidR="001320D9" w:rsidRPr="008F1613">
              <w:rPr>
                <w:rFonts w:asciiTheme="minorHAnsi" w:hAnsiTheme="minorHAnsi" w:cstheme="minorHAnsi"/>
                <w:szCs w:val="20"/>
              </w:rPr>
              <w:t>otentialities:</w:t>
            </w:r>
          </w:p>
          <w:p w14:paraId="0ACD86DE" w14:textId="77777777" w:rsidR="004371A9" w:rsidRPr="008F1613" w:rsidRDefault="001320D9" w:rsidP="004371A9">
            <w:pPr>
              <w:pStyle w:val="Paragraphedeliste"/>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Marshlands for agribusiness</w:t>
            </w:r>
            <w:r w:rsidR="004371A9" w:rsidRPr="008F1613">
              <w:rPr>
                <w:rFonts w:asciiTheme="minorHAnsi" w:hAnsiTheme="minorHAnsi" w:cstheme="minorHAnsi"/>
                <w:szCs w:val="20"/>
              </w:rPr>
              <w:t>, tourism</w:t>
            </w:r>
          </w:p>
          <w:p w14:paraId="09BBA108" w14:textId="77777777" w:rsidR="001320D9" w:rsidRPr="008F1613" w:rsidRDefault="004371A9" w:rsidP="001320D9">
            <w:pPr>
              <w:pStyle w:val="Paragraphedeliste"/>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H</w:t>
            </w:r>
            <w:r w:rsidR="001320D9" w:rsidRPr="008F1613">
              <w:rPr>
                <w:rFonts w:asciiTheme="minorHAnsi" w:hAnsiTheme="minorHAnsi" w:cstheme="minorHAnsi"/>
                <w:szCs w:val="20"/>
              </w:rPr>
              <w:t xml:space="preserve">igh demand for infrastructure, manufacturing and service industry </w:t>
            </w:r>
          </w:p>
          <w:p w14:paraId="7E1D7416" w14:textId="77777777" w:rsidR="001320D9" w:rsidRPr="008F1613" w:rsidRDefault="001320D9" w:rsidP="001320D9">
            <w:pPr>
              <w:pStyle w:val="Paragraphedeliste"/>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 xml:space="preserve">Mineral deposits and quarries for mining </w:t>
            </w:r>
          </w:p>
          <w:p w14:paraId="4AFB7B6F" w14:textId="77777777" w:rsidR="0059135C" w:rsidRPr="008F1613" w:rsidRDefault="001320D9" w:rsidP="001320D9">
            <w:pPr>
              <w:pStyle w:val="Paragraphedeliste"/>
              <w:numPr>
                <w:ilvl w:val="0"/>
                <w:numId w:val="27"/>
              </w:numPr>
              <w:spacing w:after="0" w:line="240" w:lineRule="auto"/>
              <w:ind w:left="313" w:hanging="142"/>
              <w:rPr>
                <w:rFonts w:asciiTheme="minorHAnsi" w:hAnsiTheme="minorHAnsi" w:cstheme="minorHAnsi"/>
                <w:szCs w:val="20"/>
              </w:rPr>
            </w:pPr>
            <w:r w:rsidRPr="008F1613">
              <w:rPr>
                <w:rFonts w:asciiTheme="minorHAnsi" w:hAnsiTheme="minorHAnsi" w:cstheme="minorHAnsi"/>
                <w:szCs w:val="20"/>
              </w:rPr>
              <w:t>Water resources for agri-business</w:t>
            </w:r>
          </w:p>
        </w:tc>
      </w:tr>
      <w:tr w:rsidR="0084025B" w:rsidRPr="008F1613" w14:paraId="0BB6AC93" w14:textId="77777777" w:rsidTr="00B464F5">
        <w:tc>
          <w:tcPr>
            <w:tcW w:w="5713" w:type="dxa"/>
          </w:tcPr>
          <w:p w14:paraId="23A7799B" w14:textId="3F911BF9" w:rsidR="0084025B" w:rsidRPr="008F1613" w:rsidRDefault="00E16698" w:rsidP="0084025B">
            <w:pPr>
              <w:spacing w:after="0" w:line="240" w:lineRule="auto"/>
              <w:rPr>
                <w:rFonts w:asciiTheme="minorHAnsi" w:hAnsiTheme="minorHAnsi" w:cstheme="minorHAnsi"/>
                <w:b/>
                <w:szCs w:val="20"/>
              </w:rPr>
            </w:pPr>
            <w:r w:rsidRPr="008F1613">
              <w:rPr>
                <w:rFonts w:asciiTheme="minorHAnsi" w:hAnsiTheme="minorHAnsi" w:cstheme="minorHAnsi"/>
                <w:b/>
                <w:szCs w:val="20"/>
              </w:rPr>
              <w:t>Infrastructure</w:t>
            </w:r>
            <w:r w:rsidR="00D309FF" w:rsidRPr="008F1613">
              <w:rPr>
                <w:rFonts w:asciiTheme="minorHAnsi" w:hAnsiTheme="minorHAnsi" w:cstheme="minorHAnsi"/>
                <w:b/>
                <w:szCs w:val="20"/>
              </w:rPr>
              <w:t xml:space="preserve"> </w:t>
            </w:r>
            <w:r w:rsidR="00770B4E" w:rsidRPr="008F1613">
              <w:rPr>
                <w:rFonts w:asciiTheme="minorHAnsi" w:hAnsiTheme="minorHAnsi" w:cstheme="minorHAnsi"/>
                <w:b/>
                <w:szCs w:val="20"/>
              </w:rPr>
              <w:t>considerations</w:t>
            </w:r>
          </w:p>
          <w:p w14:paraId="6AF0E4E1" w14:textId="77777777" w:rsidR="0084025B" w:rsidRPr="008F1613" w:rsidRDefault="0084025B" w:rsidP="0084025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2 cross-border markets under completion</w:t>
            </w:r>
          </w:p>
          <w:p w14:paraId="36898712" w14:textId="77777777" w:rsidR="0084025B" w:rsidRPr="008F1613" w:rsidRDefault="00E16698" w:rsidP="0084025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 xml:space="preserve">WB </w:t>
            </w:r>
            <w:r w:rsidR="0084025B" w:rsidRPr="008F1613">
              <w:rPr>
                <w:rFonts w:asciiTheme="minorHAnsi" w:hAnsiTheme="minorHAnsi" w:cstheme="minorHAnsi"/>
                <w:szCs w:val="20"/>
              </w:rPr>
              <w:t>recently built 2 connecting roads (around handcraft centre and market) and 1 drainage</w:t>
            </w:r>
          </w:p>
          <w:p w14:paraId="550F96C7" w14:textId="77777777" w:rsidR="00E16698" w:rsidRPr="008F1613" w:rsidRDefault="0084025B" w:rsidP="0084025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Handcraft centre 1.5 year old, under extension, lack of space, inner roads</w:t>
            </w:r>
          </w:p>
          <w:p w14:paraId="521836F2" w14:textId="77777777" w:rsidR="0084025B" w:rsidRPr="008F1613" w:rsidRDefault="0084025B" w:rsidP="0084025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3 fast growing informal settlements requiring infrastructures and MP</w:t>
            </w:r>
          </w:p>
          <w:p w14:paraId="0600B5EA" w14:textId="77777777" w:rsidR="00904A9F" w:rsidRPr="008F1613" w:rsidRDefault="00904A9F" w:rsidP="0084025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Lack of infrastructures (storage and market places, electricity provision…)</w:t>
            </w:r>
          </w:p>
        </w:tc>
        <w:tc>
          <w:tcPr>
            <w:tcW w:w="4283" w:type="dxa"/>
          </w:tcPr>
          <w:p w14:paraId="644F76DF" w14:textId="77777777" w:rsidR="0084025B" w:rsidRPr="008F1613" w:rsidRDefault="00E16698" w:rsidP="0084025B">
            <w:pPr>
              <w:spacing w:after="0" w:line="240" w:lineRule="auto"/>
              <w:rPr>
                <w:rFonts w:asciiTheme="minorHAnsi" w:hAnsiTheme="minorHAnsi" w:cstheme="minorHAnsi"/>
                <w:b/>
                <w:szCs w:val="20"/>
              </w:rPr>
            </w:pPr>
            <w:r w:rsidRPr="008F1613">
              <w:rPr>
                <w:rFonts w:asciiTheme="minorHAnsi" w:hAnsiTheme="minorHAnsi" w:cstheme="minorHAnsi"/>
                <w:b/>
                <w:szCs w:val="20"/>
              </w:rPr>
              <w:t>City characteristics</w:t>
            </w:r>
          </w:p>
          <w:p w14:paraId="579030F0" w14:textId="77777777" w:rsidR="0084025B" w:rsidRPr="008F1613" w:rsidRDefault="0084025B" w:rsidP="000B117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Status: secondary city</w:t>
            </w:r>
          </w:p>
          <w:p w14:paraId="51B23E8E" w14:textId="77777777" w:rsidR="0084025B" w:rsidRPr="008F1613" w:rsidRDefault="0084025B" w:rsidP="000B117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Urban pop.: 149,209</w:t>
            </w:r>
          </w:p>
          <w:p w14:paraId="3E169F7C" w14:textId="77777777" w:rsidR="0084025B" w:rsidRPr="008F1613" w:rsidRDefault="0084025B" w:rsidP="000B117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Urban growth rate: 5.4%</w:t>
            </w:r>
          </w:p>
          <w:p w14:paraId="04F11FFB" w14:textId="77777777" w:rsidR="0084025B" w:rsidRPr="008F1613" w:rsidRDefault="0084025B" w:rsidP="000B117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Urban poverty rate: 35.5%</w:t>
            </w:r>
          </w:p>
          <w:p w14:paraId="3164A20C" w14:textId="77777777" w:rsidR="0084025B" w:rsidRPr="008F1613" w:rsidRDefault="0084025B" w:rsidP="000B117B">
            <w:pPr>
              <w:pStyle w:val="Paragraphedeliste"/>
              <w:numPr>
                <w:ilvl w:val="0"/>
                <w:numId w:val="24"/>
              </w:numPr>
              <w:spacing w:after="0" w:line="240" w:lineRule="auto"/>
              <w:ind w:left="163" w:hanging="131"/>
              <w:rPr>
                <w:rFonts w:asciiTheme="minorHAnsi" w:hAnsiTheme="minorHAnsi" w:cstheme="minorHAnsi"/>
                <w:szCs w:val="20"/>
              </w:rPr>
            </w:pPr>
            <w:r w:rsidRPr="008F1613">
              <w:rPr>
                <w:rFonts w:asciiTheme="minorHAnsi" w:hAnsiTheme="minorHAnsi" w:cstheme="minorHAnsi"/>
                <w:szCs w:val="20"/>
              </w:rPr>
              <w:t>Urban area: 78.3km²</w:t>
            </w:r>
          </w:p>
          <w:p w14:paraId="7CA9733C" w14:textId="77777777" w:rsidR="0084025B" w:rsidRPr="008F1613" w:rsidRDefault="0084025B" w:rsidP="000B117B">
            <w:pPr>
              <w:pStyle w:val="Paragraphedeliste"/>
              <w:numPr>
                <w:ilvl w:val="0"/>
                <w:numId w:val="24"/>
              </w:numPr>
              <w:spacing w:after="0" w:line="240" w:lineRule="auto"/>
              <w:ind w:left="163" w:hanging="131"/>
              <w:rPr>
                <w:rFonts w:asciiTheme="minorHAnsi" w:hAnsiTheme="minorHAnsi" w:cstheme="minorHAnsi"/>
                <w:b/>
                <w:szCs w:val="20"/>
              </w:rPr>
            </w:pPr>
            <w:r w:rsidRPr="008F1613">
              <w:rPr>
                <w:rFonts w:asciiTheme="minorHAnsi" w:hAnsiTheme="minorHAnsi" w:cstheme="minorHAnsi"/>
                <w:szCs w:val="20"/>
              </w:rPr>
              <w:t>Pop in informal areas: 8.7%</w:t>
            </w:r>
          </w:p>
        </w:tc>
      </w:tr>
    </w:tbl>
    <w:p w14:paraId="7A074CE7" w14:textId="77777777" w:rsidR="009B7E58" w:rsidRPr="008F1613" w:rsidRDefault="009B7E58" w:rsidP="002A0F28">
      <w:pPr>
        <w:spacing w:after="0" w:line="240" w:lineRule="auto"/>
        <w:rPr>
          <w:rFonts w:asciiTheme="minorHAnsi" w:hAnsiTheme="minorHAnsi" w:cstheme="minorHAnsi"/>
          <w:b/>
          <w:color w:val="FF0000"/>
        </w:rPr>
      </w:pPr>
    </w:p>
    <w:p w14:paraId="051E4164" w14:textId="77777777" w:rsidR="0037176F" w:rsidRPr="008F1613" w:rsidRDefault="0037176F">
      <w:pPr>
        <w:spacing w:after="0" w:line="240" w:lineRule="auto"/>
        <w:jc w:val="left"/>
        <w:rPr>
          <w:rFonts w:asciiTheme="minorHAnsi" w:hAnsiTheme="minorHAnsi" w:cstheme="minorHAnsi"/>
        </w:rPr>
      </w:pPr>
    </w:p>
    <w:p w14:paraId="74BF5C63" w14:textId="77777777" w:rsidR="00CC53F9" w:rsidRPr="008F1613" w:rsidRDefault="00CC53F9">
      <w:pPr>
        <w:spacing w:after="0" w:line="240" w:lineRule="auto"/>
        <w:jc w:val="left"/>
        <w:rPr>
          <w:rFonts w:asciiTheme="minorHAnsi" w:hAnsiTheme="minorHAnsi" w:cstheme="minorHAnsi"/>
        </w:rPr>
      </w:pPr>
      <w:r w:rsidRPr="008F1613">
        <w:rPr>
          <w:rFonts w:asciiTheme="minorHAnsi" w:hAnsiTheme="minorHAnsi" w:cstheme="minorHAnsi"/>
        </w:rPr>
        <w:br w:type="page"/>
      </w:r>
    </w:p>
    <w:p w14:paraId="6C48319B" w14:textId="77777777" w:rsidR="005D683D" w:rsidRPr="008F1613" w:rsidRDefault="00DA4477" w:rsidP="005D683D">
      <w:pPr>
        <w:rPr>
          <w:rFonts w:asciiTheme="minorHAnsi" w:hAnsiTheme="minorHAnsi" w:cstheme="minorHAnsi"/>
        </w:rPr>
      </w:pPr>
      <w:r w:rsidRPr="008F1613">
        <w:rPr>
          <w:rFonts w:asciiTheme="minorHAnsi" w:hAnsiTheme="minorHAnsi" w:cstheme="minorHAnsi"/>
        </w:rPr>
        <w:lastRenderedPageBreak/>
        <w:t>Beside this presentation, a</w:t>
      </w:r>
      <w:r w:rsidR="005D683D" w:rsidRPr="008F1613">
        <w:rPr>
          <w:rFonts w:asciiTheme="minorHAnsi" w:hAnsiTheme="minorHAnsi" w:cstheme="minorHAnsi"/>
        </w:rPr>
        <w:t xml:space="preserve"> rapid </w:t>
      </w:r>
      <w:r w:rsidRPr="008F1613">
        <w:rPr>
          <w:rFonts w:asciiTheme="minorHAnsi" w:hAnsiTheme="minorHAnsi" w:cstheme="minorHAnsi"/>
        </w:rPr>
        <w:t>assessment of the 3 districts</w:t>
      </w:r>
      <w:r w:rsidR="003D3296" w:rsidRPr="008F1613">
        <w:rPr>
          <w:rFonts w:asciiTheme="minorHAnsi" w:hAnsiTheme="minorHAnsi" w:cstheme="minorHAnsi"/>
        </w:rPr>
        <w:t>’</w:t>
      </w:r>
      <w:r w:rsidRPr="008F1613">
        <w:rPr>
          <w:rFonts w:asciiTheme="minorHAnsi" w:hAnsiTheme="minorHAnsi" w:cstheme="minorHAnsi"/>
        </w:rPr>
        <w:t xml:space="preserve"> institutional set</w:t>
      </w:r>
      <w:r w:rsidR="003D3296" w:rsidRPr="008F1613">
        <w:rPr>
          <w:rFonts w:asciiTheme="minorHAnsi" w:hAnsiTheme="minorHAnsi" w:cstheme="minorHAnsi"/>
        </w:rPr>
        <w:t>-</w:t>
      </w:r>
      <w:r w:rsidRPr="008F1613">
        <w:rPr>
          <w:rFonts w:asciiTheme="minorHAnsi" w:hAnsiTheme="minorHAnsi" w:cstheme="minorHAnsi"/>
        </w:rPr>
        <w:t>up</w:t>
      </w:r>
      <w:r w:rsidR="005D683D" w:rsidRPr="008F1613">
        <w:rPr>
          <w:rFonts w:asciiTheme="minorHAnsi" w:hAnsiTheme="minorHAnsi" w:cstheme="minorHAnsi"/>
        </w:rPr>
        <w:t xml:space="preserve"> </w:t>
      </w:r>
      <w:r w:rsidRPr="008F1613">
        <w:rPr>
          <w:rFonts w:asciiTheme="minorHAnsi" w:hAnsiTheme="minorHAnsi" w:cstheme="minorHAnsi"/>
        </w:rPr>
        <w:t xml:space="preserve">and management tools </w:t>
      </w:r>
      <w:r w:rsidR="005D683D" w:rsidRPr="008F1613">
        <w:rPr>
          <w:rFonts w:asciiTheme="minorHAnsi" w:hAnsiTheme="minorHAnsi" w:cstheme="minorHAnsi"/>
        </w:rPr>
        <w:t xml:space="preserve">was conducted. </w:t>
      </w:r>
      <w:r w:rsidR="00D309FF" w:rsidRPr="008F1613">
        <w:rPr>
          <w:rFonts w:asciiTheme="minorHAnsi" w:hAnsiTheme="minorHAnsi" w:cstheme="minorHAnsi"/>
        </w:rPr>
        <w:t>This</w:t>
      </w:r>
      <w:r w:rsidR="005D683D" w:rsidRPr="008F1613">
        <w:rPr>
          <w:rFonts w:asciiTheme="minorHAnsi" w:hAnsiTheme="minorHAnsi" w:cstheme="minorHAnsi"/>
        </w:rPr>
        <w:t xml:space="preserve"> is su</w:t>
      </w:r>
      <w:r w:rsidR="0008761C" w:rsidRPr="008F1613">
        <w:rPr>
          <w:rFonts w:asciiTheme="minorHAnsi" w:hAnsiTheme="minorHAnsi" w:cstheme="minorHAnsi"/>
        </w:rPr>
        <w:t>mmari</w:t>
      </w:r>
      <w:r w:rsidR="00AB1A77" w:rsidRPr="008F1613">
        <w:rPr>
          <w:rFonts w:asciiTheme="minorHAnsi" w:hAnsiTheme="minorHAnsi" w:cstheme="minorHAnsi"/>
        </w:rPr>
        <w:t>s</w:t>
      </w:r>
      <w:r w:rsidR="0008761C" w:rsidRPr="008F1613">
        <w:rPr>
          <w:rFonts w:asciiTheme="minorHAnsi" w:hAnsiTheme="minorHAnsi" w:cstheme="minorHAnsi"/>
        </w:rPr>
        <w:t>ed in the following table.</w:t>
      </w:r>
    </w:p>
    <w:p w14:paraId="28A3FA07" w14:textId="77777777" w:rsidR="002A0F28" w:rsidRPr="008F1613" w:rsidRDefault="002A0F28" w:rsidP="002A0F28">
      <w:pPr>
        <w:spacing w:after="0" w:line="240" w:lineRule="auto"/>
        <w:rPr>
          <w:rFonts w:asciiTheme="minorHAnsi" w:hAnsiTheme="minorHAnsi" w:cstheme="minorHAnsi"/>
          <w:b/>
        </w:rPr>
      </w:pPr>
      <w:r w:rsidRPr="008F1613">
        <w:rPr>
          <w:rFonts w:asciiTheme="minorHAnsi" w:hAnsiTheme="minorHAnsi" w:cstheme="minorHAnsi"/>
          <w:b/>
        </w:rPr>
        <w:t xml:space="preserve">Table </w:t>
      </w:r>
      <w:r w:rsidR="003B75BB" w:rsidRPr="008F1613">
        <w:rPr>
          <w:rFonts w:asciiTheme="minorHAnsi" w:hAnsiTheme="minorHAnsi" w:cstheme="minorHAnsi"/>
          <w:b/>
        </w:rPr>
        <w:t>3</w:t>
      </w:r>
      <w:r w:rsidRPr="008F1613">
        <w:rPr>
          <w:rFonts w:asciiTheme="minorHAnsi" w:hAnsiTheme="minorHAnsi" w:cstheme="minorHAnsi"/>
          <w:b/>
        </w:rPr>
        <w:t>: Summary of the quick assessment of the 3 districts</w:t>
      </w:r>
      <w:r w:rsidR="00CA3C27" w:rsidRPr="008F1613">
        <w:rPr>
          <w:rFonts w:asciiTheme="minorHAnsi" w:hAnsiTheme="minorHAnsi" w:cstheme="minorHAnsi"/>
          <w:b/>
        </w:rPr>
        <w:t xml:space="preserve"> realised during the formulation</w:t>
      </w:r>
    </w:p>
    <w:tbl>
      <w:tblPr>
        <w:tblStyle w:val="Grilledutableau"/>
        <w:tblW w:w="0" w:type="auto"/>
        <w:tblLayout w:type="fixed"/>
        <w:tblLook w:val="04A0" w:firstRow="1" w:lastRow="0" w:firstColumn="1" w:lastColumn="0" w:noHBand="0" w:noVBand="1"/>
      </w:tblPr>
      <w:tblGrid>
        <w:gridCol w:w="1668"/>
        <w:gridCol w:w="2776"/>
        <w:gridCol w:w="2776"/>
        <w:gridCol w:w="2776"/>
      </w:tblGrid>
      <w:tr w:rsidR="00C81D61" w:rsidRPr="008F1613" w14:paraId="6F81C95C" w14:textId="77777777" w:rsidTr="00FE75F2">
        <w:trPr>
          <w:trHeight w:val="175"/>
        </w:trPr>
        <w:tc>
          <w:tcPr>
            <w:tcW w:w="1668" w:type="dxa"/>
          </w:tcPr>
          <w:p w14:paraId="35BB959E" w14:textId="77777777" w:rsidR="005D683D" w:rsidRPr="008F1613" w:rsidRDefault="00C81D61" w:rsidP="00FE75F2">
            <w:pPr>
              <w:spacing w:after="0"/>
              <w:rPr>
                <w:rFonts w:asciiTheme="minorHAnsi" w:hAnsiTheme="minorHAnsi" w:cstheme="minorHAnsi"/>
                <w:b/>
              </w:rPr>
            </w:pPr>
            <w:r w:rsidRPr="008F1613">
              <w:rPr>
                <w:rFonts w:asciiTheme="minorHAnsi" w:hAnsiTheme="minorHAnsi" w:cstheme="minorHAnsi"/>
                <w:b/>
              </w:rPr>
              <w:t>Topics</w:t>
            </w:r>
          </w:p>
        </w:tc>
        <w:tc>
          <w:tcPr>
            <w:tcW w:w="2776" w:type="dxa"/>
          </w:tcPr>
          <w:p w14:paraId="78679547" w14:textId="77777777" w:rsidR="005D683D" w:rsidRPr="008F1613" w:rsidRDefault="005D683D" w:rsidP="00FE75F2">
            <w:pPr>
              <w:spacing w:after="0"/>
              <w:rPr>
                <w:rFonts w:asciiTheme="minorHAnsi" w:hAnsiTheme="minorHAnsi" w:cstheme="minorHAnsi"/>
                <w:b/>
              </w:rPr>
            </w:pPr>
            <w:r w:rsidRPr="008F1613">
              <w:rPr>
                <w:rFonts w:asciiTheme="minorHAnsi" w:hAnsiTheme="minorHAnsi" w:cstheme="minorHAnsi"/>
                <w:b/>
              </w:rPr>
              <w:t>Rwamagana</w:t>
            </w:r>
          </w:p>
        </w:tc>
        <w:tc>
          <w:tcPr>
            <w:tcW w:w="2776" w:type="dxa"/>
          </w:tcPr>
          <w:p w14:paraId="38D6BE8D" w14:textId="77777777" w:rsidR="005D683D" w:rsidRPr="008F1613" w:rsidRDefault="005D683D" w:rsidP="00FE75F2">
            <w:pPr>
              <w:spacing w:after="0"/>
              <w:rPr>
                <w:rFonts w:asciiTheme="minorHAnsi" w:hAnsiTheme="minorHAnsi" w:cstheme="minorHAnsi"/>
                <w:b/>
              </w:rPr>
            </w:pPr>
            <w:r w:rsidRPr="008F1613">
              <w:rPr>
                <w:rFonts w:asciiTheme="minorHAnsi" w:hAnsiTheme="minorHAnsi" w:cstheme="minorHAnsi"/>
                <w:b/>
              </w:rPr>
              <w:t>Musanze</w:t>
            </w:r>
          </w:p>
        </w:tc>
        <w:tc>
          <w:tcPr>
            <w:tcW w:w="2776" w:type="dxa"/>
          </w:tcPr>
          <w:p w14:paraId="21590782" w14:textId="77777777" w:rsidR="005D683D" w:rsidRPr="008F1613" w:rsidRDefault="00C81D61" w:rsidP="00FE75F2">
            <w:pPr>
              <w:spacing w:after="0"/>
              <w:rPr>
                <w:rFonts w:asciiTheme="minorHAnsi" w:hAnsiTheme="minorHAnsi" w:cstheme="minorHAnsi"/>
                <w:b/>
              </w:rPr>
            </w:pPr>
            <w:r w:rsidRPr="008F1613">
              <w:rPr>
                <w:rFonts w:asciiTheme="minorHAnsi" w:hAnsiTheme="minorHAnsi" w:cstheme="minorHAnsi"/>
                <w:b/>
              </w:rPr>
              <w:t>Rubavu</w:t>
            </w:r>
          </w:p>
        </w:tc>
      </w:tr>
      <w:tr w:rsidR="00C81D61" w:rsidRPr="008F1613" w14:paraId="63762279" w14:textId="77777777" w:rsidTr="007D0AC3">
        <w:tc>
          <w:tcPr>
            <w:tcW w:w="1668" w:type="dxa"/>
          </w:tcPr>
          <w:p w14:paraId="6116C508" w14:textId="77777777" w:rsidR="005D683D" w:rsidRPr="008F1613" w:rsidRDefault="005D683D" w:rsidP="00FE75F2">
            <w:pPr>
              <w:spacing w:after="0"/>
              <w:rPr>
                <w:rFonts w:asciiTheme="minorHAnsi" w:hAnsiTheme="minorHAnsi" w:cstheme="minorHAnsi"/>
                <w:b/>
              </w:rPr>
            </w:pPr>
            <w:r w:rsidRPr="008F1613">
              <w:rPr>
                <w:rFonts w:asciiTheme="minorHAnsi" w:hAnsiTheme="minorHAnsi" w:cstheme="minorHAnsi"/>
                <w:b/>
              </w:rPr>
              <w:t>One stop centre</w:t>
            </w:r>
            <w:r w:rsidR="00C81D61" w:rsidRPr="008F1613">
              <w:rPr>
                <w:rFonts w:asciiTheme="minorHAnsi" w:hAnsiTheme="minorHAnsi" w:cstheme="minorHAnsi"/>
                <w:b/>
              </w:rPr>
              <w:t xml:space="preserve"> (OSC)</w:t>
            </w:r>
          </w:p>
        </w:tc>
        <w:tc>
          <w:tcPr>
            <w:tcW w:w="2776" w:type="dxa"/>
          </w:tcPr>
          <w:p w14:paraId="4191B26D" w14:textId="77777777" w:rsidR="005D683D" w:rsidRPr="008F1613" w:rsidRDefault="005D683D" w:rsidP="00FE75F2">
            <w:pPr>
              <w:spacing w:after="0"/>
              <w:rPr>
                <w:rFonts w:asciiTheme="minorHAnsi" w:hAnsiTheme="minorHAnsi" w:cstheme="minorHAnsi"/>
              </w:rPr>
            </w:pPr>
            <w:r w:rsidRPr="008F1613">
              <w:rPr>
                <w:rFonts w:asciiTheme="minorHAnsi" w:hAnsiTheme="minorHAnsi" w:cstheme="minorHAnsi"/>
              </w:rPr>
              <w:t xml:space="preserve">8 positions are not filled: 2 engineers (water and </w:t>
            </w:r>
            <w:r w:rsidR="005A6C97" w:rsidRPr="008F1613">
              <w:rPr>
                <w:rFonts w:asciiTheme="minorHAnsi" w:hAnsiTheme="minorHAnsi" w:cstheme="minorHAnsi"/>
              </w:rPr>
              <w:t>electrical</w:t>
            </w:r>
            <w:r w:rsidRPr="008F1613">
              <w:rPr>
                <w:rFonts w:asciiTheme="minorHAnsi" w:hAnsiTheme="minorHAnsi" w:cstheme="minorHAnsi"/>
              </w:rPr>
              <w:t xml:space="preserve">) and 6 people needed in the land management section.  </w:t>
            </w:r>
          </w:p>
        </w:tc>
        <w:tc>
          <w:tcPr>
            <w:tcW w:w="2776" w:type="dxa"/>
          </w:tcPr>
          <w:p w14:paraId="0D76D65E" w14:textId="77777777" w:rsidR="005D683D" w:rsidRPr="008F1613" w:rsidRDefault="005D683D" w:rsidP="00FE75F2">
            <w:pPr>
              <w:spacing w:after="0"/>
              <w:rPr>
                <w:rFonts w:asciiTheme="minorHAnsi" w:hAnsiTheme="minorHAnsi" w:cstheme="minorHAnsi"/>
              </w:rPr>
            </w:pPr>
            <w:r w:rsidRPr="008F1613">
              <w:rPr>
                <w:rFonts w:asciiTheme="minorHAnsi" w:hAnsiTheme="minorHAnsi" w:cstheme="minorHAnsi"/>
              </w:rPr>
              <w:t xml:space="preserve">2 vacant </w:t>
            </w:r>
            <w:r w:rsidR="003D3296" w:rsidRPr="008F1613">
              <w:rPr>
                <w:rFonts w:asciiTheme="minorHAnsi" w:hAnsiTheme="minorHAnsi" w:cstheme="minorHAnsi"/>
              </w:rPr>
              <w:t>positions</w:t>
            </w:r>
            <w:r w:rsidRPr="008F1613">
              <w:rPr>
                <w:rFonts w:asciiTheme="minorHAnsi" w:hAnsiTheme="minorHAnsi" w:cstheme="minorHAnsi"/>
              </w:rPr>
              <w:t>: urban inspector and land administrator</w:t>
            </w:r>
          </w:p>
          <w:p w14:paraId="230A94AA" w14:textId="77777777" w:rsidR="005D683D" w:rsidRPr="008F1613" w:rsidRDefault="004371A9" w:rsidP="00FE75F2">
            <w:pPr>
              <w:spacing w:after="0"/>
              <w:rPr>
                <w:rFonts w:asciiTheme="minorHAnsi" w:hAnsiTheme="minorHAnsi" w:cstheme="minorHAnsi"/>
              </w:rPr>
            </w:pPr>
            <w:r w:rsidRPr="008F1613">
              <w:rPr>
                <w:rFonts w:asciiTheme="minorHAnsi" w:hAnsiTheme="minorHAnsi" w:cstheme="minorHAnsi"/>
              </w:rPr>
              <w:t xml:space="preserve">Position missing: 1 </w:t>
            </w:r>
            <w:r w:rsidR="005D683D" w:rsidRPr="008F1613">
              <w:rPr>
                <w:rFonts w:asciiTheme="minorHAnsi" w:hAnsiTheme="minorHAnsi" w:cstheme="minorHAnsi"/>
              </w:rPr>
              <w:t>town-planner</w:t>
            </w:r>
          </w:p>
        </w:tc>
        <w:tc>
          <w:tcPr>
            <w:tcW w:w="2776" w:type="dxa"/>
          </w:tcPr>
          <w:p w14:paraId="67F6004B" w14:textId="77777777" w:rsidR="005D683D" w:rsidRPr="008F1613" w:rsidRDefault="00807EF8" w:rsidP="003D3296">
            <w:pPr>
              <w:spacing w:after="0"/>
              <w:rPr>
                <w:rFonts w:asciiTheme="minorHAnsi" w:hAnsiTheme="minorHAnsi" w:cstheme="minorHAnsi"/>
              </w:rPr>
            </w:pPr>
            <w:r w:rsidRPr="008F1613">
              <w:rPr>
                <w:rFonts w:asciiTheme="minorHAnsi" w:hAnsiTheme="minorHAnsi" w:cstheme="minorHAnsi"/>
              </w:rPr>
              <w:t xml:space="preserve">1 vacant </w:t>
            </w:r>
            <w:r w:rsidR="003D3296" w:rsidRPr="008F1613">
              <w:rPr>
                <w:rFonts w:asciiTheme="minorHAnsi" w:hAnsiTheme="minorHAnsi" w:cstheme="minorHAnsi"/>
              </w:rPr>
              <w:t xml:space="preserve">position </w:t>
            </w:r>
            <w:r w:rsidRPr="008F1613">
              <w:rPr>
                <w:rFonts w:asciiTheme="minorHAnsi" w:hAnsiTheme="minorHAnsi" w:cstheme="minorHAnsi"/>
              </w:rPr>
              <w:t>(MEIS specialist), 16 filled but no</w:t>
            </w:r>
            <w:r w:rsidR="00D309FF" w:rsidRPr="008F1613">
              <w:rPr>
                <w:rFonts w:asciiTheme="minorHAnsi" w:hAnsiTheme="minorHAnsi" w:cstheme="minorHAnsi"/>
              </w:rPr>
              <w:t>t</w:t>
            </w:r>
            <w:r w:rsidRPr="008F1613">
              <w:rPr>
                <w:rFonts w:asciiTheme="minorHAnsi" w:hAnsiTheme="minorHAnsi" w:cstheme="minorHAnsi"/>
              </w:rPr>
              <w:t xml:space="preserve"> enough staff to cover their responsibilities considering the size of the district. At least 1 town-planner and 1 architect required</w:t>
            </w:r>
          </w:p>
        </w:tc>
      </w:tr>
      <w:tr w:rsidR="00C81D61" w:rsidRPr="008F1613" w14:paraId="1F44DF9A" w14:textId="77777777" w:rsidTr="007D0AC3">
        <w:tc>
          <w:tcPr>
            <w:tcW w:w="1668" w:type="dxa"/>
          </w:tcPr>
          <w:p w14:paraId="46156502" w14:textId="77777777" w:rsidR="005D683D" w:rsidRPr="008F1613" w:rsidRDefault="005D683D" w:rsidP="005D683D">
            <w:pPr>
              <w:rPr>
                <w:rFonts w:asciiTheme="minorHAnsi" w:hAnsiTheme="minorHAnsi" w:cstheme="minorHAnsi"/>
                <w:b/>
              </w:rPr>
            </w:pPr>
            <w:r w:rsidRPr="008F1613">
              <w:rPr>
                <w:rFonts w:asciiTheme="minorHAnsi" w:hAnsiTheme="minorHAnsi" w:cstheme="minorHAnsi"/>
                <w:b/>
              </w:rPr>
              <w:t>Training needs of the OSC</w:t>
            </w:r>
          </w:p>
        </w:tc>
        <w:tc>
          <w:tcPr>
            <w:tcW w:w="2776" w:type="dxa"/>
          </w:tcPr>
          <w:p w14:paraId="3DD0CA87" w14:textId="77777777" w:rsidR="005D683D" w:rsidRPr="008F1613" w:rsidRDefault="005D683D" w:rsidP="000C4660">
            <w:pPr>
              <w:numPr>
                <w:ilvl w:val="0"/>
                <w:numId w:val="23"/>
              </w:numPr>
              <w:ind w:left="53" w:hanging="100"/>
              <w:contextualSpacing/>
              <w:rPr>
                <w:rFonts w:asciiTheme="minorHAnsi" w:hAnsiTheme="minorHAnsi" w:cstheme="minorHAnsi"/>
              </w:rPr>
            </w:pPr>
            <w:r w:rsidRPr="008F1613">
              <w:rPr>
                <w:rFonts w:asciiTheme="minorHAnsi" w:hAnsiTheme="minorHAnsi" w:cstheme="minorHAnsi"/>
              </w:rPr>
              <w:t xml:space="preserve">software use </w:t>
            </w:r>
          </w:p>
          <w:p w14:paraId="0DF67DDB" w14:textId="77777777" w:rsidR="005D683D" w:rsidRPr="008F1613" w:rsidRDefault="005D683D" w:rsidP="000C4660">
            <w:pPr>
              <w:numPr>
                <w:ilvl w:val="0"/>
                <w:numId w:val="23"/>
              </w:numPr>
              <w:ind w:left="53" w:hanging="100"/>
              <w:contextualSpacing/>
              <w:rPr>
                <w:rFonts w:asciiTheme="minorHAnsi" w:hAnsiTheme="minorHAnsi" w:cstheme="minorHAnsi"/>
              </w:rPr>
            </w:pPr>
            <w:r w:rsidRPr="008F1613">
              <w:rPr>
                <w:rFonts w:asciiTheme="minorHAnsi" w:hAnsiTheme="minorHAnsi" w:cstheme="minorHAnsi"/>
              </w:rPr>
              <w:t xml:space="preserve">project management </w:t>
            </w:r>
          </w:p>
          <w:p w14:paraId="4446E1BF" w14:textId="77777777" w:rsidR="005D683D" w:rsidRPr="008F1613" w:rsidRDefault="005D683D" w:rsidP="000C4660">
            <w:pPr>
              <w:numPr>
                <w:ilvl w:val="0"/>
                <w:numId w:val="23"/>
              </w:numPr>
              <w:ind w:left="53" w:hanging="100"/>
              <w:contextualSpacing/>
              <w:rPr>
                <w:rFonts w:asciiTheme="minorHAnsi" w:hAnsiTheme="minorHAnsi" w:cstheme="minorHAnsi"/>
              </w:rPr>
            </w:pPr>
            <w:r w:rsidRPr="008F1613">
              <w:rPr>
                <w:rFonts w:asciiTheme="minorHAnsi" w:hAnsiTheme="minorHAnsi" w:cstheme="minorHAnsi"/>
              </w:rPr>
              <w:t xml:space="preserve">urban planning </w:t>
            </w:r>
          </w:p>
          <w:p w14:paraId="6E4F3626" w14:textId="77777777" w:rsidR="005D683D" w:rsidRPr="008F1613" w:rsidRDefault="005D683D" w:rsidP="000C4660">
            <w:pPr>
              <w:numPr>
                <w:ilvl w:val="0"/>
                <w:numId w:val="23"/>
              </w:numPr>
              <w:ind w:left="53" w:hanging="100"/>
              <w:contextualSpacing/>
              <w:rPr>
                <w:rFonts w:asciiTheme="minorHAnsi" w:hAnsiTheme="minorHAnsi" w:cstheme="minorHAnsi"/>
              </w:rPr>
            </w:pPr>
            <w:r w:rsidRPr="008F1613">
              <w:rPr>
                <w:rFonts w:asciiTheme="minorHAnsi" w:hAnsiTheme="minorHAnsi" w:cstheme="minorHAnsi"/>
              </w:rPr>
              <w:t>Engineering</w:t>
            </w:r>
          </w:p>
          <w:p w14:paraId="6FDD40DE" w14:textId="77777777" w:rsidR="005D683D" w:rsidRPr="008F1613" w:rsidRDefault="005D683D" w:rsidP="000C4660">
            <w:pPr>
              <w:numPr>
                <w:ilvl w:val="0"/>
                <w:numId w:val="23"/>
              </w:numPr>
              <w:ind w:left="53" w:hanging="100"/>
              <w:contextualSpacing/>
              <w:rPr>
                <w:rFonts w:asciiTheme="minorHAnsi" w:hAnsiTheme="minorHAnsi" w:cstheme="minorHAnsi"/>
              </w:rPr>
            </w:pPr>
            <w:r w:rsidRPr="008F1613">
              <w:rPr>
                <w:rFonts w:asciiTheme="minorHAnsi" w:hAnsiTheme="minorHAnsi" w:cstheme="minorHAnsi"/>
              </w:rPr>
              <w:t>inspection and testing</w:t>
            </w:r>
          </w:p>
          <w:p w14:paraId="160E889A" w14:textId="77777777" w:rsidR="005D683D" w:rsidRPr="008F1613" w:rsidRDefault="005D683D" w:rsidP="000C4660">
            <w:pPr>
              <w:numPr>
                <w:ilvl w:val="0"/>
                <w:numId w:val="23"/>
              </w:numPr>
              <w:ind w:left="53" w:hanging="100"/>
              <w:contextualSpacing/>
              <w:rPr>
                <w:rFonts w:asciiTheme="minorHAnsi" w:hAnsiTheme="minorHAnsi" w:cstheme="minorHAnsi"/>
              </w:rPr>
            </w:pPr>
            <w:r w:rsidRPr="008F1613">
              <w:rPr>
                <w:rFonts w:asciiTheme="minorHAnsi" w:hAnsiTheme="minorHAnsi" w:cstheme="minorHAnsi"/>
              </w:rPr>
              <w:t>tools and equipment</w:t>
            </w:r>
          </w:p>
        </w:tc>
        <w:tc>
          <w:tcPr>
            <w:tcW w:w="2776" w:type="dxa"/>
          </w:tcPr>
          <w:p w14:paraId="469B2A7A" w14:textId="77777777" w:rsidR="005D683D" w:rsidRPr="008F1613" w:rsidRDefault="005D683D" w:rsidP="000C4660">
            <w:pPr>
              <w:numPr>
                <w:ilvl w:val="0"/>
                <w:numId w:val="23"/>
              </w:numPr>
              <w:ind w:left="53" w:hanging="100"/>
              <w:contextualSpacing/>
              <w:rPr>
                <w:rFonts w:asciiTheme="minorHAnsi" w:hAnsiTheme="minorHAnsi" w:cstheme="minorHAnsi"/>
              </w:rPr>
            </w:pPr>
            <w:r w:rsidRPr="008F1613">
              <w:rPr>
                <w:rFonts w:asciiTheme="minorHAnsi" w:hAnsiTheme="minorHAnsi" w:cstheme="minorHAnsi"/>
              </w:rPr>
              <w:t>Capacity needs depends on the position: director in need of HR management</w:t>
            </w:r>
            <w:r w:rsidR="00D309FF" w:rsidRPr="008F1613">
              <w:rPr>
                <w:rFonts w:asciiTheme="minorHAnsi" w:hAnsiTheme="minorHAnsi" w:cstheme="minorHAnsi"/>
              </w:rPr>
              <w:t xml:space="preserve"> skills/knowledge</w:t>
            </w:r>
          </w:p>
          <w:p w14:paraId="49B95C71" w14:textId="77777777" w:rsidR="005D683D" w:rsidRPr="008F1613" w:rsidRDefault="0050524B" w:rsidP="000C4660">
            <w:pPr>
              <w:numPr>
                <w:ilvl w:val="0"/>
                <w:numId w:val="23"/>
              </w:numPr>
              <w:ind w:left="53" w:hanging="100"/>
              <w:contextualSpacing/>
              <w:rPr>
                <w:rFonts w:asciiTheme="minorHAnsi" w:hAnsiTheme="minorHAnsi" w:cstheme="minorHAnsi"/>
              </w:rPr>
            </w:pPr>
            <w:r w:rsidRPr="008F1613">
              <w:rPr>
                <w:rFonts w:asciiTheme="minorHAnsi" w:hAnsiTheme="minorHAnsi" w:cstheme="minorHAnsi"/>
              </w:rPr>
              <w:t>Urbanisation</w:t>
            </w:r>
          </w:p>
          <w:p w14:paraId="671C37E3" w14:textId="77777777" w:rsidR="005D683D" w:rsidRPr="008F1613" w:rsidRDefault="005D683D" w:rsidP="000C4660">
            <w:pPr>
              <w:numPr>
                <w:ilvl w:val="0"/>
                <w:numId w:val="23"/>
              </w:numPr>
              <w:ind w:left="53" w:hanging="100"/>
              <w:contextualSpacing/>
              <w:rPr>
                <w:rFonts w:asciiTheme="minorHAnsi" w:hAnsiTheme="minorHAnsi" w:cstheme="minorHAnsi"/>
              </w:rPr>
            </w:pPr>
            <w:r w:rsidRPr="008F1613">
              <w:rPr>
                <w:rFonts w:asciiTheme="minorHAnsi" w:hAnsiTheme="minorHAnsi" w:cstheme="minorHAnsi"/>
              </w:rPr>
              <w:t>Software training</w:t>
            </w:r>
          </w:p>
        </w:tc>
        <w:tc>
          <w:tcPr>
            <w:tcW w:w="2776" w:type="dxa"/>
          </w:tcPr>
          <w:p w14:paraId="4098DB54" w14:textId="77777777" w:rsidR="00807EF8" w:rsidRPr="008F1613" w:rsidRDefault="00807EF8" w:rsidP="00807EF8">
            <w:pPr>
              <w:numPr>
                <w:ilvl w:val="0"/>
                <w:numId w:val="23"/>
              </w:numPr>
              <w:ind w:left="53" w:hanging="100"/>
              <w:contextualSpacing/>
              <w:rPr>
                <w:rFonts w:asciiTheme="minorHAnsi" w:hAnsiTheme="minorHAnsi" w:cstheme="minorHAnsi"/>
              </w:rPr>
            </w:pPr>
            <w:r w:rsidRPr="008F1613">
              <w:rPr>
                <w:rFonts w:asciiTheme="minorHAnsi" w:hAnsiTheme="minorHAnsi" w:cstheme="minorHAnsi"/>
              </w:rPr>
              <w:t>Town planning,</w:t>
            </w:r>
          </w:p>
          <w:p w14:paraId="4322F384" w14:textId="77777777" w:rsidR="00807EF8" w:rsidRPr="008F1613" w:rsidRDefault="004371A9" w:rsidP="00807EF8">
            <w:pPr>
              <w:numPr>
                <w:ilvl w:val="0"/>
                <w:numId w:val="23"/>
              </w:numPr>
              <w:ind w:left="53" w:hanging="100"/>
              <w:contextualSpacing/>
              <w:rPr>
                <w:rFonts w:asciiTheme="minorHAnsi" w:hAnsiTheme="minorHAnsi" w:cstheme="minorHAnsi"/>
              </w:rPr>
            </w:pPr>
            <w:r w:rsidRPr="008F1613">
              <w:rPr>
                <w:rFonts w:asciiTheme="minorHAnsi" w:hAnsiTheme="minorHAnsi" w:cstheme="minorHAnsi"/>
              </w:rPr>
              <w:t xml:space="preserve"> </w:t>
            </w:r>
            <w:r w:rsidR="003D3296" w:rsidRPr="008F1613">
              <w:rPr>
                <w:rFonts w:asciiTheme="minorHAnsi" w:hAnsiTheme="minorHAnsi" w:cstheme="minorHAnsi"/>
              </w:rPr>
              <w:t>E</w:t>
            </w:r>
            <w:r w:rsidRPr="008F1613">
              <w:rPr>
                <w:rFonts w:asciiTheme="minorHAnsi" w:hAnsiTheme="minorHAnsi" w:cstheme="minorHAnsi"/>
              </w:rPr>
              <w:t>ngineering, Feasibility S</w:t>
            </w:r>
            <w:r w:rsidR="00807EF8" w:rsidRPr="008F1613">
              <w:rPr>
                <w:rFonts w:asciiTheme="minorHAnsi" w:hAnsiTheme="minorHAnsi" w:cstheme="minorHAnsi"/>
              </w:rPr>
              <w:t xml:space="preserve">tudies, </w:t>
            </w:r>
          </w:p>
          <w:p w14:paraId="2EE4EC2A" w14:textId="77777777" w:rsidR="005D683D" w:rsidRPr="008F1613" w:rsidRDefault="00807EF8" w:rsidP="00807EF8">
            <w:pPr>
              <w:numPr>
                <w:ilvl w:val="0"/>
                <w:numId w:val="23"/>
              </w:numPr>
              <w:ind w:left="53" w:hanging="100"/>
              <w:contextualSpacing/>
              <w:rPr>
                <w:rFonts w:asciiTheme="minorHAnsi" w:hAnsiTheme="minorHAnsi" w:cstheme="minorHAnsi"/>
              </w:rPr>
            </w:pPr>
            <w:r w:rsidRPr="008F1613">
              <w:rPr>
                <w:rFonts w:asciiTheme="minorHAnsi" w:hAnsiTheme="minorHAnsi" w:cstheme="minorHAnsi"/>
              </w:rPr>
              <w:t>EMIS, GIS</w:t>
            </w:r>
          </w:p>
        </w:tc>
      </w:tr>
      <w:tr w:rsidR="00C81D61" w:rsidRPr="008F1613" w14:paraId="156F7B06" w14:textId="77777777" w:rsidTr="00DA4477">
        <w:trPr>
          <w:trHeight w:val="804"/>
        </w:trPr>
        <w:tc>
          <w:tcPr>
            <w:tcW w:w="1668" w:type="dxa"/>
          </w:tcPr>
          <w:p w14:paraId="3042D057" w14:textId="77777777" w:rsidR="005D683D" w:rsidRPr="008F1613" w:rsidRDefault="005D683D" w:rsidP="00FE75F2">
            <w:pPr>
              <w:spacing w:after="0"/>
              <w:rPr>
                <w:rFonts w:asciiTheme="minorHAnsi" w:hAnsiTheme="minorHAnsi" w:cstheme="minorHAnsi"/>
                <w:b/>
              </w:rPr>
            </w:pPr>
            <w:r w:rsidRPr="008F1613">
              <w:rPr>
                <w:rFonts w:asciiTheme="minorHAnsi" w:hAnsiTheme="minorHAnsi" w:cstheme="minorHAnsi"/>
                <w:b/>
              </w:rPr>
              <w:t>BDEU</w:t>
            </w:r>
          </w:p>
        </w:tc>
        <w:tc>
          <w:tcPr>
            <w:tcW w:w="2776" w:type="dxa"/>
          </w:tcPr>
          <w:p w14:paraId="0E3F78B1" w14:textId="77777777" w:rsidR="005D683D" w:rsidRPr="008F1613" w:rsidRDefault="005D683D" w:rsidP="00FE75F2">
            <w:pPr>
              <w:spacing w:after="0"/>
              <w:rPr>
                <w:rFonts w:asciiTheme="minorHAnsi" w:hAnsiTheme="minorHAnsi" w:cstheme="minorHAnsi"/>
              </w:rPr>
            </w:pPr>
            <w:r w:rsidRPr="008F1613">
              <w:rPr>
                <w:rFonts w:asciiTheme="minorHAnsi" w:hAnsiTheme="minorHAnsi" w:cstheme="minorHAnsi"/>
              </w:rPr>
              <w:t>All positions filled</w:t>
            </w:r>
          </w:p>
        </w:tc>
        <w:tc>
          <w:tcPr>
            <w:tcW w:w="2776" w:type="dxa"/>
          </w:tcPr>
          <w:p w14:paraId="3405E509" w14:textId="77777777" w:rsidR="005D683D" w:rsidRPr="008F1613" w:rsidRDefault="005D683D" w:rsidP="00FE75F2">
            <w:pPr>
              <w:spacing w:after="0"/>
              <w:rPr>
                <w:rFonts w:asciiTheme="minorHAnsi" w:hAnsiTheme="minorHAnsi" w:cstheme="minorHAnsi"/>
              </w:rPr>
            </w:pPr>
            <w:r w:rsidRPr="008F1613">
              <w:rPr>
                <w:rFonts w:asciiTheme="minorHAnsi" w:hAnsiTheme="minorHAnsi" w:cstheme="minorHAnsi"/>
              </w:rPr>
              <w:t>All positions filled, new unit</w:t>
            </w:r>
          </w:p>
        </w:tc>
        <w:tc>
          <w:tcPr>
            <w:tcW w:w="2776" w:type="dxa"/>
          </w:tcPr>
          <w:p w14:paraId="61304FBA" w14:textId="77777777" w:rsidR="005D683D" w:rsidRPr="008F1613" w:rsidRDefault="007D0AC3" w:rsidP="00FE75F2">
            <w:pPr>
              <w:spacing w:after="0"/>
              <w:rPr>
                <w:rFonts w:asciiTheme="minorHAnsi" w:hAnsiTheme="minorHAnsi" w:cstheme="minorHAnsi"/>
              </w:rPr>
            </w:pPr>
            <w:r w:rsidRPr="008F1613">
              <w:rPr>
                <w:rFonts w:asciiTheme="minorHAnsi" w:hAnsiTheme="minorHAnsi" w:cstheme="minorHAnsi"/>
              </w:rPr>
              <w:t>All positions filled, but no</w:t>
            </w:r>
            <w:r w:rsidR="00D309FF" w:rsidRPr="008F1613">
              <w:rPr>
                <w:rFonts w:asciiTheme="minorHAnsi" w:hAnsiTheme="minorHAnsi" w:cstheme="minorHAnsi"/>
              </w:rPr>
              <w:t>t</w:t>
            </w:r>
            <w:r w:rsidRPr="008F1613">
              <w:rPr>
                <w:rFonts w:asciiTheme="minorHAnsi" w:hAnsiTheme="minorHAnsi" w:cstheme="minorHAnsi"/>
              </w:rPr>
              <w:t xml:space="preserve"> enough staff to complete the tasks</w:t>
            </w:r>
          </w:p>
        </w:tc>
      </w:tr>
      <w:tr w:rsidR="00C81D61" w:rsidRPr="008F1613" w14:paraId="076364F9" w14:textId="77777777" w:rsidTr="007D0AC3">
        <w:tc>
          <w:tcPr>
            <w:tcW w:w="1668" w:type="dxa"/>
          </w:tcPr>
          <w:p w14:paraId="70CF5098" w14:textId="77777777" w:rsidR="005D683D" w:rsidRPr="008F1613" w:rsidRDefault="005D683D" w:rsidP="00FE75F2">
            <w:pPr>
              <w:spacing w:after="0"/>
              <w:rPr>
                <w:rFonts w:asciiTheme="minorHAnsi" w:hAnsiTheme="minorHAnsi" w:cstheme="minorHAnsi"/>
                <w:b/>
              </w:rPr>
            </w:pPr>
            <w:r w:rsidRPr="008F1613">
              <w:rPr>
                <w:rFonts w:asciiTheme="minorHAnsi" w:hAnsiTheme="minorHAnsi" w:cstheme="minorHAnsi"/>
                <w:b/>
              </w:rPr>
              <w:t>BDEU training needs</w:t>
            </w:r>
          </w:p>
        </w:tc>
        <w:tc>
          <w:tcPr>
            <w:tcW w:w="2776" w:type="dxa"/>
          </w:tcPr>
          <w:p w14:paraId="5C53D8FE" w14:textId="77777777" w:rsidR="005D683D" w:rsidRPr="008F1613" w:rsidRDefault="005D683D" w:rsidP="00FE75F2">
            <w:pPr>
              <w:spacing w:after="0"/>
              <w:rPr>
                <w:rFonts w:asciiTheme="minorHAnsi" w:hAnsiTheme="minorHAnsi" w:cstheme="minorHAnsi"/>
              </w:rPr>
            </w:pPr>
            <w:r w:rsidRPr="008F1613">
              <w:rPr>
                <w:rFonts w:asciiTheme="minorHAnsi" w:hAnsiTheme="minorHAnsi" w:cstheme="minorHAnsi"/>
              </w:rPr>
              <w:t>BDS, business and investment promotion skills, cooperative management</w:t>
            </w:r>
          </w:p>
        </w:tc>
        <w:tc>
          <w:tcPr>
            <w:tcW w:w="2776" w:type="dxa"/>
          </w:tcPr>
          <w:p w14:paraId="17B87931" w14:textId="77777777" w:rsidR="005D683D" w:rsidRPr="008F1613" w:rsidRDefault="005D683D" w:rsidP="00FE75F2">
            <w:pPr>
              <w:spacing w:after="0"/>
              <w:rPr>
                <w:rFonts w:asciiTheme="minorHAnsi" w:hAnsiTheme="minorHAnsi" w:cstheme="minorHAnsi"/>
              </w:rPr>
            </w:pPr>
            <w:r w:rsidRPr="008F1613">
              <w:rPr>
                <w:rFonts w:asciiTheme="minorHAnsi" w:hAnsiTheme="minorHAnsi" w:cstheme="minorHAnsi"/>
              </w:rPr>
              <w:t>Peer learning with other BDEU, lack of transport means</w:t>
            </w:r>
          </w:p>
        </w:tc>
        <w:tc>
          <w:tcPr>
            <w:tcW w:w="2776" w:type="dxa"/>
          </w:tcPr>
          <w:p w14:paraId="1B0E1C61" w14:textId="77777777" w:rsidR="005D683D" w:rsidRPr="008F1613" w:rsidRDefault="004371A9" w:rsidP="00FE75F2">
            <w:pPr>
              <w:spacing w:after="0"/>
              <w:rPr>
                <w:rFonts w:asciiTheme="minorHAnsi" w:hAnsiTheme="minorHAnsi" w:cstheme="minorHAnsi"/>
              </w:rPr>
            </w:pPr>
            <w:r w:rsidRPr="008F1613">
              <w:rPr>
                <w:rFonts w:asciiTheme="minorHAnsi" w:hAnsiTheme="minorHAnsi" w:cstheme="minorHAnsi"/>
              </w:rPr>
              <w:t xml:space="preserve">Requires clarification </w:t>
            </w:r>
            <w:r w:rsidR="007D0AC3" w:rsidRPr="008F1613">
              <w:rPr>
                <w:rFonts w:asciiTheme="minorHAnsi" w:hAnsiTheme="minorHAnsi" w:cstheme="minorHAnsi"/>
              </w:rPr>
              <w:t>of their tasks</w:t>
            </w:r>
          </w:p>
        </w:tc>
      </w:tr>
      <w:tr w:rsidR="00C81D61" w:rsidRPr="008F1613" w14:paraId="34B3391A" w14:textId="77777777" w:rsidTr="007D0AC3">
        <w:tc>
          <w:tcPr>
            <w:tcW w:w="1668" w:type="dxa"/>
          </w:tcPr>
          <w:p w14:paraId="0B254C9F" w14:textId="77777777" w:rsidR="005D683D" w:rsidRPr="008F1613" w:rsidRDefault="00DA4477" w:rsidP="00FE75F2">
            <w:pPr>
              <w:spacing w:after="0"/>
              <w:rPr>
                <w:rFonts w:asciiTheme="minorHAnsi" w:hAnsiTheme="minorHAnsi" w:cstheme="minorHAnsi"/>
                <w:b/>
              </w:rPr>
            </w:pPr>
            <w:r w:rsidRPr="008F1613">
              <w:rPr>
                <w:rFonts w:asciiTheme="minorHAnsi" w:hAnsiTheme="minorHAnsi" w:cstheme="minorHAnsi"/>
                <w:b/>
              </w:rPr>
              <w:t>District M</w:t>
            </w:r>
            <w:r w:rsidR="005D683D" w:rsidRPr="008F1613">
              <w:rPr>
                <w:rFonts w:asciiTheme="minorHAnsi" w:hAnsiTheme="minorHAnsi" w:cstheme="minorHAnsi"/>
                <w:b/>
              </w:rPr>
              <w:t>aster Plan</w:t>
            </w:r>
          </w:p>
        </w:tc>
        <w:tc>
          <w:tcPr>
            <w:tcW w:w="2776" w:type="dxa"/>
          </w:tcPr>
          <w:p w14:paraId="30F93107" w14:textId="77777777" w:rsidR="005D683D" w:rsidRPr="008F1613" w:rsidRDefault="005D683D" w:rsidP="00FE75F2">
            <w:pPr>
              <w:spacing w:after="0"/>
              <w:rPr>
                <w:rFonts w:asciiTheme="minorHAnsi" w:hAnsiTheme="minorHAnsi" w:cstheme="minorHAnsi"/>
              </w:rPr>
            </w:pPr>
            <w:r w:rsidRPr="008F1613">
              <w:rPr>
                <w:rFonts w:asciiTheme="minorHAnsi" w:hAnsiTheme="minorHAnsi" w:cstheme="minorHAnsi"/>
              </w:rPr>
              <w:t>1</w:t>
            </w:r>
            <w:r w:rsidRPr="008F1613">
              <w:rPr>
                <w:rFonts w:asciiTheme="minorHAnsi" w:hAnsiTheme="minorHAnsi" w:cstheme="minorHAnsi"/>
                <w:vertAlign w:val="superscript"/>
              </w:rPr>
              <w:t>st</w:t>
            </w:r>
            <w:r w:rsidRPr="008F1613">
              <w:rPr>
                <w:rFonts w:asciiTheme="minorHAnsi" w:hAnsiTheme="minorHAnsi" w:cstheme="minorHAnsi"/>
              </w:rPr>
              <w:t xml:space="preserve"> MP in 2013, updated in 2018</w:t>
            </w:r>
          </w:p>
        </w:tc>
        <w:tc>
          <w:tcPr>
            <w:tcW w:w="2776" w:type="dxa"/>
          </w:tcPr>
          <w:p w14:paraId="62DA9509" w14:textId="77777777" w:rsidR="005D683D" w:rsidRPr="008F1613" w:rsidRDefault="005A6C97" w:rsidP="00FE75F2">
            <w:pPr>
              <w:spacing w:after="0"/>
              <w:rPr>
                <w:rFonts w:asciiTheme="minorHAnsi" w:hAnsiTheme="minorHAnsi" w:cstheme="minorHAnsi"/>
              </w:rPr>
            </w:pPr>
            <w:r w:rsidRPr="008F1613">
              <w:rPr>
                <w:rFonts w:asciiTheme="minorHAnsi" w:hAnsiTheme="minorHAnsi" w:cstheme="minorHAnsi"/>
              </w:rPr>
              <w:t>Produced</w:t>
            </w:r>
            <w:r w:rsidR="005D683D" w:rsidRPr="008F1613">
              <w:rPr>
                <w:rFonts w:asciiTheme="minorHAnsi" w:hAnsiTheme="minorHAnsi" w:cstheme="minorHAnsi"/>
              </w:rPr>
              <w:t xml:space="preserve"> in 2015, </w:t>
            </w:r>
            <w:r w:rsidRPr="008F1613">
              <w:rPr>
                <w:rFonts w:asciiTheme="minorHAnsi" w:hAnsiTheme="minorHAnsi" w:cstheme="minorHAnsi"/>
              </w:rPr>
              <w:t xml:space="preserve">update underway, </w:t>
            </w:r>
            <w:r w:rsidR="005D683D" w:rsidRPr="008F1613">
              <w:rPr>
                <w:rFonts w:asciiTheme="minorHAnsi" w:hAnsiTheme="minorHAnsi" w:cstheme="minorHAnsi"/>
              </w:rPr>
              <w:t>among which 10,000ha of urban areas</w:t>
            </w:r>
          </w:p>
        </w:tc>
        <w:tc>
          <w:tcPr>
            <w:tcW w:w="2776" w:type="dxa"/>
          </w:tcPr>
          <w:p w14:paraId="76945CA6" w14:textId="77777777" w:rsidR="005D683D" w:rsidRPr="008F1613" w:rsidRDefault="00807EF8" w:rsidP="00FE75F2">
            <w:pPr>
              <w:spacing w:after="0"/>
              <w:rPr>
                <w:rFonts w:asciiTheme="minorHAnsi" w:hAnsiTheme="minorHAnsi" w:cstheme="minorHAnsi"/>
              </w:rPr>
            </w:pPr>
            <w:r w:rsidRPr="008F1613">
              <w:rPr>
                <w:rFonts w:asciiTheme="minorHAnsi" w:hAnsiTheme="minorHAnsi" w:cstheme="minorHAnsi"/>
              </w:rPr>
              <w:t>1 district MP but no city MP; 1 foreseen in the coming year</w:t>
            </w:r>
          </w:p>
        </w:tc>
      </w:tr>
      <w:tr w:rsidR="00C81D61" w:rsidRPr="008F1613" w14:paraId="34CE0106" w14:textId="77777777" w:rsidTr="007D0AC3">
        <w:tc>
          <w:tcPr>
            <w:tcW w:w="1668" w:type="dxa"/>
          </w:tcPr>
          <w:p w14:paraId="5AA26A64" w14:textId="77777777" w:rsidR="005D683D" w:rsidRPr="008F1613" w:rsidRDefault="005D683D" w:rsidP="00FE75F2">
            <w:pPr>
              <w:spacing w:after="0"/>
              <w:rPr>
                <w:rFonts w:asciiTheme="minorHAnsi" w:hAnsiTheme="minorHAnsi" w:cstheme="minorHAnsi"/>
                <w:b/>
              </w:rPr>
            </w:pPr>
            <w:r w:rsidRPr="008F1613">
              <w:rPr>
                <w:rFonts w:asciiTheme="minorHAnsi" w:hAnsiTheme="minorHAnsi" w:cstheme="minorHAnsi"/>
                <w:b/>
              </w:rPr>
              <w:t>Urban MP</w:t>
            </w:r>
          </w:p>
        </w:tc>
        <w:tc>
          <w:tcPr>
            <w:tcW w:w="2776" w:type="dxa"/>
          </w:tcPr>
          <w:p w14:paraId="23D87744" w14:textId="77777777" w:rsidR="005D683D" w:rsidRPr="008F1613" w:rsidRDefault="005D683D" w:rsidP="00FE75F2">
            <w:pPr>
              <w:numPr>
                <w:ilvl w:val="0"/>
                <w:numId w:val="23"/>
              </w:numPr>
              <w:spacing w:after="0"/>
              <w:ind w:left="53" w:hanging="100"/>
              <w:contextualSpacing/>
              <w:rPr>
                <w:rFonts w:asciiTheme="minorHAnsi" w:hAnsiTheme="minorHAnsi" w:cstheme="minorHAnsi"/>
              </w:rPr>
            </w:pPr>
            <w:r w:rsidRPr="008F1613">
              <w:rPr>
                <w:rFonts w:asciiTheme="minorHAnsi" w:hAnsiTheme="minorHAnsi" w:cstheme="minorHAnsi"/>
              </w:rPr>
              <w:t>Updated in 2018, covering only 1,000 ha for a total needed area of 5,300ha</w:t>
            </w:r>
          </w:p>
          <w:p w14:paraId="4264259F" w14:textId="77777777" w:rsidR="0083243D" w:rsidRPr="008F1613" w:rsidRDefault="0083243D" w:rsidP="00FE75F2">
            <w:pPr>
              <w:numPr>
                <w:ilvl w:val="0"/>
                <w:numId w:val="23"/>
              </w:numPr>
              <w:spacing w:after="0"/>
              <w:ind w:left="53" w:hanging="100"/>
              <w:contextualSpacing/>
              <w:rPr>
                <w:rFonts w:asciiTheme="minorHAnsi" w:hAnsiTheme="minorHAnsi" w:cstheme="minorHAnsi"/>
              </w:rPr>
            </w:pPr>
            <w:r w:rsidRPr="008F1613">
              <w:rPr>
                <w:rFonts w:asciiTheme="minorHAnsi" w:hAnsiTheme="minorHAnsi" w:cstheme="minorHAnsi"/>
              </w:rPr>
              <w:t>No articulation between MP and LED</w:t>
            </w:r>
          </w:p>
          <w:p w14:paraId="17042E43" w14:textId="77777777" w:rsidR="0083243D" w:rsidRPr="008F1613" w:rsidRDefault="0083243D" w:rsidP="00FE75F2">
            <w:pPr>
              <w:spacing w:after="0"/>
              <w:ind w:left="53"/>
              <w:contextualSpacing/>
              <w:rPr>
                <w:rFonts w:asciiTheme="minorHAnsi" w:hAnsiTheme="minorHAnsi" w:cstheme="minorHAnsi"/>
              </w:rPr>
            </w:pPr>
          </w:p>
        </w:tc>
        <w:tc>
          <w:tcPr>
            <w:tcW w:w="2776" w:type="dxa"/>
          </w:tcPr>
          <w:p w14:paraId="166F9097" w14:textId="77777777" w:rsidR="005D683D" w:rsidRPr="008F1613" w:rsidRDefault="005D683D" w:rsidP="00FE75F2">
            <w:pPr>
              <w:numPr>
                <w:ilvl w:val="0"/>
                <w:numId w:val="23"/>
              </w:numPr>
              <w:spacing w:after="0"/>
              <w:ind w:left="53" w:hanging="100"/>
              <w:contextualSpacing/>
              <w:rPr>
                <w:rFonts w:asciiTheme="minorHAnsi" w:hAnsiTheme="minorHAnsi" w:cstheme="minorHAnsi"/>
              </w:rPr>
            </w:pPr>
            <w:r w:rsidRPr="008F1613">
              <w:rPr>
                <w:rFonts w:asciiTheme="minorHAnsi" w:hAnsiTheme="minorHAnsi" w:cstheme="minorHAnsi"/>
              </w:rPr>
              <w:t>Detailed plan covers only 1,000</w:t>
            </w:r>
            <w:r w:rsidR="0083243D" w:rsidRPr="008F1613">
              <w:rPr>
                <w:rFonts w:asciiTheme="minorHAnsi" w:hAnsiTheme="minorHAnsi" w:cstheme="minorHAnsi"/>
              </w:rPr>
              <w:t xml:space="preserve"> of the urban area of 10,000</w:t>
            </w:r>
            <w:r w:rsidRPr="008F1613">
              <w:rPr>
                <w:rFonts w:asciiTheme="minorHAnsi" w:hAnsiTheme="minorHAnsi" w:cstheme="minorHAnsi"/>
              </w:rPr>
              <w:t>ha</w:t>
            </w:r>
            <w:r w:rsidR="0083243D" w:rsidRPr="008F1613">
              <w:rPr>
                <w:rFonts w:asciiTheme="minorHAnsi" w:hAnsiTheme="minorHAnsi" w:cstheme="minorHAnsi"/>
              </w:rPr>
              <w:t xml:space="preserve"> </w:t>
            </w:r>
          </w:p>
          <w:p w14:paraId="510AB8F0" w14:textId="77777777" w:rsidR="0083243D" w:rsidRPr="008F1613" w:rsidRDefault="0083243D" w:rsidP="00FE75F2">
            <w:pPr>
              <w:numPr>
                <w:ilvl w:val="0"/>
                <w:numId w:val="23"/>
              </w:numPr>
              <w:spacing w:after="0"/>
              <w:ind w:left="53" w:hanging="100"/>
              <w:contextualSpacing/>
              <w:rPr>
                <w:rFonts w:asciiTheme="minorHAnsi" w:hAnsiTheme="minorHAnsi" w:cstheme="minorHAnsi"/>
              </w:rPr>
            </w:pPr>
            <w:r w:rsidRPr="008F1613">
              <w:rPr>
                <w:rFonts w:asciiTheme="minorHAnsi" w:hAnsiTheme="minorHAnsi" w:cstheme="minorHAnsi"/>
              </w:rPr>
              <w:t>No articulation between MP and LED</w:t>
            </w:r>
          </w:p>
          <w:p w14:paraId="23659EFD" w14:textId="77777777" w:rsidR="005D683D" w:rsidRPr="008F1613" w:rsidRDefault="005D683D" w:rsidP="00FE75F2">
            <w:pPr>
              <w:numPr>
                <w:ilvl w:val="0"/>
                <w:numId w:val="23"/>
              </w:numPr>
              <w:spacing w:after="0"/>
              <w:ind w:left="53" w:hanging="100"/>
              <w:contextualSpacing/>
              <w:rPr>
                <w:rFonts w:asciiTheme="minorHAnsi" w:hAnsiTheme="minorHAnsi" w:cstheme="minorHAnsi"/>
              </w:rPr>
            </w:pPr>
            <w:r w:rsidRPr="008F1613">
              <w:rPr>
                <w:rFonts w:asciiTheme="minorHAnsi" w:hAnsiTheme="minorHAnsi" w:cstheme="minorHAnsi"/>
              </w:rPr>
              <w:t xml:space="preserve">Detailed plans needed to solve land use conflicts, develop coherent drainage and sewerage networks and transport </w:t>
            </w:r>
          </w:p>
        </w:tc>
        <w:tc>
          <w:tcPr>
            <w:tcW w:w="2776" w:type="dxa"/>
          </w:tcPr>
          <w:p w14:paraId="0C91148C" w14:textId="77777777" w:rsidR="005D683D" w:rsidRPr="008F1613" w:rsidRDefault="00807EF8" w:rsidP="00FE75F2">
            <w:pPr>
              <w:spacing w:after="0"/>
              <w:rPr>
                <w:rFonts w:asciiTheme="minorHAnsi" w:hAnsiTheme="minorHAnsi" w:cstheme="minorHAnsi"/>
              </w:rPr>
            </w:pPr>
            <w:r w:rsidRPr="008F1613">
              <w:rPr>
                <w:rFonts w:asciiTheme="minorHAnsi" w:hAnsiTheme="minorHAnsi" w:cstheme="minorHAnsi"/>
              </w:rPr>
              <w:t xml:space="preserve">New city MP should cover the informal areas. No detailed drainage and sewerage MP </w:t>
            </w:r>
          </w:p>
        </w:tc>
      </w:tr>
      <w:tr w:rsidR="00C81D61" w:rsidRPr="008F1613" w14:paraId="259DFD77" w14:textId="77777777" w:rsidTr="007D0AC3">
        <w:tc>
          <w:tcPr>
            <w:tcW w:w="1668" w:type="dxa"/>
          </w:tcPr>
          <w:p w14:paraId="5E0A0591" w14:textId="77777777" w:rsidR="005D683D" w:rsidRPr="008F1613" w:rsidRDefault="005D683D" w:rsidP="00FE75F2">
            <w:pPr>
              <w:spacing w:after="0"/>
              <w:rPr>
                <w:rFonts w:asciiTheme="minorHAnsi" w:hAnsiTheme="minorHAnsi" w:cstheme="minorHAnsi"/>
                <w:b/>
              </w:rPr>
            </w:pPr>
            <w:r w:rsidRPr="008F1613">
              <w:rPr>
                <w:rFonts w:asciiTheme="minorHAnsi" w:hAnsiTheme="minorHAnsi" w:cstheme="minorHAnsi"/>
                <w:b/>
              </w:rPr>
              <w:t>City management tools</w:t>
            </w:r>
          </w:p>
        </w:tc>
        <w:tc>
          <w:tcPr>
            <w:tcW w:w="2776" w:type="dxa"/>
          </w:tcPr>
          <w:p w14:paraId="418462F8" w14:textId="77777777" w:rsidR="005D683D" w:rsidRPr="008F1613" w:rsidRDefault="003D3296" w:rsidP="00FE75F2">
            <w:pPr>
              <w:numPr>
                <w:ilvl w:val="0"/>
                <w:numId w:val="23"/>
              </w:numPr>
              <w:spacing w:after="0"/>
              <w:ind w:left="57" w:hanging="102"/>
              <w:contextualSpacing/>
              <w:rPr>
                <w:rFonts w:asciiTheme="minorHAnsi" w:hAnsiTheme="minorHAnsi" w:cstheme="minorHAnsi"/>
              </w:rPr>
            </w:pPr>
            <w:r w:rsidRPr="008F1613">
              <w:rPr>
                <w:rFonts w:asciiTheme="minorHAnsi" w:hAnsiTheme="minorHAnsi" w:cstheme="minorHAnsi"/>
              </w:rPr>
              <w:t>A</w:t>
            </w:r>
            <w:r w:rsidR="005D683D" w:rsidRPr="008F1613">
              <w:rPr>
                <w:rFonts w:asciiTheme="minorHAnsi" w:hAnsiTheme="minorHAnsi" w:cstheme="minorHAnsi"/>
              </w:rPr>
              <w:t>vailability of a GIS specialist</w:t>
            </w:r>
          </w:p>
          <w:p w14:paraId="0ED58F06" w14:textId="77777777" w:rsidR="005D683D" w:rsidRPr="008F1613" w:rsidRDefault="003D3296" w:rsidP="00FE75F2">
            <w:pPr>
              <w:numPr>
                <w:ilvl w:val="0"/>
                <w:numId w:val="23"/>
              </w:numPr>
              <w:spacing w:after="0"/>
              <w:ind w:left="57" w:hanging="102"/>
              <w:contextualSpacing/>
              <w:rPr>
                <w:rFonts w:asciiTheme="minorHAnsi" w:hAnsiTheme="minorHAnsi" w:cstheme="minorHAnsi"/>
              </w:rPr>
            </w:pPr>
            <w:r w:rsidRPr="008F1613">
              <w:rPr>
                <w:rFonts w:asciiTheme="minorHAnsi" w:hAnsiTheme="minorHAnsi" w:cstheme="minorHAnsi"/>
              </w:rPr>
              <w:t>D</w:t>
            </w:r>
            <w:r w:rsidR="005D683D" w:rsidRPr="008F1613">
              <w:rPr>
                <w:rFonts w:asciiTheme="minorHAnsi" w:hAnsiTheme="minorHAnsi" w:cstheme="minorHAnsi"/>
              </w:rPr>
              <w:t>istrict offers basic services related to land administration and construction permits</w:t>
            </w:r>
          </w:p>
        </w:tc>
        <w:tc>
          <w:tcPr>
            <w:tcW w:w="2776" w:type="dxa"/>
          </w:tcPr>
          <w:p w14:paraId="31DCA53C" w14:textId="77777777" w:rsidR="005D683D" w:rsidRPr="008F1613" w:rsidRDefault="005D683D" w:rsidP="00FE75F2">
            <w:pPr>
              <w:spacing w:after="0"/>
              <w:contextualSpacing/>
              <w:rPr>
                <w:rFonts w:asciiTheme="minorHAnsi" w:hAnsiTheme="minorHAnsi" w:cstheme="minorHAnsi"/>
              </w:rPr>
            </w:pPr>
            <w:r w:rsidRPr="008F1613">
              <w:rPr>
                <w:rFonts w:asciiTheme="minorHAnsi" w:hAnsiTheme="minorHAnsi" w:cstheme="minorHAnsi"/>
              </w:rPr>
              <w:t>1 GIS available but not covering land management. District has only access to the online BPMIS</w:t>
            </w:r>
          </w:p>
        </w:tc>
        <w:tc>
          <w:tcPr>
            <w:tcW w:w="2776" w:type="dxa"/>
          </w:tcPr>
          <w:p w14:paraId="78BBB048" w14:textId="77777777" w:rsidR="007D0AC3" w:rsidRPr="008F1613" w:rsidRDefault="007D0AC3" w:rsidP="00FE75F2">
            <w:pPr>
              <w:numPr>
                <w:ilvl w:val="0"/>
                <w:numId w:val="23"/>
              </w:numPr>
              <w:spacing w:after="0"/>
              <w:ind w:left="53" w:hanging="100"/>
              <w:contextualSpacing/>
              <w:rPr>
                <w:rFonts w:asciiTheme="minorHAnsi" w:hAnsiTheme="minorHAnsi" w:cstheme="minorHAnsi"/>
              </w:rPr>
            </w:pPr>
            <w:r w:rsidRPr="008F1613">
              <w:rPr>
                <w:rFonts w:asciiTheme="minorHAnsi" w:hAnsiTheme="minorHAnsi" w:cstheme="minorHAnsi"/>
              </w:rPr>
              <w:t>1 GIS specialist</w:t>
            </w:r>
          </w:p>
          <w:p w14:paraId="5366B0EB" w14:textId="77777777" w:rsidR="005D683D" w:rsidRPr="008F1613" w:rsidRDefault="00807EF8" w:rsidP="00FE75F2">
            <w:pPr>
              <w:numPr>
                <w:ilvl w:val="0"/>
                <w:numId w:val="23"/>
              </w:numPr>
              <w:spacing w:after="0"/>
              <w:ind w:left="53" w:hanging="100"/>
              <w:contextualSpacing/>
              <w:rPr>
                <w:rFonts w:asciiTheme="minorHAnsi" w:hAnsiTheme="minorHAnsi" w:cstheme="minorHAnsi"/>
              </w:rPr>
            </w:pPr>
            <w:r w:rsidRPr="008F1613">
              <w:rPr>
                <w:rFonts w:asciiTheme="minorHAnsi" w:hAnsiTheme="minorHAnsi" w:cstheme="minorHAnsi"/>
              </w:rPr>
              <w:t>WB provide</w:t>
            </w:r>
            <w:r w:rsidR="007D0AC3" w:rsidRPr="008F1613">
              <w:rPr>
                <w:rFonts w:asciiTheme="minorHAnsi" w:hAnsiTheme="minorHAnsi" w:cstheme="minorHAnsi"/>
              </w:rPr>
              <w:t>d</w:t>
            </w:r>
            <w:r w:rsidRPr="008F1613">
              <w:rPr>
                <w:rFonts w:asciiTheme="minorHAnsi" w:hAnsiTheme="minorHAnsi" w:cstheme="minorHAnsi"/>
              </w:rPr>
              <w:t xml:space="preserve"> 1 GIS focusing on land use and land services</w:t>
            </w:r>
            <w:r w:rsidR="007D0AC3" w:rsidRPr="008F1613">
              <w:rPr>
                <w:rFonts w:asciiTheme="minorHAnsi" w:hAnsiTheme="minorHAnsi" w:cstheme="minorHAnsi"/>
              </w:rPr>
              <w:t>, construction permit management (BPMIS)</w:t>
            </w:r>
          </w:p>
        </w:tc>
      </w:tr>
      <w:tr w:rsidR="00C81D61" w:rsidRPr="008F1613" w14:paraId="1E476A6B" w14:textId="77777777" w:rsidTr="007D0AC3">
        <w:tc>
          <w:tcPr>
            <w:tcW w:w="1668" w:type="dxa"/>
          </w:tcPr>
          <w:p w14:paraId="39118CC2" w14:textId="77777777" w:rsidR="005D683D" w:rsidRPr="008F1613" w:rsidRDefault="005D683D" w:rsidP="00FE75F2">
            <w:pPr>
              <w:spacing w:after="0"/>
              <w:rPr>
                <w:rFonts w:asciiTheme="minorHAnsi" w:hAnsiTheme="minorHAnsi" w:cstheme="minorHAnsi"/>
                <w:b/>
              </w:rPr>
            </w:pPr>
            <w:r w:rsidRPr="008F1613">
              <w:rPr>
                <w:rFonts w:asciiTheme="minorHAnsi" w:hAnsiTheme="minorHAnsi" w:cstheme="minorHAnsi"/>
                <w:b/>
              </w:rPr>
              <w:t>Tax collection</w:t>
            </w:r>
          </w:p>
        </w:tc>
        <w:tc>
          <w:tcPr>
            <w:tcW w:w="2776" w:type="dxa"/>
          </w:tcPr>
          <w:p w14:paraId="7151AFBD" w14:textId="77777777" w:rsidR="005D683D" w:rsidRPr="008F1613" w:rsidRDefault="005D683D" w:rsidP="00FE75F2">
            <w:pPr>
              <w:spacing w:after="0"/>
              <w:ind w:left="-89"/>
              <w:rPr>
                <w:rFonts w:asciiTheme="minorHAnsi" w:hAnsiTheme="minorHAnsi" w:cstheme="minorHAnsi"/>
              </w:rPr>
            </w:pPr>
            <w:r w:rsidRPr="008F1613">
              <w:rPr>
                <w:rFonts w:asciiTheme="minorHAnsi" w:hAnsiTheme="minorHAnsi" w:cstheme="minorHAnsi"/>
              </w:rPr>
              <w:t>District own revenues increased by 20% compared to 2017, collecting 580 mi. Rwf</w:t>
            </w:r>
          </w:p>
        </w:tc>
        <w:tc>
          <w:tcPr>
            <w:tcW w:w="2776" w:type="dxa"/>
          </w:tcPr>
          <w:p w14:paraId="65CFC784" w14:textId="77777777" w:rsidR="005D683D" w:rsidRPr="008F1613" w:rsidRDefault="005D683D" w:rsidP="00FE75F2">
            <w:pPr>
              <w:spacing w:after="0"/>
              <w:rPr>
                <w:rFonts w:asciiTheme="minorHAnsi" w:hAnsiTheme="minorHAnsi" w:cstheme="minorHAnsi"/>
              </w:rPr>
            </w:pPr>
            <w:r w:rsidRPr="008F1613">
              <w:rPr>
                <w:rFonts w:asciiTheme="minorHAnsi" w:hAnsiTheme="minorHAnsi" w:cstheme="minorHAnsi"/>
              </w:rPr>
              <w:t>Around 10% increase each year due to urban infrastructure development</w:t>
            </w:r>
          </w:p>
        </w:tc>
        <w:tc>
          <w:tcPr>
            <w:tcW w:w="2776" w:type="dxa"/>
          </w:tcPr>
          <w:p w14:paraId="6F25F57B" w14:textId="77777777" w:rsidR="005D683D" w:rsidRPr="008F1613" w:rsidRDefault="007D0AC3" w:rsidP="00FE75F2">
            <w:pPr>
              <w:spacing w:after="0"/>
              <w:rPr>
                <w:rFonts w:asciiTheme="minorHAnsi" w:hAnsiTheme="minorHAnsi" w:cstheme="minorHAnsi"/>
              </w:rPr>
            </w:pPr>
            <w:r w:rsidRPr="008F1613">
              <w:rPr>
                <w:rFonts w:asciiTheme="minorHAnsi" w:hAnsiTheme="minorHAnsi" w:cstheme="minorHAnsi"/>
              </w:rPr>
              <w:t>Tax collection exceed by 10% the expected target (2.3 billion Rwf)</w:t>
            </w:r>
          </w:p>
        </w:tc>
      </w:tr>
      <w:tr w:rsidR="00C81D61" w:rsidRPr="008F1613" w14:paraId="730BD8B9" w14:textId="77777777" w:rsidTr="007D0AC3">
        <w:tc>
          <w:tcPr>
            <w:tcW w:w="1668" w:type="dxa"/>
          </w:tcPr>
          <w:p w14:paraId="34CA52BA" w14:textId="77777777" w:rsidR="005D683D" w:rsidRPr="008F1613" w:rsidRDefault="005D683D" w:rsidP="00FE75F2">
            <w:pPr>
              <w:spacing w:after="0"/>
              <w:rPr>
                <w:rFonts w:asciiTheme="minorHAnsi" w:hAnsiTheme="minorHAnsi" w:cstheme="minorHAnsi"/>
                <w:b/>
              </w:rPr>
            </w:pPr>
            <w:r w:rsidRPr="008F1613">
              <w:rPr>
                <w:rFonts w:asciiTheme="minorHAnsi" w:hAnsiTheme="minorHAnsi" w:cstheme="minorHAnsi"/>
                <w:b/>
              </w:rPr>
              <w:t>O&amp;M of infrastructures</w:t>
            </w:r>
          </w:p>
        </w:tc>
        <w:tc>
          <w:tcPr>
            <w:tcW w:w="2776" w:type="dxa"/>
          </w:tcPr>
          <w:p w14:paraId="50D48AD4" w14:textId="77777777" w:rsidR="005D683D" w:rsidRPr="008F1613" w:rsidRDefault="005D683D" w:rsidP="00FE75F2">
            <w:pPr>
              <w:spacing w:after="0"/>
              <w:ind w:left="-89"/>
              <w:rPr>
                <w:rFonts w:asciiTheme="minorHAnsi" w:hAnsiTheme="minorHAnsi" w:cstheme="minorHAnsi"/>
              </w:rPr>
            </w:pPr>
            <w:r w:rsidRPr="008F1613">
              <w:rPr>
                <w:rFonts w:asciiTheme="minorHAnsi" w:hAnsiTheme="minorHAnsi" w:cstheme="minorHAnsi"/>
              </w:rPr>
              <w:t>Maintenance of infrastructure is an issue, annual budget being of 33 mi. Rwf from LODA and 20mi from District</w:t>
            </w:r>
          </w:p>
        </w:tc>
        <w:tc>
          <w:tcPr>
            <w:tcW w:w="2776" w:type="dxa"/>
          </w:tcPr>
          <w:p w14:paraId="04DEB804" w14:textId="77777777" w:rsidR="005D683D" w:rsidRPr="008F1613" w:rsidRDefault="005D683D" w:rsidP="00FE75F2">
            <w:pPr>
              <w:spacing w:after="0"/>
              <w:rPr>
                <w:rFonts w:asciiTheme="minorHAnsi" w:hAnsiTheme="minorHAnsi" w:cstheme="minorHAnsi"/>
              </w:rPr>
            </w:pPr>
            <w:r w:rsidRPr="008F1613">
              <w:rPr>
                <w:rFonts w:asciiTheme="minorHAnsi" w:hAnsiTheme="minorHAnsi" w:cstheme="minorHAnsi"/>
              </w:rPr>
              <w:t>Shortage of fund as 140 mi. is allocated annually to cover all public infrastructure</w:t>
            </w:r>
          </w:p>
        </w:tc>
        <w:tc>
          <w:tcPr>
            <w:tcW w:w="2776" w:type="dxa"/>
          </w:tcPr>
          <w:p w14:paraId="6F46327D" w14:textId="77777777" w:rsidR="005D683D" w:rsidRPr="008F1613" w:rsidRDefault="004371A9" w:rsidP="00FE75F2">
            <w:pPr>
              <w:spacing w:after="0"/>
              <w:rPr>
                <w:rFonts w:asciiTheme="minorHAnsi" w:hAnsiTheme="minorHAnsi" w:cstheme="minorHAnsi"/>
              </w:rPr>
            </w:pPr>
            <w:r w:rsidRPr="008F1613">
              <w:rPr>
                <w:rFonts w:asciiTheme="minorHAnsi" w:hAnsiTheme="minorHAnsi" w:cstheme="minorHAnsi"/>
              </w:rPr>
              <w:t>Shortage of funds</w:t>
            </w:r>
          </w:p>
        </w:tc>
      </w:tr>
      <w:tr w:rsidR="00C81D61" w:rsidRPr="008F1613" w14:paraId="10948BE3" w14:textId="77777777" w:rsidTr="007D0AC3">
        <w:tc>
          <w:tcPr>
            <w:tcW w:w="1668" w:type="dxa"/>
          </w:tcPr>
          <w:p w14:paraId="28862007" w14:textId="77777777" w:rsidR="005D683D" w:rsidRPr="008F1613" w:rsidRDefault="005D683D" w:rsidP="00FE75F2">
            <w:pPr>
              <w:spacing w:after="0"/>
              <w:rPr>
                <w:rFonts w:asciiTheme="minorHAnsi" w:hAnsiTheme="minorHAnsi" w:cstheme="minorHAnsi"/>
                <w:b/>
              </w:rPr>
            </w:pPr>
            <w:r w:rsidRPr="008F1613">
              <w:rPr>
                <w:rFonts w:asciiTheme="minorHAnsi" w:hAnsiTheme="minorHAnsi" w:cstheme="minorHAnsi"/>
                <w:b/>
              </w:rPr>
              <w:t xml:space="preserve">Production of local construction </w:t>
            </w:r>
            <w:r w:rsidRPr="008F1613">
              <w:rPr>
                <w:rFonts w:asciiTheme="minorHAnsi" w:hAnsiTheme="minorHAnsi" w:cstheme="minorHAnsi"/>
                <w:b/>
              </w:rPr>
              <w:lastRenderedPageBreak/>
              <w:t>materials</w:t>
            </w:r>
          </w:p>
        </w:tc>
        <w:tc>
          <w:tcPr>
            <w:tcW w:w="2776" w:type="dxa"/>
          </w:tcPr>
          <w:p w14:paraId="3C8778E5" w14:textId="77777777" w:rsidR="005D683D" w:rsidRPr="008F1613" w:rsidRDefault="005D683D" w:rsidP="00FE75F2">
            <w:pPr>
              <w:numPr>
                <w:ilvl w:val="0"/>
                <w:numId w:val="23"/>
              </w:numPr>
              <w:spacing w:after="0"/>
              <w:ind w:left="53" w:hanging="100"/>
              <w:contextualSpacing/>
              <w:rPr>
                <w:rFonts w:asciiTheme="minorHAnsi" w:hAnsiTheme="minorHAnsi" w:cstheme="minorHAnsi"/>
              </w:rPr>
            </w:pPr>
            <w:r w:rsidRPr="008F1613">
              <w:rPr>
                <w:rFonts w:asciiTheme="minorHAnsi" w:hAnsiTheme="minorHAnsi" w:cstheme="minorHAnsi"/>
              </w:rPr>
              <w:lastRenderedPageBreak/>
              <w:t>Industrial production in wood and concrete materials</w:t>
            </w:r>
          </w:p>
          <w:p w14:paraId="3435C68E" w14:textId="77777777" w:rsidR="005D683D" w:rsidRPr="008F1613" w:rsidRDefault="005D683D" w:rsidP="00FE75F2">
            <w:pPr>
              <w:numPr>
                <w:ilvl w:val="0"/>
                <w:numId w:val="23"/>
              </w:numPr>
              <w:spacing w:after="0"/>
              <w:ind w:left="53" w:hanging="100"/>
              <w:contextualSpacing/>
              <w:rPr>
                <w:rFonts w:asciiTheme="minorHAnsi" w:hAnsiTheme="minorHAnsi" w:cstheme="minorHAnsi"/>
              </w:rPr>
            </w:pPr>
            <w:r w:rsidRPr="008F1613">
              <w:rPr>
                <w:rFonts w:asciiTheme="minorHAnsi" w:hAnsiTheme="minorHAnsi" w:cstheme="minorHAnsi"/>
              </w:rPr>
              <w:t xml:space="preserve">Cooperatives producing bricks </w:t>
            </w:r>
            <w:r w:rsidRPr="008F1613">
              <w:rPr>
                <w:rFonts w:asciiTheme="minorHAnsi" w:hAnsiTheme="minorHAnsi" w:cstheme="minorHAnsi"/>
              </w:rPr>
              <w:lastRenderedPageBreak/>
              <w:t>and gravel</w:t>
            </w:r>
          </w:p>
          <w:p w14:paraId="0E0EF581" w14:textId="77777777" w:rsidR="005D683D" w:rsidRPr="008F1613" w:rsidRDefault="005D683D" w:rsidP="00FE75F2">
            <w:pPr>
              <w:numPr>
                <w:ilvl w:val="0"/>
                <w:numId w:val="23"/>
              </w:numPr>
              <w:spacing w:after="0"/>
              <w:ind w:left="53" w:hanging="100"/>
              <w:contextualSpacing/>
              <w:rPr>
                <w:rFonts w:asciiTheme="minorHAnsi" w:hAnsiTheme="minorHAnsi" w:cstheme="minorHAnsi"/>
              </w:rPr>
            </w:pPr>
            <w:r w:rsidRPr="008F1613">
              <w:rPr>
                <w:rFonts w:asciiTheme="minorHAnsi" w:hAnsiTheme="minorHAnsi" w:cstheme="minorHAnsi"/>
              </w:rPr>
              <w:t>Steel rebar</w:t>
            </w:r>
          </w:p>
        </w:tc>
        <w:tc>
          <w:tcPr>
            <w:tcW w:w="2776" w:type="dxa"/>
          </w:tcPr>
          <w:p w14:paraId="6EED0704" w14:textId="77777777" w:rsidR="005D683D" w:rsidRPr="008F1613" w:rsidRDefault="005D683D" w:rsidP="00FE75F2">
            <w:pPr>
              <w:numPr>
                <w:ilvl w:val="0"/>
                <w:numId w:val="23"/>
              </w:numPr>
              <w:spacing w:after="0"/>
              <w:ind w:left="53" w:hanging="100"/>
              <w:contextualSpacing/>
              <w:rPr>
                <w:rFonts w:asciiTheme="minorHAnsi" w:hAnsiTheme="minorHAnsi" w:cstheme="minorHAnsi"/>
              </w:rPr>
            </w:pPr>
            <w:r w:rsidRPr="008F1613">
              <w:rPr>
                <w:rFonts w:asciiTheme="minorHAnsi" w:hAnsiTheme="minorHAnsi" w:cstheme="minorHAnsi"/>
              </w:rPr>
              <w:lastRenderedPageBreak/>
              <w:t>Cobblestone for road construction</w:t>
            </w:r>
          </w:p>
          <w:p w14:paraId="1633044A" w14:textId="77777777" w:rsidR="005D683D" w:rsidRPr="008F1613" w:rsidRDefault="005D683D" w:rsidP="006C1CD1">
            <w:pPr>
              <w:numPr>
                <w:ilvl w:val="0"/>
                <w:numId w:val="23"/>
              </w:numPr>
              <w:spacing w:after="0"/>
              <w:ind w:left="53" w:hanging="100"/>
              <w:contextualSpacing/>
              <w:rPr>
                <w:rFonts w:asciiTheme="minorHAnsi" w:hAnsiTheme="minorHAnsi" w:cstheme="minorHAnsi"/>
              </w:rPr>
            </w:pPr>
            <w:r w:rsidRPr="008F1613">
              <w:rPr>
                <w:rFonts w:asciiTheme="minorHAnsi" w:hAnsiTheme="minorHAnsi" w:cstheme="minorHAnsi"/>
              </w:rPr>
              <w:t xml:space="preserve">Mud bricks, </w:t>
            </w:r>
            <w:r w:rsidR="006C1CD1" w:rsidRPr="008F1613">
              <w:rPr>
                <w:rFonts w:asciiTheme="minorHAnsi" w:hAnsiTheme="minorHAnsi" w:cstheme="minorHAnsi"/>
              </w:rPr>
              <w:t xml:space="preserve">burnt </w:t>
            </w:r>
            <w:r w:rsidRPr="008F1613">
              <w:rPr>
                <w:rFonts w:asciiTheme="minorHAnsi" w:hAnsiTheme="minorHAnsi" w:cstheme="minorHAnsi"/>
              </w:rPr>
              <w:t>and adobe</w:t>
            </w:r>
          </w:p>
        </w:tc>
        <w:tc>
          <w:tcPr>
            <w:tcW w:w="2776" w:type="dxa"/>
          </w:tcPr>
          <w:p w14:paraId="3E384AA6" w14:textId="77777777" w:rsidR="005D683D" w:rsidRPr="008F1613" w:rsidRDefault="007D0AC3" w:rsidP="00FE75F2">
            <w:pPr>
              <w:spacing w:after="0"/>
              <w:rPr>
                <w:rFonts w:asciiTheme="minorHAnsi" w:hAnsiTheme="minorHAnsi" w:cstheme="minorHAnsi"/>
              </w:rPr>
            </w:pPr>
            <w:r w:rsidRPr="008F1613">
              <w:rPr>
                <w:rFonts w:asciiTheme="minorHAnsi" w:hAnsiTheme="minorHAnsi" w:cstheme="minorHAnsi"/>
              </w:rPr>
              <w:t xml:space="preserve">1 mud brick producer, cobblestone producer moved to Musanze, cement factory in </w:t>
            </w:r>
            <w:r w:rsidRPr="008F1613">
              <w:rPr>
                <w:rFonts w:asciiTheme="minorHAnsi" w:hAnsiTheme="minorHAnsi" w:cstheme="minorHAnsi"/>
              </w:rPr>
              <w:lastRenderedPageBreak/>
              <w:t>conceptual stage</w:t>
            </w:r>
          </w:p>
        </w:tc>
      </w:tr>
      <w:tr w:rsidR="00C81D61" w:rsidRPr="008F1613" w14:paraId="4FD67657" w14:textId="77777777" w:rsidTr="007D0AC3">
        <w:tc>
          <w:tcPr>
            <w:tcW w:w="1668" w:type="dxa"/>
          </w:tcPr>
          <w:p w14:paraId="2DC7452E" w14:textId="77777777" w:rsidR="005D683D" w:rsidRPr="008F1613" w:rsidRDefault="005A2F24" w:rsidP="005D683D">
            <w:pPr>
              <w:rPr>
                <w:rFonts w:asciiTheme="minorHAnsi" w:hAnsiTheme="minorHAnsi" w:cstheme="minorHAnsi"/>
                <w:b/>
              </w:rPr>
            </w:pPr>
            <w:r w:rsidRPr="008F1613">
              <w:rPr>
                <w:rFonts w:asciiTheme="minorHAnsi" w:hAnsiTheme="minorHAnsi" w:cstheme="minorHAnsi"/>
                <w:b/>
              </w:rPr>
              <w:lastRenderedPageBreak/>
              <w:t>Training</w:t>
            </w:r>
            <w:r w:rsidR="005D683D" w:rsidRPr="008F1613">
              <w:rPr>
                <w:rFonts w:asciiTheme="minorHAnsi" w:hAnsiTheme="minorHAnsi" w:cstheme="minorHAnsi"/>
                <w:b/>
              </w:rPr>
              <w:t xml:space="preserve"> centres</w:t>
            </w:r>
          </w:p>
        </w:tc>
        <w:tc>
          <w:tcPr>
            <w:tcW w:w="2776" w:type="dxa"/>
          </w:tcPr>
          <w:p w14:paraId="50B5B4A6" w14:textId="77777777" w:rsidR="005D683D" w:rsidRPr="008F1613" w:rsidRDefault="005D683D" w:rsidP="005D683D">
            <w:pPr>
              <w:rPr>
                <w:rFonts w:asciiTheme="minorHAnsi" w:hAnsiTheme="minorHAnsi" w:cstheme="minorHAnsi"/>
              </w:rPr>
            </w:pPr>
            <w:r w:rsidRPr="008F1613">
              <w:rPr>
                <w:rFonts w:asciiTheme="minorHAnsi" w:hAnsiTheme="minorHAnsi" w:cstheme="minorHAnsi"/>
              </w:rPr>
              <w:t>1 TVET centre and vocational training centres speciali</w:t>
            </w:r>
            <w:r w:rsidR="00AB1A77" w:rsidRPr="008F1613">
              <w:rPr>
                <w:rFonts w:asciiTheme="minorHAnsi" w:hAnsiTheme="minorHAnsi" w:cstheme="minorHAnsi"/>
              </w:rPr>
              <w:t>s</w:t>
            </w:r>
            <w:r w:rsidRPr="008F1613">
              <w:rPr>
                <w:rFonts w:asciiTheme="minorHAnsi" w:hAnsiTheme="minorHAnsi" w:cstheme="minorHAnsi"/>
              </w:rPr>
              <w:t>ed in construction</w:t>
            </w:r>
          </w:p>
        </w:tc>
        <w:tc>
          <w:tcPr>
            <w:tcW w:w="2776" w:type="dxa"/>
          </w:tcPr>
          <w:p w14:paraId="65E03452" w14:textId="77777777" w:rsidR="004371A9" w:rsidRPr="008F1613" w:rsidRDefault="005D683D" w:rsidP="004371A9">
            <w:pPr>
              <w:numPr>
                <w:ilvl w:val="0"/>
                <w:numId w:val="23"/>
              </w:numPr>
              <w:ind w:left="53" w:hanging="100"/>
              <w:contextualSpacing/>
              <w:rPr>
                <w:rFonts w:asciiTheme="minorHAnsi" w:hAnsiTheme="minorHAnsi" w:cstheme="minorHAnsi"/>
              </w:rPr>
            </w:pPr>
            <w:r w:rsidRPr="008F1613">
              <w:rPr>
                <w:rFonts w:asciiTheme="minorHAnsi" w:hAnsiTheme="minorHAnsi" w:cstheme="minorHAnsi"/>
              </w:rPr>
              <w:t>Several TVET in construction skills</w:t>
            </w:r>
            <w:r w:rsidR="004371A9" w:rsidRPr="008F1613">
              <w:rPr>
                <w:rFonts w:asciiTheme="minorHAnsi" w:hAnsiTheme="minorHAnsi" w:cstheme="minorHAnsi"/>
              </w:rPr>
              <w:t xml:space="preserve"> </w:t>
            </w:r>
          </w:p>
          <w:p w14:paraId="65441CD5" w14:textId="77777777" w:rsidR="005D683D" w:rsidRPr="008F1613" w:rsidRDefault="004371A9" w:rsidP="005A2F24">
            <w:pPr>
              <w:numPr>
                <w:ilvl w:val="0"/>
                <w:numId w:val="23"/>
              </w:numPr>
              <w:ind w:left="53" w:hanging="100"/>
              <w:contextualSpacing/>
              <w:rPr>
                <w:rFonts w:asciiTheme="minorHAnsi" w:hAnsiTheme="minorHAnsi" w:cstheme="minorHAnsi"/>
              </w:rPr>
            </w:pPr>
            <w:r w:rsidRPr="008F1613">
              <w:rPr>
                <w:rFonts w:asciiTheme="minorHAnsi" w:hAnsiTheme="minorHAnsi" w:cstheme="minorHAnsi"/>
              </w:rPr>
              <w:t>Ruhengeri Institute</w:t>
            </w:r>
            <w:r w:rsidR="005A2F24" w:rsidRPr="008F1613">
              <w:rPr>
                <w:rFonts w:asciiTheme="minorHAnsi" w:hAnsiTheme="minorHAnsi" w:cstheme="minorHAnsi"/>
              </w:rPr>
              <w:t xml:space="preserve"> of Higher E</w:t>
            </w:r>
            <w:r w:rsidRPr="008F1613">
              <w:rPr>
                <w:rFonts w:asciiTheme="minorHAnsi" w:hAnsiTheme="minorHAnsi" w:cstheme="minorHAnsi"/>
              </w:rPr>
              <w:t>ducation conducti</w:t>
            </w:r>
            <w:r w:rsidR="005A2F24" w:rsidRPr="008F1613">
              <w:rPr>
                <w:rFonts w:asciiTheme="minorHAnsi" w:hAnsiTheme="minorHAnsi" w:cstheme="minorHAnsi"/>
              </w:rPr>
              <w:t>ng</w:t>
            </w:r>
            <w:r w:rsidRPr="008F1613">
              <w:rPr>
                <w:rFonts w:asciiTheme="minorHAnsi" w:hAnsiTheme="minorHAnsi" w:cstheme="minorHAnsi"/>
              </w:rPr>
              <w:t xml:space="preserve"> R&amp;D on local construction materials</w:t>
            </w:r>
          </w:p>
        </w:tc>
        <w:tc>
          <w:tcPr>
            <w:tcW w:w="2776" w:type="dxa"/>
          </w:tcPr>
          <w:p w14:paraId="0112F891" w14:textId="77777777" w:rsidR="005D683D" w:rsidRPr="008F1613" w:rsidRDefault="007C0BC1" w:rsidP="00807EF8">
            <w:pPr>
              <w:rPr>
                <w:rFonts w:asciiTheme="minorHAnsi" w:hAnsiTheme="minorHAnsi" w:cstheme="minorHAnsi"/>
              </w:rPr>
            </w:pPr>
            <w:r w:rsidRPr="008F1613">
              <w:rPr>
                <w:rFonts w:asciiTheme="minorHAnsi" w:hAnsiTheme="minorHAnsi" w:cstheme="minorHAnsi"/>
              </w:rPr>
              <w:t>4</w:t>
            </w:r>
            <w:r w:rsidR="00807EF8" w:rsidRPr="008F1613">
              <w:rPr>
                <w:rFonts w:asciiTheme="minorHAnsi" w:hAnsiTheme="minorHAnsi" w:cstheme="minorHAnsi"/>
              </w:rPr>
              <w:t xml:space="preserve"> TVET centres, covering the construction sector</w:t>
            </w:r>
          </w:p>
        </w:tc>
      </w:tr>
    </w:tbl>
    <w:p w14:paraId="7186D320" w14:textId="77777777" w:rsidR="005D683D" w:rsidRPr="008F1613" w:rsidRDefault="005D683D" w:rsidP="003947A9">
      <w:pPr>
        <w:spacing w:after="120"/>
        <w:rPr>
          <w:rFonts w:asciiTheme="minorHAnsi" w:hAnsiTheme="minorHAnsi" w:cstheme="minorHAnsi"/>
        </w:rPr>
      </w:pPr>
    </w:p>
    <w:p w14:paraId="5C5E7107" w14:textId="77777777" w:rsidR="0055496F" w:rsidRPr="008F1613" w:rsidRDefault="0055496F" w:rsidP="003947A9">
      <w:pPr>
        <w:tabs>
          <w:tab w:val="left" w:pos="0"/>
        </w:tabs>
        <w:spacing w:after="120"/>
        <w:rPr>
          <w:rFonts w:asciiTheme="minorHAnsi" w:hAnsiTheme="minorHAnsi" w:cstheme="minorHAnsi"/>
          <w:b/>
          <w:i/>
          <w:szCs w:val="20"/>
        </w:rPr>
      </w:pPr>
      <w:r w:rsidRPr="008F1613">
        <w:rPr>
          <w:rFonts w:asciiTheme="minorHAnsi" w:hAnsiTheme="minorHAnsi" w:cstheme="minorHAnsi"/>
          <w:b/>
          <w:i/>
          <w:szCs w:val="20"/>
        </w:rPr>
        <w:t>Focus on the urban district</w:t>
      </w:r>
    </w:p>
    <w:p w14:paraId="2E2303DE"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The central business district is designated spatially as occupying </w:t>
      </w:r>
      <w:r w:rsidR="00E52645" w:rsidRPr="008F1613">
        <w:rPr>
          <w:rFonts w:asciiTheme="minorHAnsi" w:hAnsiTheme="minorHAnsi" w:cstheme="minorHAnsi"/>
        </w:rPr>
        <w:t>the</w:t>
      </w:r>
      <w:r w:rsidRPr="008F1613">
        <w:rPr>
          <w:rFonts w:asciiTheme="minorHAnsi" w:hAnsiTheme="minorHAnsi" w:cstheme="minorHAnsi"/>
        </w:rPr>
        <w:t xml:space="preserve"> area</w:t>
      </w:r>
      <w:r w:rsidR="00E52645" w:rsidRPr="008F1613">
        <w:rPr>
          <w:rFonts w:asciiTheme="minorHAnsi" w:hAnsiTheme="minorHAnsi" w:cstheme="minorHAnsi"/>
        </w:rPr>
        <w:t xml:space="preserve"> with the highest density</w:t>
      </w:r>
      <w:r w:rsidRPr="008F1613">
        <w:rPr>
          <w:rFonts w:asciiTheme="minorHAnsi" w:hAnsiTheme="minorHAnsi" w:cstheme="minorHAnsi"/>
        </w:rPr>
        <w:t>. While secondary cities are usually better developed and exhibit a more uniform provision of key services and infrastructure than other urban centres</w:t>
      </w:r>
      <w:r w:rsidR="00826C26" w:rsidRPr="008F1613">
        <w:rPr>
          <w:rFonts w:asciiTheme="minorHAnsi" w:hAnsiTheme="minorHAnsi" w:cstheme="minorHAnsi"/>
        </w:rPr>
        <w:t>, it</w:t>
      </w:r>
      <w:r w:rsidRPr="008F1613">
        <w:rPr>
          <w:rFonts w:asciiTheme="minorHAnsi" w:hAnsiTheme="minorHAnsi" w:cstheme="minorHAnsi"/>
        </w:rPr>
        <w:t xml:space="preserve"> </w:t>
      </w:r>
      <w:r w:rsidR="003D3296" w:rsidRPr="008F1613">
        <w:rPr>
          <w:rFonts w:asciiTheme="minorHAnsi" w:hAnsiTheme="minorHAnsi" w:cstheme="minorHAnsi"/>
        </w:rPr>
        <w:t>has been noted</w:t>
      </w:r>
      <w:r w:rsidRPr="008F1613">
        <w:rPr>
          <w:rFonts w:asciiTheme="minorHAnsi" w:hAnsiTheme="minorHAnsi" w:cstheme="minorHAnsi"/>
        </w:rPr>
        <w:t xml:space="preserve"> that more recently developed </w:t>
      </w:r>
      <w:r w:rsidR="0083243D" w:rsidRPr="008F1613">
        <w:rPr>
          <w:rFonts w:asciiTheme="minorHAnsi" w:hAnsiTheme="minorHAnsi" w:cstheme="minorHAnsi"/>
        </w:rPr>
        <w:t>informal</w:t>
      </w:r>
      <w:r w:rsidR="005D5AFA" w:rsidRPr="008F1613">
        <w:rPr>
          <w:rFonts w:asciiTheme="minorHAnsi" w:hAnsiTheme="minorHAnsi" w:cstheme="minorHAnsi"/>
        </w:rPr>
        <w:t>/unplanned</w:t>
      </w:r>
      <w:r w:rsidR="0083243D" w:rsidRPr="008F1613">
        <w:rPr>
          <w:rFonts w:asciiTheme="minorHAnsi" w:hAnsiTheme="minorHAnsi" w:cstheme="minorHAnsi"/>
        </w:rPr>
        <w:t xml:space="preserve"> </w:t>
      </w:r>
      <w:r w:rsidRPr="008F1613">
        <w:rPr>
          <w:rFonts w:asciiTheme="minorHAnsi" w:hAnsiTheme="minorHAnsi" w:cstheme="minorHAnsi"/>
        </w:rPr>
        <w:t>settlements tend to be remote from the main centres of the cities and generally exhibit lower population densities than the central business districts</w:t>
      </w:r>
      <w:r w:rsidR="0083243D" w:rsidRPr="008F1613">
        <w:rPr>
          <w:rFonts w:asciiTheme="minorHAnsi" w:hAnsiTheme="minorHAnsi" w:cstheme="minorHAnsi"/>
        </w:rPr>
        <w:t>, while lacking the required infrastructure</w:t>
      </w:r>
      <w:r w:rsidRPr="008F1613">
        <w:rPr>
          <w:rFonts w:asciiTheme="minorHAnsi" w:hAnsiTheme="minorHAnsi" w:cstheme="minorHAnsi"/>
        </w:rPr>
        <w:t xml:space="preserve">. It is </w:t>
      </w:r>
      <w:r w:rsidR="003D3296" w:rsidRPr="008F1613">
        <w:rPr>
          <w:rFonts w:asciiTheme="minorHAnsi" w:hAnsiTheme="minorHAnsi" w:cstheme="minorHAnsi"/>
        </w:rPr>
        <w:t xml:space="preserve">therefore </w:t>
      </w:r>
      <w:r w:rsidRPr="008F1613">
        <w:rPr>
          <w:rFonts w:asciiTheme="minorHAnsi" w:hAnsiTheme="minorHAnsi" w:cstheme="minorHAnsi"/>
        </w:rPr>
        <w:t>important that</w:t>
      </w:r>
      <w:r w:rsidR="003D3296" w:rsidRPr="008F1613">
        <w:rPr>
          <w:rFonts w:asciiTheme="minorHAnsi" w:hAnsiTheme="minorHAnsi" w:cstheme="minorHAnsi"/>
        </w:rPr>
        <w:t xml:space="preserve"> the</w:t>
      </w:r>
      <w:r w:rsidRPr="008F1613">
        <w:rPr>
          <w:rFonts w:asciiTheme="minorHAnsi" w:hAnsiTheme="minorHAnsi" w:cstheme="minorHAnsi"/>
        </w:rPr>
        <w:t xml:space="preserve"> future development of peripheral settlements is managed in such a way as to avoid the creation of sprawling</w:t>
      </w:r>
      <w:r w:rsidR="005D5AFA" w:rsidRPr="008F1613">
        <w:rPr>
          <w:rFonts w:asciiTheme="minorHAnsi" w:hAnsiTheme="minorHAnsi" w:cstheme="minorHAnsi"/>
        </w:rPr>
        <w:t>, low density,</w:t>
      </w:r>
      <w:r w:rsidRPr="008F1613">
        <w:rPr>
          <w:rFonts w:asciiTheme="minorHAnsi" w:hAnsiTheme="minorHAnsi" w:cstheme="minorHAnsi"/>
        </w:rPr>
        <w:t xml:space="preserve"> residential </w:t>
      </w:r>
      <w:r w:rsidR="005D5AFA" w:rsidRPr="008F1613">
        <w:rPr>
          <w:rFonts w:asciiTheme="minorHAnsi" w:hAnsiTheme="minorHAnsi" w:cstheme="minorHAnsi"/>
        </w:rPr>
        <w:t>areas</w:t>
      </w:r>
      <w:r w:rsidRPr="008F1613">
        <w:rPr>
          <w:rFonts w:asciiTheme="minorHAnsi" w:hAnsiTheme="minorHAnsi" w:cstheme="minorHAnsi"/>
        </w:rPr>
        <w:t xml:space="preserve"> which are difficult and expensive to serve with network</w:t>
      </w:r>
      <w:r w:rsidR="005D5AFA" w:rsidRPr="008F1613">
        <w:rPr>
          <w:rFonts w:asciiTheme="minorHAnsi" w:hAnsiTheme="minorHAnsi" w:cstheme="minorHAnsi"/>
        </w:rPr>
        <w:t>ed</w:t>
      </w:r>
      <w:r w:rsidRPr="008F1613">
        <w:rPr>
          <w:rFonts w:asciiTheme="minorHAnsi" w:hAnsiTheme="minorHAnsi" w:cstheme="minorHAnsi"/>
        </w:rPr>
        <w:t xml:space="preserve"> infrastructure. This sparse pattern of urban development also unnecessarily consumes land which could be used for more productive purposes. </w:t>
      </w:r>
    </w:p>
    <w:p w14:paraId="10582BD3"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Given the limited budget of this intervention, it is proposed to concentrate </w:t>
      </w:r>
      <w:r w:rsidR="00BF6B0B" w:rsidRPr="008F1613">
        <w:rPr>
          <w:rFonts w:asciiTheme="minorHAnsi" w:hAnsiTheme="minorHAnsi" w:cstheme="minorHAnsi"/>
        </w:rPr>
        <w:t xml:space="preserve">infrastructure investments </w:t>
      </w:r>
      <w:r w:rsidR="005D5AFA" w:rsidRPr="008F1613">
        <w:rPr>
          <w:rFonts w:asciiTheme="minorHAnsi" w:hAnsiTheme="minorHAnsi" w:cstheme="minorHAnsi"/>
        </w:rPr>
        <w:t>i</w:t>
      </w:r>
      <w:r w:rsidRPr="008F1613">
        <w:rPr>
          <w:rFonts w:asciiTheme="minorHAnsi" w:hAnsiTheme="minorHAnsi" w:cstheme="minorHAnsi"/>
        </w:rPr>
        <w:t xml:space="preserve">n the central business district to contribute to the central district densification. Concentrating the activities on the central </w:t>
      </w:r>
      <w:r w:rsidR="005A2F24" w:rsidRPr="008F1613">
        <w:rPr>
          <w:rFonts w:asciiTheme="minorHAnsi" w:hAnsiTheme="minorHAnsi" w:cstheme="minorHAnsi"/>
        </w:rPr>
        <w:t>area</w:t>
      </w:r>
      <w:r w:rsidR="002D57AA" w:rsidRPr="008F1613">
        <w:rPr>
          <w:rFonts w:asciiTheme="minorHAnsi" w:hAnsiTheme="minorHAnsi" w:cstheme="minorHAnsi"/>
        </w:rPr>
        <w:t xml:space="preserve"> through</w:t>
      </w:r>
      <w:r w:rsidRPr="008F1613">
        <w:rPr>
          <w:rFonts w:asciiTheme="minorHAnsi" w:hAnsiTheme="minorHAnsi" w:cstheme="minorHAnsi"/>
        </w:rPr>
        <w:t xml:space="preserve"> </w:t>
      </w:r>
      <w:r w:rsidR="002D57AA" w:rsidRPr="008F1613">
        <w:rPr>
          <w:rFonts w:asciiTheme="minorHAnsi" w:hAnsiTheme="minorHAnsi" w:cstheme="minorHAnsi"/>
        </w:rPr>
        <w:t>improvement</w:t>
      </w:r>
      <w:r w:rsidR="003947A9" w:rsidRPr="008F1613">
        <w:rPr>
          <w:rFonts w:asciiTheme="minorHAnsi" w:hAnsiTheme="minorHAnsi" w:cstheme="minorHAnsi"/>
        </w:rPr>
        <w:t>s</w:t>
      </w:r>
      <w:r w:rsidR="002D57AA" w:rsidRPr="008F1613">
        <w:rPr>
          <w:rFonts w:asciiTheme="minorHAnsi" w:hAnsiTheme="minorHAnsi" w:cstheme="minorHAnsi"/>
        </w:rPr>
        <w:t xml:space="preserve"> in</w:t>
      </w:r>
      <w:r w:rsidRPr="008F1613">
        <w:rPr>
          <w:rFonts w:asciiTheme="minorHAnsi" w:hAnsiTheme="minorHAnsi" w:cstheme="minorHAnsi"/>
        </w:rPr>
        <w:t xml:space="preserve"> infrastructure and services is expected to reduce incentives for urban sprawl.</w:t>
      </w:r>
      <w:r w:rsidR="0083243D" w:rsidRPr="008F1613">
        <w:rPr>
          <w:rFonts w:asciiTheme="minorHAnsi" w:hAnsiTheme="minorHAnsi" w:cstheme="minorHAnsi"/>
        </w:rPr>
        <w:t xml:space="preserve"> This</w:t>
      </w:r>
      <w:r w:rsidR="00A643EB" w:rsidRPr="008F1613">
        <w:rPr>
          <w:rFonts w:asciiTheme="minorHAnsi" w:hAnsiTheme="minorHAnsi" w:cstheme="minorHAnsi"/>
        </w:rPr>
        <w:t xml:space="preserve"> approach does </w:t>
      </w:r>
      <w:r w:rsidR="0083243D" w:rsidRPr="008F1613">
        <w:rPr>
          <w:rFonts w:asciiTheme="minorHAnsi" w:hAnsiTheme="minorHAnsi" w:cstheme="minorHAnsi"/>
        </w:rPr>
        <w:t>not exclud</w:t>
      </w:r>
      <w:r w:rsidR="00A643EB" w:rsidRPr="008F1613">
        <w:rPr>
          <w:rFonts w:asciiTheme="minorHAnsi" w:hAnsiTheme="minorHAnsi" w:cstheme="minorHAnsi"/>
        </w:rPr>
        <w:t>e</w:t>
      </w:r>
      <w:r w:rsidR="0083243D" w:rsidRPr="008F1613">
        <w:rPr>
          <w:rFonts w:asciiTheme="minorHAnsi" w:hAnsiTheme="minorHAnsi" w:cstheme="minorHAnsi"/>
        </w:rPr>
        <w:t xml:space="preserve"> economic infrastructure located </w:t>
      </w:r>
      <w:r w:rsidR="005D5AFA" w:rsidRPr="008F1613">
        <w:rPr>
          <w:rFonts w:asciiTheme="minorHAnsi" w:hAnsiTheme="minorHAnsi" w:cstheme="minorHAnsi"/>
        </w:rPr>
        <w:t>on</w:t>
      </w:r>
      <w:r w:rsidR="0083243D" w:rsidRPr="008F1613">
        <w:rPr>
          <w:rFonts w:asciiTheme="minorHAnsi" w:hAnsiTheme="minorHAnsi" w:cstheme="minorHAnsi"/>
        </w:rPr>
        <w:t xml:space="preserve"> the periphery of the urban area </w:t>
      </w:r>
      <w:r w:rsidR="00CA0CD3" w:rsidRPr="008F1613">
        <w:rPr>
          <w:rFonts w:asciiTheme="minorHAnsi" w:hAnsiTheme="minorHAnsi" w:cstheme="minorHAnsi"/>
        </w:rPr>
        <w:t xml:space="preserve">if it </w:t>
      </w:r>
      <w:r w:rsidR="00CA3C27" w:rsidRPr="008F1613">
        <w:rPr>
          <w:rFonts w:asciiTheme="minorHAnsi" w:hAnsiTheme="minorHAnsi" w:cstheme="minorHAnsi"/>
        </w:rPr>
        <w:t>serve</w:t>
      </w:r>
      <w:r w:rsidR="00CA0CD3" w:rsidRPr="008F1613">
        <w:rPr>
          <w:rFonts w:asciiTheme="minorHAnsi" w:hAnsiTheme="minorHAnsi" w:cstheme="minorHAnsi"/>
        </w:rPr>
        <w:t>s</w:t>
      </w:r>
      <w:r w:rsidR="00CA3C27" w:rsidRPr="008F1613">
        <w:rPr>
          <w:rFonts w:asciiTheme="minorHAnsi" w:hAnsiTheme="minorHAnsi" w:cstheme="minorHAnsi"/>
        </w:rPr>
        <w:t xml:space="preserve"> </w:t>
      </w:r>
      <w:r w:rsidR="0083243D" w:rsidRPr="008F1613">
        <w:rPr>
          <w:rFonts w:asciiTheme="minorHAnsi" w:hAnsiTheme="minorHAnsi" w:cstheme="minorHAnsi"/>
        </w:rPr>
        <w:t>a large portion of the urban population, such as a hand</w:t>
      </w:r>
      <w:r w:rsidR="005D5AFA" w:rsidRPr="008F1613">
        <w:rPr>
          <w:rFonts w:asciiTheme="minorHAnsi" w:hAnsiTheme="minorHAnsi" w:cstheme="minorHAnsi"/>
        </w:rPr>
        <w:t>i</w:t>
      </w:r>
      <w:r w:rsidR="0083243D" w:rsidRPr="008F1613">
        <w:rPr>
          <w:rFonts w:asciiTheme="minorHAnsi" w:hAnsiTheme="minorHAnsi" w:cstheme="minorHAnsi"/>
        </w:rPr>
        <w:t xml:space="preserve">craft centre, a vegetable market or a </w:t>
      </w:r>
      <w:r w:rsidR="00BF6B0B" w:rsidRPr="008F1613">
        <w:rPr>
          <w:rFonts w:asciiTheme="minorHAnsi" w:hAnsiTheme="minorHAnsi" w:cstheme="minorHAnsi"/>
        </w:rPr>
        <w:t>slaughterhouse.</w:t>
      </w:r>
    </w:p>
    <w:p w14:paraId="2195FEC4" w14:textId="77777777" w:rsidR="00A643EB" w:rsidRPr="008F1613" w:rsidRDefault="00BF6B0B" w:rsidP="005F497B">
      <w:pPr>
        <w:rPr>
          <w:rFonts w:asciiTheme="minorHAnsi" w:hAnsiTheme="minorHAnsi" w:cstheme="minorHAnsi"/>
        </w:rPr>
      </w:pPr>
      <w:r w:rsidRPr="008F1613">
        <w:rPr>
          <w:rFonts w:asciiTheme="minorHAnsi" w:hAnsiTheme="minorHAnsi" w:cstheme="minorHAnsi"/>
        </w:rPr>
        <w:t>With regard to the support to entrepreneurship, all the companies supporting the development of off-farm jobs should be eligible, although urban entrepreneurs</w:t>
      </w:r>
      <w:r w:rsidR="00296B36" w:rsidRPr="008F1613">
        <w:rPr>
          <w:rFonts w:asciiTheme="minorHAnsi" w:hAnsiTheme="minorHAnsi" w:cstheme="minorHAnsi"/>
        </w:rPr>
        <w:t xml:space="preserve"> </w:t>
      </w:r>
      <w:r w:rsidR="005D5AFA" w:rsidRPr="008F1613">
        <w:rPr>
          <w:rFonts w:asciiTheme="minorHAnsi" w:hAnsiTheme="minorHAnsi" w:cstheme="minorHAnsi"/>
        </w:rPr>
        <w:t>will be given</w:t>
      </w:r>
      <w:r w:rsidR="00296B36" w:rsidRPr="008F1613">
        <w:rPr>
          <w:rFonts w:asciiTheme="minorHAnsi" w:hAnsiTheme="minorHAnsi" w:cstheme="minorHAnsi"/>
        </w:rPr>
        <w:t xml:space="preserve"> priority</w:t>
      </w:r>
      <w:r w:rsidR="003D3296" w:rsidRPr="008F1613">
        <w:rPr>
          <w:rFonts w:asciiTheme="minorHAnsi" w:hAnsiTheme="minorHAnsi" w:cstheme="minorHAnsi"/>
        </w:rPr>
        <w:t xml:space="preserve"> as they are</w:t>
      </w:r>
      <w:r w:rsidR="00A643EB" w:rsidRPr="008F1613">
        <w:rPr>
          <w:rFonts w:asciiTheme="minorHAnsi" w:hAnsiTheme="minorHAnsi" w:cstheme="minorHAnsi"/>
        </w:rPr>
        <w:t xml:space="preserve"> better placed to develop off-farm jobs</w:t>
      </w:r>
      <w:r w:rsidRPr="008F1613">
        <w:rPr>
          <w:rFonts w:asciiTheme="minorHAnsi" w:hAnsiTheme="minorHAnsi" w:cstheme="minorHAnsi"/>
        </w:rPr>
        <w:t xml:space="preserve">. </w:t>
      </w:r>
    </w:p>
    <w:p w14:paraId="125B7920" w14:textId="77777777" w:rsidR="00BF6B0B" w:rsidRPr="008F1613" w:rsidRDefault="00BF6B0B" w:rsidP="005F497B">
      <w:pPr>
        <w:rPr>
          <w:rFonts w:asciiTheme="minorHAnsi" w:hAnsiTheme="minorHAnsi" w:cstheme="minorHAnsi"/>
        </w:rPr>
      </w:pPr>
      <w:r w:rsidRPr="008F1613">
        <w:rPr>
          <w:rFonts w:asciiTheme="minorHAnsi" w:hAnsiTheme="minorHAnsi" w:cstheme="minorHAnsi"/>
        </w:rPr>
        <w:t xml:space="preserve">With regard to local materials production, the </w:t>
      </w:r>
      <w:r w:rsidR="00B26C63" w:rsidRPr="008F1613">
        <w:rPr>
          <w:rFonts w:asciiTheme="minorHAnsi" w:hAnsiTheme="minorHAnsi" w:cstheme="minorHAnsi"/>
        </w:rPr>
        <w:t xml:space="preserve">intervention </w:t>
      </w:r>
      <w:r w:rsidRPr="008F1613">
        <w:rPr>
          <w:rFonts w:asciiTheme="minorHAnsi" w:hAnsiTheme="minorHAnsi" w:cstheme="minorHAnsi"/>
        </w:rPr>
        <w:t>will promote</w:t>
      </w:r>
      <w:r w:rsidR="007D07A9" w:rsidRPr="008F1613">
        <w:rPr>
          <w:rFonts w:asciiTheme="minorHAnsi" w:hAnsiTheme="minorHAnsi" w:cstheme="minorHAnsi"/>
        </w:rPr>
        <w:t xml:space="preserve"> the principles of</w:t>
      </w:r>
      <w:r w:rsidRPr="008F1613">
        <w:rPr>
          <w:rFonts w:asciiTheme="minorHAnsi" w:hAnsiTheme="minorHAnsi" w:cstheme="minorHAnsi"/>
        </w:rPr>
        <w:t xml:space="preserve"> circular </w:t>
      </w:r>
      <w:r w:rsidR="009E2FAA" w:rsidRPr="008F1613">
        <w:rPr>
          <w:rFonts w:asciiTheme="minorHAnsi" w:hAnsiTheme="minorHAnsi" w:cstheme="minorHAnsi"/>
        </w:rPr>
        <w:t>economy</w:t>
      </w:r>
      <w:r w:rsidR="00A66F7D" w:rsidRPr="008F1613">
        <w:rPr>
          <w:rFonts w:asciiTheme="minorHAnsi" w:hAnsiTheme="minorHAnsi" w:cstheme="minorHAnsi"/>
        </w:rPr>
        <w:t xml:space="preserve"> and</w:t>
      </w:r>
      <w:r w:rsidR="009E2FAA" w:rsidRPr="008F1613" w:rsidDel="00B92230">
        <w:rPr>
          <w:rFonts w:asciiTheme="minorHAnsi" w:hAnsiTheme="minorHAnsi" w:cstheme="minorHAnsi"/>
        </w:rPr>
        <w:t xml:space="preserve"> </w:t>
      </w:r>
      <w:r w:rsidR="009E2FAA" w:rsidRPr="008F1613">
        <w:rPr>
          <w:rFonts w:asciiTheme="minorHAnsi" w:hAnsiTheme="minorHAnsi" w:cstheme="minorHAnsi"/>
        </w:rPr>
        <w:t xml:space="preserve"> short supply </w:t>
      </w:r>
      <w:r w:rsidR="007A58A6" w:rsidRPr="008F1613">
        <w:rPr>
          <w:rFonts w:asciiTheme="minorHAnsi" w:hAnsiTheme="minorHAnsi" w:cstheme="minorHAnsi"/>
        </w:rPr>
        <w:t>chains</w:t>
      </w:r>
      <w:r w:rsidR="009E2FAA" w:rsidRPr="008F1613">
        <w:rPr>
          <w:rFonts w:asciiTheme="minorHAnsi" w:hAnsiTheme="minorHAnsi" w:cstheme="minorHAnsi"/>
        </w:rPr>
        <w:t xml:space="preserve"> </w:t>
      </w:r>
      <w:r w:rsidRPr="008F1613">
        <w:rPr>
          <w:rFonts w:asciiTheme="minorHAnsi" w:hAnsiTheme="minorHAnsi" w:cstheme="minorHAnsi"/>
        </w:rPr>
        <w:t xml:space="preserve">but this should not exclude </w:t>
      </w:r>
      <w:r w:rsidR="007D07A9" w:rsidRPr="008F1613">
        <w:rPr>
          <w:rFonts w:asciiTheme="minorHAnsi" w:hAnsiTheme="minorHAnsi" w:cstheme="minorHAnsi"/>
        </w:rPr>
        <w:t xml:space="preserve">materials produced elsewhere in Rwanda, considering the small size of the country and the importance of avoiding </w:t>
      </w:r>
      <w:r w:rsidR="005D5AFA" w:rsidRPr="008F1613">
        <w:rPr>
          <w:rFonts w:asciiTheme="minorHAnsi" w:hAnsiTheme="minorHAnsi" w:cstheme="minorHAnsi"/>
        </w:rPr>
        <w:t xml:space="preserve">competitive </w:t>
      </w:r>
      <w:r w:rsidR="007D07A9" w:rsidRPr="008F1613">
        <w:rPr>
          <w:rFonts w:asciiTheme="minorHAnsi" w:hAnsiTheme="minorHAnsi" w:cstheme="minorHAnsi"/>
        </w:rPr>
        <w:t>distortion</w:t>
      </w:r>
      <w:r w:rsidR="005D5AFA" w:rsidRPr="008F1613">
        <w:rPr>
          <w:rFonts w:asciiTheme="minorHAnsi" w:hAnsiTheme="minorHAnsi" w:cstheme="minorHAnsi"/>
        </w:rPr>
        <w:t>s</w:t>
      </w:r>
      <w:r w:rsidR="007D07A9" w:rsidRPr="008F1613">
        <w:rPr>
          <w:rFonts w:asciiTheme="minorHAnsi" w:hAnsiTheme="minorHAnsi" w:cstheme="minorHAnsi"/>
        </w:rPr>
        <w:t>.</w:t>
      </w:r>
      <w:r w:rsidR="00B26C63" w:rsidRPr="008F1613">
        <w:rPr>
          <w:rFonts w:asciiTheme="minorHAnsi" w:hAnsiTheme="minorHAnsi" w:cstheme="minorHAnsi"/>
        </w:rPr>
        <w:t xml:space="preserve"> This explains why the intervention will </w:t>
      </w:r>
      <w:r w:rsidR="00CA3C27" w:rsidRPr="008F1613">
        <w:rPr>
          <w:rFonts w:asciiTheme="minorHAnsi" w:hAnsiTheme="minorHAnsi" w:cstheme="minorHAnsi"/>
        </w:rPr>
        <w:t xml:space="preserve">support the </w:t>
      </w:r>
      <w:r w:rsidR="00BA208A" w:rsidRPr="008F1613">
        <w:rPr>
          <w:rFonts w:asciiTheme="minorHAnsi" w:hAnsiTheme="minorHAnsi" w:cstheme="minorHAnsi"/>
        </w:rPr>
        <w:t>Made in Rwanda</w:t>
      </w:r>
      <w:r w:rsidR="00B26C63" w:rsidRPr="008F1613">
        <w:rPr>
          <w:rFonts w:asciiTheme="minorHAnsi" w:hAnsiTheme="minorHAnsi" w:cstheme="minorHAnsi"/>
        </w:rPr>
        <w:t xml:space="preserve"> </w:t>
      </w:r>
      <w:r w:rsidR="00BA208A" w:rsidRPr="008F1613">
        <w:rPr>
          <w:rFonts w:asciiTheme="minorHAnsi" w:hAnsiTheme="minorHAnsi" w:cstheme="minorHAnsi"/>
        </w:rPr>
        <w:t>(</w:t>
      </w:r>
      <w:r w:rsidR="00B26C63" w:rsidRPr="008F1613">
        <w:rPr>
          <w:rFonts w:asciiTheme="minorHAnsi" w:hAnsiTheme="minorHAnsi" w:cstheme="minorHAnsi"/>
        </w:rPr>
        <w:t>MIR</w:t>
      </w:r>
      <w:r w:rsidR="00BA208A" w:rsidRPr="008F1613">
        <w:rPr>
          <w:rFonts w:asciiTheme="minorHAnsi" w:hAnsiTheme="minorHAnsi" w:cstheme="minorHAnsi"/>
        </w:rPr>
        <w:t>)</w:t>
      </w:r>
      <w:r w:rsidR="00B26C63" w:rsidRPr="008F1613">
        <w:rPr>
          <w:rFonts w:asciiTheme="minorHAnsi" w:hAnsiTheme="minorHAnsi" w:cstheme="minorHAnsi"/>
        </w:rPr>
        <w:t xml:space="preserve"> approach at country level</w:t>
      </w:r>
      <w:r w:rsidR="00CA3C27" w:rsidRPr="008F1613">
        <w:rPr>
          <w:rFonts w:asciiTheme="minorHAnsi" w:hAnsiTheme="minorHAnsi" w:cstheme="minorHAnsi"/>
        </w:rPr>
        <w:t xml:space="preserve"> with a focus on the construction sector</w:t>
      </w:r>
      <w:r w:rsidR="00B26C63" w:rsidRPr="008F1613">
        <w:rPr>
          <w:rFonts w:asciiTheme="minorHAnsi" w:hAnsiTheme="minorHAnsi" w:cstheme="minorHAnsi"/>
        </w:rPr>
        <w:t>.</w:t>
      </w:r>
    </w:p>
    <w:p w14:paraId="5A4284E2" w14:textId="77777777" w:rsidR="0055496F" w:rsidRPr="008F1613" w:rsidRDefault="0055496F" w:rsidP="00CD7754">
      <w:pPr>
        <w:pStyle w:val="Titre3"/>
        <w:rPr>
          <w:rFonts w:asciiTheme="minorHAnsi" w:hAnsiTheme="minorHAnsi" w:cstheme="minorHAnsi"/>
        </w:rPr>
      </w:pPr>
      <w:bookmarkStart w:id="125" w:name="_Toc532470231"/>
      <w:r w:rsidRPr="008F1613">
        <w:rPr>
          <w:rFonts w:asciiTheme="minorHAnsi" w:hAnsiTheme="minorHAnsi" w:cstheme="minorHAnsi"/>
        </w:rPr>
        <w:t>Accountability, citizen engagement and participation</w:t>
      </w:r>
      <w:bookmarkEnd w:id="125"/>
    </w:p>
    <w:p w14:paraId="44F0BE26" w14:textId="3CEAE43E"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Citizen participation is a crucial component of a democratic society.  In Rwanda, citizen engagement and participation is an important dimension of the </w:t>
      </w:r>
      <w:r w:rsidR="003D3296" w:rsidRPr="008F1613">
        <w:rPr>
          <w:rFonts w:asciiTheme="minorHAnsi" w:hAnsiTheme="minorHAnsi" w:cstheme="minorHAnsi"/>
        </w:rPr>
        <w:t xml:space="preserve">Transformative </w:t>
      </w:r>
      <w:r w:rsidRPr="008F1613">
        <w:rPr>
          <w:rFonts w:asciiTheme="minorHAnsi" w:hAnsiTheme="minorHAnsi" w:cstheme="minorHAnsi"/>
        </w:rPr>
        <w:t xml:space="preserve">governance </w:t>
      </w:r>
      <w:r w:rsidR="003947A9" w:rsidRPr="008F1613">
        <w:rPr>
          <w:rFonts w:asciiTheme="minorHAnsi" w:hAnsiTheme="minorHAnsi" w:cstheme="minorHAnsi"/>
        </w:rPr>
        <w:t xml:space="preserve">pillar </w:t>
      </w:r>
      <w:r w:rsidRPr="008F1613">
        <w:rPr>
          <w:rFonts w:asciiTheme="minorHAnsi" w:hAnsiTheme="minorHAnsi" w:cstheme="minorHAnsi"/>
        </w:rPr>
        <w:t>of the NST</w:t>
      </w:r>
      <w:r w:rsidR="003D3296" w:rsidRPr="008F1613">
        <w:rPr>
          <w:rFonts w:asciiTheme="minorHAnsi" w:hAnsiTheme="minorHAnsi" w:cstheme="minorHAnsi"/>
        </w:rPr>
        <w:t>-</w:t>
      </w:r>
      <w:r w:rsidRPr="008F1613">
        <w:rPr>
          <w:rFonts w:asciiTheme="minorHAnsi" w:hAnsiTheme="minorHAnsi" w:cstheme="minorHAnsi"/>
        </w:rPr>
        <w:t xml:space="preserve">1 (2018-2024). The objective is to strengthen capable and responsible public institutions committed to citizens’ advancement and efficient service delivery as well as </w:t>
      </w:r>
      <w:r w:rsidR="002D57AA" w:rsidRPr="008F1613">
        <w:rPr>
          <w:rFonts w:asciiTheme="minorHAnsi" w:hAnsiTheme="minorHAnsi" w:cstheme="minorHAnsi"/>
        </w:rPr>
        <w:t>to increase</w:t>
      </w:r>
      <w:r w:rsidRPr="008F1613">
        <w:rPr>
          <w:rFonts w:asciiTheme="minorHAnsi" w:hAnsiTheme="minorHAnsi" w:cstheme="minorHAnsi"/>
        </w:rPr>
        <w:t xml:space="preserve"> citizens’ participation, engagement and partnerships in development (priority area six (6) under NST governance </w:t>
      </w:r>
      <w:r w:rsidR="003947A9" w:rsidRPr="008F1613">
        <w:rPr>
          <w:rFonts w:asciiTheme="minorHAnsi" w:hAnsiTheme="minorHAnsi" w:cstheme="minorHAnsi"/>
        </w:rPr>
        <w:t>pillar</w:t>
      </w:r>
      <w:r w:rsidRPr="008F1613">
        <w:rPr>
          <w:rFonts w:asciiTheme="minorHAnsi" w:hAnsiTheme="minorHAnsi" w:cstheme="minorHAnsi"/>
        </w:rPr>
        <w:t>). The districts are the main policy</w:t>
      </w:r>
      <w:r w:rsidR="00770B4E" w:rsidRPr="008F1613">
        <w:rPr>
          <w:rFonts w:asciiTheme="minorHAnsi" w:hAnsiTheme="minorHAnsi" w:cstheme="minorHAnsi"/>
        </w:rPr>
        <w:t xml:space="preserve"> implementation</w:t>
      </w:r>
      <w:r w:rsidRPr="008F1613">
        <w:rPr>
          <w:rFonts w:asciiTheme="minorHAnsi" w:hAnsiTheme="minorHAnsi" w:cstheme="minorHAnsi"/>
        </w:rPr>
        <w:t xml:space="preserve"> and legislative body through which </w:t>
      </w:r>
      <w:r w:rsidR="005D5AFA" w:rsidRPr="008F1613">
        <w:rPr>
          <w:rFonts w:asciiTheme="minorHAnsi" w:hAnsiTheme="minorHAnsi" w:cstheme="minorHAnsi"/>
        </w:rPr>
        <w:t>citizens</w:t>
      </w:r>
      <w:r w:rsidRPr="008F1613">
        <w:rPr>
          <w:rFonts w:asciiTheme="minorHAnsi" w:hAnsiTheme="minorHAnsi" w:cstheme="minorHAnsi"/>
        </w:rPr>
        <w:t>, via elected representatives, can exercise their power to determine the development of the district. The political will of GoR to enhance meaningful citizen participation is important and is mostly visible in policies put in place, national commitments, and in resources committed to contribute to enhancing citizen participation. There are</w:t>
      </w:r>
      <w:r w:rsidR="005D5AFA" w:rsidRPr="008F1613">
        <w:rPr>
          <w:rFonts w:asciiTheme="minorHAnsi" w:hAnsiTheme="minorHAnsi" w:cstheme="minorHAnsi"/>
        </w:rPr>
        <w:t>,</w:t>
      </w:r>
      <w:r w:rsidRPr="008F1613">
        <w:rPr>
          <w:rFonts w:asciiTheme="minorHAnsi" w:hAnsiTheme="minorHAnsi" w:cstheme="minorHAnsi"/>
        </w:rPr>
        <w:t xml:space="preserve"> however</w:t>
      </w:r>
      <w:r w:rsidR="005D5AFA" w:rsidRPr="008F1613">
        <w:rPr>
          <w:rFonts w:asciiTheme="minorHAnsi" w:hAnsiTheme="minorHAnsi" w:cstheme="minorHAnsi"/>
        </w:rPr>
        <w:t>,</w:t>
      </w:r>
      <w:r w:rsidRPr="008F1613">
        <w:rPr>
          <w:rFonts w:asciiTheme="minorHAnsi" w:hAnsiTheme="minorHAnsi" w:cstheme="minorHAnsi"/>
        </w:rPr>
        <w:t xml:space="preserve"> numerous barriers t</w:t>
      </w:r>
      <w:r w:rsidR="005D5AFA" w:rsidRPr="008F1613">
        <w:rPr>
          <w:rFonts w:asciiTheme="minorHAnsi" w:hAnsiTheme="minorHAnsi" w:cstheme="minorHAnsi"/>
        </w:rPr>
        <w:t>o active and effective</w:t>
      </w:r>
      <w:r w:rsidRPr="008F1613">
        <w:rPr>
          <w:rFonts w:asciiTheme="minorHAnsi" w:hAnsiTheme="minorHAnsi" w:cstheme="minorHAnsi"/>
        </w:rPr>
        <w:t xml:space="preserve"> citizen </w:t>
      </w:r>
      <w:r w:rsidR="005D5AFA" w:rsidRPr="008F1613">
        <w:rPr>
          <w:rFonts w:asciiTheme="minorHAnsi" w:hAnsiTheme="minorHAnsi" w:cstheme="minorHAnsi"/>
        </w:rPr>
        <w:t>participation and engagement</w:t>
      </w:r>
      <w:r w:rsidR="00B53BCD" w:rsidRPr="008F1613">
        <w:rPr>
          <w:rFonts w:asciiTheme="minorHAnsi" w:hAnsiTheme="minorHAnsi" w:cstheme="minorHAnsi"/>
        </w:rPr>
        <w:t>, such as the level of education and information sharing</w:t>
      </w:r>
      <w:r w:rsidRPr="008F1613">
        <w:rPr>
          <w:rFonts w:asciiTheme="minorHAnsi" w:hAnsiTheme="minorHAnsi" w:cstheme="minorHAnsi"/>
        </w:rPr>
        <w:t xml:space="preserve">. </w:t>
      </w:r>
    </w:p>
    <w:p w14:paraId="62BB8ECB"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Citizen engagement is key for strengthening governance processes and for deepening democracy in Rwanda, and it can be very important for </w:t>
      </w:r>
      <w:r w:rsidR="009F567C" w:rsidRPr="008F1613">
        <w:rPr>
          <w:rFonts w:asciiTheme="minorHAnsi" w:hAnsiTheme="minorHAnsi" w:cstheme="minorHAnsi"/>
        </w:rPr>
        <w:t xml:space="preserve">ensuring </w:t>
      </w:r>
      <w:r w:rsidRPr="008F1613">
        <w:rPr>
          <w:rFonts w:asciiTheme="minorHAnsi" w:hAnsiTheme="minorHAnsi" w:cstheme="minorHAnsi"/>
        </w:rPr>
        <w:t xml:space="preserve">institutions </w:t>
      </w:r>
      <w:r w:rsidR="009F567C" w:rsidRPr="008F1613">
        <w:rPr>
          <w:rFonts w:asciiTheme="minorHAnsi" w:hAnsiTheme="minorHAnsi" w:cstheme="minorHAnsi"/>
        </w:rPr>
        <w:t xml:space="preserve">are </w:t>
      </w:r>
      <w:r w:rsidRPr="008F1613">
        <w:rPr>
          <w:rFonts w:asciiTheme="minorHAnsi" w:hAnsiTheme="minorHAnsi" w:cstheme="minorHAnsi"/>
        </w:rPr>
        <w:t>accountable to the people they</w:t>
      </w:r>
      <w:r w:rsidR="003947A9" w:rsidRPr="008F1613">
        <w:rPr>
          <w:rFonts w:asciiTheme="minorHAnsi" w:hAnsiTheme="minorHAnsi" w:cstheme="minorHAnsi"/>
        </w:rPr>
        <w:t xml:space="preserve"> a</w:t>
      </w:r>
      <w:r w:rsidRPr="008F1613">
        <w:rPr>
          <w:rFonts w:asciiTheme="minorHAnsi" w:hAnsiTheme="minorHAnsi" w:cstheme="minorHAnsi"/>
        </w:rPr>
        <w:t xml:space="preserve">re meant to serve. </w:t>
      </w:r>
      <w:r w:rsidR="002D57AA" w:rsidRPr="008F1613">
        <w:rPr>
          <w:rFonts w:asciiTheme="minorHAnsi" w:hAnsiTheme="minorHAnsi" w:cstheme="minorHAnsi"/>
        </w:rPr>
        <w:t>But citizens</w:t>
      </w:r>
      <w:r w:rsidR="003947A9" w:rsidRPr="008F1613">
        <w:rPr>
          <w:rFonts w:asciiTheme="minorHAnsi" w:hAnsiTheme="minorHAnsi" w:cstheme="minorHAnsi"/>
        </w:rPr>
        <w:t>’</w:t>
      </w:r>
      <w:r w:rsidRPr="008F1613">
        <w:rPr>
          <w:rFonts w:asciiTheme="minorHAnsi" w:hAnsiTheme="minorHAnsi" w:cstheme="minorHAnsi"/>
        </w:rPr>
        <w:t xml:space="preserve"> engagement also has an instrumental value, as a mean</w:t>
      </w:r>
      <w:r w:rsidR="003947A9" w:rsidRPr="008F1613">
        <w:rPr>
          <w:rFonts w:asciiTheme="minorHAnsi" w:hAnsiTheme="minorHAnsi" w:cstheme="minorHAnsi"/>
        </w:rPr>
        <w:t>s</w:t>
      </w:r>
      <w:r w:rsidRPr="008F1613">
        <w:rPr>
          <w:rFonts w:asciiTheme="minorHAnsi" w:hAnsiTheme="minorHAnsi" w:cstheme="minorHAnsi"/>
        </w:rPr>
        <w:t xml:space="preserve"> to improve the relevance and the quality of the city management tools and their actual implementation by ensuring support and implementation of the various actors (civil society, private sectors…).</w:t>
      </w:r>
    </w:p>
    <w:p w14:paraId="5061FD87" w14:textId="77777777" w:rsidR="00950037" w:rsidRPr="008F1613" w:rsidRDefault="0055496F" w:rsidP="005F497B">
      <w:pPr>
        <w:rPr>
          <w:rFonts w:asciiTheme="minorHAnsi" w:hAnsiTheme="minorHAnsi" w:cstheme="minorHAnsi"/>
        </w:rPr>
      </w:pPr>
      <w:r w:rsidRPr="008F1613">
        <w:rPr>
          <w:rFonts w:asciiTheme="minorHAnsi" w:hAnsiTheme="minorHAnsi" w:cstheme="minorHAnsi"/>
        </w:rPr>
        <w:t xml:space="preserve">The </w:t>
      </w:r>
      <w:r w:rsidR="00B26C63" w:rsidRPr="008F1613">
        <w:rPr>
          <w:rFonts w:asciiTheme="minorHAnsi" w:hAnsiTheme="minorHAnsi" w:cstheme="minorHAnsi"/>
        </w:rPr>
        <w:t xml:space="preserve">intervention </w:t>
      </w:r>
      <w:r w:rsidRPr="008F1613">
        <w:rPr>
          <w:rFonts w:asciiTheme="minorHAnsi" w:hAnsiTheme="minorHAnsi" w:cstheme="minorHAnsi"/>
        </w:rPr>
        <w:t>will further strengthen district capacity in engaging citizens and local stakeholders in the public investment management cycle.</w:t>
      </w:r>
    </w:p>
    <w:p w14:paraId="5A480094" w14:textId="77777777" w:rsidR="000B117B" w:rsidRPr="008F1613" w:rsidRDefault="000B117B" w:rsidP="004426AE">
      <w:pPr>
        <w:pStyle w:val="Titre3"/>
        <w:keepNext/>
        <w:rPr>
          <w:rFonts w:asciiTheme="minorHAnsi" w:hAnsiTheme="minorHAnsi" w:cstheme="minorHAnsi"/>
        </w:rPr>
      </w:pPr>
      <w:bookmarkStart w:id="126" w:name="_Toc532470232"/>
      <w:r w:rsidRPr="008F1613">
        <w:rPr>
          <w:rFonts w:asciiTheme="minorHAnsi" w:hAnsiTheme="minorHAnsi" w:cstheme="minorHAnsi"/>
        </w:rPr>
        <w:lastRenderedPageBreak/>
        <w:t>Gender equality</w:t>
      </w:r>
      <w:bookmarkEnd w:id="126"/>
      <w:r w:rsidRPr="008F1613">
        <w:rPr>
          <w:rFonts w:asciiTheme="minorHAnsi" w:hAnsiTheme="minorHAnsi" w:cstheme="minorHAnsi"/>
        </w:rPr>
        <w:t xml:space="preserve"> </w:t>
      </w:r>
    </w:p>
    <w:p w14:paraId="174B141F" w14:textId="77777777" w:rsidR="000B117B" w:rsidRPr="008F1613" w:rsidRDefault="000B117B" w:rsidP="004426AE">
      <w:pPr>
        <w:keepNext/>
        <w:spacing w:after="120"/>
        <w:rPr>
          <w:rFonts w:asciiTheme="minorHAnsi" w:hAnsiTheme="minorHAnsi" w:cstheme="minorHAnsi"/>
        </w:rPr>
      </w:pPr>
      <w:r w:rsidRPr="008F1613">
        <w:rPr>
          <w:rFonts w:asciiTheme="minorHAnsi" w:hAnsiTheme="minorHAnsi" w:cstheme="minorHAnsi"/>
        </w:rPr>
        <w:t xml:space="preserve">Creating a conducive environment for gender equality is an essential objective for the GoR in order to support inclusive growth. </w:t>
      </w:r>
      <w:r w:rsidR="005D5AFA" w:rsidRPr="008F1613">
        <w:rPr>
          <w:rFonts w:asciiTheme="minorHAnsi" w:hAnsiTheme="minorHAnsi" w:cstheme="minorHAnsi"/>
        </w:rPr>
        <w:t>Given this</w:t>
      </w:r>
      <w:r w:rsidRPr="008F1613">
        <w:rPr>
          <w:rFonts w:asciiTheme="minorHAnsi" w:hAnsiTheme="minorHAnsi" w:cstheme="minorHAnsi"/>
        </w:rPr>
        <w:t xml:space="preserve">, the </w:t>
      </w:r>
      <w:r w:rsidR="00B26C63" w:rsidRPr="008F1613">
        <w:rPr>
          <w:rFonts w:asciiTheme="minorHAnsi" w:hAnsiTheme="minorHAnsi" w:cstheme="minorHAnsi"/>
        </w:rPr>
        <w:t xml:space="preserve">intervention </w:t>
      </w:r>
      <w:r w:rsidRPr="008F1613">
        <w:rPr>
          <w:rFonts w:asciiTheme="minorHAnsi" w:hAnsiTheme="minorHAnsi" w:cstheme="minorHAnsi"/>
        </w:rPr>
        <w:t>will:</w:t>
      </w:r>
    </w:p>
    <w:p w14:paraId="364FA162" w14:textId="77777777" w:rsidR="000B117B" w:rsidRPr="008F1613" w:rsidRDefault="000B117B" w:rsidP="000B117B">
      <w:pPr>
        <w:numPr>
          <w:ilvl w:val="0"/>
          <w:numId w:val="10"/>
        </w:numPr>
        <w:contextualSpacing/>
        <w:rPr>
          <w:rFonts w:asciiTheme="minorHAnsi" w:hAnsiTheme="minorHAnsi" w:cstheme="minorHAnsi"/>
        </w:rPr>
      </w:pPr>
      <w:r w:rsidRPr="008F1613">
        <w:rPr>
          <w:rFonts w:asciiTheme="minorHAnsi" w:hAnsiTheme="minorHAnsi" w:cstheme="minorHAnsi"/>
        </w:rPr>
        <w:t xml:space="preserve">Empower women and girls, and make sure that they will be </w:t>
      </w:r>
      <w:r w:rsidR="00E11264" w:rsidRPr="008F1613">
        <w:rPr>
          <w:rFonts w:asciiTheme="minorHAnsi" w:hAnsiTheme="minorHAnsi" w:cstheme="minorHAnsi"/>
        </w:rPr>
        <w:t>fully included in</w:t>
      </w:r>
      <w:r w:rsidRPr="008F1613">
        <w:rPr>
          <w:rFonts w:asciiTheme="minorHAnsi" w:hAnsiTheme="minorHAnsi" w:cstheme="minorHAnsi"/>
        </w:rPr>
        <w:t xml:space="preserve"> the participatory </w:t>
      </w:r>
      <w:r w:rsidR="009F567C" w:rsidRPr="008F1613">
        <w:rPr>
          <w:rFonts w:asciiTheme="minorHAnsi" w:hAnsiTheme="minorHAnsi" w:cstheme="minorHAnsi"/>
        </w:rPr>
        <w:t xml:space="preserve">planning </w:t>
      </w:r>
      <w:r w:rsidRPr="008F1613">
        <w:rPr>
          <w:rFonts w:asciiTheme="minorHAnsi" w:hAnsiTheme="minorHAnsi" w:cstheme="minorHAnsi"/>
        </w:rPr>
        <w:t>process developed throughout the implementation</w:t>
      </w:r>
      <w:r w:rsidR="009F567C" w:rsidRPr="008F1613">
        <w:rPr>
          <w:rFonts w:asciiTheme="minorHAnsi" w:hAnsiTheme="minorHAnsi" w:cstheme="minorHAnsi"/>
        </w:rPr>
        <w:t xml:space="preserve"> of the intervention</w:t>
      </w:r>
      <w:r w:rsidRPr="008F1613">
        <w:rPr>
          <w:rFonts w:asciiTheme="minorHAnsi" w:hAnsiTheme="minorHAnsi" w:cstheme="minorHAnsi"/>
        </w:rPr>
        <w:t>;</w:t>
      </w:r>
    </w:p>
    <w:p w14:paraId="27EF0851" w14:textId="77777777" w:rsidR="000B117B" w:rsidRPr="008F1613" w:rsidRDefault="000B117B" w:rsidP="000B117B">
      <w:pPr>
        <w:numPr>
          <w:ilvl w:val="0"/>
          <w:numId w:val="10"/>
        </w:numPr>
        <w:contextualSpacing/>
        <w:rPr>
          <w:rFonts w:asciiTheme="minorHAnsi" w:hAnsiTheme="minorHAnsi" w:cstheme="minorHAnsi"/>
        </w:rPr>
      </w:pPr>
      <w:r w:rsidRPr="008F1613">
        <w:rPr>
          <w:rFonts w:asciiTheme="minorHAnsi" w:hAnsiTheme="minorHAnsi" w:cstheme="minorHAnsi"/>
        </w:rPr>
        <w:t xml:space="preserve">Promote non-discrimination, complementarity, gender equality and eradicate gender based violence throughout the </w:t>
      </w:r>
      <w:r w:rsidR="00A66F7D" w:rsidRPr="008F1613">
        <w:rPr>
          <w:rFonts w:asciiTheme="minorHAnsi" w:hAnsiTheme="minorHAnsi" w:cstheme="minorHAnsi"/>
        </w:rPr>
        <w:t>intervention</w:t>
      </w:r>
      <w:r w:rsidR="00B26C63" w:rsidRPr="008F1613">
        <w:rPr>
          <w:rFonts w:asciiTheme="minorHAnsi" w:hAnsiTheme="minorHAnsi" w:cstheme="minorHAnsi"/>
        </w:rPr>
        <w:t xml:space="preserve">’s </w:t>
      </w:r>
      <w:r w:rsidRPr="008F1613">
        <w:rPr>
          <w:rFonts w:asciiTheme="minorHAnsi" w:hAnsiTheme="minorHAnsi" w:cstheme="minorHAnsi"/>
        </w:rPr>
        <w:t>activities, especially within the various awareness raising activities;</w:t>
      </w:r>
    </w:p>
    <w:p w14:paraId="181ECB7E" w14:textId="77777777" w:rsidR="000B117B" w:rsidRPr="008F1613" w:rsidRDefault="000B117B" w:rsidP="000B117B">
      <w:pPr>
        <w:numPr>
          <w:ilvl w:val="0"/>
          <w:numId w:val="10"/>
        </w:numPr>
        <w:contextualSpacing/>
        <w:rPr>
          <w:rFonts w:asciiTheme="minorHAnsi" w:hAnsiTheme="minorHAnsi" w:cstheme="minorHAnsi"/>
        </w:rPr>
      </w:pPr>
      <w:r w:rsidRPr="008F1613">
        <w:rPr>
          <w:rFonts w:asciiTheme="minorHAnsi" w:hAnsiTheme="minorHAnsi" w:cstheme="minorHAnsi"/>
        </w:rPr>
        <w:t>Promote family planning in order to better control population growth, as a basis of a sustainable urban development, through various awareness raising activities;</w:t>
      </w:r>
    </w:p>
    <w:p w14:paraId="70715FDC" w14:textId="77777777" w:rsidR="000B117B" w:rsidRPr="008F1613" w:rsidRDefault="000B117B" w:rsidP="000B117B">
      <w:pPr>
        <w:numPr>
          <w:ilvl w:val="0"/>
          <w:numId w:val="10"/>
        </w:numPr>
        <w:contextualSpacing/>
        <w:rPr>
          <w:rFonts w:asciiTheme="minorHAnsi" w:hAnsiTheme="minorHAnsi" w:cstheme="minorHAnsi"/>
        </w:rPr>
      </w:pPr>
      <w:r w:rsidRPr="008F1613">
        <w:rPr>
          <w:rFonts w:asciiTheme="minorHAnsi" w:hAnsiTheme="minorHAnsi" w:cstheme="minorHAnsi"/>
        </w:rPr>
        <w:t xml:space="preserve">Favour off-farm job creation across the three districts especially for the youth and women </w:t>
      </w:r>
      <w:r w:rsidR="009F567C" w:rsidRPr="008F1613">
        <w:rPr>
          <w:rFonts w:asciiTheme="minorHAnsi" w:hAnsiTheme="minorHAnsi" w:cstheme="minorHAnsi"/>
        </w:rPr>
        <w:t>by</w:t>
      </w:r>
      <w:r w:rsidRPr="008F1613">
        <w:rPr>
          <w:rFonts w:asciiTheme="minorHAnsi" w:hAnsiTheme="minorHAnsi" w:cstheme="minorHAnsi"/>
        </w:rPr>
        <w:t>:</w:t>
      </w:r>
    </w:p>
    <w:p w14:paraId="487778E0" w14:textId="77777777" w:rsidR="000B117B" w:rsidRPr="008F1613" w:rsidRDefault="000B117B" w:rsidP="000B117B">
      <w:pPr>
        <w:numPr>
          <w:ilvl w:val="1"/>
          <w:numId w:val="24"/>
        </w:numPr>
        <w:contextualSpacing/>
        <w:rPr>
          <w:rFonts w:asciiTheme="minorHAnsi" w:hAnsiTheme="minorHAnsi" w:cstheme="minorHAnsi"/>
        </w:rPr>
      </w:pPr>
      <w:r w:rsidRPr="008F1613">
        <w:rPr>
          <w:rFonts w:asciiTheme="minorHAnsi" w:hAnsiTheme="minorHAnsi" w:cstheme="minorHAnsi"/>
        </w:rPr>
        <w:t>Selecting socioeconomic infrastructure that specific</w:t>
      </w:r>
      <w:r w:rsidR="00E11264" w:rsidRPr="008F1613">
        <w:rPr>
          <w:rFonts w:asciiTheme="minorHAnsi" w:hAnsiTheme="minorHAnsi" w:cstheme="minorHAnsi"/>
        </w:rPr>
        <w:t>ally</w:t>
      </w:r>
      <w:r w:rsidRPr="008F1613">
        <w:rPr>
          <w:rFonts w:asciiTheme="minorHAnsi" w:hAnsiTheme="minorHAnsi" w:cstheme="minorHAnsi"/>
        </w:rPr>
        <w:t xml:space="preserve"> target</w:t>
      </w:r>
      <w:r w:rsidR="00E11264" w:rsidRPr="008F1613">
        <w:rPr>
          <w:rFonts w:asciiTheme="minorHAnsi" w:hAnsiTheme="minorHAnsi" w:cstheme="minorHAnsi"/>
        </w:rPr>
        <w:t>s</w:t>
      </w:r>
      <w:r w:rsidRPr="008F1613">
        <w:rPr>
          <w:rFonts w:asciiTheme="minorHAnsi" w:hAnsiTheme="minorHAnsi" w:cstheme="minorHAnsi"/>
        </w:rPr>
        <w:t xml:space="preserve"> these population categories;</w:t>
      </w:r>
    </w:p>
    <w:p w14:paraId="2A651041" w14:textId="77777777" w:rsidR="000B117B" w:rsidRPr="008F1613" w:rsidRDefault="000B117B" w:rsidP="000B117B">
      <w:pPr>
        <w:numPr>
          <w:ilvl w:val="1"/>
          <w:numId w:val="24"/>
        </w:numPr>
        <w:contextualSpacing/>
        <w:rPr>
          <w:rFonts w:asciiTheme="minorHAnsi" w:hAnsiTheme="minorHAnsi" w:cstheme="minorHAnsi"/>
        </w:rPr>
      </w:pPr>
      <w:r w:rsidRPr="008F1613">
        <w:rPr>
          <w:rFonts w:asciiTheme="minorHAnsi" w:hAnsiTheme="minorHAnsi" w:cstheme="minorHAnsi"/>
        </w:rPr>
        <w:t>Stimulat</w:t>
      </w:r>
      <w:r w:rsidR="00E11264" w:rsidRPr="008F1613">
        <w:rPr>
          <w:rFonts w:asciiTheme="minorHAnsi" w:hAnsiTheme="minorHAnsi" w:cstheme="minorHAnsi"/>
        </w:rPr>
        <w:t>ing</w:t>
      </w:r>
      <w:r w:rsidRPr="008F1613">
        <w:rPr>
          <w:rFonts w:asciiTheme="minorHAnsi" w:hAnsiTheme="minorHAnsi" w:cstheme="minorHAnsi"/>
        </w:rPr>
        <w:t xml:space="preserve"> women</w:t>
      </w:r>
      <w:r w:rsidR="00E11264" w:rsidRPr="008F1613">
        <w:rPr>
          <w:rFonts w:asciiTheme="minorHAnsi" w:hAnsiTheme="minorHAnsi" w:cstheme="minorHAnsi"/>
        </w:rPr>
        <w:t>-</w:t>
      </w:r>
      <w:r w:rsidRPr="008F1613">
        <w:rPr>
          <w:rFonts w:asciiTheme="minorHAnsi" w:hAnsiTheme="minorHAnsi" w:cstheme="minorHAnsi"/>
        </w:rPr>
        <w:t>led  business</w:t>
      </w:r>
      <w:r w:rsidR="00E11264" w:rsidRPr="008F1613">
        <w:rPr>
          <w:rFonts w:asciiTheme="minorHAnsi" w:hAnsiTheme="minorHAnsi" w:cstheme="minorHAnsi"/>
        </w:rPr>
        <w:t>es</w:t>
      </w:r>
      <w:r w:rsidRPr="008F1613">
        <w:rPr>
          <w:rFonts w:asciiTheme="minorHAnsi" w:hAnsiTheme="minorHAnsi" w:cstheme="minorHAnsi"/>
        </w:rPr>
        <w:t xml:space="preserve"> and </w:t>
      </w:r>
      <w:r w:rsidR="00E11264" w:rsidRPr="008F1613">
        <w:rPr>
          <w:rFonts w:asciiTheme="minorHAnsi" w:hAnsiTheme="minorHAnsi" w:cstheme="minorHAnsi"/>
        </w:rPr>
        <w:t>female</w:t>
      </w:r>
      <w:r w:rsidRPr="008F1613">
        <w:rPr>
          <w:rFonts w:asciiTheme="minorHAnsi" w:hAnsiTheme="minorHAnsi" w:cstheme="minorHAnsi"/>
        </w:rPr>
        <w:t xml:space="preserve"> employability  through the various activities of the </w:t>
      </w:r>
      <w:r w:rsidR="00DD39A3" w:rsidRPr="008F1613">
        <w:rPr>
          <w:rFonts w:asciiTheme="minorHAnsi" w:hAnsiTheme="minorHAnsi" w:cstheme="minorHAnsi"/>
        </w:rPr>
        <w:t>intervention</w:t>
      </w:r>
      <w:r w:rsidRPr="008F1613">
        <w:rPr>
          <w:rFonts w:asciiTheme="minorHAnsi" w:hAnsiTheme="minorHAnsi" w:cstheme="minorHAnsi"/>
        </w:rPr>
        <w:t xml:space="preserve"> designed to strengthen local entrepreneurship;</w:t>
      </w:r>
    </w:p>
    <w:p w14:paraId="022D5027" w14:textId="77777777" w:rsidR="000B117B" w:rsidRPr="008F1613" w:rsidRDefault="000B117B" w:rsidP="000B117B">
      <w:pPr>
        <w:numPr>
          <w:ilvl w:val="1"/>
          <w:numId w:val="24"/>
        </w:numPr>
        <w:contextualSpacing/>
        <w:rPr>
          <w:rFonts w:asciiTheme="minorHAnsi" w:hAnsiTheme="minorHAnsi" w:cstheme="minorHAnsi"/>
        </w:rPr>
      </w:pPr>
      <w:r w:rsidRPr="008F1613">
        <w:rPr>
          <w:rFonts w:asciiTheme="minorHAnsi" w:hAnsiTheme="minorHAnsi" w:cstheme="minorHAnsi"/>
        </w:rPr>
        <w:t>Selecting a large portion of women as beneficiaries of the WPL activities.</w:t>
      </w:r>
    </w:p>
    <w:p w14:paraId="1F68A709" w14:textId="77777777" w:rsidR="0055496F" w:rsidRPr="008F1613" w:rsidRDefault="0055496F" w:rsidP="00A64840">
      <w:pPr>
        <w:pStyle w:val="Titre3"/>
        <w:rPr>
          <w:rFonts w:asciiTheme="minorHAnsi" w:hAnsiTheme="minorHAnsi" w:cstheme="minorHAnsi"/>
        </w:rPr>
      </w:pPr>
      <w:bookmarkStart w:id="127" w:name="_Toc532470233"/>
      <w:r w:rsidRPr="008F1613">
        <w:rPr>
          <w:rFonts w:asciiTheme="minorHAnsi" w:hAnsiTheme="minorHAnsi" w:cstheme="minorHAnsi"/>
        </w:rPr>
        <w:t>Proposed set-up</w:t>
      </w:r>
      <w:bookmarkEnd w:id="127"/>
      <w:r w:rsidR="00AB01E5" w:rsidRPr="008F1613">
        <w:rPr>
          <w:rFonts w:asciiTheme="minorHAnsi" w:hAnsiTheme="minorHAnsi" w:cstheme="minorHAnsi"/>
          <w:color w:val="5B9BD5" w:themeColor="accent1"/>
        </w:rPr>
        <w:t xml:space="preserve"> </w:t>
      </w:r>
    </w:p>
    <w:p w14:paraId="0CDCC6F6"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The</w:t>
      </w:r>
      <w:r w:rsidR="001313D4" w:rsidRPr="008F1613">
        <w:rPr>
          <w:rFonts w:asciiTheme="minorHAnsi" w:hAnsiTheme="minorHAnsi" w:cstheme="minorHAnsi"/>
        </w:rPr>
        <w:t xml:space="preserve"> urbanisation pillar</w:t>
      </w:r>
      <w:r w:rsidRPr="008F1613">
        <w:rPr>
          <w:rFonts w:asciiTheme="minorHAnsi" w:hAnsiTheme="minorHAnsi" w:cstheme="minorHAnsi"/>
        </w:rPr>
        <w:t xml:space="preserve"> will </w:t>
      </w:r>
      <w:r w:rsidR="001313D4" w:rsidRPr="008F1613">
        <w:rPr>
          <w:rFonts w:asciiTheme="minorHAnsi" w:hAnsiTheme="minorHAnsi" w:cstheme="minorHAnsi"/>
        </w:rPr>
        <w:t>consist of two</w:t>
      </w:r>
      <w:r w:rsidRPr="008F1613">
        <w:rPr>
          <w:rFonts w:asciiTheme="minorHAnsi" w:hAnsiTheme="minorHAnsi" w:cstheme="minorHAnsi"/>
        </w:rPr>
        <w:t xml:space="preserve"> intervention</w:t>
      </w:r>
      <w:r w:rsidR="001313D4" w:rsidRPr="008F1613">
        <w:rPr>
          <w:rFonts w:asciiTheme="minorHAnsi" w:hAnsiTheme="minorHAnsi" w:cstheme="minorHAnsi"/>
        </w:rPr>
        <w:t>s, one related to infrastructure development and supporting districts with the planning and management thereof and the second one related to strengthening private sector development especially related to MIR construction materials</w:t>
      </w:r>
      <w:r w:rsidRPr="008F1613">
        <w:rPr>
          <w:rFonts w:asciiTheme="minorHAnsi" w:hAnsiTheme="minorHAnsi" w:cstheme="minorHAnsi"/>
        </w:rPr>
        <w:t xml:space="preserve"> </w:t>
      </w:r>
      <w:r w:rsidR="00E54DCE" w:rsidRPr="008F1613">
        <w:rPr>
          <w:rFonts w:asciiTheme="minorHAnsi" w:hAnsiTheme="minorHAnsi" w:cstheme="minorHAnsi"/>
        </w:rPr>
        <w:t>with a priority geographic focus on the 3 districts</w:t>
      </w:r>
      <w:r w:rsidRPr="008F1613">
        <w:rPr>
          <w:rFonts w:asciiTheme="minorHAnsi" w:hAnsiTheme="minorHAnsi" w:cstheme="minorHAnsi"/>
        </w:rPr>
        <w:t>.</w:t>
      </w:r>
    </w:p>
    <w:p w14:paraId="0CC988D0"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In line with the </w:t>
      </w:r>
      <w:r w:rsidR="003947A9" w:rsidRPr="008F1613">
        <w:rPr>
          <w:rFonts w:asciiTheme="minorHAnsi" w:hAnsiTheme="minorHAnsi" w:cstheme="minorHAnsi"/>
        </w:rPr>
        <w:t>D</w:t>
      </w:r>
      <w:r w:rsidRPr="008F1613">
        <w:rPr>
          <w:rFonts w:asciiTheme="minorHAnsi" w:hAnsiTheme="minorHAnsi" w:cstheme="minorHAnsi"/>
        </w:rPr>
        <w:t>ecentrali</w:t>
      </w:r>
      <w:r w:rsidR="00AB1A77" w:rsidRPr="008F1613">
        <w:rPr>
          <w:rFonts w:asciiTheme="minorHAnsi" w:hAnsiTheme="minorHAnsi" w:cstheme="minorHAnsi"/>
        </w:rPr>
        <w:t>s</w:t>
      </w:r>
      <w:r w:rsidRPr="008F1613">
        <w:rPr>
          <w:rFonts w:asciiTheme="minorHAnsi" w:hAnsiTheme="minorHAnsi" w:cstheme="minorHAnsi"/>
        </w:rPr>
        <w:t>ation policy, the intervention</w:t>
      </w:r>
      <w:r w:rsidR="006D2444" w:rsidRPr="008F1613">
        <w:rPr>
          <w:rFonts w:asciiTheme="minorHAnsi" w:hAnsiTheme="minorHAnsi" w:cstheme="minorHAnsi"/>
        </w:rPr>
        <w:t>s</w:t>
      </w:r>
      <w:r w:rsidRPr="008F1613">
        <w:rPr>
          <w:rFonts w:asciiTheme="minorHAnsi" w:hAnsiTheme="minorHAnsi" w:cstheme="minorHAnsi"/>
        </w:rPr>
        <w:t xml:space="preserve"> will </w:t>
      </w:r>
      <w:r w:rsidR="00CC6D95" w:rsidRPr="008F1613">
        <w:rPr>
          <w:rFonts w:asciiTheme="minorHAnsi" w:hAnsiTheme="minorHAnsi" w:cstheme="minorHAnsi"/>
        </w:rPr>
        <w:t>focus mainly on</w:t>
      </w:r>
      <w:r w:rsidRPr="008F1613">
        <w:rPr>
          <w:rFonts w:asciiTheme="minorHAnsi" w:hAnsiTheme="minorHAnsi" w:cstheme="minorHAnsi"/>
        </w:rPr>
        <w:t xml:space="preserve"> the local level (in the three </w:t>
      </w:r>
      <w:r w:rsidR="00287C0E" w:rsidRPr="008F1613">
        <w:rPr>
          <w:rFonts w:asciiTheme="minorHAnsi" w:hAnsiTheme="minorHAnsi" w:cstheme="minorHAnsi"/>
        </w:rPr>
        <w:t>select</w:t>
      </w:r>
      <w:r w:rsidRPr="008F1613">
        <w:rPr>
          <w:rFonts w:asciiTheme="minorHAnsi" w:hAnsiTheme="minorHAnsi" w:cstheme="minorHAnsi"/>
        </w:rPr>
        <w:t xml:space="preserve">ed districts) to enhance local ownership and capacity development.  Technical assistance support will mostly be </w:t>
      </w:r>
      <w:r w:rsidR="00CC6D95" w:rsidRPr="008F1613">
        <w:rPr>
          <w:rFonts w:asciiTheme="minorHAnsi" w:hAnsiTheme="minorHAnsi" w:cstheme="minorHAnsi"/>
        </w:rPr>
        <w:t xml:space="preserve">provided </w:t>
      </w:r>
      <w:r w:rsidRPr="008F1613">
        <w:rPr>
          <w:rFonts w:asciiTheme="minorHAnsi" w:hAnsiTheme="minorHAnsi" w:cstheme="minorHAnsi"/>
        </w:rPr>
        <w:t xml:space="preserve">at district level and revolve around </w:t>
      </w:r>
      <w:r w:rsidR="00287C0E" w:rsidRPr="008F1613">
        <w:rPr>
          <w:rFonts w:asciiTheme="minorHAnsi" w:hAnsiTheme="minorHAnsi" w:cstheme="minorHAnsi"/>
        </w:rPr>
        <w:t xml:space="preserve">the </w:t>
      </w:r>
      <w:r w:rsidRPr="008F1613">
        <w:rPr>
          <w:rFonts w:asciiTheme="minorHAnsi" w:hAnsiTheme="minorHAnsi" w:cstheme="minorHAnsi"/>
        </w:rPr>
        <w:t>development and implementation of quality economic infrastructure investments responsive to districts</w:t>
      </w:r>
      <w:r w:rsidR="003947A9" w:rsidRPr="008F1613">
        <w:rPr>
          <w:rFonts w:asciiTheme="minorHAnsi" w:hAnsiTheme="minorHAnsi" w:cstheme="minorHAnsi"/>
        </w:rPr>
        <w:t>’</w:t>
      </w:r>
      <w:r w:rsidRPr="008F1613">
        <w:rPr>
          <w:rFonts w:asciiTheme="minorHAnsi" w:hAnsiTheme="minorHAnsi" w:cstheme="minorHAnsi"/>
        </w:rPr>
        <w:t xml:space="preserve"> economic development potentialities</w:t>
      </w:r>
      <w:r w:rsidR="009F567C" w:rsidRPr="008F1613">
        <w:rPr>
          <w:rFonts w:asciiTheme="minorHAnsi" w:hAnsiTheme="minorHAnsi" w:cstheme="minorHAnsi"/>
        </w:rPr>
        <w:t xml:space="preserve">, </w:t>
      </w:r>
      <w:r w:rsidRPr="008F1613">
        <w:rPr>
          <w:rFonts w:asciiTheme="minorHAnsi" w:hAnsiTheme="minorHAnsi" w:cstheme="minorHAnsi"/>
        </w:rPr>
        <w:t xml:space="preserve">in line with (a) MINALOC/LODA guidelines and requirements (e.g. quality feasibility studies) and (b) guidelines and requirements from MINIFRA/RHA (e.g. quality urban planning).  </w:t>
      </w:r>
    </w:p>
    <w:p w14:paraId="2A9244F1"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Funding for the physical infrastructure</w:t>
      </w:r>
      <w:r w:rsidR="00287C0E" w:rsidRPr="008F1613">
        <w:rPr>
          <w:rFonts w:asciiTheme="minorHAnsi" w:hAnsiTheme="minorHAnsi" w:cstheme="minorHAnsi"/>
        </w:rPr>
        <w:t xml:space="preserve"> investments</w:t>
      </w:r>
      <w:r w:rsidRPr="008F1613">
        <w:rPr>
          <w:rFonts w:asciiTheme="minorHAnsi" w:hAnsiTheme="minorHAnsi" w:cstheme="minorHAnsi"/>
        </w:rPr>
        <w:t xml:space="preserve"> will be channelled </w:t>
      </w:r>
      <w:r w:rsidR="009F567C" w:rsidRPr="008F1613">
        <w:rPr>
          <w:rFonts w:asciiTheme="minorHAnsi" w:hAnsiTheme="minorHAnsi" w:cstheme="minorHAnsi"/>
        </w:rPr>
        <w:t xml:space="preserve">to </w:t>
      </w:r>
      <w:r w:rsidR="00CC6D95" w:rsidRPr="008F1613">
        <w:rPr>
          <w:rFonts w:asciiTheme="minorHAnsi" w:hAnsiTheme="minorHAnsi" w:cstheme="minorHAnsi"/>
        </w:rPr>
        <w:t xml:space="preserve">the districts </w:t>
      </w:r>
      <w:r w:rsidRPr="008F1613">
        <w:rPr>
          <w:rFonts w:asciiTheme="minorHAnsi" w:hAnsiTheme="minorHAnsi" w:cstheme="minorHAnsi"/>
        </w:rPr>
        <w:t>through LODA</w:t>
      </w:r>
      <w:r w:rsidR="00CC6D95" w:rsidRPr="008F1613">
        <w:rPr>
          <w:rFonts w:asciiTheme="minorHAnsi" w:hAnsiTheme="minorHAnsi" w:cstheme="minorHAnsi"/>
        </w:rPr>
        <w:t xml:space="preserve">. Enabel will sign a Grant </w:t>
      </w:r>
      <w:r w:rsidR="009F567C" w:rsidRPr="008F1613">
        <w:rPr>
          <w:rFonts w:asciiTheme="minorHAnsi" w:hAnsiTheme="minorHAnsi" w:cstheme="minorHAnsi"/>
        </w:rPr>
        <w:t xml:space="preserve">agreement </w:t>
      </w:r>
      <w:r w:rsidR="00CC6D95" w:rsidRPr="008F1613">
        <w:rPr>
          <w:rFonts w:asciiTheme="minorHAnsi" w:hAnsiTheme="minorHAnsi" w:cstheme="minorHAnsi"/>
        </w:rPr>
        <w:t xml:space="preserve">with LODA, </w:t>
      </w:r>
      <w:r w:rsidR="009F567C" w:rsidRPr="008F1613">
        <w:rPr>
          <w:rFonts w:asciiTheme="minorHAnsi" w:hAnsiTheme="minorHAnsi" w:cstheme="minorHAnsi"/>
        </w:rPr>
        <w:t>on the basis of which</w:t>
      </w:r>
      <w:r w:rsidR="00CC6D95" w:rsidRPr="008F1613">
        <w:rPr>
          <w:rFonts w:asciiTheme="minorHAnsi" w:hAnsiTheme="minorHAnsi" w:cstheme="minorHAnsi"/>
        </w:rPr>
        <w:t xml:space="preserve"> LODA will be</w:t>
      </w:r>
      <w:r w:rsidRPr="008F1613">
        <w:rPr>
          <w:rFonts w:asciiTheme="minorHAnsi" w:hAnsiTheme="minorHAnsi" w:cstheme="minorHAnsi"/>
        </w:rPr>
        <w:t xml:space="preserve"> using its </w:t>
      </w:r>
      <w:r w:rsidR="00CC6D95" w:rsidRPr="008F1613">
        <w:rPr>
          <w:rFonts w:asciiTheme="minorHAnsi" w:hAnsiTheme="minorHAnsi" w:cstheme="minorHAnsi"/>
        </w:rPr>
        <w:t xml:space="preserve">own </w:t>
      </w:r>
      <w:r w:rsidRPr="008F1613">
        <w:rPr>
          <w:rFonts w:asciiTheme="minorHAnsi" w:hAnsiTheme="minorHAnsi" w:cstheme="minorHAnsi"/>
        </w:rPr>
        <w:t>procurement, administrative and financing, social and environmental safeguards and others guidelines, tools, procedures and control mechanisms. LODA will carry</w:t>
      </w:r>
      <w:r w:rsidR="003947A9" w:rsidRPr="008F1613">
        <w:rPr>
          <w:rFonts w:asciiTheme="minorHAnsi" w:hAnsiTheme="minorHAnsi" w:cstheme="minorHAnsi"/>
        </w:rPr>
        <w:t xml:space="preserve"> </w:t>
      </w:r>
      <w:r w:rsidRPr="008F1613">
        <w:rPr>
          <w:rFonts w:asciiTheme="minorHAnsi" w:hAnsiTheme="minorHAnsi" w:cstheme="minorHAnsi"/>
        </w:rPr>
        <w:t xml:space="preserve">on providing its support, guidance and control to the three districts in the implementation of their related tasks. </w:t>
      </w:r>
      <w:r w:rsidR="003947A9" w:rsidRPr="008F1613">
        <w:rPr>
          <w:rFonts w:asciiTheme="minorHAnsi" w:hAnsiTheme="minorHAnsi" w:cstheme="minorHAnsi"/>
        </w:rPr>
        <w:t>The f</w:t>
      </w:r>
      <w:r w:rsidRPr="008F1613">
        <w:rPr>
          <w:rFonts w:asciiTheme="minorHAnsi" w:hAnsiTheme="minorHAnsi" w:cstheme="minorHAnsi"/>
        </w:rPr>
        <w:t>ocus will be on strategic, articulated, medium-scale infrastructure located within the urban areas of the three selected districts, their selection being based on a set of criteria</w:t>
      </w:r>
      <w:r w:rsidR="00FA6F6C" w:rsidRPr="008F1613">
        <w:rPr>
          <w:rFonts w:asciiTheme="minorHAnsi" w:hAnsiTheme="minorHAnsi" w:cstheme="minorHAnsi"/>
        </w:rPr>
        <w:t xml:space="preserve"> described in Activity 1.2</w:t>
      </w:r>
      <w:r w:rsidRPr="008F1613">
        <w:rPr>
          <w:rFonts w:asciiTheme="minorHAnsi" w:hAnsiTheme="minorHAnsi" w:cstheme="minorHAnsi"/>
        </w:rPr>
        <w:t xml:space="preserve">. </w:t>
      </w:r>
      <w:r w:rsidR="00287C0E" w:rsidRPr="008F1613">
        <w:rPr>
          <w:rFonts w:asciiTheme="minorHAnsi" w:hAnsiTheme="minorHAnsi" w:cstheme="minorHAnsi"/>
        </w:rPr>
        <w:t>T</w:t>
      </w:r>
      <w:r w:rsidRPr="008F1613">
        <w:rPr>
          <w:rFonts w:asciiTheme="minorHAnsi" w:hAnsiTheme="minorHAnsi" w:cstheme="minorHAnsi"/>
        </w:rPr>
        <w:t xml:space="preserve">he </w:t>
      </w:r>
      <w:r w:rsidR="00287C0E" w:rsidRPr="008F1613">
        <w:rPr>
          <w:rFonts w:asciiTheme="minorHAnsi" w:hAnsiTheme="minorHAnsi" w:cstheme="minorHAnsi"/>
        </w:rPr>
        <w:t>allocation of investment</w:t>
      </w:r>
      <w:r w:rsidRPr="008F1613">
        <w:rPr>
          <w:rFonts w:asciiTheme="minorHAnsi" w:hAnsiTheme="minorHAnsi" w:cstheme="minorHAnsi"/>
        </w:rPr>
        <w:t xml:space="preserve"> funding between the districts </w:t>
      </w:r>
      <w:r w:rsidR="00FA6F6C" w:rsidRPr="008F1613">
        <w:rPr>
          <w:rFonts w:asciiTheme="minorHAnsi" w:hAnsiTheme="minorHAnsi" w:cstheme="minorHAnsi"/>
        </w:rPr>
        <w:t>is also</w:t>
      </w:r>
      <w:r w:rsidRPr="008F1613">
        <w:rPr>
          <w:rFonts w:asciiTheme="minorHAnsi" w:hAnsiTheme="minorHAnsi" w:cstheme="minorHAnsi"/>
        </w:rPr>
        <w:t xml:space="preserve"> defined</w:t>
      </w:r>
      <w:r w:rsidR="00FA6F6C" w:rsidRPr="008F1613">
        <w:rPr>
          <w:rFonts w:asciiTheme="minorHAnsi" w:hAnsiTheme="minorHAnsi" w:cstheme="minorHAnsi"/>
        </w:rPr>
        <w:t xml:space="preserve"> in this chapter.</w:t>
      </w:r>
      <w:r w:rsidR="00AF2A4F" w:rsidRPr="008F1613">
        <w:rPr>
          <w:rFonts w:asciiTheme="minorHAnsi" w:hAnsiTheme="minorHAnsi" w:cstheme="minorHAnsi"/>
        </w:rPr>
        <w:t xml:space="preserve"> Each district will </w:t>
      </w:r>
      <w:r w:rsidR="0056007D" w:rsidRPr="008F1613">
        <w:rPr>
          <w:rFonts w:asciiTheme="minorHAnsi" w:hAnsiTheme="minorHAnsi" w:cstheme="minorHAnsi"/>
        </w:rPr>
        <w:t xml:space="preserve">sign </w:t>
      </w:r>
      <w:r w:rsidR="00AF2A4F" w:rsidRPr="008F1613">
        <w:rPr>
          <w:rFonts w:asciiTheme="minorHAnsi" w:hAnsiTheme="minorHAnsi" w:cstheme="minorHAnsi"/>
        </w:rPr>
        <w:t xml:space="preserve">the </w:t>
      </w:r>
      <w:r w:rsidR="0056007D" w:rsidRPr="008F1613">
        <w:rPr>
          <w:rFonts w:asciiTheme="minorHAnsi" w:hAnsiTheme="minorHAnsi" w:cstheme="minorHAnsi"/>
        </w:rPr>
        <w:t>Grant agreement</w:t>
      </w:r>
      <w:r w:rsidR="00AF2A4F" w:rsidRPr="008F1613">
        <w:rPr>
          <w:rFonts w:asciiTheme="minorHAnsi" w:hAnsiTheme="minorHAnsi" w:cstheme="minorHAnsi"/>
        </w:rPr>
        <w:t xml:space="preserve"> </w:t>
      </w:r>
      <w:r w:rsidR="00CA0CD3" w:rsidRPr="008F1613">
        <w:rPr>
          <w:rFonts w:asciiTheme="minorHAnsi" w:hAnsiTheme="minorHAnsi" w:cstheme="minorHAnsi"/>
        </w:rPr>
        <w:t xml:space="preserve">with LODA </w:t>
      </w:r>
      <w:r w:rsidR="00AF2A4F" w:rsidRPr="008F1613">
        <w:rPr>
          <w:rFonts w:asciiTheme="minorHAnsi" w:hAnsiTheme="minorHAnsi" w:cstheme="minorHAnsi"/>
        </w:rPr>
        <w:t>as witness. A specific MoU will then be signed between the 3 parties detailing the role and responsibilities of each actor</w:t>
      </w:r>
    </w:p>
    <w:p w14:paraId="486B9FED" w14:textId="77777777" w:rsidR="0055496F" w:rsidRPr="008F1613" w:rsidRDefault="00AF2A4F" w:rsidP="009F567C">
      <w:pPr>
        <w:spacing w:after="120"/>
        <w:rPr>
          <w:rFonts w:asciiTheme="minorHAnsi" w:hAnsiTheme="minorHAnsi" w:cstheme="minorHAnsi"/>
        </w:rPr>
      </w:pPr>
      <w:r w:rsidRPr="008F1613">
        <w:rPr>
          <w:rFonts w:asciiTheme="minorHAnsi" w:hAnsiTheme="minorHAnsi" w:cstheme="minorHAnsi"/>
        </w:rPr>
        <w:t xml:space="preserve">Similar grant agreements will be signed with MINALOC, MININFRA and RHA for specific activities (see </w:t>
      </w:r>
      <w:r w:rsidR="009F567C" w:rsidRPr="008F1613">
        <w:rPr>
          <w:rFonts w:asciiTheme="minorHAnsi" w:hAnsiTheme="minorHAnsi" w:cstheme="minorHAnsi"/>
        </w:rPr>
        <w:t xml:space="preserve">below </w:t>
      </w:r>
      <w:r w:rsidR="006D2444" w:rsidRPr="008F1613">
        <w:rPr>
          <w:rFonts w:asciiTheme="minorHAnsi" w:hAnsiTheme="minorHAnsi" w:cstheme="minorHAnsi"/>
        </w:rPr>
        <w:t xml:space="preserve">for </w:t>
      </w:r>
      <w:r w:rsidRPr="008F1613">
        <w:rPr>
          <w:rFonts w:asciiTheme="minorHAnsi" w:hAnsiTheme="minorHAnsi" w:cstheme="minorHAnsi"/>
        </w:rPr>
        <w:t xml:space="preserve">the details). </w:t>
      </w:r>
      <w:r w:rsidR="00DD291C" w:rsidRPr="008F1613">
        <w:rPr>
          <w:rFonts w:asciiTheme="minorHAnsi" w:hAnsiTheme="minorHAnsi" w:cstheme="minorHAnsi"/>
        </w:rPr>
        <w:t>The</w:t>
      </w:r>
      <w:r w:rsidR="0055496F" w:rsidRPr="008F1613">
        <w:rPr>
          <w:rFonts w:asciiTheme="minorHAnsi" w:hAnsiTheme="minorHAnsi" w:cstheme="minorHAnsi"/>
        </w:rPr>
        <w:t xml:space="preserve"> technical assistance </w:t>
      </w:r>
      <w:r w:rsidR="00CC6D95" w:rsidRPr="008F1613">
        <w:rPr>
          <w:rFonts w:asciiTheme="minorHAnsi" w:hAnsiTheme="minorHAnsi" w:cstheme="minorHAnsi"/>
        </w:rPr>
        <w:t xml:space="preserve">provided by </w:t>
      </w:r>
      <w:r w:rsidR="0055496F" w:rsidRPr="008F1613">
        <w:rPr>
          <w:rFonts w:asciiTheme="minorHAnsi" w:hAnsiTheme="minorHAnsi" w:cstheme="minorHAnsi"/>
        </w:rPr>
        <w:t>the intervention</w:t>
      </w:r>
      <w:r w:rsidR="00DD291C" w:rsidRPr="008F1613">
        <w:rPr>
          <w:rFonts w:asciiTheme="minorHAnsi" w:hAnsiTheme="minorHAnsi" w:cstheme="minorHAnsi"/>
        </w:rPr>
        <w:t xml:space="preserve"> and </w:t>
      </w:r>
      <w:r w:rsidR="00CC6D95" w:rsidRPr="008F1613">
        <w:rPr>
          <w:rFonts w:asciiTheme="minorHAnsi" w:hAnsiTheme="minorHAnsi" w:cstheme="minorHAnsi"/>
        </w:rPr>
        <w:t xml:space="preserve">by </w:t>
      </w:r>
      <w:r w:rsidR="0055496F" w:rsidRPr="008F1613">
        <w:rPr>
          <w:rFonts w:asciiTheme="minorHAnsi" w:hAnsiTheme="minorHAnsi" w:cstheme="minorHAnsi"/>
        </w:rPr>
        <w:t xml:space="preserve">MININFRA-RHA will </w:t>
      </w:r>
      <w:r w:rsidR="00DD291C" w:rsidRPr="008F1613">
        <w:rPr>
          <w:rFonts w:asciiTheme="minorHAnsi" w:hAnsiTheme="minorHAnsi" w:cstheme="minorHAnsi"/>
        </w:rPr>
        <w:t xml:space="preserve">guide the </w:t>
      </w:r>
      <w:r w:rsidR="0055496F" w:rsidRPr="008F1613">
        <w:rPr>
          <w:rFonts w:asciiTheme="minorHAnsi" w:hAnsiTheme="minorHAnsi" w:cstheme="minorHAnsi"/>
        </w:rPr>
        <w:t xml:space="preserve">district authorities in a </w:t>
      </w:r>
      <w:r w:rsidR="00287C0E" w:rsidRPr="008F1613">
        <w:rPr>
          <w:rFonts w:asciiTheme="minorHAnsi" w:hAnsiTheme="minorHAnsi" w:cstheme="minorHAnsi"/>
        </w:rPr>
        <w:t>number</w:t>
      </w:r>
      <w:r w:rsidR="0055496F" w:rsidRPr="008F1613">
        <w:rPr>
          <w:rFonts w:asciiTheme="minorHAnsi" w:hAnsiTheme="minorHAnsi" w:cstheme="minorHAnsi"/>
        </w:rPr>
        <w:t xml:space="preserve"> of areas:</w:t>
      </w:r>
    </w:p>
    <w:p w14:paraId="63E320C9" w14:textId="77777777" w:rsidR="0055496F" w:rsidRPr="008F1613" w:rsidRDefault="007A58A6" w:rsidP="000C4660">
      <w:pPr>
        <w:pStyle w:val="Paragraphedeliste"/>
        <w:numPr>
          <w:ilvl w:val="0"/>
          <w:numId w:val="11"/>
        </w:numPr>
        <w:rPr>
          <w:rFonts w:asciiTheme="minorHAnsi" w:hAnsiTheme="minorHAnsi" w:cstheme="minorHAnsi"/>
        </w:rPr>
      </w:pPr>
      <w:r w:rsidRPr="008F1613">
        <w:rPr>
          <w:rFonts w:asciiTheme="minorHAnsi" w:hAnsiTheme="minorHAnsi" w:cstheme="minorHAnsi"/>
        </w:rPr>
        <w:t>D</w:t>
      </w:r>
      <w:r w:rsidR="0055496F" w:rsidRPr="008F1613">
        <w:rPr>
          <w:rFonts w:asciiTheme="minorHAnsi" w:hAnsiTheme="minorHAnsi" w:cstheme="minorHAnsi"/>
        </w:rPr>
        <w:t>evelop</w:t>
      </w:r>
      <w:r w:rsidR="002919D0" w:rsidRPr="008F1613">
        <w:rPr>
          <w:rFonts w:asciiTheme="minorHAnsi" w:hAnsiTheme="minorHAnsi" w:cstheme="minorHAnsi"/>
        </w:rPr>
        <w:t>ing</w:t>
      </w:r>
      <w:r w:rsidR="0055496F" w:rsidRPr="008F1613">
        <w:rPr>
          <w:rFonts w:asciiTheme="minorHAnsi" w:hAnsiTheme="minorHAnsi" w:cstheme="minorHAnsi"/>
        </w:rPr>
        <w:t xml:space="preserve"> </w:t>
      </w:r>
      <w:r w:rsidR="009F567C" w:rsidRPr="008F1613">
        <w:rPr>
          <w:rFonts w:asciiTheme="minorHAnsi" w:hAnsiTheme="minorHAnsi" w:cstheme="minorHAnsi"/>
        </w:rPr>
        <w:t xml:space="preserve">a </w:t>
      </w:r>
      <w:r w:rsidR="0055496F" w:rsidRPr="008F1613">
        <w:rPr>
          <w:rFonts w:asciiTheme="minorHAnsi" w:hAnsiTheme="minorHAnsi" w:cstheme="minorHAnsi"/>
        </w:rPr>
        <w:t xml:space="preserve">realistic short to medium term (e.g. target 2025 or 2030) </w:t>
      </w:r>
      <w:r w:rsidR="00FB1E8E" w:rsidRPr="008F1613">
        <w:rPr>
          <w:rFonts w:asciiTheme="minorHAnsi" w:hAnsiTheme="minorHAnsi" w:cstheme="minorHAnsi"/>
        </w:rPr>
        <w:t>pipelin</w:t>
      </w:r>
      <w:r w:rsidR="00A66F7D" w:rsidRPr="008F1613">
        <w:rPr>
          <w:rFonts w:asciiTheme="minorHAnsi" w:hAnsiTheme="minorHAnsi" w:cstheme="minorHAnsi"/>
        </w:rPr>
        <w:t>e of infrastructure investment</w:t>
      </w:r>
      <w:r w:rsidR="009F567C" w:rsidRPr="008F1613">
        <w:rPr>
          <w:rFonts w:asciiTheme="minorHAnsi" w:hAnsiTheme="minorHAnsi" w:cstheme="minorHAnsi"/>
        </w:rPr>
        <w:t>s</w:t>
      </w:r>
      <w:r w:rsidR="0055496F" w:rsidRPr="008F1613">
        <w:rPr>
          <w:rFonts w:asciiTheme="minorHAnsi" w:hAnsiTheme="minorHAnsi" w:cstheme="minorHAnsi"/>
        </w:rPr>
        <w:t>, focusing on strategic areas (e.g. the area around a market, a fast growing informal area…), and the development of project feasibility studies in close coordination with the socioeconomic development plan and the climate strategy of Rwanda;</w:t>
      </w:r>
    </w:p>
    <w:p w14:paraId="1B6DA91F" w14:textId="77777777" w:rsidR="0055496F" w:rsidRPr="008F1613" w:rsidRDefault="0055496F" w:rsidP="000C4660">
      <w:pPr>
        <w:pStyle w:val="Paragraphedeliste"/>
        <w:numPr>
          <w:ilvl w:val="0"/>
          <w:numId w:val="11"/>
        </w:numPr>
        <w:rPr>
          <w:rFonts w:asciiTheme="minorHAnsi" w:hAnsiTheme="minorHAnsi" w:cstheme="minorHAnsi"/>
        </w:rPr>
      </w:pPr>
      <w:r w:rsidRPr="008F1613">
        <w:rPr>
          <w:rFonts w:asciiTheme="minorHAnsi" w:hAnsiTheme="minorHAnsi" w:cstheme="minorHAnsi"/>
        </w:rPr>
        <w:t>Provid</w:t>
      </w:r>
      <w:r w:rsidR="002919D0" w:rsidRPr="008F1613">
        <w:rPr>
          <w:rFonts w:asciiTheme="minorHAnsi" w:hAnsiTheme="minorHAnsi" w:cstheme="minorHAnsi"/>
        </w:rPr>
        <w:t>ing</w:t>
      </w:r>
      <w:r w:rsidRPr="008F1613">
        <w:rPr>
          <w:rFonts w:asciiTheme="minorHAnsi" w:hAnsiTheme="minorHAnsi" w:cstheme="minorHAnsi"/>
        </w:rPr>
        <w:t xml:space="preserve"> decision-making tools and methodologies and based on the</w:t>
      </w:r>
      <w:r w:rsidR="002919D0" w:rsidRPr="008F1613">
        <w:rPr>
          <w:rFonts w:asciiTheme="minorHAnsi" w:hAnsiTheme="minorHAnsi" w:cstheme="minorHAnsi"/>
        </w:rPr>
        <w:t>se</w:t>
      </w:r>
      <w:r w:rsidRPr="008F1613">
        <w:rPr>
          <w:rFonts w:asciiTheme="minorHAnsi" w:hAnsiTheme="minorHAnsi" w:cstheme="minorHAnsi"/>
        </w:rPr>
        <w:t>, support</w:t>
      </w:r>
      <w:r w:rsidR="002919D0" w:rsidRPr="008F1613">
        <w:rPr>
          <w:rFonts w:asciiTheme="minorHAnsi" w:hAnsiTheme="minorHAnsi" w:cstheme="minorHAnsi"/>
        </w:rPr>
        <w:t>ing</w:t>
      </w:r>
      <w:r w:rsidRPr="008F1613">
        <w:rPr>
          <w:rFonts w:asciiTheme="minorHAnsi" w:hAnsiTheme="minorHAnsi" w:cstheme="minorHAnsi"/>
        </w:rPr>
        <w:t xml:space="preserve"> districts to elaborate concrete action plans integrating public and private entities;</w:t>
      </w:r>
    </w:p>
    <w:p w14:paraId="58FDC587" w14:textId="77777777" w:rsidR="0055496F" w:rsidRPr="008F1613" w:rsidRDefault="0055496F" w:rsidP="000C4660">
      <w:pPr>
        <w:pStyle w:val="Paragraphedeliste"/>
        <w:numPr>
          <w:ilvl w:val="0"/>
          <w:numId w:val="11"/>
        </w:numPr>
        <w:rPr>
          <w:rFonts w:asciiTheme="minorHAnsi" w:hAnsiTheme="minorHAnsi" w:cstheme="minorHAnsi"/>
        </w:rPr>
      </w:pPr>
      <w:r w:rsidRPr="008F1613">
        <w:rPr>
          <w:rFonts w:asciiTheme="minorHAnsi" w:hAnsiTheme="minorHAnsi" w:cstheme="minorHAnsi"/>
        </w:rPr>
        <w:t>Develop</w:t>
      </w:r>
      <w:r w:rsidR="002919D0" w:rsidRPr="008F1613">
        <w:rPr>
          <w:rFonts w:asciiTheme="minorHAnsi" w:hAnsiTheme="minorHAnsi" w:cstheme="minorHAnsi"/>
        </w:rPr>
        <w:t>ing</w:t>
      </w:r>
      <w:r w:rsidRPr="008F1613">
        <w:rPr>
          <w:rFonts w:asciiTheme="minorHAnsi" w:hAnsiTheme="minorHAnsi" w:cstheme="minorHAnsi"/>
        </w:rPr>
        <w:t xml:space="preserve"> linkages between the strategic District Development Plans and the </w:t>
      </w:r>
      <w:r w:rsidR="002D57AA" w:rsidRPr="008F1613">
        <w:rPr>
          <w:rFonts w:asciiTheme="minorHAnsi" w:hAnsiTheme="minorHAnsi" w:cstheme="minorHAnsi"/>
        </w:rPr>
        <w:t>master</w:t>
      </w:r>
      <w:r w:rsidRPr="008F1613">
        <w:rPr>
          <w:rFonts w:asciiTheme="minorHAnsi" w:hAnsiTheme="minorHAnsi" w:cstheme="minorHAnsi"/>
        </w:rPr>
        <w:t xml:space="preserve"> plans at various scales</w:t>
      </w:r>
      <w:r w:rsidR="00B26C63" w:rsidRPr="008F1613">
        <w:rPr>
          <w:rFonts w:asciiTheme="minorHAnsi" w:hAnsiTheme="minorHAnsi" w:cstheme="minorHAnsi"/>
        </w:rPr>
        <w:t>;</w:t>
      </w:r>
    </w:p>
    <w:p w14:paraId="1A8FBFE2" w14:textId="77777777" w:rsidR="00B26C63" w:rsidRPr="008F1613" w:rsidRDefault="009F567C" w:rsidP="000C4660">
      <w:pPr>
        <w:pStyle w:val="Paragraphedeliste"/>
        <w:numPr>
          <w:ilvl w:val="0"/>
          <w:numId w:val="11"/>
        </w:numPr>
        <w:rPr>
          <w:rFonts w:asciiTheme="minorHAnsi" w:hAnsiTheme="minorHAnsi" w:cstheme="minorHAnsi"/>
        </w:rPr>
      </w:pPr>
      <w:r w:rsidRPr="008F1613">
        <w:rPr>
          <w:rFonts w:asciiTheme="minorHAnsi" w:hAnsiTheme="minorHAnsi" w:cstheme="minorHAnsi"/>
        </w:rPr>
        <w:t>Documenting</w:t>
      </w:r>
      <w:r w:rsidR="00B26C63" w:rsidRPr="008F1613">
        <w:rPr>
          <w:rFonts w:asciiTheme="minorHAnsi" w:hAnsiTheme="minorHAnsi" w:cstheme="minorHAnsi"/>
        </w:rPr>
        <w:t xml:space="preserve"> the pilot experience of the intervention </w:t>
      </w:r>
      <w:r w:rsidR="005C46DA" w:rsidRPr="008F1613">
        <w:rPr>
          <w:rFonts w:asciiTheme="minorHAnsi" w:hAnsiTheme="minorHAnsi" w:cstheme="minorHAnsi"/>
        </w:rPr>
        <w:t>to allow</w:t>
      </w:r>
      <w:r w:rsidR="00B26C63" w:rsidRPr="008F1613">
        <w:rPr>
          <w:rFonts w:asciiTheme="minorHAnsi" w:hAnsiTheme="minorHAnsi" w:cstheme="minorHAnsi"/>
        </w:rPr>
        <w:t xml:space="preserve"> MINIFRA </w:t>
      </w:r>
      <w:r w:rsidR="005C46DA" w:rsidRPr="008F1613">
        <w:rPr>
          <w:rFonts w:asciiTheme="minorHAnsi" w:hAnsiTheme="minorHAnsi" w:cstheme="minorHAnsi"/>
        </w:rPr>
        <w:t xml:space="preserve">to assess if </w:t>
      </w:r>
      <w:r w:rsidRPr="008F1613">
        <w:rPr>
          <w:rFonts w:asciiTheme="minorHAnsi" w:hAnsiTheme="minorHAnsi" w:cstheme="minorHAnsi"/>
        </w:rPr>
        <w:t xml:space="preserve">it is </w:t>
      </w:r>
      <w:r w:rsidR="005C46DA" w:rsidRPr="008F1613">
        <w:rPr>
          <w:rFonts w:asciiTheme="minorHAnsi" w:hAnsiTheme="minorHAnsi" w:cstheme="minorHAnsi"/>
        </w:rPr>
        <w:t>useful to</w:t>
      </w:r>
      <w:r w:rsidR="00B26C63" w:rsidRPr="008F1613">
        <w:rPr>
          <w:rFonts w:asciiTheme="minorHAnsi" w:hAnsiTheme="minorHAnsi" w:cstheme="minorHAnsi"/>
        </w:rPr>
        <w:t xml:space="preserve"> duplicate the approach to the other secondary cities.</w:t>
      </w:r>
    </w:p>
    <w:p w14:paraId="17C113E6" w14:textId="77777777" w:rsidR="0055496F" w:rsidRPr="008F1613" w:rsidRDefault="0055496F" w:rsidP="00C63AB2">
      <w:pPr>
        <w:rPr>
          <w:rFonts w:asciiTheme="minorHAnsi" w:hAnsiTheme="minorHAnsi" w:cstheme="minorHAnsi"/>
        </w:rPr>
      </w:pPr>
      <w:r w:rsidRPr="008F1613">
        <w:rPr>
          <w:rFonts w:asciiTheme="minorHAnsi" w:hAnsiTheme="minorHAnsi" w:cstheme="minorHAnsi"/>
        </w:rPr>
        <w:t>Technical expertise will be provided both at national and district levels. Th</w:t>
      </w:r>
      <w:r w:rsidR="002919D0" w:rsidRPr="008F1613">
        <w:rPr>
          <w:rFonts w:asciiTheme="minorHAnsi" w:hAnsiTheme="minorHAnsi" w:cstheme="minorHAnsi"/>
        </w:rPr>
        <w:t>is</w:t>
      </w:r>
      <w:r w:rsidRPr="008F1613">
        <w:rPr>
          <w:rFonts w:asciiTheme="minorHAnsi" w:hAnsiTheme="minorHAnsi" w:cstheme="minorHAnsi"/>
        </w:rPr>
        <w:t xml:space="preserve"> will mainly </w:t>
      </w:r>
      <w:r w:rsidR="002919D0" w:rsidRPr="008F1613">
        <w:rPr>
          <w:rFonts w:asciiTheme="minorHAnsi" w:hAnsiTheme="minorHAnsi" w:cstheme="minorHAnsi"/>
        </w:rPr>
        <w:t>focus on</w:t>
      </w:r>
      <w:r w:rsidRPr="008F1613">
        <w:rPr>
          <w:rFonts w:asciiTheme="minorHAnsi" w:hAnsiTheme="minorHAnsi" w:cstheme="minorHAnsi"/>
        </w:rPr>
        <w:t xml:space="preserve"> capacity development in the fields of participatory </w:t>
      </w:r>
      <w:r w:rsidR="007A58A6" w:rsidRPr="008F1613">
        <w:rPr>
          <w:rFonts w:asciiTheme="minorHAnsi" w:hAnsiTheme="minorHAnsi" w:cstheme="minorHAnsi"/>
        </w:rPr>
        <w:t xml:space="preserve">and integrated </w:t>
      </w:r>
      <w:r w:rsidRPr="008F1613">
        <w:rPr>
          <w:rFonts w:asciiTheme="minorHAnsi" w:hAnsiTheme="minorHAnsi" w:cstheme="minorHAnsi"/>
        </w:rPr>
        <w:t>planning, decision making processes,</w:t>
      </w:r>
      <w:r w:rsidRPr="008F1613">
        <w:rPr>
          <w:rFonts w:asciiTheme="minorHAnsi" w:hAnsiTheme="minorHAnsi" w:cstheme="minorHAnsi"/>
          <w:szCs w:val="20"/>
        </w:rPr>
        <w:t xml:space="preserve"> </w:t>
      </w:r>
      <w:r w:rsidRPr="008F1613">
        <w:rPr>
          <w:rFonts w:asciiTheme="minorHAnsi" w:hAnsiTheme="minorHAnsi" w:cstheme="minorHAnsi"/>
        </w:rPr>
        <w:t xml:space="preserve">project management… while </w:t>
      </w:r>
      <w:r w:rsidRPr="008F1613">
        <w:rPr>
          <w:rFonts w:asciiTheme="minorHAnsi" w:hAnsiTheme="minorHAnsi" w:cstheme="minorHAnsi"/>
        </w:rPr>
        <w:lastRenderedPageBreak/>
        <w:t>promoting innovation and facilitating the coordination mechanisms between the different stakeholders</w:t>
      </w:r>
      <w:r w:rsidR="000A3656" w:rsidRPr="008F1613">
        <w:rPr>
          <w:rFonts w:asciiTheme="minorHAnsi" w:hAnsiTheme="minorHAnsi" w:cstheme="minorHAnsi"/>
        </w:rPr>
        <w:t>, supporting the policy dialogue at national level</w:t>
      </w:r>
      <w:r w:rsidR="00FA6F6C" w:rsidRPr="008F1613">
        <w:rPr>
          <w:rFonts w:asciiTheme="minorHAnsi" w:hAnsiTheme="minorHAnsi" w:cstheme="minorHAnsi"/>
        </w:rPr>
        <w:t xml:space="preserve"> and ensuring </w:t>
      </w:r>
      <w:r w:rsidR="000A3656" w:rsidRPr="008F1613">
        <w:rPr>
          <w:rFonts w:asciiTheme="minorHAnsi" w:hAnsiTheme="minorHAnsi" w:cstheme="minorHAnsi"/>
        </w:rPr>
        <w:t xml:space="preserve">overall </w:t>
      </w:r>
      <w:r w:rsidR="00FA6F6C" w:rsidRPr="008F1613">
        <w:rPr>
          <w:rFonts w:asciiTheme="minorHAnsi" w:hAnsiTheme="minorHAnsi" w:cstheme="minorHAnsi"/>
        </w:rPr>
        <w:t>quality control</w:t>
      </w:r>
      <w:r w:rsidR="00B742EC" w:rsidRPr="008F1613">
        <w:rPr>
          <w:rFonts w:asciiTheme="minorHAnsi" w:hAnsiTheme="minorHAnsi" w:cstheme="minorHAnsi"/>
        </w:rPr>
        <w:t>.</w:t>
      </w:r>
    </w:p>
    <w:p w14:paraId="65252D61" w14:textId="77777777" w:rsidR="0055496F" w:rsidRPr="008F1613" w:rsidRDefault="0055496F" w:rsidP="00A64840">
      <w:pPr>
        <w:pStyle w:val="Titre3"/>
        <w:rPr>
          <w:rFonts w:asciiTheme="minorHAnsi" w:hAnsiTheme="minorHAnsi" w:cstheme="minorHAnsi"/>
        </w:rPr>
      </w:pPr>
      <w:bookmarkStart w:id="128" w:name="_Toc532470234"/>
      <w:r w:rsidRPr="008F1613">
        <w:rPr>
          <w:rFonts w:asciiTheme="minorHAnsi" w:hAnsiTheme="minorHAnsi" w:cstheme="minorHAnsi"/>
        </w:rPr>
        <w:t>Alignment to Rwandan policies and strategies</w:t>
      </w:r>
      <w:bookmarkEnd w:id="128"/>
    </w:p>
    <w:p w14:paraId="5E4ABF5F"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The socioeconomic urban development portfolio is fully aligned with the national priorities and the governance and </w:t>
      </w:r>
      <w:r w:rsidR="0050524B" w:rsidRPr="008F1613">
        <w:rPr>
          <w:rFonts w:asciiTheme="minorHAnsi" w:hAnsiTheme="minorHAnsi" w:cstheme="minorHAnsi"/>
        </w:rPr>
        <w:t>urbanisation</w:t>
      </w:r>
      <w:r w:rsidRPr="008F1613">
        <w:rPr>
          <w:rFonts w:asciiTheme="minorHAnsi" w:hAnsiTheme="minorHAnsi" w:cstheme="minorHAnsi"/>
        </w:rPr>
        <w:t xml:space="preserve"> sectors</w:t>
      </w:r>
      <w:r w:rsidR="009F567C" w:rsidRPr="008F1613">
        <w:rPr>
          <w:rFonts w:asciiTheme="minorHAnsi" w:hAnsiTheme="minorHAnsi" w:cstheme="minorHAnsi"/>
        </w:rPr>
        <w:t>’</w:t>
      </w:r>
      <w:r w:rsidRPr="008F1613">
        <w:rPr>
          <w:rFonts w:asciiTheme="minorHAnsi" w:hAnsiTheme="minorHAnsi" w:cstheme="minorHAnsi"/>
        </w:rPr>
        <w:t xml:space="preserve"> policies and strategies mentioned under 1.2.1. </w:t>
      </w:r>
      <w:r w:rsidR="009F567C" w:rsidRPr="008F1613">
        <w:rPr>
          <w:rFonts w:asciiTheme="minorHAnsi" w:hAnsiTheme="minorHAnsi" w:cstheme="minorHAnsi"/>
        </w:rPr>
        <w:t>T</w:t>
      </w:r>
      <w:r w:rsidRPr="008F1613">
        <w:rPr>
          <w:rFonts w:asciiTheme="minorHAnsi" w:hAnsiTheme="minorHAnsi" w:cstheme="minorHAnsi"/>
        </w:rPr>
        <w:t xml:space="preserve">he intervention will </w:t>
      </w:r>
      <w:r w:rsidR="009F567C" w:rsidRPr="008F1613">
        <w:rPr>
          <w:rFonts w:asciiTheme="minorHAnsi" w:hAnsiTheme="minorHAnsi" w:cstheme="minorHAnsi"/>
        </w:rPr>
        <w:t xml:space="preserve">be implemented through </w:t>
      </w:r>
      <w:r w:rsidR="00BA208A" w:rsidRPr="008F1613">
        <w:rPr>
          <w:rFonts w:asciiTheme="minorHAnsi" w:hAnsiTheme="minorHAnsi" w:cstheme="minorHAnsi"/>
        </w:rPr>
        <w:t>grant agreements</w:t>
      </w:r>
      <w:r w:rsidR="009F567C" w:rsidRPr="008F1613">
        <w:rPr>
          <w:rFonts w:asciiTheme="minorHAnsi" w:hAnsiTheme="minorHAnsi" w:cstheme="minorHAnsi"/>
        </w:rPr>
        <w:t xml:space="preserve"> and will </w:t>
      </w:r>
      <w:r w:rsidRPr="008F1613">
        <w:rPr>
          <w:rFonts w:asciiTheme="minorHAnsi" w:hAnsiTheme="minorHAnsi" w:cstheme="minorHAnsi"/>
        </w:rPr>
        <w:t xml:space="preserve">stay within the framework of the national strategies and work plans, addressing priority bottlenecks in selected districts.   </w:t>
      </w:r>
    </w:p>
    <w:p w14:paraId="749C973F" w14:textId="77777777" w:rsidR="00AB01E5" w:rsidRPr="008F1613" w:rsidRDefault="00AB01E5" w:rsidP="00AB01E5">
      <w:pPr>
        <w:pStyle w:val="Titre2"/>
        <w:rPr>
          <w:rFonts w:asciiTheme="minorHAnsi" w:hAnsiTheme="minorHAnsi" w:cstheme="minorHAnsi"/>
        </w:rPr>
      </w:pPr>
      <w:bookmarkStart w:id="129" w:name="_Toc532470235"/>
      <w:r w:rsidRPr="008F1613">
        <w:rPr>
          <w:rFonts w:asciiTheme="minorHAnsi" w:hAnsiTheme="minorHAnsi" w:cstheme="minorHAnsi"/>
        </w:rPr>
        <w:t>Priority target groups</w:t>
      </w:r>
      <w:bookmarkEnd w:id="129"/>
    </w:p>
    <w:p w14:paraId="36632FC4" w14:textId="77777777" w:rsidR="00AB01E5" w:rsidRPr="008F1613" w:rsidRDefault="00AB01E5" w:rsidP="00002C89">
      <w:pPr>
        <w:pStyle w:val="Titre3"/>
        <w:rPr>
          <w:rFonts w:asciiTheme="minorHAnsi" w:hAnsiTheme="minorHAnsi" w:cstheme="minorHAnsi"/>
          <w:sz w:val="22"/>
          <w:szCs w:val="22"/>
        </w:rPr>
      </w:pPr>
      <w:bookmarkStart w:id="130" w:name="_Toc532470236"/>
      <w:r w:rsidRPr="008F1613">
        <w:rPr>
          <w:rFonts w:asciiTheme="minorHAnsi" w:hAnsiTheme="minorHAnsi" w:cstheme="minorHAnsi"/>
          <w:sz w:val="22"/>
          <w:szCs w:val="22"/>
        </w:rPr>
        <w:t>Final beneficiaries (population)</w:t>
      </w:r>
      <w:bookmarkEnd w:id="130"/>
    </w:p>
    <w:p w14:paraId="162C50FE" w14:textId="77777777" w:rsidR="005A2F24" w:rsidRPr="008F1613" w:rsidRDefault="00AB01E5" w:rsidP="00B808C2">
      <w:pPr>
        <w:spacing w:after="120"/>
        <w:rPr>
          <w:rFonts w:asciiTheme="minorHAnsi" w:hAnsiTheme="minorHAnsi" w:cstheme="minorHAnsi"/>
        </w:rPr>
      </w:pPr>
      <w:r w:rsidRPr="008F1613">
        <w:rPr>
          <w:rFonts w:asciiTheme="minorHAnsi" w:hAnsiTheme="minorHAnsi" w:cstheme="minorHAnsi"/>
        </w:rPr>
        <w:t xml:space="preserve">The </w:t>
      </w:r>
      <w:r w:rsidR="002919D0" w:rsidRPr="008F1613">
        <w:rPr>
          <w:rFonts w:asciiTheme="minorHAnsi" w:hAnsiTheme="minorHAnsi" w:cstheme="minorHAnsi"/>
        </w:rPr>
        <w:t>primary</w:t>
      </w:r>
      <w:r w:rsidRPr="008F1613">
        <w:rPr>
          <w:rFonts w:asciiTheme="minorHAnsi" w:hAnsiTheme="minorHAnsi" w:cstheme="minorHAnsi"/>
        </w:rPr>
        <w:t xml:space="preserve"> beneficiaries will be</w:t>
      </w:r>
      <w:r w:rsidR="00C81D61" w:rsidRPr="008F1613">
        <w:rPr>
          <w:rFonts w:asciiTheme="minorHAnsi" w:hAnsiTheme="minorHAnsi" w:cstheme="minorHAnsi"/>
        </w:rPr>
        <w:t xml:space="preserve"> </w:t>
      </w:r>
      <w:r w:rsidRPr="008F1613">
        <w:rPr>
          <w:rFonts w:asciiTheme="minorHAnsi" w:hAnsiTheme="minorHAnsi" w:cstheme="minorHAnsi"/>
        </w:rPr>
        <w:t xml:space="preserve">the </w:t>
      </w:r>
      <w:r w:rsidR="00C81D61" w:rsidRPr="008F1613">
        <w:rPr>
          <w:rFonts w:asciiTheme="minorHAnsi" w:hAnsiTheme="minorHAnsi" w:cstheme="minorHAnsi"/>
        </w:rPr>
        <w:t xml:space="preserve">urban </w:t>
      </w:r>
      <w:r w:rsidRPr="008F1613">
        <w:rPr>
          <w:rFonts w:asciiTheme="minorHAnsi" w:hAnsiTheme="minorHAnsi" w:cstheme="minorHAnsi"/>
        </w:rPr>
        <w:t>population</w:t>
      </w:r>
      <w:r w:rsidR="002919D0" w:rsidRPr="008F1613">
        <w:rPr>
          <w:rFonts w:asciiTheme="minorHAnsi" w:hAnsiTheme="minorHAnsi" w:cstheme="minorHAnsi"/>
        </w:rPr>
        <w:t>s</w:t>
      </w:r>
      <w:r w:rsidRPr="008F1613">
        <w:rPr>
          <w:rFonts w:asciiTheme="minorHAnsi" w:hAnsiTheme="minorHAnsi" w:cstheme="minorHAnsi"/>
        </w:rPr>
        <w:t xml:space="preserve"> of the districts of Rubavu (</w:t>
      </w:r>
      <w:r w:rsidR="00C81D61" w:rsidRPr="008F1613">
        <w:rPr>
          <w:rFonts w:asciiTheme="minorHAnsi" w:hAnsiTheme="minorHAnsi" w:cstheme="minorHAnsi"/>
        </w:rPr>
        <w:t xml:space="preserve">urban </w:t>
      </w:r>
      <w:r w:rsidRPr="008F1613">
        <w:rPr>
          <w:rFonts w:asciiTheme="minorHAnsi" w:hAnsiTheme="minorHAnsi" w:cstheme="minorHAnsi"/>
        </w:rPr>
        <w:t>pop: 149,209), Musanze (</w:t>
      </w:r>
      <w:r w:rsidR="00C81D61" w:rsidRPr="008F1613">
        <w:rPr>
          <w:rFonts w:asciiTheme="minorHAnsi" w:hAnsiTheme="minorHAnsi" w:cstheme="minorHAnsi"/>
        </w:rPr>
        <w:t xml:space="preserve">urban </w:t>
      </w:r>
      <w:r w:rsidRPr="008F1613">
        <w:rPr>
          <w:rFonts w:asciiTheme="minorHAnsi" w:hAnsiTheme="minorHAnsi" w:cstheme="minorHAnsi"/>
        </w:rPr>
        <w:t xml:space="preserve">pop: </w:t>
      </w:r>
      <w:r w:rsidR="00C81D61" w:rsidRPr="008F1613">
        <w:rPr>
          <w:rFonts w:asciiTheme="minorHAnsi" w:hAnsiTheme="minorHAnsi" w:cstheme="minorHAnsi"/>
        </w:rPr>
        <w:t>102,082</w:t>
      </w:r>
      <w:r w:rsidRPr="008F1613">
        <w:rPr>
          <w:rFonts w:asciiTheme="minorHAnsi" w:hAnsiTheme="minorHAnsi" w:cstheme="minorHAnsi"/>
        </w:rPr>
        <w:t>) and Rwamagana (pop: 39,491)</w:t>
      </w:r>
      <w:r w:rsidR="005A2F24" w:rsidRPr="008F1613">
        <w:rPr>
          <w:rFonts w:asciiTheme="minorHAnsi" w:hAnsiTheme="minorHAnsi" w:cstheme="minorHAnsi"/>
        </w:rPr>
        <w:t xml:space="preserve">. </w:t>
      </w:r>
    </w:p>
    <w:p w14:paraId="3D2BCB22" w14:textId="77777777" w:rsidR="005A2F24" w:rsidRPr="008F1613" w:rsidRDefault="002919D0" w:rsidP="009F567C">
      <w:pPr>
        <w:spacing w:after="0"/>
        <w:rPr>
          <w:rFonts w:asciiTheme="minorHAnsi" w:hAnsiTheme="minorHAnsi" w:cstheme="minorHAnsi"/>
        </w:rPr>
      </w:pPr>
      <w:r w:rsidRPr="008F1613">
        <w:rPr>
          <w:rFonts w:asciiTheme="minorHAnsi" w:hAnsiTheme="minorHAnsi" w:cstheme="minorHAnsi"/>
        </w:rPr>
        <w:t>Secondary beneficiaries</w:t>
      </w:r>
      <w:r w:rsidR="005A2F24" w:rsidRPr="008F1613">
        <w:rPr>
          <w:rFonts w:asciiTheme="minorHAnsi" w:hAnsiTheme="minorHAnsi" w:cstheme="minorHAnsi"/>
        </w:rPr>
        <w:t xml:space="preserve"> will be </w:t>
      </w:r>
      <w:r w:rsidR="00C81D61" w:rsidRPr="008F1613">
        <w:rPr>
          <w:rFonts w:asciiTheme="minorHAnsi" w:hAnsiTheme="minorHAnsi" w:cstheme="minorHAnsi"/>
        </w:rPr>
        <w:t>the entire population of each district</w:t>
      </w:r>
      <w:r w:rsidR="005A2F24" w:rsidRPr="008F1613">
        <w:rPr>
          <w:rFonts w:asciiTheme="minorHAnsi" w:hAnsiTheme="minorHAnsi" w:cstheme="minorHAnsi"/>
        </w:rPr>
        <w:t>:</w:t>
      </w:r>
    </w:p>
    <w:p w14:paraId="541CAD4B" w14:textId="77777777" w:rsidR="005A2F24" w:rsidRPr="008F1613" w:rsidRDefault="00C81D61" w:rsidP="005A2F24">
      <w:pPr>
        <w:pStyle w:val="Paragraphedeliste"/>
        <w:numPr>
          <w:ilvl w:val="0"/>
          <w:numId w:val="11"/>
        </w:numPr>
        <w:spacing w:after="120"/>
        <w:rPr>
          <w:rFonts w:asciiTheme="minorHAnsi" w:hAnsiTheme="minorHAnsi" w:cstheme="minorHAnsi"/>
          <w:szCs w:val="20"/>
        </w:rPr>
      </w:pPr>
      <w:r w:rsidRPr="008F1613">
        <w:rPr>
          <w:rFonts w:asciiTheme="minorHAnsi" w:hAnsiTheme="minorHAnsi" w:cstheme="minorHAnsi"/>
        </w:rPr>
        <w:t>Rubavu: 403,662</w:t>
      </w:r>
      <w:r w:rsidR="004757AE" w:rsidRPr="008F1613">
        <w:rPr>
          <w:rFonts w:asciiTheme="minorHAnsi" w:hAnsiTheme="minorHAnsi" w:cstheme="minorHAnsi"/>
        </w:rPr>
        <w:t xml:space="preserve"> </w:t>
      </w:r>
      <w:r w:rsidR="00B808C2" w:rsidRPr="008F1613">
        <w:rPr>
          <w:rFonts w:asciiTheme="minorHAnsi" w:hAnsiTheme="minorHAnsi" w:cstheme="minorHAnsi"/>
        </w:rPr>
        <w:t>inhabitants with 54,6% aged 19 or younger and 51,7% of female</w:t>
      </w:r>
      <w:r w:rsidR="005A2F24" w:rsidRPr="008F1613">
        <w:rPr>
          <w:rFonts w:asciiTheme="minorHAnsi" w:hAnsiTheme="minorHAnsi" w:cstheme="minorHAnsi"/>
        </w:rPr>
        <w:t>;</w:t>
      </w:r>
      <w:r w:rsidRPr="008F1613">
        <w:rPr>
          <w:rFonts w:asciiTheme="minorHAnsi" w:hAnsiTheme="minorHAnsi" w:cstheme="minorHAnsi"/>
        </w:rPr>
        <w:t xml:space="preserve"> </w:t>
      </w:r>
    </w:p>
    <w:p w14:paraId="6B30FD32" w14:textId="77777777" w:rsidR="005A2F24" w:rsidRPr="008F1613" w:rsidRDefault="00C81D61" w:rsidP="005A2F24">
      <w:pPr>
        <w:pStyle w:val="Paragraphedeliste"/>
        <w:numPr>
          <w:ilvl w:val="0"/>
          <w:numId w:val="11"/>
        </w:numPr>
        <w:spacing w:after="120"/>
        <w:rPr>
          <w:rFonts w:asciiTheme="minorHAnsi" w:hAnsiTheme="minorHAnsi" w:cstheme="minorHAnsi"/>
          <w:szCs w:val="20"/>
        </w:rPr>
      </w:pPr>
      <w:r w:rsidRPr="008F1613">
        <w:rPr>
          <w:rFonts w:asciiTheme="minorHAnsi" w:hAnsiTheme="minorHAnsi" w:cstheme="minorHAnsi"/>
        </w:rPr>
        <w:t>Musanze</w:t>
      </w:r>
      <w:r w:rsidR="005A2F24" w:rsidRPr="008F1613">
        <w:rPr>
          <w:rFonts w:asciiTheme="minorHAnsi" w:hAnsiTheme="minorHAnsi" w:cstheme="minorHAnsi"/>
        </w:rPr>
        <w:t xml:space="preserve">: </w:t>
      </w:r>
      <w:r w:rsidR="00044FD4" w:rsidRPr="008F1613">
        <w:rPr>
          <w:rFonts w:asciiTheme="minorHAnsi" w:hAnsiTheme="minorHAnsi" w:cstheme="minorHAnsi"/>
        </w:rPr>
        <w:t>416,000</w:t>
      </w:r>
      <w:r w:rsidR="00B808C2" w:rsidRPr="008F1613">
        <w:rPr>
          <w:rFonts w:asciiTheme="minorHAnsi" w:hAnsiTheme="minorHAnsi" w:cstheme="minorHAnsi"/>
        </w:rPr>
        <w:t xml:space="preserve"> with 52,6</w:t>
      </w:r>
      <w:r w:rsidR="002919D0" w:rsidRPr="008F1613">
        <w:rPr>
          <w:rFonts w:asciiTheme="minorHAnsi" w:hAnsiTheme="minorHAnsi" w:cstheme="minorHAnsi"/>
        </w:rPr>
        <w:t>%</w:t>
      </w:r>
      <w:r w:rsidR="00B808C2" w:rsidRPr="008F1613">
        <w:rPr>
          <w:rFonts w:asciiTheme="minorHAnsi" w:hAnsiTheme="minorHAnsi" w:cstheme="minorHAnsi"/>
        </w:rPr>
        <w:t xml:space="preserve"> aged 19 or younger and 5</w:t>
      </w:r>
      <w:r w:rsidR="00044FD4" w:rsidRPr="008F1613">
        <w:rPr>
          <w:rFonts w:asciiTheme="minorHAnsi" w:hAnsiTheme="minorHAnsi" w:cstheme="minorHAnsi"/>
        </w:rPr>
        <w:t>4</w:t>
      </w:r>
      <w:r w:rsidR="00B808C2" w:rsidRPr="008F1613">
        <w:rPr>
          <w:rFonts w:asciiTheme="minorHAnsi" w:hAnsiTheme="minorHAnsi" w:cstheme="minorHAnsi"/>
        </w:rPr>
        <w:t>,</w:t>
      </w:r>
      <w:r w:rsidR="00044FD4" w:rsidRPr="008F1613">
        <w:rPr>
          <w:rFonts w:asciiTheme="minorHAnsi" w:hAnsiTheme="minorHAnsi" w:cstheme="minorHAnsi"/>
        </w:rPr>
        <w:t>1</w:t>
      </w:r>
      <w:r w:rsidR="00B808C2" w:rsidRPr="008F1613">
        <w:rPr>
          <w:rFonts w:asciiTheme="minorHAnsi" w:hAnsiTheme="minorHAnsi" w:cstheme="minorHAnsi"/>
        </w:rPr>
        <w:t>% of female</w:t>
      </w:r>
      <w:r w:rsidR="005A2F24" w:rsidRPr="008F1613">
        <w:rPr>
          <w:rFonts w:asciiTheme="minorHAnsi" w:hAnsiTheme="minorHAnsi" w:cstheme="minorHAnsi"/>
        </w:rPr>
        <w:t>;</w:t>
      </w:r>
    </w:p>
    <w:p w14:paraId="516E5708" w14:textId="77777777" w:rsidR="005A2F24" w:rsidRPr="008F1613" w:rsidRDefault="00C81D61" w:rsidP="005A2F24">
      <w:pPr>
        <w:pStyle w:val="Paragraphedeliste"/>
        <w:numPr>
          <w:ilvl w:val="0"/>
          <w:numId w:val="11"/>
        </w:numPr>
        <w:spacing w:after="120"/>
        <w:rPr>
          <w:rFonts w:asciiTheme="minorHAnsi" w:hAnsiTheme="minorHAnsi" w:cstheme="minorHAnsi"/>
          <w:szCs w:val="20"/>
        </w:rPr>
      </w:pPr>
      <w:r w:rsidRPr="008F1613">
        <w:rPr>
          <w:rFonts w:asciiTheme="minorHAnsi" w:hAnsiTheme="minorHAnsi" w:cstheme="minorHAnsi"/>
        </w:rPr>
        <w:t>Rwamagana</w:t>
      </w:r>
      <w:r w:rsidR="005A2F24" w:rsidRPr="008F1613">
        <w:rPr>
          <w:rFonts w:asciiTheme="minorHAnsi" w:hAnsiTheme="minorHAnsi" w:cstheme="minorHAnsi"/>
        </w:rPr>
        <w:t xml:space="preserve">: </w:t>
      </w:r>
      <w:r w:rsidR="003F4062" w:rsidRPr="008F1613">
        <w:rPr>
          <w:rFonts w:asciiTheme="minorHAnsi" w:hAnsiTheme="minorHAnsi" w:cstheme="minorHAnsi"/>
        </w:rPr>
        <w:t>318,000 inhab</w:t>
      </w:r>
      <w:r w:rsidR="00B808C2" w:rsidRPr="008F1613">
        <w:rPr>
          <w:rFonts w:asciiTheme="minorHAnsi" w:hAnsiTheme="minorHAnsi" w:cstheme="minorHAnsi"/>
        </w:rPr>
        <w:t>itants w</w:t>
      </w:r>
      <w:r w:rsidR="003F4062" w:rsidRPr="008F1613">
        <w:rPr>
          <w:rFonts w:asciiTheme="minorHAnsi" w:hAnsiTheme="minorHAnsi" w:cstheme="minorHAnsi"/>
        </w:rPr>
        <w:t xml:space="preserve">ith </w:t>
      </w:r>
      <w:r w:rsidR="004757AE" w:rsidRPr="008F1613">
        <w:rPr>
          <w:rFonts w:asciiTheme="minorHAnsi" w:hAnsiTheme="minorHAnsi" w:cstheme="minorHAnsi"/>
        </w:rPr>
        <w:t>53% aged 19 or you</w:t>
      </w:r>
      <w:r w:rsidR="003F4062" w:rsidRPr="008F1613">
        <w:rPr>
          <w:rFonts w:asciiTheme="minorHAnsi" w:hAnsiTheme="minorHAnsi" w:cstheme="minorHAnsi"/>
        </w:rPr>
        <w:t xml:space="preserve">nger and a </w:t>
      </w:r>
      <w:r w:rsidR="00B808C2" w:rsidRPr="008F1613">
        <w:rPr>
          <w:rFonts w:asciiTheme="minorHAnsi" w:hAnsiTheme="minorHAnsi" w:cstheme="minorHAnsi"/>
        </w:rPr>
        <w:t>51% of female</w:t>
      </w:r>
      <w:r w:rsidR="000B0E8B" w:rsidRPr="008F1613">
        <w:rPr>
          <w:rStyle w:val="Appelnotedebasdep"/>
          <w:rFonts w:asciiTheme="minorHAnsi" w:hAnsiTheme="minorHAnsi" w:cstheme="minorHAnsi"/>
        </w:rPr>
        <w:footnoteReference w:id="8"/>
      </w:r>
      <w:r w:rsidR="005A2F24" w:rsidRPr="008F1613">
        <w:rPr>
          <w:rFonts w:asciiTheme="minorHAnsi" w:hAnsiTheme="minorHAnsi" w:cstheme="minorHAnsi"/>
        </w:rPr>
        <w:t>;</w:t>
      </w:r>
      <w:r w:rsidR="00AB01E5" w:rsidRPr="008F1613">
        <w:rPr>
          <w:rFonts w:asciiTheme="minorHAnsi" w:hAnsiTheme="minorHAnsi" w:cstheme="minorHAnsi"/>
        </w:rPr>
        <w:t xml:space="preserve"> </w:t>
      </w:r>
    </w:p>
    <w:p w14:paraId="110DAF17" w14:textId="77777777" w:rsidR="0008761C" w:rsidRPr="008F1613" w:rsidRDefault="002919D0" w:rsidP="005A2F24">
      <w:pPr>
        <w:spacing w:after="120"/>
        <w:rPr>
          <w:rFonts w:asciiTheme="minorHAnsi" w:hAnsiTheme="minorHAnsi" w:cstheme="minorHAnsi"/>
          <w:szCs w:val="20"/>
        </w:rPr>
      </w:pPr>
      <w:r w:rsidRPr="008F1613">
        <w:rPr>
          <w:rFonts w:asciiTheme="minorHAnsi" w:hAnsiTheme="minorHAnsi" w:cstheme="minorHAnsi"/>
        </w:rPr>
        <w:t>District populations will benefit</w:t>
      </w:r>
      <w:r w:rsidR="00AB01E5" w:rsidRPr="008F1613">
        <w:rPr>
          <w:rFonts w:asciiTheme="minorHAnsi" w:hAnsiTheme="minorHAnsi" w:cstheme="minorHAnsi"/>
        </w:rPr>
        <w:t xml:space="preserve"> from economic infrastructure,</w:t>
      </w:r>
      <w:r w:rsidR="00AB01E5" w:rsidRPr="008F1613">
        <w:rPr>
          <w:rFonts w:asciiTheme="minorHAnsi" w:hAnsiTheme="minorHAnsi" w:cstheme="minorHAnsi"/>
          <w:szCs w:val="20"/>
        </w:rPr>
        <w:t xml:space="preserve"> </w:t>
      </w:r>
      <w:r w:rsidR="00AB01E5" w:rsidRPr="008F1613">
        <w:rPr>
          <w:rFonts w:asciiTheme="minorHAnsi" w:hAnsiTheme="minorHAnsi" w:cstheme="minorHAnsi"/>
        </w:rPr>
        <w:t>capacitated district authorities and city management, SME support and increased engagement in city management.</w:t>
      </w:r>
      <w:r w:rsidR="0008761C" w:rsidRPr="008F1613">
        <w:rPr>
          <w:rFonts w:asciiTheme="minorHAnsi" w:hAnsiTheme="minorHAnsi" w:cstheme="minorHAnsi"/>
          <w:szCs w:val="20"/>
        </w:rPr>
        <w:t xml:space="preserve"> </w:t>
      </w:r>
    </w:p>
    <w:p w14:paraId="5502CF62" w14:textId="77777777" w:rsidR="00AB01E5" w:rsidRPr="008F1613" w:rsidRDefault="00AB01E5" w:rsidP="00002C89">
      <w:pPr>
        <w:pStyle w:val="Titre3"/>
        <w:keepNext/>
        <w:rPr>
          <w:rFonts w:asciiTheme="minorHAnsi" w:hAnsiTheme="minorHAnsi" w:cstheme="minorHAnsi"/>
          <w:sz w:val="22"/>
          <w:szCs w:val="22"/>
        </w:rPr>
      </w:pPr>
      <w:bookmarkStart w:id="131" w:name="_Toc532470237"/>
      <w:r w:rsidRPr="008F1613">
        <w:rPr>
          <w:rFonts w:asciiTheme="minorHAnsi" w:hAnsiTheme="minorHAnsi" w:cstheme="minorHAnsi"/>
          <w:sz w:val="22"/>
          <w:szCs w:val="22"/>
        </w:rPr>
        <w:t>Intermediary beneficiaries (public and private actors whose capacities are strengthened)</w:t>
      </w:r>
      <w:bookmarkEnd w:id="131"/>
    </w:p>
    <w:p w14:paraId="67DACE1F" w14:textId="1A42EEA0" w:rsidR="00AB01E5" w:rsidRPr="008F1613" w:rsidRDefault="00AB01E5" w:rsidP="00AB01E5">
      <w:pPr>
        <w:rPr>
          <w:rFonts w:asciiTheme="minorHAnsi" w:hAnsiTheme="minorHAnsi" w:cstheme="minorHAnsi"/>
          <w:color w:val="FF0000"/>
          <w:lang w:val="en-US"/>
        </w:rPr>
      </w:pPr>
      <w:r w:rsidRPr="008F1613">
        <w:rPr>
          <w:rFonts w:asciiTheme="minorHAnsi" w:hAnsiTheme="minorHAnsi" w:cstheme="minorHAnsi"/>
          <w:lang w:val="en-US"/>
        </w:rPr>
        <w:t>The main intermediary beneficiaries in the selected districts will be both private and public actors contributing to the implementation of local economic infrastructure: (i) the three district administration</w:t>
      </w:r>
      <w:r w:rsidR="002919D0" w:rsidRPr="008F1613">
        <w:rPr>
          <w:rFonts w:asciiTheme="minorHAnsi" w:hAnsiTheme="minorHAnsi" w:cstheme="minorHAnsi"/>
          <w:lang w:val="en-US"/>
        </w:rPr>
        <w:t>s</w:t>
      </w:r>
      <w:r w:rsidRPr="008F1613">
        <w:rPr>
          <w:rFonts w:asciiTheme="minorHAnsi" w:hAnsiTheme="minorHAnsi" w:cstheme="minorHAnsi"/>
          <w:lang w:val="en-US"/>
        </w:rPr>
        <w:t xml:space="preserve"> of Rubavu, Musanze and Rwamagana (mainly the planning, </w:t>
      </w:r>
      <w:r w:rsidR="00B53BCD" w:rsidRPr="008F1613">
        <w:rPr>
          <w:rFonts w:asciiTheme="minorHAnsi" w:hAnsiTheme="minorHAnsi" w:cstheme="minorHAnsi"/>
          <w:lang w:val="en-US"/>
        </w:rPr>
        <w:t xml:space="preserve">infrastructure </w:t>
      </w:r>
      <w:r w:rsidRPr="008F1613">
        <w:rPr>
          <w:rFonts w:asciiTheme="minorHAnsi" w:hAnsiTheme="minorHAnsi" w:cstheme="minorHAnsi"/>
          <w:lang w:val="en-US"/>
        </w:rPr>
        <w:t>and BDEU departments) and the</w:t>
      </w:r>
      <w:r w:rsidR="002919D0" w:rsidRPr="008F1613">
        <w:rPr>
          <w:rFonts w:asciiTheme="minorHAnsi" w:hAnsiTheme="minorHAnsi" w:cstheme="minorHAnsi"/>
          <w:lang w:val="en-US"/>
        </w:rPr>
        <w:t>ir respective</w:t>
      </w:r>
      <w:r w:rsidRPr="008F1613">
        <w:rPr>
          <w:rFonts w:asciiTheme="minorHAnsi" w:hAnsiTheme="minorHAnsi" w:cstheme="minorHAnsi"/>
          <w:lang w:val="en-US"/>
        </w:rPr>
        <w:t xml:space="preserve"> city managers; (ii) the private sector who will benefit from markets for implementing infrastructure and from business development services.  </w:t>
      </w:r>
      <w:r w:rsidR="00041AD2" w:rsidRPr="008F1613">
        <w:rPr>
          <w:rFonts w:asciiTheme="minorHAnsi" w:hAnsiTheme="minorHAnsi" w:cstheme="minorHAnsi"/>
          <w:lang w:val="en-US"/>
        </w:rPr>
        <w:t xml:space="preserve">The </w:t>
      </w:r>
      <w:r w:rsidR="00FA6F6C" w:rsidRPr="008F1613">
        <w:rPr>
          <w:rFonts w:asciiTheme="minorHAnsi" w:hAnsiTheme="minorHAnsi" w:cstheme="minorHAnsi"/>
          <w:lang w:val="en-US"/>
        </w:rPr>
        <w:t xml:space="preserve">intervention </w:t>
      </w:r>
      <w:r w:rsidR="00041AD2" w:rsidRPr="008F1613">
        <w:rPr>
          <w:rFonts w:asciiTheme="minorHAnsi" w:hAnsiTheme="minorHAnsi" w:cstheme="minorHAnsi"/>
          <w:lang w:val="en-US"/>
        </w:rPr>
        <w:t>will more specifically target growth oriented entrepreneurs</w:t>
      </w:r>
      <w:r w:rsidR="006F4727" w:rsidRPr="008F1613">
        <w:rPr>
          <w:rStyle w:val="Appelnotedebasdep"/>
          <w:rFonts w:asciiTheme="minorHAnsi" w:hAnsiTheme="minorHAnsi" w:cstheme="minorHAnsi"/>
          <w:lang w:val="en-US"/>
        </w:rPr>
        <w:footnoteReference w:id="9"/>
      </w:r>
      <w:r w:rsidR="00B742EC" w:rsidRPr="008F1613">
        <w:rPr>
          <w:rFonts w:asciiTheme="minorHAnsi" w:hAnsiTheme="minorHAnsi" w:cstheme="minorHAnsi"/>
          <w:lang w:val="en-US"/>
        </w:rPr>
        <w:t xml:space="preserve"> in the MIR construction sector</w:t>
      </w:r>
      <w:r w:rsidR="00041AD2" w:rsidRPr="008F1613">
        <w:rPr>
          <w:rFonts w:asciiTheme="minorHAnsi" w:hAnsiTheme="minorHAnsi" w:cstheme="minorHAnsi"/>
          <w:lang w:val="en-US"/>
        </w:rPr>
        <w:t xml:space="preserve">. </w:t>
      </w:r>
    </w:p>
    <w:p w14:paraId="50226E33" w14:textId="77777777" w:rsidR="00AB01E5" w:rsidRPr="008F1613" w:rsidRDefault="00AB01E5" w:rsidP="00AB01E5">
      <w:pPr>
        <w:pStyle w:val="Titre2"/>
        <w:rPr>
          <w:rFonts w:asciiTheme="minorHAnsi" w:hAnsiTheme="minorHAnsi" w:cstheme="minorHAnsi"/>
        </w:rPr>
      </w:pPr>
      <w:bookmarkStart w:id="132" w:name="_Toc532470238"/>
      <w:r w:rsidRPr="008F1613">
        <w:rPr>
          <w:rFonts w:asciiTheme="minorHAnsi" w:hAnsiTheme="minorHAnsi" w:cstheme="minorHAnsi"/>
        </w:rPr>
        <w:t>Strategic alliances</w:t>
      </w:r>
      <w:bookmarkEnd w:id="132"/>
    </w:p>
    <w:p w14:paraId="53EA8CCB" w14:textId="77777777" w:rsidR="00AB01E5" w:rsidRPr="008F1613" w:rsidRDefault="00AB01E5" w:rsidP="00AB01E5">
      <w:pPr>
        <w:pStyle w:val="Titre3"/>
        <w:rPr>
          <w:rFonts w:asciiTheme="minorHAnsi" w:hAnsiTheme="minorHAnsi" w:cstheme="minorHAnsi"/>
          <w:sz w:val="22"/>
          <w:szCs w:val="22"/>
        </w:rPr>
      </w:pPr>
      <w:bookmarkStart w:id="133" w:name="_Toc532470239"/>
      <w:r w:rsidRPr="008F1613">
        <w:rPr>
          <w:rFonts w:asciiTheme="minorHAnsi" w:hAnsiTheme="minorHAnsi" w:cstheme="minorHAnsi"/>
          <w:sz w:val="22"/>
          <w:szCs w:val="22"/>
        </w:rPr>
        <w:t>Implication of the private sector</w:t>
      </w:r>
      <w:bookmarkEnd w:id="133"/>
      <w:r w:rsidRPr="008F1613">
        <w:rPr>
          <w:rFonts w:asciiTheme="minorHAnsi" w:hAnsiTheme="minorHAnsi" w:cstheme="minorHAnsi"/>
          <w:sz w:val="22"/>
          <w:szCs w:val="22"/>
        </w:rPr>
        <w:t xml:space="preserve"> </w:t>
      </w:r>
    </w:p>
    <w:p w14:paraId="682821A8" w14:textId="77777777" w:rsidR="00AB01E5" w:rsidRPr="008F1613" w:rsidRDefault="00AB01E5" w:rsidP="00AB01E5">
      <w:pPr>
        <w:rPr>
          <w:rFonts w:asciiTheme="minorHAnsi" w:hAnsiTheme="minorHAnsi" w:cstheme="minorHAnsi"/>
        </w:rPr>
      </w:pPr>
      <w:r w:rsidRPr="008F1613">
        <w:rPr>
          <w:rFonts w:asciiTheme="minorHAnsi" w:hAnsiTheme="minorHAnsi" w:cstheme="minorHAnsi"/>
        </w:rPr>
        <w:t>The private sector will be key in the implementation</w:t>
      </w:r>
      <w:r w:rsidR="00002C89" w:rsidRPr="008F1613">
        <w:rPr>
          <w:rFonts w:asciiTheme="minorHAnsi" w:hAnsiTheme="minorHAnsi" w:cstheme="minorHAnsi"/>
        </w:rPr>
        <w:t xml:space="preserve"> of the intervention and will be</w:t>
      </w:r>
      <w:r w:rsidR="0056007D" w:rsidRPr="008F1613">
        <w:rPr>
          <w:rFonts w:asciiTheme="minorHAnsi" w:hAnsiTheme="minorHAnsi" w:cstheme="minorHAnsi"/>
        </w:rPr>
        <w:t xml:space="preserve"> </w:t>
      </w:r>
      <w:r w:rsidR="00002C89" w:rsidRPr="008F1613">
        <w:rPr>
          <w:rFonts w:asciiTheme="minorHAnsi" w:hAnsiTheme="minorHAnsi" w:cstheme="minorHAnsi"/>
        </w:rPr>
        <w:t>v</w:t>
      </w:r>
      <w:r w:rsidR="00BA208A" w:rsidRPr="008F1613">
        <w:rPr>
          <w:rFonts w:asciiTheme="minorHAnsi" w:hAnsiTheme="minorHAnsi" w:cstheme="minorHAnsi"/>
        </w:rPr>
        <w:t xml:space="preserve"> </w:t>
      </w:r>
      <w:r w:rsidRPr="008F1613">
        <w:rPr>
          <w:rFonts w:asciiTheme="minorHAnsi" w:hAnsiTheme="minorHAnsi" w:cstheme="minorHAnsi"/>
        </w:rPr>
        <w:t xml:space="preserve">involved during the different stages: participating in the city planning process, </w:t>
      </w:r>
      <w:r w:rsidR="006314DE" w:rsidRPr="008F1613">
        <w:rPr>
          <w:rFonts w:asciiTheme="minorHAnsi" w:hAnsiTheme="minorHAnsi" w:cstheme="minorHAnsi"/>
        </w:rPr>
        <w:t xml:space="preserve">in </w:t>
      </w:r>
      <w:r w:rsidRPr="008F1613">
        <w:rPr>
          <w:rFonts w:asciiTheme="minorHAnsi" w:hAnsiTheme="minorHAnsi" w:cstheme="minorHAnsi"/>
        </w:rPr>
        <w:t xml:space="preserve">the selection of the investments, </w:t>
      </w:r>
      <w:r w:rsidR="006314DE" w:rsidRPr="008F1613">
        <w:rPr>
          <w:rFonts w:asciiTheme="minorHAnsi" w:hAnsiTheme="minorHAnsi" w:cstheme="minorHAnsi"/>
        </w:rPr>
        <w:t xml:space="preserve">and in </w:t>
      </w:r>
      <w:r w:rsidRPr="008F1613">
        <w:rPr>
          <w:rFonts w:asciiTheme="minorHAnsi" w:hAnsiTheme="minorHAnsi" w:cstheme="minorHAnsi"/>
        </w:rPr>
        <w:t xml:space="preserve">the design and construction of infrastructure, but also </w:t>
      </w:r>
      <w:r w:rsidR="00002C89" w:rsidRPr="008F1613">
        <w:rPr>
          <w:rFonts w:asciiTheme="minorHAnsi" w:hAnsiTheme="minorHAnsi" w:cstheme="minorHAnsi"/>
        </w:rPr>
        <w:t xml:space="preserve">in </w:t>
      </w:r>
      <w:r w:rsidR="006314DE" w:rsidRPr="008F1613">
        <w:rPr>
          <w:rFonts w:asciiTheme="minorHAnsi" w:hAnsiTheme="minorHAnsi" w:cstheme="minorHAnsi"/>
        </w:rPr>
        <w:t>its</w:t>
      </w:r>
      <w:r w:rsidRPr="008F1613">
        <w:rPr>
          <w:rFonts w:asciiTheme="minorHAnsi" w:hAnsiTheme="minorHAnsi" w:cstheme="minorHAnsi"/>
        </w:rPr>
        <w:t xml:space="preserve"> management and maintenance. Furthermore, construction companies will be key-actor</w:t>
      </w:r>
      <w:r w:rsidR="00002C89" w:rsidRPr="008F1613">
        <w:rPr>
          <w:rFonts w:asciiTheme="minorHAnsi" w:hAnsiTheme="minorHAnsi" w:cstheme="minorHAnsi"/>
        </w:rPr>
        <w:t>s</w:t>
      </w:r>
      <w:r w:rsidRPr="008F1613">
        <w:rPr>
          <w:rFonts w:asciiTheme="minorHAnsi" w:hAnsiTheme="minorHAnsi" w:cstheme="minorHAnsi"/>
        </w:rPr>
        <w:t xml:space="preserve"> of the WLP.   </w:t>
      </w:r>
      <w:r w:rsidR="006314DE" w:rsidRPr="008F1613">
        <w:rPr>
          <w:rFonts w:asciiTheme="minorHAnsi" w:hAnsiTheme="minorHAnsi" w:cstheme="minorHAnsi"/>
        </w:rPr>
        <w:t>The p</w:t>
      </w:r>
      <w:r w:rsidR="00360F23" w:rsidRPr="008F1613">
        <w:rPr>
          <w:rFonts w:asciiTheme="minorHAnsi" w:hAnsiTheme="minorHAnsi" w:cstheme="minorHAnsi"/>
        </w:rPr>
        <w:t>rivate sector will also be supported through de</w:t>
      </w:r>
      <w:r w:rsidR="006314DE" w:rsidRPr="008F1613">
        <w:rPr>
          <w:rFonts w:asciiTheme="minorHAnsi" w:hAnsiTheme="minorHAnsi" w:cstheme="minorHAnsi"/>
        </w:rPr>
        <w:t>-</w:t>
      </w:r>
      <w:r w:rsidR="00360F23" w:rsidRPr="008F1613">
        <w:rPr>
          <w:rFonts w:asciiTheme="minorHAnsi" w:hAnsiTheme="minorHAnsi" w:cstheme="minorHAnsi"/>
        </w:rPr>
        <w:t xml:space="preserve">risking activities to facilitate their engagement. </w:t>
      </w:r>
      <w:r w:rsidRPr="008F1613">
        <w:rPr>
          <w:rFonts w:asciiTheme="minorHAnsi" w:hAnsiTheme="minorHAnsi" w:cstheme="minorHAnsi"/>
        </w:rPr>
        <w:t xml:space="preserve"> </w:t>
      </w:r>
    </w:p>
    <w:p w14:paraId="66A02908" w14:textId="77777777" w:rsidR="00AB01E5" w:rsidRPr="008F1613" w:rsidRDefault="00AB01E5" w:rsidP="00AB01E5">
      <w:pPr>
        <w:pStyle w:val="Titre3"/>
        <w:rPr>
          <w:rFonts w:asciiTheme="minorHAnsi" w:hAnsiTheme="minorHAnsi" w:cstheme="minorHAnsi"/>
          <w:sz w:val="22"/>
          <w:szCs w:val="22"/>
        </w:rPr>
      </w:pPr>
      <w:bookmarkStart w:id="134" w:name="_Toc532470240"/>
      <w:r w:rsidRPr="008F1613">
        <w:rPr>
          <w:rFonts w:asciiTheme="minorHAnsi" w:hAnsiTheme="minorHAnsi" w:cstheme="minorHAnsi"/>
          <w:sz w:val="22"/>
          <w:szCs w:val="22"/>
        </w:rPr>
        <w:t>Strategic partnership with Belgian expertise (including the private sector)</w:t>
      </w:r>
      <w:bookmarkEnd w:id="134"/>
    </w:p>
    <w:p w14:paraId="2953138A" w14:textId="02A56A75" w:rsidR="00AB01E5" w:rsidRPr="008F1613" w:rsidRDefault="00AB01E5" w:rsidP="00AB01E5">
      <w:pPr>
        <w:rPr>
          <w:rFonts w:asciiTheme="minorHAnsi" w:hAnsiTheme="minorHAnsi" w:cstheme="minorHAnsi"/>
        </w:rPr>
      </w:pPr>
      <w:r w:rsidRPr="008F1613">
        <w:rPr>
          <w:rFonts w:asciiTheme="minorHAnsi" w:hAnsiTheme="minorHAnsi" w:cstheme="minorHAnsi"/>
        </w:rPr>
        <w:t xml:space="preserve">Belgian expertise may be </w:t>
      </w:r>
      <w:r w:rsidR="007D3B40" w:rsidRPr="008F1613">
        <w:rPr>
          <w:rFonts w:asciiTheme="minorHAnsi" w:hAnsiTheme="minorHAnsi" w:cstheme="minorHAnsi"/>
        </w:rPr>
        <w:t xml:space="preserve">complementary </w:t>
      </w:r>
      <w:r w:rsidRPr="008F1613">
        <w:rPr>
          <w:rFonts w:asciiTheme="minorHAnsi" w:hAnsiTheme="minorHAnsi" w:cstheme="minorHAnsi"/>
        </w:rPr>
        <w:t xml:space="preserve">in the fields of integrated planning and strategic structural planning (academia, consultancy, </w:t>
      </w:r>
      <w:r w:rsidR="00B53BCD" w:rsidRPr="008F1613">
        <w:rPr>
          <w:rFonts w:asciiTheme="minorHAnsi" w:hAnsiTheme="minorHAnsi" w:cstheme="minorHAnsi"/>
        </w:rPr>
        <w:t xml:space="preserve">public entities such as </w:t>
      </w:r>
      <w:r w:rsidRPr="008F1613">
        <w:rPr>
          <w:rFonts w:asciiTheme="minorHAnsi" w:hAnsiTheme="minorHAnsi" w:cstheme="minorHAnsi"/>
        </w:rPr>
        <w:t>Union des Villes et des Communes), Workplace Learning Policy, as well as Bio Invest and Finexpo to support investment</w:t>
      </w:r>
      <w:r w:rsidR="00002C89" w:rsidRPr="008F1613">
        <w:rPr>
          <w:rFonts w:asciiTheme="minorHAnsi" w:hAnsiTheme="minorHAnsi" w:cstheme="minorHAnsi"/>
        </w:rPr>
        <w:t>s</w:t>
      </w:r>
      <w:r w:rsidRPr="008F1613">
        <w:rPr>
          <w:rFonts w:asciiTheme="minorHAnsi" w:hAnsiTheme="minorHAnsi" w:cstheme="minorHAnsi"/>
        </w:rPr>
        <w:t xml:space="preserve"> for private sector development.</w:t>
      </w:r>
      <w:r w:rsidR="00B53BCD" w:rsidRPr="008F1613">
        <w:rPr>
          <w:rFonts w:asciiTheme="minorHAnsi" w:hAnsiTheme="minorHAnsi" w:cstheme="minorHAnsi"/>
        </w:rPr>
        <w:t xml:space="preserve"> They could be involved through public-public partnerships, in case of public entities, or to participate to public tendering and call for proposals.</w:t>
      </w:r>
    </w:p>
    <w:p w14:paraId="732163BB" w14:textId="77777777" w:rsidR="00AB01E5" w:rsidRPr="008F1613" w:rsidRDefault="00AB01E5" w:rsidP="00AB01E5">
      <w:pPr>
        <w:pStyle w:val="Titre3"/>
        <w:rPr>
          <w:rFonts w:asciiTheme="minorHAnsi" w:hAnsiTheme="minorHAnsi" w:cstheme="minorHAnsi"/>
          <w:sz w:val="22"/>
          <w:szCs w:val="22"/>
        </w:rPr>
      </w:pPr>
      <w:bookmarkStart w:id="135" w:name="_Toc532470241"/>
      <w:r w:rsidRPr="008F1613">
        <w:rPr>
          <w:rFonts w:asciiTheme="minorHAnsi" w:hAnsiTheme="minorHAnsi" w:cstheme="minorHAnsi"/>
          <w:sz w:val="22"/>
          <w:szCs w:val="22"/>
        </w:rPr>
        <w:t>Articulation with other development partners</w:t>
      </w:r>
      <w:bookmarkEnd w:id="135"/>
    </w:p>
    <w:p w14:paraId="62FBEB87" w14:textId="77777777" w:rsidR="00AB01E5" w:rsidRPr="008F1613" w:rsidRDefault="00364879" w:rsidP="00AB01E5">
      <w:pPr>
        <w:rPr>
          <w:rFonts w:asciiTheme="minorHAnsi" w:hAnsiTheme="minorHAnsi" w:cstheme="minorHAnsi"/>
        </w:rPr>
      </w:pPr>
      <w:r w:rsidRPr="008F1613">
        <w:rPr>
          <w:rFonts w:asciiTheme="minorHAnsi" w:hAnsiTheme="minorHAnsi" w:cstheme="minorHAnsi"/>
        </w:rPr>
        <w:t xml:space="preserve">The </w:t>
      </w:r>
      <w:r w:rsidR="00FA6F6C" w:rsidRPr="008F1613">
        <w:rPr>
          <w:rFonts w:asciiTheme="minorHAnsi" w:hAnsiTheme="minorHAnsi" w:cstheme="minorHAnsi"/>
        </w:rPr>
        <w:t xml:space="preserve">intervention </w:t>
      </w:r>
      <w:r w:rsidRPr="008F1613">
        <w:rPr>
          <w:rFonts w:asciiTheme="minorHAnsi" w:hAnsiTheme="minorHAnsi" w:cstheme="minorHAnsi"/>
        </w:rPr>
        <w:t xml:space="preserve">will work closely with development partners engaged in the urban sector in Rwanda. </w:t>
      </w:r>
      <w:r w:rsidR="00AB01E5" w:rsidRPr="008F1613">
        <w:rPr>
          <w:rFonts w:asciiTheme="minorHAnsi" w:hAnsiTheme="minorHAnsi" w:cstheme="minorHAnsi"/>
        </w:rPr>
        <w:t xml:space="preserve"> In particular</w:t>
      </w:r>
      <w:r w:rsidRPr="008F1613">
        <w:rPr>
          <w:rFonts w:asciiTheme="minorHAnsi" w:hAnsiTheme="minorHAnsi" w:cstheme="minorHAnsi"/>
        </w:rPr>
        <w:t>,</w:t>
      </w:r>
      <w:r w:rsidR="00AB01E5" w:rsidRPr="008F1613">
        <w:rPr>
          <w:rFonts w:asciiTheme="minorHAnsi" w:hAnsiTheme="minorHAnsi" w:cstheme="minorHAnsi"/>
        </w:rPr>
        <w:t xml:space="preserve"> coordination efforts will be made with WB, UN-Habitat</w:t>
      </w:r>
      <w:r w:rsidR="005A2F24" w:rsidRPr="008F1613">
        <w:rPr>
          <w:rFonts w:asciiTheme="minorHAnsi" w:hAnsiTheme="minorHAnsi" w:cstheme="minorHAnsi"/>
        </w:rPr>
        <w:t>, with regard to SDF downscaling</w:t>
      </w:r>
      <w:r w:rsidR="00DD291C" w:rsidRPr="008F1613">
        <w:rPr>
          <w:rFonts w:asciiTheme="minorHAnsi" w:hAnsiTheme="minorHAnsi" w:cstheme="minorHAnsi"/>
        </w:rPr>
        <w:t>, if required</w:t>
      </w:r>
      <w:r w:rsidR="00AB01E5" w:rsidRPr="008F1613">
        <w:rPr>
          <w:rFonts w:asciiTheme="minorHAnsi" w:hAnsiTheme="minorHAnsi" w:cstheme="minorHAnsi"/>
        </w:rPr>
        <w:t>, GGGI in terms of planning, KfW and the Dutch cooperation, to support LODA</w:t>
      </w:r>
      <w:r w:rsidR="003E3A34" w:rsidRPr="008F1613">
        <w:rPr>
          <w:rFonts w:asciiTheme="minorHAnsi" w:hAnsiTheme="minorHAnsi" w:cstheme="minorHAnsi"/>
        </w:rPr>
        <w:t>;</w:t>
      </w:r>
      <w:r w:rsidR="00AB01E5" w:rsidRPr="008F1613">
        <w:rPr>
          <w:rFonts w:asciiTheme="minorHAnsi" w:hAnsiTheme="minorHAnsi" w:cstheme="minorHAnsi"/>
        </w:rPr>
        <w:t xml:space="preserve"> GIZ</w:t>
      </w:r>
      <w:r w:rsidR="003E3A34" w:rsidRPr="008F1613">
        <w:rPr>
          <w:rFonts w:asciiTheme="minorHAnsi" w:hAnsiTheme="minorHAnsi" w:cstheme="minorHAnsi"/>
        </w:rPr>
        <w:t xml:space="preserve">, </w:t>
      </w:r>
      <w:r w:rsidR="00002C89" w:rsidRPr="008F1613">
        <w:rPr>
          <w:rFonts w:asciiTheme="minorHAnsi" w:hAnsiTheme="minorHAnsi" w:cstheme="minorHAnsi"/>
        </w:rPr>
        <w:t xml:space="preserve">APEFE </w:t>
      </w:r>
      <w:r w:rsidR="003E3A34" w:rsidRPr="008F1613">
        <w:rPr>
          <w:rFonts w:asciiTheme="minorHAnsi" w:hAnsiTheme="minorHAnsi" w:cstheme="minorHAnsi"/>
        </w:rPr>
        <w:t>and Chamber of Commerce of Kob</w:t>
      </w:r>
      <w:r w:rsidRPr="008F1613">
        <w:rPr>
          <w:rFonts w:asciiTheme="minorHAnsi" w:hAnsiTheme="minorHAnsi" w:cstheme="minorHAnsi"/>
        </w:rPr>
        <w:t>l</w:t>
      </w:r>
      <w:r w:rsidR="003E3A34" w:rsidRPr="008F1613">
        <w:rPr>
          <w:rFonts w:asciiTheme="minorHAnsi" w:hAnsiTheme="minorHAnsi" w:cstheme="minorHAnsi"/>
        </w:rPr>
        <w:t>enz</w:t>
      </w:r>
      <w:r w:rsidR="00AB01E5" w:rsidRPr="008F1613">
        <w:rPr>
          <w:rFonts w:asciiTheme="minorHAnsi" w:hAnsiTheme="minorHAnsi" w:cstheme="minorHAnsi"/>
        </w:rPr>
        <w:t xml:space="preserve"> in the fields of </w:t>
      </w:r>
      <w:r w:rsidR="005358C9" w:rsidRPr="008F1613">
        <w:rPr>
          <w:rFonts w:asciiTheme="minorHAnsi" w:hAnsiTheme="minorHAnsi" w:cstheme="minorHAnsi"/>
        </w:rPr>
        <w:t>citizen</w:t>
      </w:r>
      <w:r w:rsidR="00AB01E5" w:rsidRPr="008F1613">
        <w:rPr>
          <w:rFonts w:asciiTheme="minorHAnsi" w:hAnsiTheme="minorHAnsi" w:cstheme="minorHAnsi"/>
        </w:rPr>
        <w:t xml:space="preserve"> participation and WLP, as well as SKAT for the promotion of modern bricks.</w:t>
      </w:r>
    </w:p>
    <w:p w14:paraId="758777C6" w14:textId="77777777" w:rsidR="0062142D" w:rsidRPr="008F1613" w:rsidRDefault="00AB01E5" w:rsidP="00AB01E5">
      <w:pPr>
        <w:rPr>
          <w:rFonts w:asciiTheme="minorHAnsi" w:hAnsiTheme="minorHAnsi" w:cstheme="minorHAnsi"/>
        </w:rPr>
      </w:pPr>
      <w:r w:rsidRPr="008F1613">
        <w:rPr>
          <w:rFonts w:asciiTheme="minorHAnsi" w:hAnsiTheme="minorHAnsi" w:cstheme="minorHAnsi"/>
        </w:rPr>
        <w:t>This portfolio</w:t>
      </w:r>
      <w:r w:rsidR="00002C89" w:rsidRPr="008F1613">
        <w:rPr>
          <w:rFonts w:asciiTheme="minorHAnsi" w:hAnsiTheme="minorHAnsi" w:cstheme="minorHAnsi"/>
        </w:rPr>
        <w:t xml:space="preserve"> also</w:t>
      </w:r>
      <w:r w:rsidRPr="008F1613">
        <w:rPr>
          <w:rFonts w:asciiTheme="minorHAnsi" w:hAnsiTheme="minorHAnsi" w:cstheme="minorHAnsi"/>
        </w:rPr>
        <w:t xml:space="preserve"> will be embedded within the existing structures for policy dialogue in Rwanda: the Joint Sector Reviews as well as the Urban Sector Working groups</w:t>
      </w:r>
      <w:r w:rsidR="000A3656" w:rsidRPr="008F1613">
        <w:rPr>
          <w:rFonts w:asciiTheme="minorHAnsi" w:hAnsiTheme="minorHAnsi" w:cstheme="minorHAnsi"/>
        </w:rPr>
        <w:t>.</w:t>
      </w:r>
    </w:p>
    <w:p w14:paraId="690AF00C" w14:textId="77777777" w:rsidR="0055496F" w:rsidRPr="008F1613" w:rsidRDefault="0055496F" w:rsidP="00AB01E5">
      <w:pPr>
        <w:pStyle w:val="Titre2"/>
        <w:rPr>
          <w:rFonts w:asciiTheme="minorHAnsi" w:hAnsiTheme="minorHAnsi" w:cstheme="minorHAnsi"/>
        </w:rPr>
      </w:pPr>
      <w:bookmarkStart w:id="136" w:name="_Toc532470242"/>
      <w:r w:rsidRPr="008F1613">
        <w:rPr>
          <w:rFonts w:asciiTheme="minorHAnsi" w:hAnsiTheme="minorHAnsi" w:cstheme="minorHAnsi"/>
        </w:rPr>
        <w:lastRenderedPageBreak/>
        <w:t>General and specific Objectives</w:t>
      </w:r>
      <w:bookmarkEnd w:id="136"/>
    </w:p>
    <w:p w14:paraId="63A7E5C8" w14:textId="77777777" w:rsidR="0055496F" w:rsidRPr="008F1613" w:rsidRDefault="00FE7DAD" w:rsidP="005F497B">
      <w:pPr>
        <w:rPr>
          <w:rFonts w:asciiTheme="minorHAnsi" w:hAnsiTheme="minorHAnsi" w:cstheme="minorHAnsi"/>
        </w:rPr>
      </w:pPr>
      <w:r w:rsidRPr="008F1613">
        <w:rPr>
          <w:rFonts w:asciiTheme="minorHAnsi" w:hAnsiTheme="minorHAnsi" w:cstheme="minorHAnsi"/>
        </w:rPr>
        <w:t xml:space="preserve">The </w:t>
      </w:r>
      <w:r w:rsidRPr="008F1613">
        <w:rPr>
          <w:rFonts w:asciiTheme="minorHAnsi" w:hAnsiTheme="minorHAnsi" w:cstheme="minorHAnsi"/>
          <w:b/>
        </w:rPr>
        <w:t>general objective</w:t>
      </w:r>
      <w:r w:rsidR="001313D4" w:rsidRPr="008F1613">
        <w:rPr>
          <w:rFonts w:asciiTheme="minorHAnsi" w:hAnsiTheme="minorHAnsi" w:cstheme="minorHAnsi"/>
          <w:b/>
        </w:rPr>
        <w:t xml:space="preserve"> of the sector </w:t>
      </w:r>
      <w:r w:rsidRPr="008F1613">
        <w:rPr>
          <w:rFonts w:asciiTheme="minorHAnsi" w:hAnsiTheme="minorHAnsi" w:cstheme="minorHAnsi"/>
        </w:rPr>
        <w:t xml:space="preserve">is: </w:t>
      </w:r>
      <w:r w:rsidRPr="008F1613">
        <w:rPr>
          <w:rFonts w:asciiTheme="minorHAnsi" w:hAnsiTheme="minorHAnsi" w:cstheme="minorHAnsi"/>
          <w:b/>
        </w:rPr>
        <w:t>The urban infrastructure for inclusive and sustainable economic development is functional and expands further</w:t>
      </w:r>
      <w:r w:rsidR="00AD57B2" w:rsidRPr="008F1613">
        <w:rPr>
          <w:rFonts w:asciiTheme="minorHAnsi" w:hAnsiTheme="minorHAnsi" w:cstheme="minorHAnsi"/>
        </w:rPr>
        <w:t xml:space="preserve">. </w:t>
      </w:r>
      <w:r w:rsidR="0055496F" w:rsidRPr="008F1613">
        <w:rPr>
          <w:rFonts w:asciiTheme="minorHAnsi" w:hAnsiTheme="minorHAnsi" w:cstheme="minorHAnsi"/>
        </w:rPr>
        <w:t xml:space="preserve">Based on the above and the related Rwandan strategic plans, </w:t>
      </w:r>
      <w:r w:rsidR="001313D4" w:rsidRPr="008F1613">
        <w:rPr>
          <w:rFonts w:asciiTheme="minorHAnsi" w:hAnsiTheme="minorHAnsi" w:cstheme="minorHAnsi"/>
        </w:rPr>
        <w:t xml:space="preserve">the following </w:t>
      </w:r>
      <w:r w:rsidR="0055496F" w:rsidRPr="008F1613">
        <w:rPr>
          <w:rFonts w:asciiTheme="minorHAnsi" w:hAnsiTheme="minorHAnsi" w:cstheme="minorHAnsi"/>
        </w:rPr>
        <w:t>specific objective</w:t>
      </w:r>
      <w:r w:rsidR="001313D4" w:rsidRPr="008F1613">
        <w:rPr>
          <w:rFonts w:asciiTheme="minorHAnsi" w:hAnsiTheme="minorHAnsi" w:cstheme="minorHAnsi"/>
        </w:rPr>
        <w:t>s are</w:t>
      </w:r>
      <w:r w:rsidR="0055496F" w:rsidRPr="008F1613">
        <w:rPr>
          <w:rFonts w:asciiTheme="minorHAnsi" w:hAnsiTheme="minorHAnsi" w:cstheme="minorHAnsi"/>
        </w:rPr>
        <w:t xml:space="preserve"> formulated </w:t>
      </w:r>
      <w:r w:rsidR="001313D4" w:rsidRPr="008F1613">
        <w:rPr>
          <w:rFonts w:asciiTheme="minorHAnsi" w:hAnsiTheme="minorHAnsi" w:cstheme="minorHAnsi"/>
        </w:rPr>
        <w:t>for each intervention</w:t>
      </w:r>
      <w:r w:rsidR="0055496F" w:rsidRPr="008F1613">
        <w:rPr>
          <w:rFonts w:asciiTheme="minorHAnsi" w:hAnsiTheme="minorHAnsi" w:cstheme="minorHAnsi"/>
        </w:rPr>
        <w:t xml:space="preserve">:    </w:t>
      </w:r>
    </w:p>
    <w:p w14:paraId="3B27194D" w14:textId="77777777" w:rsidR="0055496F" w:rsidRPr="008F1613" w:rsidRDefault="004E4D22" w:rsidP="00C63AB2">
      <w:pPr>
        <w:pBdr>
          <w:top w:val="single" w:sz="4" w:space="0" w:color="auto"/>
          <w:left w:val="single" w:sz="4" w:space="0" w:color="auto"/>
          <w:bottom w:val="single" w:sz="4" w:space="0" w:color="auto"/>
          <w:right w:val="single" w:sz="4" w:space="0" w:color="auto"/>
        </w:pBdr>
        <w:rPr>
          <w:rFonts w:asciiTheme="minorHAnsi" w:hAnsiTheme="minorHAnsi" w:cstheme="minorHAnsi"/>
          <w:b/>
          <w:szCs w:val="20"/>
        </w:rPr>
      </w:pPr>
      <w:r w:rsidRPr="008F1613">
        <w:rPr>
          <w:rFonts w:asciiTheme="minorHAnsi" w:hAnsiTheme="minorHAnsi" w:cstheme="minorHAnsi"/>
          <w:b/>
          <w:szCs w:val="20"/>
        </w:rPr>
        <w:t>SO</w:t>
      </w:r>
      <w:r w:rsidR="001313D4" w:rsidRPr="008F1613">
        <w:rPr>
          <w:rFonts w:asciiTheme="minorHAnsi" w:hAnsiTheme="minorHAnsi" w:cstheme="minorHAnsi"/>
          <w:b/>
          <w:szCs w:val="20"/>
        </w:rPr>
        <w:t xml:space="preserve"> for intervention 1</w:t>
      </w:r>
      <w:r w:rsidR="0055496F" w:rsidRPr="008F1613">
        <w:rPr>
          <w:rFonts w:asciiTheme="minorHAnsi" w:hAnsiTheme="minorHAnsi" w:cstheme="minorHAnsi"/>
          <w:b/>
          <w:szCs w:val="20"/>
        </w:rPr>
        <w:t>:</w:t>
      </w:r>
      <w:r w:rsidR="0055496F" w:rsidRPr="008F1613">
        <w:rPr>
          <w:rFonts w:asciiTheme="minorHAnsi" w:hAnsiTheme="minorHAnsi" w:cstheme="minorHAnsi"/>
          <w:szCs w:val="20"/>
        </w:rPr>
        <w:t xml:space="preserve"> </w:t>
      </w:r>
      <w:r w:rsidR="00671050" w:rsidRPr="008F1613">
        <w:rPr>
          <w:rFonts w:asciiTheme="minorHAnsi" w:hAnsiTheme="minorHAnsi" w:cstheme="minorHAnsi"/>
          <w:b/>
          <w:szCs w:val="20"/>
        </w:rPr>
        <w:t>S</w:t>
      </w:r>
      <w:r w:rsidR="0055496F" w:rsidRPr="008F1613">
        <w:rPr>
          <w:rFonts w:asciiTheme="minorHAnsi" w:hAnsiTheme="minorHAnsi" w:cstheme="minorHAnsi"/>
          <w:b/>
          <w:szCs w:val="20"/>
        </w:rPr>
        <w:t xml:space="preserve">ustainable and </w:t>
      </w:r>
      <w:r w:rsidR="001313D4" w:rsidRPr="008F1613">
        <w:rPr>
          <w:rFonts w:asciiTheme="minorHAnsi" w:hAnsiTheme="minorHAnsi" w:cstheme="minorHAnsi"/>
          <w:b/>
          <w:szCs w:val="20"/>
        </w:rPr>
        <w:t>resilient</w:t>
      </w:r>
      <w:r w:rsidR="00E54DCE" w:rsidRPr="008F1613">
        <w:rPr>
          <w:rFonts w:asciiTheme="minorHAnsi" w:hAnsiTheme="minorHAnsi" w:cstheme="minorHAnsi"/>
          <w:b/>
          <w:szCs w:val="20"/>
        </w:rPr>
        <w:t xml:space="preserve"> </w:t>
      </w:r>
      <w:r w:rsidR="0055496F" w:rsidRPr="008F1613">
        <w:rPr>
          <w:rFonts w:asciiTheme="minorHAnsi" w:hAnsiTheme="minorHAnsi" w:cstheme="minorHAnsi"/>
          <w:b/>
          <w:szCs w:val="20"/>
        </w:rPr>
        <w:t xml:space="preserve">urban development </w:t>
      </w:r>
      <w:r w:rsidR="001313D4" w:rsidRPr="008F1613">
        <w:rPr>
          <w:rFonts w:asciiTheme="minorHAnsi" w:hAnsiTheme="minorHAnsi" w:cstheme="minorHAnsi"/>
          <w:b/>
          <w:szCs w:val="20"/>
        </w:rPr>
        <w:t xml:space="preserve">is </w:t>
      </w:r>
      <w:r w:rsidR="00671050" w:rsidRPr="008F1613">
        <w:rPr>
          <w:rFonts w:asciiTheme="minorHAnsi" w:hAnsiTheme="minorHAnsi" w:cstheme="minorHAnsi"/>
          <w:b/>
          <w:szCs w:val="20"/>
        </w:rPr>
        <w:t>enhanced</w:t>
      </w:r>
      <w:r w:rsidR="0055496F" w:rsidRPr="008F1613">
        <w:rPr>
          <w:rFonts w:asciiTheme="minorHAnsi" w:hAnsiTheme="minorHAnsi" w:cstheme="minorHAnsi"/>
          <w:b/>
          <w:szCs w:val="20"/>
        </w:rPr>
        <w:t xml:space="preserve"> in the districts of Rubavu, Musanze and Rwama</w:t>
      </w:r>
      <w:r w:rsidR="00945FE3" w:rsidRPr="008F1613">
        <w:rPr>
          <w:rFonts w:asciiTheme="minorHAnsi" w:hAnsiTheme="minorHAnsi" w:cstheme="minorHAnsi"/>
          <w:b/>
          <w:szCs w:val="20"/>
        </w:rPr>
        <w:t>gana</w:t>
      </w:r>
    </w:p>
    <w:p w14:paraId="66026B2C" w14:textId="77777777" w:rsidR="001313D4" w:rsidRPr="008F1613" w:rsidRDefault="001313D4" w:rsidP="00C63AB2">
      <w:pPr>
        <w:pBdr>
          <w:top w:val="single" w:sz="4" w:space="0" w:color="auto"/>
          <w:left w:val="single" w:sz="4" w:space="0" w:color="auto"/>
          <w:bottom w:val="single" w:sz="4" w:space="0" w:color="auto"/>
          <w:right w:val="single" w:sz="4" w:space="0" w:color="auto"/>
        </w:pBdr>
        <w:rPr>
          <w:rFonts w:asciiTheme="minorHAnsi" w:hAnsiTheme="minorHAnsi" w:cstheme="minorHAnsi"/>
          <w:szCs w:val="20"/>
        </w:rPr>
      </w:pPr>
      <w:r w:rsidRPr="008F1613">
        <w:rPr>
          <w:rFonts w:asciiTheme="minorHAnsi" w:hAnsiTheme="minorHAnsi" w:cstheme="minorHAnsi"/>
          <w:b/>
          <w:szCs w:val="20"/>
        </w:rPr>
        <w:t xml:space="preserve">SO for intervention 2: Inclusive economic development is enhanced, especially in the MIR construction sector with a </w:t>
      </w:r>
      <w:r w:rsidR="00E54DCE" w:rsidRPr="008F1613">
        <w:rPr>
          <w:rFonts w:asciiTheme="minorHAnsi" w:hAnsiTheme="minorHAnsi" w:cstheme="minorHAnsi"/>
          <w:b/>
          <w:szCs w:val="20"/>
        </w:rPr>
        <w:t xml:space="preserve">geographic priority </w:t>
      </w:r>
      <w:r w:rsidRPr="008F1613">
        <w:rPr>
          <w:rFonts w:asciiTheme="minorHAnsi" w:hAnsiTheme="minorHAnsi" w:cstheme="minorHAnsi"/>
          <w:b/>
          <w:szCs w:val="20"/>
        </w:rPr>
        <w:t>focus on the districts of Rubavu, Musanze and Rwamagana</w:t>
      </w:r>
    </w:p>
    <w:p w14:paraId="05D66CC7"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The intervention</w:t>
      </w:r>
      <w:r w:rsidR="001313D4" w:rsidRPr="008F1613">
        <w:rPr>
          <w:rFonts w:asciiTheme="minorHAnsi" w:hAnsiTheme="minorHAnsi" w:cstheme="minorHAnsi"/>
        </w:rPr>
        <w:t>s</w:t>
      </w:r>
      <w:r w:rsidRPr="008F1613">
        <w:rPr>
          <w:rFonts w:asciiTheme="minorHAnsi" w:hAnsiTheme="minorHAnsi" w:cstheme="minorHAnsi"/>
        </w:rPr>
        <w:t xml:space="preserve"> will aim at promoting off-farm job creation within the three selected districts through the construction of priority local economic infrastructure. These</w:t>
      </w:r>
      <w:r w:rsidR="00364879" w:rsidRPr="008F1613">
        <w:rPr>
          <w:rFonts w:asciiTheme="minorHAnsi" w:hAnsiTheme="minorHAnsi" w:cstheme="minorHAnsi"/>
        </w:rPr>
        <w:t xml:space="preserve"> infrastructure investments</w:t>
      </w:r>
      <w:r w:rsidRPr="008F1613">
        <w:rPr>
          <w:rFonts w:asciiTheme="minorHAnsi" w:hAnsiTheme="minorHAnsi" w:cstheme="minorHAnsi"/>
        </w:rPr>
        <w:t xml:space="preserve"> should be (i) sustainable, being designed and managed in a way to maintain a balance between the social, economic and environmental spheres</w:t>
      </w:r>
      <w:r w:rsidR="00002C89" w:rsidRPr="008F1613">
        <w:rPr>
          <w:rFonts w:asciiTheme="minorHAnsi" w:hAnsiTheme="minorHAnsi" w:cstheme="minorHAnsi"/>
        </w:rPr>
        <w:t xml:space="preserve"> throughout their lifetime</w:t>
      </w:r>
      <w:r w:rsidRPr="008F1613">
        <w:rPr>
          <w:rFonts w:asciiTheme="minorHAnsi" w:hAnsiTheme="minorHAnsi" w:cstheme="minorHAnsi"/>
        </w:rPr>
        <w:t>, while the process for their reali</w:t>
      </w:r>
      <w:r w:rsidR="00AB1A77" w:rsidRPr="008F1613">
        <w:rPr>
          <w:rFonts w:asciiTheme="minorHAnsi" w:hAnsiTheme="minorHAnsi" w:cstheme="minorHAnsi"/>
        </w:rPr>
        <w:t>s</w:t>
      </w:r>
      <w:r w:rsidRPr="008F1613">
        <w:rPr>
          <w:rFonts w:asciiTheme="minorHAnsi" w:hAnsiTheme="minorHAnsi" w:cstheme="minorHAnsi"/>
        </w:rPr>
        <w:t xml:space="preserve">ation </w:t>
      </w:r>
      <w:r w:rsidR="00002C89" w:rsidRPr="008F1613">
        <w:rPr>
          <w:rFonts w:asciiTheme="minorHAnsi" w:hAnsiTheme="minorHAnsi" w:cstheme="minorHAnsi"/>
        </w:rPr>
        <w:t xml:space="preserve">is </w:t>
      </w:r>
      <w:r w:rsidRPr="008F1613">
        <w:rPr>
          <w:rFonts w:asciiTheme="minorHAnsi" w:hAnsiTheme="minorHAnsi" w:cstheme="minorHAnsi"/>
        </w:rPr>
        <w:t xml:space="preserve">conceived to remain in place and expand beyond the intervention duration; (ii) inclusive, ensuring citizen </w:t>
      </w:r>
      <w:r w:rsidR="00A0147E" w:rsidRPr="008F1613">
        <w:rPr>
          <w:rFonts w:asciiTheme="minorHAnsi" w:hAnsiTheme="minorHAnsi" w:cstheme="minorHAnsi"/>
        </w:rPr>
        <w:t xml:space="preserve">and private sector </w:t>
      </w:r>
      <w:r w:rsidRPr="008F1613">
        <w:rPr>
          <w:rFonts w:asciiTheme="minorHAnsi" w:hAnsiTheme="minorHAnsi" w:cstheme="minorHAnsi"/>
        </w:rPr>
        <w:t>engagement and participation and favouring the integration of the poorest into the economic development process; and, (iii) promoting urban resilience, as an enabling environment adapted to the climate changes.</w:t>
      </w:r>
    </w:p>
    <w:p w14:paraId="0E17B017" w14:textId="77777777" w:rsidR="0055496F" w:rsidRPr="008F1613" w:rsidRDefault="0055496F" w:rsidP="00FD0E98">
      <w:pPr>
        <w:spacing w:after="0"/>
        <w:rPr>
          <w:rFonts w:asciiTheme="minorHAnsi" w:hAnsiTheme="minorHAnsi" w:cstheme="minorHAnsi"/>
        </w:rPr>
      </w:pPr>
      <w:r w:rsidRPr="008F1613">
        <w:rPr>
          <w:rFonts w:asciiTheme="minorHAnsi" w:hAnsiTheme="minorHAnsi" w:cstheme="minorHAnsi"/>
        </w:rPr>
        <w:t>To attain the results put forward in this document, the reali</w:t>
      </w:r>
      <w:r w:rsidR="00AB1A77" w:rsidRPr="008F1613">
        <w:rPr>
          <w:rFonts w:asciiTheme="minorHAnsi" w:hAnsiTheme="minorHAnsi" w:cstheme="minorHAnsi"/>
        </w:rPr>
        <w:t>s</w:t>
      </w:r>
      <w:r w:rsidRPr="008F1613">
        <w:rPr>
          <w:rFonts w:asciiTheme="minorHAnsi" w:hAnsiTheme="minorHAnsi" w:cstheme="minorHAnsi"/>
        </w:rPr>
        <w:t>ation of th</w:t>
      </w:r>
      <w:r w:rsidR="00AD57B2" w:rsidRPr="008F1613">
        <w:rPr>
          <w:rFonts w:asciiTheme="minorHAnsi" w:hAnsiTheme="minorHAnsi" w:cstheme="minorHAnsi"/>
        </w:rPr>
        <w:t>e th</w:t>
      </w:r>
      <w:r w:rsidRPr="008F1613">
        <w:rPr>
          <w:rFonts w:asciiTheme="minorHAnsi" w:hAnsiTheme="minorHAnsi" w:cstheme="minorHAnsi"/>
        </w:rPr>
        <w:t xml:space="preserve">ree </w:t>
      </w:r>
      <w:r w:rsidR="00AD57B2" w:rsidRPr="008F1613">
        <w:rPr>
          <w:rFonts w:asciiTheme="minorHAnsi" w:hAnsiTheme="minorHAnsi" w:cstheme="minorHAnsi"/>
        </w:rPr>
        <w:t xml:space="preserve">above </w:t>
      </w:r>
      <w:r w:rsidRPr="008F1613">
        <w:rPr>
          <w:rFonts w:asciiTheme="minorHAnsi" w:hAnsiTheme="minorHAnsi" w:cstheme="minorHAnsi"/>
        </w:rPr>
        <w:t xml:space="preserve">overall changes is key: </w:t>
      </w:r>
    </w:p>
    <w:p w14:paraId="3DCB12C2" w14:textId="77777777" w:rsidR="0055496F" w:rsidRPr="008F1613" w:rsidRDefault="0055496F" w:rsidP="000C4660">
      <w:pPr>
        <w:pStyle w:val="Paragraphedeliste"/>
        <w:numPr>
          <w:ilvl w:val="0"/>
          <w:numId w:val="12"/>
        </w:numPr>
        <w:rPr>
          <w:rFonts w:asciiTheme="minorHAnsi" w:hAnsiTheme="minorHAnsi" w:cstheme="minorHAnsi"/>
        </w:rPr>
      </w:pPr>
      <w:r w:rsidRPr="008F1613">
        <w:rPr>
          <w:rFonts w:asciiTheme="minorHAnsi" w:hAnsiTheme="minorHAnsi" w:cstheme="minorHAnsi"/>
        </w:rPr>
        <w:t>The professionali</w:t>
      </w:r>
      <w:r w:rsidR="00576720" w:rsidRPr="008F1613">
        <w:rPr>
          <w:rFonts w:asciiTheme="minorHAnsi" w:hAnsiTheme="minorHAnsi" w:cstheme="minorHAnsi"/>
        </w:rPr>
        <w:t>s</w:t>
      </w:r>
      <w:r w:rsidRPr="008F1613">
        <w:rPr>
          <w:rFonts w:asciiTheme="minorHAnsi" w:hAnsiTheme="minorHAnsi" w:cstheme="minorHAnsi"/>
        </w:rPr>
        <w:t xml:space="preserve">ation of district authorities </w:t>
      </w:r>
      <w:r w:rsidR="00364879" w:rsidRPr="008F1613">
        <w:rPr>
          <w:rFonts w:asciiTheme="minorHAnsi" w:hAnsiTheme="minorHAnsi" w:cstheme="minorHAnsi"/>
        </w:rPr>
        <w:t xml:space="preserve">in order </w:t>
      </w:r>
      <w:r w:rsidRPr="008F1613">
        <w:rPr>
          <w:rFonts w:asciiTheme="minorHAnsi" w:hAnsiTheme="minorHAnsi" w:cstheme="minorHAnsi"/>
        </w:rPr>
        <w:t xml:space="preserve">to properly plan and manage the </w:t>
      </w:r>
      <w:r w:rsidR="0050524B" w:rsidRPr="008F1613">
        <w:rPr>
          <w:rFonts w:asciiTheme="minorHAnsi" w:hAnsiTheme="minorHAnsi" w:cstheme="minorHAnsi"/>
        </w:rPr>
        <w:t>urbanisation</w:t>
      </w:r>
      <w:r w:rsidRPr="008F1613">
        <w:rPr>
          <w:rFonts w:asciiTheme="minorHAnsi" w:hAnsiTheme="minorHAnsi" w:cstheme="minorHAnsi"/>
        </w:rPr>
        <w:t xml:space="preserve"> process of their cit</w:t>
      </w:r>
      <w:r w:rsidR="00364879" w:rsidRPr="008F1613">
        <w:rPr>
          <w:rFonts w:asciiTheme="minorHAnsi" w:hAnsiTheme="minorHAnsi" w:cstheme="minorHAnsi"/>
        </w:rPr>
        <w:t>ies</w:t>
      </w:r>
      <w:r w:rsidRPr="008F1613">
        <w:rPr>
          <w:rFonts w:asciiTheme="minorHAnsi" w:hAnsiTheme="minorHAnsi" w:cstheme="minorHAnsi"/>
        </w:rPr>
        <w:t xml:space="preserve"> and</w:t>
      </w:r>
      <w:r w:rsidR="00364879" w:rsidRPr="008F1613">
        <w:rPr>
          <w:rFonts w:asciiTheme="minorHAnsi" w:hAnsiTheme="minorHAnsi" w:cstheme="minorHAnsi"/>
        </w:rPr>
        <w:t>,</w:t>
      </w:r>
      <w:r w:rsidRPr="008F1613">
        <w:rPr>
          <w:rFonts w:asciiTheme="minorHAnsi" w:hAnsiTheme="minorHAnsi" w:cstheme="minorHAnsi"/>
        </w:rPr>
        <w:t xml:space="preserve"> in particular</w:t>
      </w:r>
      <w:r w:rsidR="00364879" w:rsidRPr="008F1613">
        <w:rPr>
          <w:rFonts w:asciiTheme="minorHAnsi" w:hAnsiTheme="minorHAnsi" w:cstheme="minorHAnsi"/>
        </w:rPr>
        <w:t>,</w:t>
      </w:r>
      <w:r w:rsidRPr="008F1613">
        <w:rPr>
          <w:rFonts w:asciiTheme="minorHAnsi" w:hAnsiTheme="minorHAnsi" w:cstheme="minorHAnsi"/>
        </w:rPr>
        <w:t xml:space="preserve"> </w:t>
      </w:r>
      <w:r w:rsidR="00364879" w:rsidRPr="008F1613">
        <w:rPr>
          <w:rFonts w:asciiTheme="minorHAnsi" w:hAnsiTheme="minorHAnsi" w:cstheme="minorHAnsi"/>
        </w:rPr>
        <w:t>urban</w:t>
      </w:r>
      <w:r w:rsidRPr="008F1613">
        <w:rPr>
          <w:rFonts w:asciiTheme="minorHAnsi" w:hAnsiTheme="minorHAnsi" w:cstheme="minorHAnsi"/>
        </w:rPr>
        <w:t xml:space="preserve"> economic development; </w:t>
      </w:r>
    </w:p>
    <w:p w14:paraId="329B835B" w14:textId="77777777" w:rsidR="0055496F" w:rsidRPr="008F1613" w:rsidRDefault="0055496F" w:rsidP="000C4660">
      <w:pPr>
        <w:pStyle w:val="Paragraphedeliste"/>
        <w:numPr>
          <w:ilvl w:val="0"/>
          <w:numId w:val="12"/>
        </w:numPr>
        <w:rPr>
          <w:rFonts w:asciiTheme="minorHAnsi" w:hAnsiTheme="minorHAnsi" w:cstheme="minorHAnsi"/>
        </w:rPr>
      </w:pPr>
      <w:r w:rsidRPr="008F1613">
        <w:rPr>
          <w:rFonts w:asciiTheme="minorHAnsi" w:hAnsiTheme="minorHAnsi" w:cstheme="minorHAnsi"/>
        </w:rPr>
        <w:t>An enabling environment for the development of green and inclusive economic growth;</w:t>
      </w:r>
    </w:p>
    <w:p w14:paraId="130AFC99" w14:textId="77777777" w:rsidR="0055496F" w:rsidRPr="008F1613" w:rsidRDefault="0055496F" w:rsidP="000C4660">
      <w:pPr>
        <w:pStyle w:val="Paragraphedeliste"/>
        <w:numPr>
          <w:ilvl w:val="0"/>
          <w:numId w:val="12"/>
        </w:numPr>
        <w:rPr>
          <w:rFonts w:asciiTheme="minorHAnsi" w:hAnsiTheme="minorHAnsi" w:cstheme="minorHAnsi"/>
        </w:rPr>
      </w:pPr>
      <w:r w:rsidRPr="008F1613">
        <w:rPr>
          <w:rFonts w:asciiTheme="minorHAnsi" w:hAnsiTheme="minorHAnsi" w:cstheme="minorHAnsi"/>
        </w:rPr>
        <w:t>The professionali</w:t>
      </w:r>
      <w:r w:rsidR="00576720" w:rsidRPr="008F1613">
        <w:rPr>
          <w:rFonts w:asciiTheme="minorHAnsi" w:hAnsiTheme="minorHAnsi" w:cstheme="minorHAnsi"/>
        </w:rPr>
        <w:t>s</w:t>
      </w:r>
      <w:r w:rsidRPr="008F1613">
        <w:rPr>
          <w:rFonts w:asciiTheme="minorHAnsi" w:hAnsiTheme="minorHAnsi" w:cstheme="minorHAnsi"/>
        </w:rPr>
        <w:t>ation of local entrepreneurship</w:t>
      </w:r>
      <w:r w:rsidR="00A0147E" w:rsidRPr="008F1613">
        <w:rPr>
          <w:rFonts w:asciiTheme="minorHAnsi" w:hAnsiTheme="minorHAnsi" w:cstheme="minorHAnsi"/>
        </w:rPr>
        <w:t>, especially in the construction value chain,</w:t>
      </w:r>
      <w:r w:rsidRPr="008F1613">
        <w:rPr>
          <w:rFonts w:asciiTheme="minorHAnsi" w:hAnsiTheme="minorHAnsi" w:cstheme="minorHAnsi"/>
        </w:rPr>
        <w:t xml:space="preserve"> and skill</w:t>
      </w:r>
      <w:r w:rsidR="00FD0E98" w:rsidRPr="008F1613">
        <w:rPr>
          <w:rFonts w:asciiTheme="minorHAnsi" w:hAnsiTheme="minorHAnsi" w:cstheme="minorHAnsi"/>
        </w:rPr>
        <w:t>s</w:t>
      </w:r>
      <w:r w:rsidRPr="008F1613">
        <w:rPr>
          <w:rFonts w:asciiTheme="minorHAnsi" w:hAnsiTheme="minorHAnsi" w:cstheme="minorHAnsi"/>
        </w:rPr>
        <w:t xml:space="preserve"> development of the workforce.</w:t>
      </w:r>
    </w:p>
    <w:p w14:paraId="27893873" w14:textId="77777777" w:rsidR="00CD7754" w:rsidRPr="008F1613" w:rsidRDefault="0056007D" w:rsidP="00882198">
      <w:pPr>
        <w:pStyle w:val="Titre2"/>
        <w:rPr>
          <w:rFonts w:asciiTheme="minorHAnsi" w:hAnsiTheme="minorHAnsi" w:cstheme="minorHAnsi"/>
        </w:rPr>
      </w:pPr>
      <w:bookmarkStart w:id="137" w:name="_Toc532470243"/>
      <w:r w:rsidRPr="008F1613">
        <w:rPr>
          <w:rFonts w:asciiTheme="minorHAnsi" w:hAnsiTheme="minorHAnsi" w:cstheme="minorHAnsi"/>
        </w:rPr>
        <w:t>I</w:t>
      </w:r>
      <w:r w:rsidR="00CD7754" w:rsidRPr="008F1613">
        <w:rPr>
          <w:rFonts w:asciiTheme="minorHAnsi" w:hAnsiTheme="minorHAnsi" w:cstheme="minorHAnsi"/>
        </w:rPr>
        <w:t>ntervention</w:t>
      </w:r>
      <w:r w:rsidR="001313D4" w:rsidRPr="008F1613">
        <w:rPr>
          <w:rFonts w:asciiTheme="minorHAnsi" w:hAnsiTheme="minorHAnsi" w:cstheme="minorHAnsi"/>
        </w:rPr>
        <w:t>s</w:t>
      </w:r>
      <w:bookmarkEnd w:id="137"/>
      <w:r w:rsidR="00CD7754" w:rsidRPr="008F1613">
        <w:rPr>
          <w:rFonts w:asciiTheme="minorHAnsi" w:hAnsiTheme="minorHAnsi" w:cstheme="minorHAnsi"/>
        </w:rPr>
        <w:t xml:space="preserve"> </w:t>
      </w:r>
      <w:r w:rsidR="0011509F" w:rsidRPr="008F1613">
        <w:rPr>
          <w:rFonts w:asciiTheme="minorHAnsi" w:hAnsiTheme="minorHAnsi" w:cstheme="minorHAnsi"/>
        </w:rPr>
        <w:t xml:space="preserve"> </w:t>
      </w:r>
    </w:p>
    <w:p w14:paraId="56475676" w14:textId="77777777" w:rsidR="00882198" w:rsidRPr="008F1613" w:rsidRDefault="00882198" w:rsidP="00CD7754">
      <w:pPr>
        <w:pStyle w:val="Titre3"/>
        <w:rPr>
          <w:rFonts w:asciiTheme="minorHAnsi" w:hAnsiTheme="minorHAnsi" w:cstheme="minorHAnsi"/>
          <w:sz w:val="22"/>
          <w:szCs w:val="22"/>
        </w:rPr>
      </w:pPr>
      <w:bookmarkStart w:id="138" w:name="_Toc532470244"/>
      <w:r w:rsidRPr="008F1613">
        <w:rPr>
          <w:rFonts w:asciiTheme="minorHAnsi" w:hAnsiTheme="minorHAnsi" w:cstheme="minorHAnsi"/>
          <w:sz w:val="22"/>
          <w:szCs w:val="22"/>
        </w:rPr>
        <w:t>Result framework of intervention</w:t>
      </w:r>
      <w:r w:rsidR="001313D4" w:rsidRPr="008F1613">
        <w:rPr>
          <w:rFonts w:asciiTheme="minorHAnsi" w:hAnsiTheme="minorHAnsi" w:cstheme="minorHAnsi"/>
          <w:sz w:val="22"/>
          <w:szCs w:val="22"/>
        </w:rPr>
        <w:t xml:space="preserve"> 1</w:t>
      </w:r>
      <w:bookmarkEnd w:id="138"/>
    </w:p>
    <w:p w14:paraId="09CCE009" w14:textId="77777777" w:rsidR="0055496F" w:rsidRPr="008F1613" w:rsidRDefault="0055496F" w:rsidP="005F497B">
      <w:pPr>
        <w:rPr>
          <w:rFonts w:asciiTheme="minorHAnsi" w:hAnsiTheme="minorHAnsi" w:cstheme="minorHAnsi"/>
        </w:rPr>
      </w:pPr>
      <w:r w:rsidRPr="008F1613">
        <w:rPr>
          <w:rFonts w:asciiTheme="minorHAnsi" w:hAnsiTheme="minorHAnsi" w:cstheme="minorHAnsi"/>
        </w:rPr>
        <w:t xml:space="preserve">The specific objective </w:t>
      </w:r>
      <w:r w:rsidR="001313D4" w:rsidRPr="008F1613">
        <w:rPr>
          <w:rFonts w:asciiTheme="minorHAnsi" w:hAnsiTheme="minorHAnsi" w:cstheme="minorHAnsi"/>
        </w:rPr>
        <w:t xml:space="preserve">of intervention 1 </w:t>
      </w:r>
      <w:r w:rsidR="00882198" w:rsidRPr="008F1613">
        <w:rPr>
          <w:rFonts w:asciiTheme="minorHAnsi" w:hAnsiTheme="minorHAnsi" w:cstheme="minorHAnsi"/>
        </w:rPr>
        <w:t>will</w:t>
      </w:r>
      <w:r w:rsidRPr="008F1613">
        <w:rPr>
          <w:rFonts w:asciiTheme="minorHAnsi" w:hAnsiTheme="minorHAnsi" w:cstheme="minorHAnsi"/>
        </w:rPr>
        <w:t xml:space="preserve"> be structured around </w:t>
      </w:r>
      <w:r w:rsidR="001313D4" w:rsidRPr="008F1613">
        <w:rPr>
          <w:rFonts w:asciiTheme="minorHAnsi" w:hAnsiTheme="minorHAnsi" w:cstheme="minorHAnsi"/>
        </w:rPr>
        <w:t xml:space="preserve">two </w:t>
      </w:r>
      <w:r w:rsidRPr="008F1613">
        <w:rPr>
          <w:rFonts w:asciiTheme="minorHAnsi" w:hAnsiTheme="minorHAnsi" w:cstheme="minorHAnsi"/>
        </w:rPr>
        <w:t>results</w:t>
      </w:r>
      <w:r w:rsidR="00882198" w:rsidRPr="008F1613">
        <w:rPr>
          <w:rFonts w:asciiTheme="minorHAnsi" w:hAnsiTheme="minorHAnsi" w:cstheme="minorHAnsi"/>
        </w:rPr>
        <w:t>:</w:t>
      </w:r>
    </w:p>
    <w:p w14:paraId="13BB73B7" w14:textId="77777777" w:rsidR="0055496F" w:rsidRPr="008F1613" w:rsidRDefault="0055496F" w:rsidP="00CD7754">
      <w:pPr>
        <w:rPr>
          <w:rFonts w:asciiTheme="minorHAnsi" w:hAnsiTheme="minorHAnsi" w:cstheme="minorHAnsi"/>
          <w:b/>
        </w:rPr>
      </w:pPr>
      <w:r w:rsidRPr="008F1613">
        <w:rPr>
          <w:rFonts w:asciiTheme="minorHAnsi" w:hAnsiTheme="minorHAnsi" w:cstheme="minorHAnsi"/>
          <w:b/>
        </w:rPr>
        <w:t>R</w:t>
      </w:r>
      <w:r w:rsidR="00F807DA" w:rsidRPr="008F1613">
        <w:rPr>
          <w:rFonts w:asciiTheme="minorHAnsi" w:hAnsiTheme="minorHAnsi" w:cstheme="minorHAnsi"/>
          <w:b/>
        </w:rPr>
        <w:t xml:space="preserve">esult </w:t>
      </w:r>
      <w:r w:rsidRPr="008F1613">
        <w:rPr>
          <w:rFonts w:asciiTheme="minorHAnsi" w:hAnsiTheme="minorHAnsi" w:cstheme="minorHAnsi"/>
          <w:b/>
        </w:rPr>
        <w:t xml:space="preserve">1: </w:t>
      </w:r>
      <w:r w:rsidR="005A2F24" w:rsidRPr="008F1613">
        <w:rPr>
          <w:rFonts w:asciiTheme="minorHAnsi" w:hAnsiTheme="minorHAnsi" w:cstheme="minorHAnsi"/>
          <w:b/>
        </w:rPr>
        <w:t xml:space="preserve">Priority </w:t>
      </w:r>
      <w:r w:rsidRPr="008F1613">
        <w:rPr>
          <w:rFonts w:asciiTheme="minorHAnsi" w:hAnsiTheme="minorHAnsi" w:cstheme="minorHAnsi"/>
          <w:b/>
        </w:rPr>
        <w:t xml:space="preserve">economic </w:t>
      </w:r>
      <w:r w:rsidR="0020547A" w:rsidRPr="008F1613">
        <w:rPr>
          <w:rFonts w:asciiTheme="minorHAnsi" w:hAnsiTheme="minorHAnsi" w:cstheme="minorHAnsi"/>
          <w:b/>
        </w:rPr>
        <w:t xml:space="preserve">sustainable </w:t>
      </w:r>
      <w:r w:rsidRPr="008F1613">
        <w:rPr>
          <w:rFonts w:asciiTheme="minorHAnsi" w:hAnsiTheme="minorHAnsi" w:cstheme="minorHAnsi"/>
          <w:b/>
        </w:rPr>
        <w:t xml:space="preserve">infrastructure </w:t>
      </w:r>
      <w:r w:rsidR="00C703DC" w:rsidRPr="008F1613">
        <w:rPr>
          <w:rFonts w:asciiTheme="minorHAnsi" w:hAnsiTheme="minorHAnsi" w:cstheme="minorHAnsi"/>
          <w:b/>
        </w:rPr>
        <w:t xml:space="preserve">and facilities are </w:t>
      </w:r>
      <w:r w:rsidR="006741EF" w:rsidRPr="008F1613">
        <w:rPr>
          <w:rFonts w:asciiTheme="minorHAnsi" w:hAnsiTheme="minorHAnsi" w:cstheme="minorHAnsi"/>
          <w:b/>
        </w:rPr>
        <w:t>developed, operationalised and properly maintained</w:t>
      </w:r>
      <w:r w:rsidR="00C703DC" w:rsidRPr="008F1613">
        <w:rPr>
          <w:rFonts w:asciiTheme="minorHAnsi" w:hAnsiTheme="minorHAnsi" w:cstheme="minorHAnsi"/>
          <w:b/>
        </w:rPr>
        <w:t xml:space="preserve"> </w:t>
      </w:r>
    </w:p>
    <w:p w14:paraId="19530109" w14:textId="77777777" w:rsidR="00AE7D8E" w:rsidRPr="008F1613" w:rsidRDefault="0055496F" w:rsidP="005F497B">
      <w:pPr>
        <w:rPr>
          <w:rFonts w:asciiTheme="minorHAnsi" w:hAnsiTheme="minorHAnsi" w:cstheme="minorHAnsi"/>
          <w:szCs w:val="20"/>
        </w:rPr>
      </w:pPr>
      <w:r w:rsidRPr="008F1613">
        <w:rPr>
          <w:rFonts w:asciiTheme="minorHAnsi" w:hAnsiTheme="minorHAnsi" w:cstheme="minorHAnsi"/>
          <w:szCs w:val="20"/>
        </w:rPr>
        <w:t xml:space="preserve">This result </w:t>
      </w:r>
      <w:r w:rsidR="00CC6D95" w:rsidRPr="008F1613">
        <w:rPr>
          <w:rFonts w:asciiTheme="minorHAnsi" w:hAnsiTheme="minorHAnsi" w:cstheme="minorHAnsi"/>
          <w:szCs w:val="20"/>
        </w:rPr>
        <w:t>is</w:t>
      </w:r>
      <w:r w:rsidRPr="008F1613">
        <w:rPr>
          <w:rFonts w:asciiTheme="minorHAnsi" w:hAnsiTheme="minorHAnsi" w:cstheme="minorHAnsi"/>
          <w:szCs w:val="20"/>
        </w:rPr>
        <w:t xml:space="preserve"> the main focus of the </w:t>
      </w:r>
      <w:r w:rsidR="006D2444" w:rsidRPr="008F1613">
        <w:rPr>
          <w:rFonts w:asciiTheme="minorHAnsi" w:hAnsiTheme="minorHAnsi" w:cstheme="minorHAnsi"/>
          <w:szCs w:val="20"/>
        </w:rPr>
        <w:t>urbanisation pillar</w:t>
      </w:r>
      <w:r w:rsidRPr="008F1613">
        <w:rPr>
          <w:rFonts w:asciiTheme="minorHAnsi" w:hAnsiTheme="minorHAnsi" w:cstheme="minorHAnsi"/>
          <w:szCs w:val="20"/>
        </w:rPr>
        <w:t xml:space="preserve">, around which </w:t>
      </w:r>
      <w:r w:rsidR="006D2444" w:rsidRPr="008F1613">
        <w:rPr>
          <w:rFonts w:asciiTheme="minorHAnsi" w:hAnsiTheme="minorHAnsi" w:cstheme="minorHAnsi"/>
          <w:szCs w:val="20"/>
        </w:rPr>
        <w:t>both interventions</w:t>
      </w:r>
      <w:r w:rsidRPr="008F1613">
        <w:rPr>
          <w:rFonts w:asciiTheme="minorHAnsi" w:hAnsiTheme="minorHAnsi" w:cstheme="minorHAnsi"/>
          <w:szCs w:val="20"/>
        </w:rPr>
        <w:t xml:space="preserve"> are articulated.</w:t>
      </w:r>
      <w:r w:rsidR="002515C0" w:rsidRPr="008F1613">
        <w:rPr>
          <w:rFonts w:asciiTheme="minorHAnsi" w:hAnsiTheme="minorHAnsi" w:cstheme="minorHAnsi"/>
          <w:szCs w:val="20"/>
        </w:rPr>
        <w:t xml:space="preserve"> </w:t>
      </w:r>
      <w:r w:rsidR="000C2FA4" w:rsidRPr="008F1613">
        <w:rPr>
          <w:rFonts w:asciiTheme="minorHAnsi" w:hAnsiTheme="minorHAnsi" w:cstheme="minorHAnsi"/>
          <w:szCs w:val="20"/>
        </w:rPr>
        <w:t xml:space="preserve">It aims at stimulating economic urban growth and off-farm job creation through </w:t>
      </w:r>
      <w:r w:rsidR="00AE7D8E" w:rsidRPr="008F1613">
        <w:rPr>
          <w:rFonts w:asciiTheme="minorHAnsi" w:hAnsiTheme="minorHAnsi" w:cstheme="minorHAnsi"/>
          <w:szCs w:val="20"/>
        </w:rPr>
        <w:t xml:space="preserve">the construction of </w:t>
      </w:r>
      <w:r w:rsidR="000C2FA4" w:rsidRPr="008F1613">
        <w:rPr>
          <w:rFonts w:asciiTheme="minorHAnsi" w:hAnsiTheme="minorHAnsi" w:cstheme="minorHAnsi"/>
          <w:szCs w:val="20"/>
        </w:rPr>
        <w:t>strategic economic infrastructures within the urban cores of the three target districts.</w:t>
      </w:r>
      <w:r w:rsidR="002515C0" w:rsidRPr="008F1613">
        <w:rPr>
          <w:rFonts w:asciiTheme="minorHAnsi" w:hAnsiTheme="minorHAnsi" w:cstheme="minorHAnsi"/>
          <w:szCs w:val="20"/>
        </w:rPr>
        <w:t xml:space="preserve"> These investments</w:t>
      </w:r>
      <w:r w:rsidR="00AE7D8E" w:rsidRPr="008F1613">
        <w:rPr>
          <w:rFonts w:asciiTheme="minorHAnsi" w:hAnsiTheme="minorHAnsi" w:cstheme="minorHAnsi"/>
          <w:szCs w:val="20"/>
        </w:rPr>
        <w:t>, planned strategically together with the private sector,</w:t>
      </w:r>
      <w:r w:rsidR="002515C0" w:rsidRPr="008F1613">
        <w:rPr>
          <w:rFonts w:asciiTheme="minorHAnsi" w:hAnsiTheme="minorHAnsi" w:cstheme="minorHAnsi"/>
          <w:szCs w:val="20"/>
        </w:rPr>
        <w:t xml:space="preserve"> </w:t>
      </w:r>
      <w:r w:rsidR="00AE7D8E" w:rsidRPr="008F1613">
        <w:rPr>
          <w:rFonts w:asciiTheme="minorHAnsi" w:hAnsiTheme="minorHAnsi" w:cstheme="minorHAnsi"/>
          <w:szCs w:val="20"/>
        </w:rPr>
        <w:t xml:space="preserve">should be resilient to climate change, while favouring a greener economy. </w:t>
      </w:r>
      <w:r w:rsidR="00576720" w:rsidRPr="008F1613">
        <w:rPr>
          <w:rFonts w:asciiTheme="minorHAnsi" w:hAnsiTheme="minorHAnsi" w:cstheme="minorHAnsi"/>
          <w:szCs w:val="20"/>
        </w:rPr>
        <w:t xml:space="preserve">Their </w:t>
      </w:r>
      <w:r w:rsidR="00BB14D2" w:rsidRPr="008F1613">
        <w:rPr>
          <w:rFonts w:asciiTheme="minorHAnsi" w:hAnsiTheme="minorHAnsi" w:cstheme="minorHAnsi"/>
          <w:szCs w:val="20"/>
        </w:rPr>
        <w:t>ambition</w:t>
      </w:r>
      <w:r w:rsidR="00576720" w:rsidRPr="008F1613">
        <w:rPr>
          <w:rFonts w:asciiTheme="minorHAnsi" w:hAnsiTheme="minorHAnsi" w:cstheme="minorHAnsi"/>
          <w:szCs w:val="20"/>
        </w:rPr>
        <w:t xml:space="preserve"> is</w:t>
      </w:r>
      <w:r w:rsidR="00BB14D2" w:rsidRPr="008F1613">
        <w:rPr>
          <w:rFonts w:asciiTheme="minorHAnsi" w:hAnsiTheme="minorHAnsi" w:cstheme="minorHAnsi"/>
          <w:szCs w:val="20"/>
        </w:rPr>
        <w:t xml:space="preserve"> to</w:t>
      </w:r>
      <w:r w:rsidR="00AE7D8E" w:rsidRPr="008F1613">
        <w:rPr>
          <w:rFonts w:asciiTheme="minorHAnsi" w:hAnsiTheme="minorHAnsi" w:cstheme="minorHAnsi"/>
          <w:szCs w:val="20"/>
        </w:rPr>
        <w:t xml:space="preserve"> create both permanent jobs through stimulation of economic activities and temporary jobs during the construction stage. The former shall favour on-the job training of unskilled youth and women through WPL approach, while favouring the use of local construction materials.  </w:t>
      </w:r>
    </w:p>
    <w:p w14:paraId="205B69AC" w14:textId="77777777" w:rsidR="0055496F" w:rsidRPr="008F1613" w:rsidRDefault="00AE7D8E" w:rsidP="005F497B">
      <w:pPr>
        <w:rPr>
          <w:rFonts w:asciiTheme="minorHAnsi" w:hAnsiTheme="minorHAnsi" w:cstheme="minorHAnsi"/>
          <w:szCs w:val="20"/>
        </w:rPr>
      </w:pPr>
      <w:r w:rsidRPr="008F1613">
        <w:rPr>
          <w:rFonts w:asciiTheme="minorHAnsi" w:hAnsiTheme="minorHAnsi" w:cstheme="minorHAnsi"/>
          <w:szCs w:val="20"/>
        </w:rPr>
        <w:t>Th</w:t>
      </w:r>
      <w:r w:rsidR="006D2444" w:rsidRPr="008F1613">
        <w:rPr>
          <w:rFonts w:asciiTheme="minorHAnsi" w:hAnsiTheme="minorHAnsi" w:cstheme="minorHAnsi"/>
          <w:szCs w:val="20"/>
        </w:rPr>
        <w:t>is</w:t>
      </w:r>
      <w:r w:rsidR="00151417" w:rsidRPr="008F1613">
        <w:rPr>
          <w:rFonts w:asciiTheme="minorHAnsi" w:hAnsiTheme="minorHAnsi" w:cstheme="minorHAnsi"/>
          <w:szCs w:val="20"/>
        </w:rPr>
        <w:t xml:space="preserve"> </w:t>
      </w:r>
      <w:r w:rsidR="00CC6D95" w:rsidRPr="008F1613">
        <w:rPr>
          <w:rFonts w:asciiTheme="minorHAnsi" w:hAnsiTheme="minorHAnsi" w:cstheme="minorHAnsi"/>
          <w:szCs w:val="20"/>
        </w:rPr>
        <w:t xml:space="preserve">result </w:t>
      </w:r>
      <w:r w:rsidR="0055496F" w:rsidRPr="008F1613">
        <w:rPr>
          <w:rFonts w:asciiTheme="minorHAnsi" w:hAnsiTheme="minorHAnsi" w:cstheme="minorHAnsi"/>
          <w:szCs w:val="20"/>
        </w:rPr>
        <w:t>will be organi</w:t>
      </w:r>
      <w:r w:rsidR="00576720" w:rsidRPr="008F1613">
        <w:rPr>
          <w:rFonts w:asciiTheme="minorHAnsi" w:hAnsiTheme="minorHAnsi" w:cstheme="minorHAnsi"/>
          <w:szCs w:val="20"/>
        </w:rPr>
        <w:t>s</w:t>
      </w:r>
      <w:r w:rsidR="0055496F" w:rsidRPr="008F1613">
        <w:rPr>
          <w:rFonts w:asciiTheme="minorHAnsi" w:hAnsiTheme="minorHAnsi" w:cstheme="minorHAnsi"/>
          <w:szCs w:val="20"/>
        </w:rPr>
        <w:t>ed in two phases</w:t>
      </w:r>
      <w:r w:rsidR="00181F4E" w:rsidRPr="008F1613">
        <w:rPr>
          <w:rFonts w:asciiTheme="minorHAnsi" w:hAnsiTheme="minorHAnsi" w:cstheme="minorHAnsi"/>
          <w:szCs w:val="20"/>
        </w:rPr>
        <w:t>, a one-year quick wins phase and a scaling-up phase.</w:t>
      </w:r>
      <w:r w:rsidR="002515C0" w:rsidRPr="008F1613">
        <w:rPr>
          <w:rFonts w:asciiTheme="minorHAnsi" w:hAnsiTheme="minorHAnsi" w:cstheme="minorHAnsi"/>
          <w:szCs w:val="20"/>
        </w:rPr>
        <w:t xml:space="preserve"> </w:t>
      </w:r>
    </w:p>
    <w:p w14:paraId="6DF1B62F" w14:textId="77777777" w:rsidR="00555AF4" w:rsidRPr="008F1613" w:rsidRDefault="00555AF4" w:rsidP="005F497B">
      <w:pPr>
        <w:rPr>
          <w:rFonts w:asciiTheme="minorHAnsi" w:hAnsiTheme="minorHAnsi" w:cstheme="minorHAnsi"/>
          <w:szCs w:val="20"/>
        </w:rPr>
      </w:pPr>
      <w:r w:rsidRPr="008F1613">
        <w:rPr>
          <w:rFonts w:asciiTheme="minorHAnsi" w:hAnsiTheme="minorHAnsi" w:cstheme="minorHAnsi"/>
          <w:b/>
          <w:szCs w:val="20"/>
        </w:rPr>
        <w:t>Activity 1.1</w:t>
      </w:r>
      <w:r w:rsidR="001F2081" w:rsidRPr="008F1613">
        <w:rPr>
          <w:rFonts w:asciiTheme="minorHAnsi" w:hAnsiTheme="minorHAnsi" w:cstheme="minorHAnsi"/>
          <w:b/>
          <w:szCs w:val="20"/>
        </w:rPr>
        <w:t>:</w:t>
      </w:r>
      <w:r w:rsidR="005A2F24" w:rsidRPr="008F1613">
        <w:rPr>
          <w:rFonts w:asciiTheme="minorHAnsi" w:hAnsiTheme="minorHAnsi" w:cstheme="minorHAnsi"/>
          <w:szCs w:val="20"/>
        </w:rPr>
        <w:t xml:space="preserve"> D</w:t>
      </w:r>
      <w:r w:rsidRPr="008F1613">
        <w:rPr>
          <w:rFonts w:asciiTheme="minorHAnsi" w:hAnsiTheme="minorHAnsi" w:cstheme="minorHAnsi"/>
          <w:szCs w:val="20"/>
        </w:rPr>
        <w:t>evelop quick-wins</w:t>
      </w:r>
      <w:r w:rsidR="005A2F24" w:rsidRPr="008F1613">
        <w:rPr>
          <w:rFonts w:asciiTheme="minorHAnsi" w:hAnsiTheme="minorHAnsi" w:cstheme="minorHAnsi"/>
          <w:szCs w:val="20"/>
        </w:rPr>
        <w:t xml:space="preserve"> through pre-selected </w:t>
      </w:r>
      <w:r w:rsidR="001F2081" w:rsidRPr="008F1613">
        <w:rPr>
          <w:rFonts w:asciiTheme="minorHAnsi" w:hAnsiTheme="minorHAnsi" w:cstheme="minorHAnsi"/>
          <w:szCs w:val="20"/>
        </w:rPr>
        <w:t>economic infrastructures</w:t>
      </w:r>
    </w:p>
    <w:p w14:paraId="6CE72CF2" w14:textId="77777777" w:rsidR="00F5796A" w:rsidRPr="008F1613" w:rsidRDefault="0055496F" w:rsidP="005F497B">
      <w:pPr>
        <w:rPr>
          <w:rFonts w:asciiTheme="minorHAnsi" w:hAnsiTheme="minorHAnsi" w:cstheme="minorHAnsi"/>
          <w:szCs w:val="20"/>
        </w:rPr>
      </w:pPr>
      <w:r w:rsidRPr="008F1613">
        <w:rPr>
          <w:rFonts w:asciiTheme="minorHAnsi" w:hAnsiTheme="minorHAnsi" w:cstheme="minorHAnsi"/>
          <w:szCs w:val="20"/>
        </w:rPr>
        <w:t xml:space="preserve">In order not to lose time and to engage </w:t>
      </w:r>
      <w:r w:rsidR="007B5B23" w:rsidRPr="008F1613">
        <w:rPr>
          <w:rFonts w:asciiTheme="minorHAnsi" w:hAnsiTheme="minorHAnsi" w:cstheme="minorHAnsi"/>
          <w:szCs w:val="20"/>
        </w:rPr>
        <w:t>in</w:t>
      </w:r>
      <w:r w:rsidRPr="008F1613">
        <w:rPr>
          <w:rFonts w:asciiTheme="minorHAnsi" w:hAnsiTheme="minorHAnsi" w:cstheme="minorHAnsi"/>
          <w:szCs w:val="20"/>
        </w:rPr>
        <w:t xml:space="preserve"> on-the job learning process</w:t>
      </w:r>
      <w:r w:rsidR="007B5B23" w:rsidRPr="008F1613">
        <w:rPr>
          <w:rFonts w:asciiTheme="minorHAnsi" w:hAnsiTheme="minorHAnsi" w:cstheme="minorHAnsi"/>
          <w:szCs w:val="20"/>
        </w:rPr>
        <w:t>es</w:t>
      </w:r>
      <w:r w:rsidRPr="008F1613">
        <w:rPr>
          <w:rFonts w:asciiTheme="minorHAnsi" w:hAnsiTheme="minorHAnsi" w:cstheme="minorHAnsi"/>
          <w:szCs w:val="20"/>
        </w:rPr>
        <w:t xml:space="preserve">, </w:t>
      </w:r>
      <w:r w:rsidRPr="008F1613">
        <w:rPr>
          <w:rFonts w:asciiTheme="minorHAnsi" w:hAnsiTheme="minorHAnsi" w:cstheme="minorHAnsi"/>
          <w:b/>
          <w:szCs w:val="20"/>
        </w:rPr>
        <w:t>quick wins</w:t>
      </w:r>
      <w:r w:rsidRPr="008F1613">
        <w:rPr>
          <w:rFonts w:asciiTheme="minorHAnsi" w:hAnsiTheme="minorHAnsi" w:cstheme="minorHAnsi"/>
          <w:szCs w:val="20"/>
        </w:rPr>
        <w:t xml:space="preserve"> will be </w:t>
      </w:r>
      <w:r w:rsidR="00576720" w:rsidRPr="008F1613">
        <w:rPr>
          <w:rFonts w:asciiTheme="minorHAnsi" w:hAnsiTheme="minorHAnsi" w:cstheme="minorHAnsi"/>
          <w:szCs w:val="20"/>
        </w:rPr>
        <w:t>achieved</w:t>
      </w:r>
      <w:r w:rsidRPr="008F1613">
        <w:rPr>
          <w:rFonts w:asciiTheme="minorHAnsi" w:hAnsiTheme="minorHAnsi" w:cstheme="minorHAnsi"/>
          <w:szCs w:val="20"/>
        </w:rPr>
        <w:t xml:space="preserve"> during the first </w:t>
      </w:r>
      <w:r w:rsidR="00C62707" w:rsidRPr="008F1613">
        <w:rPr>
          <w:rFonts w:asciiTheme="minorHAnsi" w:hAnsiTheme="minorHAnsi" w:cstheme="minorHAnsi"/>
          <w:szCs w:val="20"/>
        </w:rPr>
        <w:t xml:space="preserve">year </w:t>
      </w:r>
      <w:r w:rsidRPr="008F1613">
        <w:rPr>
          <w:rFonts w:asciiTheme="minorHAnsi" w:hAnsiTheme="minorHAnsi" w:cstheme="minorHAnsi"/>
          <w:szCs w:val="20"/>
        </w:rPr>
        <w:t>of the intervention</w:t>
      </w:r>
      <w:r w:rsidR="007B5B23" w:rsidRPr="008F1613">
        <w:rPr>
          <w:rFonts w:asciiTheme="minorHAnsi" w:hAnsiTheme="minorHAnsi" w:cstheme="minorHAnsi"/>
          <w:szCs w:val="20"/>
        </w:rPr>
        <w:t xml:space="preserve"> while (at the same time) </w:t>
      </w:r>
      <w:r w:rsidRPr="008F1613">
        <w:rPr>
          <w:rFonts w:asciiTheme="minorHAnsi" w:hAnsiTheme="minorHAnsi" w:cstheme="minorHAnsi"/>
          <w:szCs w:val="20"/>
        </w:rPr>
        <w:t xml:space="preserve">integrated city planning and management tools will be developed (see </w:t>
      </w:r>
      <w:r w:rsidR="00C62707" w:rsidRPr="008F1613">
        <w:rPr>
          <w:rFonts w:asciiTheme="minorHAnsi" w:hAnsiTheme="minorHAnsi" w:cstheme="minorHAnsi"/>
          <w:szCs w:val="20"/>
        </w:rPr>
        <w:t>Activit</w:t>
      </w:r>
      <w:r w:rsidR="00AD57B2" w:rsidRPr="008F1613">
        <w:rPr>
          <w:rFonts w:asciiTheme="minorHAnsi" w:hAnsiTheme="minorHAnsi" w:cstheme="minorHAnsi"/>
          <w:szCs w:val="20"/>
        </w:rPr>
        <w:t>ies</w:t>
      </w:r>
      <w:r w:rsidR="00C62707" w:rsidRPr="008F1613">
        <w:rPr>
          <w:rFonts w:asciiTheme="minorHAnsi" w:hAnsiTheme="minorHAnsi" w:cstheme="minorHAnsi"/>
          <w:szCs w:val="20"/>
        </w:rPr>
        <w:t xml:space="preserve"> A.</w:t>
      </w:r>
      <w:r w:rsidR="00044FD4" w:rsidRPr="008F1613">
        <w:rPr>
          <w:rFonts w:asciiTheme="minorHAnsi" w:hAnsiTheme="minorHAnsi" w:cstheme="minorHAnsi"/>
          <w:szCs w:val="20"/>
        </w:rPr>
        <w:t>2</w:t>
      </w:r>
      <w:r w:rsidR="00C62707" w:rsidRPr="008F1613">
        <w:rPr>
          <w:rFonts w:asciiTheme="minorHAnsi" w:hAnsiTheme="minorHAnsi" w:cstheme="minorHAnsi"/>
          <w:szCs w:val="20"/>
        </w:rPr>
        <w:t>.</w:t>
      </w:r>
      <w:r w:rsidR="00AD57B2" w:rsidRPr="008F1613">
        <w:rPr>
          <w:rFonts w:asciiTheme="minorHAnsi" w:hAnsiTheme="minorHAnsi" w:cstheme="minorHAnsi"/>
          <w:szCs w:val="20"/>
        </w:rPr>
        <w:t xml:space="preserve">1 and </w:t>
      </w:r>
      <w:r w:rsidR="00E667EE" w:rsidRPr="008F1613">
        <w:rPr>
          <w:rFonts w:asciiTheme="minorHAnsi" w:hAnsiTheme="minorHAnsi" w:cstheme="minorHAnsi"/>
          <w:szCs w:val="20"/>
        </w:rPr>
        <w:t>A.</w:t>
      </w:r>
      <w:r w:rsidR="00AD57B2" w:rsidRPr="008F1613">
        <w:rPr>
          <w:rFonts w:asciiTheme="minorHAnsi" w:hAnsiTheme="minorHAnsi" w:cstheme="minorHAnsi"/>
          <w:szCs w:val="20"/>
        </w:rPr>
        <w:t>2.4</w:t>
      </w:r>
      <w:r w:rsidRPr="008F1613">
        <w:rPr>
          <w:rFonts w:asciiTheme="minorHAnsi" w:hAnsiTheme="minorHAnsi" w:cstheme="minorHAnsi"/>
          <w:szCs w:val="20"/>
        </w:rPr>
        <w:t xml:space="preserve">). </w:t>
      </w:r>
    </w:p>
    <w:p w14:paraId="7BB43420" w14:textId="2FDFBD32" w:rsidR="005C161C" w:rsidRPr="008F1613" w:rsidRDefault="00F5796A" w:rsidP="00181C4A">
      <w:pPr>
        <w:rPr>
          <w:rFonts w:asciiTheme="minorHAnsi" w:hAnsiTheme="minorHAnsi" w:cstheme="minorHAnsi"/>
          <w:szCs w:val="20"/>
        </w:rPr>
      </w:pPr>
      <w:r w:rsidRPr="008F1613">
        <w:rPr>
          <w:rFonts w:asciiTheme="minorHAnsi" w:hAnsiTheme="minorHAnsi" w:cstheme="minorHAnsi"/>
          <w:szCs w:val="20"/>
        </w:rPr>
        <w:t>At the start of the portfolio formulation, the authorities of the 3 districts provided a priority list of potential investments summarised in the following table. Based on this</w:t>
      </w:r>
      <w:r w:rsidR="005C161C" w:rsidRPr="008F1613">
        <w:rPr>
          <w:rFonts w:asciiTheme="minorHAnsi" w:hAnsiTheme="minorHAnsi" w:cstheme="minorHAnsi"/>
          <w:szCs w:val="20"/>
        </w:rPr>
        <w:t xml:space="preserve"> list</w:t>
      </w:r>
      <w:r w:rsidRPr="008F1613">
        <w:rPr>
          <w:rFonts w:asciiTheme="minorHAnsi" w:hAnsiTheme="minorHAnsi" w:cstheme="minorHAnsi"/>
          <w:szCs w:val="20"/>
        </w:rPr>
        <w:t xml:space="preserve">, both LODA and the district authorities agreed to  </w:t>
      </w:r>
      <w:r w:rsidR="0055496F" w:rsidRPr="008F1613">
        <w:rPr>
          <w:rFonts w:asciiTheme="minorHAnsi" w:hAnsiTheme="minorHAnsi" w:cstheme="minorHAnsi"/>
          <w:szCs w:val="20"/>
        </w:rPr>
        <w:t xml:space="preserve">focus </w:t>
      </w:r>
      <w:r w:rsidRPr="008F1613">
        <w:rPr>
          <w:rFonts w:asciiTheme="minorHAnsi" w:hAnsiTheme="minorHAnsi" w:cstheme="minorHAnsi"/>
          <w:szCs w:val="20"/>
        </w:rPr>
        <w:t xml:space="preserve">the quick wins on the </w:t>
      </w:r>
      <w:r w:rsidR="005C161C" w:rsidRPr="008F1613">
        <w:rPr>
          <w:rFonts w:asciiTheme="minorHAnsi" w:hAnsiTheme="minorHAnsi" w:cstheme="minorHAnsi"/>
          <w:szCs w:val="20"/>
        </w:rPr>
        <w:t xml:space="preserve">construction and/or improvement of </w:t>
      </w:r>
      <w:r w:rsidRPr="008F1613">
        <w:rPr>
          <w:rFonts w:asciiTheme="minorHAnsi" w:hAnsiTheme="minorHAnsi" w:cstheme="minorHAnsi"/>
          <w:szCs w:val="20"/>
        </w:rPr>
        <w:t>handicraft cent</w:t>
      </w:r>
      <w:r w:rsidR="005C161C" w:rsidRPr="008F1613">
        <w:rPr>
          <w:rFonts w:asciiTheme="minorHAnsi" w:hAnsiTheme="minorHAnsi" w:cstheme="minorHAnsi"/>
          <w:szCs w:val="20"/>
        </w:rPr>
        <w:t>re</w:t>
      </w:r>
      <w:r w:rsidRPr="008F1613">
        <w:rPr>
          <w:rFonts w:asciiTheme="minorHAnsi" w:hAnsiTheme="minorHAnsi" w:cstheme="minorHAnsi"/>
          <w:szCs w:val="20"/>
        </w:rPr>
        <w:t>s</w:t>
      </w:r>
      <w:r w:rsidR="005C161C" w:rsidRPr="008F1613">
        <w:rPr>
          <w:rFonts w:asciiTheme="minorHAnsi" w:hAnsiTheme="minorHAnsi" w:cstheme="minorHAnsi"/>
          <w:szCs w:val="20"/>
        </w:rPr>
        <w:t>, including</w:t>
      </w:r>
      <w:r w:rsidRPr="008F1613">
        <w:rPr>
          <w:rFonts w:asciiTheme="minorHAnsi" w:hAnsiTheme="minorHAnsi" w:cstheme="minorHAnsi"/>
          <w:szCs w:val="20"/>
        </w:rPr>
        <w:t xml:space="preserve"> their con</w:t>
      </w:r>
      <w:r w:rsidR="003E6D19" w:rsidRPr="008F1613">
        <w:rPr>
          <w:rFonts w:asciiTheme="minorHAnsi" w:hAnsiTheme="minorHAnsi" w:cstheme="minorHAnsi"/>
          <w:szCs w:val="20"/>
        </w:rPr>
        <w:t>necting or inner road network, s</w:t>
      </w:r>
      <w:r w:rsidRPr="008F1613">
        <w:rPr>
          <w:rFonts w:asciiTheme="minorHAnsi" w:hAnsiTheme="minorHAnsi" w:cstheme="minorHAnsi"/>
          <w:szCs w:val="20"/>
        </w:rPr>
        <w:t>imilar investments supported by LODA in the previo</w:t>
      </w:r>
      <w:r w:rsidR="005C161C" w:rsidRPr="008F1613">
        <w:rPr>
          <w:rFonts w:asciiTheme="minorHAnsi" w:hAnsiTheme="minorHAnsi" w:cstheme="minorHAnsi"/>
          <w:szCs w:val="20"/>
        </w:rPr>
        <w:t>us years</w:t>
      </w:r>
      <w:r w:rsidRPr="008F1613">
        <w:rPr>
          <w:rFonts w:asciiTheme="minorHAnsi" w:hAnsiTheme="minorHAnsi" w:cstheme="minorHAnsi"/>
          <w:szCs w:val="20"/>
        </w:rPr>
        <w:t xml:space="preserve"> hav</w:t>
      </w:r>
      <w:r w:rsidR="003E6D19" w:rsidRPr="008F1613">
        <w:rPr>
          <w:rFonts w:asciiTheme="minorHAnsi" w:hAnsiTheme="minorHAnsi" w:cstheme="minorHAnsi"/>
          <w:szCs w:val="20"/>
        </w:rPr>
        <w:t>ing</w:t>
      </w:r>
      <w:r w:rsidRPr="008F1613">
        <w:rPr>
          <w:rFonts w:asciiTheme="minorHAnsi" w:hAnsiTheme="minorHAnsi" w:cstheme="minorHAnsi"/>
          <w:szCs w:val="20"/>
        </w:rPr>
        <w:t xml:space="preserve"> been positively evaluated. </w:t>
      </w:r>
    </w:p>
    <w:p w14:paraId="4B40A556" w14:textId="77777777" w:rsidR="00F5796A" w:rsidRPr="008F1613" w:rsidRDefault="005C161C" w:rsidP="00181C4A">
      <w:pPr>
        <w:rPr>
          <w:rFonts w:asciiTheme="minorHAnsi" w:hAnsiTheme="minorHAnsi" w:cstheme="minorHAnsi"/>
          <w:szCs w:val="20"/>
        </w:rPr>
      </w:pPr>
      <w:r w:rsidRPr="008F1613">
        <w:rPr>
          <w:rFonts w:asciiTheme="minorHAnsi" w:hAnsiTheme="minorHAnsi" w:cstheme="minorHAnsi"/>
          <w:szCs w:val="20"/>
        </w:rPr>
        <w:lastRenderedPageBreak/>
        <w:t>This selection is not only based on district-level priorities but is also in line with 2 eligible conditions, namely: (i) the availability of the required feasibility studies, and (ii) the immediate availability of the land required, without the need for any additional expropriation.</w:t>
      </w:r>
    </w:p>
    <w:p w14:paraId="0A13BBDF" w14:textId="77777777" w:rsidR="00F5796A" w:rsidRPr="008F1613" w:rsidRDefault="00F5796A" w:rsidP="00F5796A">
      <w:pPr>
        <w:spacing w:after="0" w:line="240" w:lineRule="auto"/>
        <w:rPr>
          <w:rFonts w:asciiTheme="minorHAnsi" w:hAnsiTheme="minorHAnsi" w:cstheme="minorHAnsi"/>
          <w:szCs w:val="20"/>
        </w:rPr>
      </w:pPr>
    </w:p>
    <w:p w14:paraId="321B1582" w14:textId="77777777" w:rsidR="00F5796A" w:rsidRPr="008F1613" w:rsidRDefault="00F5796A" w:rsidP="00F5796A">
      <w:pPr>
        <w:spacing w:after="0" w:line="240" w:lineRule="auto"/>
        <w:rPr>
          <w:rFonts w:asciiTheme="minorHAnsi" w:hAnsiTheme="minorHAnsi" w:cstheme="minorHAnsi"/>
          <w:b/>
        </w:rPr>
      </w:pPr>
      <w:r w:rsidRPr="008F1613">
        <w:rPr>
          <w:rFonts w:asciiTheme="minorHAnsi" w:hAnsiTheme="minorHAnsi" w:cstheme="minorHAnsi"/>
          <w:b/>
        </w:rPr>
        <w:t>Table 4: Initial priority list of investments made by the 3 districts</w:t>
      </w:r>
    </w:p>
    <w:tbl>
      <w:tblPr>
        <w:tblStyle w:val="Grilledutableau"/>
        <w:tblW w:w="0" w:type="auto"/>
        <w:tblLook w:val="04A0" w:firstRow="1" w:lastRow="0" w:firstColumn="1" w:lastColumn="0" w:noHBand="0" w:noVBand="1"/>
      </w:tblPr>
      <w:tblGrid>
        <w:gridCol w:w="3332"/>
        <w:gridCol w:w="3332"/>
        <w:gridCol w:w="3332"/>
      </w:tblGrid>
      <w:tr w:rsidR="00F5796A" w:rsidRPr="008F1613" w14:paraId="5631A13B" w14:textId="77777777" w:rsidTr="00F5796A">
        <w:tc>
          <w:tcPr>
            <w:tcW w:w="3332" w:type="dxa"/>
          </w:tcPr>
          <w:p w14:paraId="5414D83E" w14:textId="77777777" w:rsidR="00F5796A" w:rsidRPr="008F1613" w:rsidRDefault="00F5796A" w:rsidP="00F5796A">
            <w:pPr>
              <w:rPr>
                <w:rFonts w:asciiTheme="minorHAnsi" w:hAnsiTheme="minorHAnsi" w:cstheme="minorHAnsi"/>
                <w:b/>
                <w:szCs w:val="20"/>
              </w:rPr>
            </w:pPr>
            <w:r w:rsidRPr="008F1613">
              <w:rPr>
                <w:rFonts w:asciiTheme="minorHAnsi" w:hAnsiTheme="minorHAnsi" w:cstheme="minorHAnsi"/>
                <w:b/>
                <w:szCs w:val="20"/>
              </w:rPr>
              <w:t>Rwamagana</w:t>
            </w:r>
          </w:p>
        </w:tc>
        <w:tc>
          <w:tcPr>
            <w:tcW w:w="3332" w:type="dxa"/>
          </w:tcPr>
          <w:p w14:paraId="3EB8AF52" w14:textId="77777777" w:rsidR="00F5796A" w:rsidRPr="008F1613" w:rsidRDefault="00F5796A" w:rsidP="00F5796A">
            <w:pPr>
              <w:rPr>
                <w:rFonts w:asciiTheme="minorHAnsi" w:hAnsiTheme="minorHAnsi" w:cstheme="minorHAnsi"/>
                <w:b/>
                <w:szCs w:val="20"/>
              </w:rPr>
            </w:pPr>
            <w:r w:rsidRPr="008F1613">
              <w:rPr>
                <w:rFonts w:asciiTheme="minorHAnsi" w:hAnsiTheme="minorHAnsi" w:cstheme="minorHAnsi"/>
                <w:b/>
                <w:szCs w:val="20"/>
              </w:rPr>
              <w:t>Rubavu</w:t>
            </w:r>
          </w:p>
        </w:tc>
        <w:tc>
          <w:tcPr>
            <w:tcW w:w="3332" w:type="dxa"/>
          </w:tcPr>
          <w:p w14:paraId="4E2AACBD" w14:textId="77777777" w:rsidR="00F5796A" w:rsidRPr="008F1613" w:rsidRDefault="00F5796A" w:rsidP="00F5796A">
            <w:pPr>
              <w:rPr>
                <w:rFonts w:asciiTheme="minorHAnsi" w:hAnsiTheme="minorHAnsi" w:cstheme="minorHAnsi"/>
                <w:b/>
                <w:szCs w:val="20"/>
              </w:rPr>
            </w:pPr>
            <w:r w:rsidRPr="008F1613">
              <w:rPr>
                <w:rFonts w:asciiTheme="minorHAnsi" w:hAnsiTheme="minorHAnsi" w:cstheme="minorHAnsi"/>
                <w:b/>
                <w:szCs w:val="20"/>
              </w:rPr>
              <w:t>Musanze</w:t>
            </w:r>
          </w:p>
        </w:tc>
      </w:tr>
      <w:tr w:rsidR="00F5796A" w:rsidRPr="008F1613" w14:paraId="7DDB32A1" w14:textId="77777777" w:rsidTr="00F5796A">
        <w:tc>
          <w:tcPr>
            <w:tcW w:w="3332" w:type="dxa"/>
          </w:tcPr>
          <w:p w14:paraId="490334B7" w14:textId="77777777" w:rsidR="00F5796A" w:rsidRPr="008F1613" w:rsidRDefault="005C161C" w:rsidP="00F5796A">
            <w:pPr>
              <w:pStyle w:val="Paragraphedeliste"/>
              <w:numPr>
                <w:ilvl w:val="0"/>
                <w:numId w:val="34"/>
              </w:numPr>
              <w:spacing w:after="0"/>
              <w:ind w:left="284" w:hanging="284"/>
              <w:rPr>
                <w:rFonts w:asciiTheme="minorHAnsi" w:hAnsiTheme="minorHAnsi" w:cstheme="minorHAnsi"/>
                <w:szCs w:val="20"/>
              </w:rPr>
            </w:pPr>
            <w:r w:rsidRPr="008F1613">
              <w:rPr>
                <w:rFonts w:asciiTheme="minorHAnsi" w:hAnsiTheme="minorHAnsi" w:cstheme="minorHAnsi"/>
                <w:szCs w:val="20"/>
              </w:rPr>
              <w:t>Connecting road network of the h</w:t>
            </w:r>
            <w:r w:rsidR="00F5796A" w:rsidRPr="008F1613">
              <w:rPr>
                <w:rFonts w:asciiTheme="minorHAnsi" w:hAnsiTheme="minorHAnsi" w:cstheme="minorHAnsi"/>
                <w:szCs w:val="20"/>
              </w:rPr>
              <w:t>andcraft cent</w:t>
            </w:r>
            <w:r w:rsidRPr="008F1613">
              <w:rPr>
                <w:rFonts w:asciiTheme="minorHAnsi" w:hAnsiTheme="minorHAnsi" w:cstheme="minorHAnsi"/>
                <w:szCs w:val="20"/>
              </w:rPr>
              <w:t>re</w:t>
            </w:r>
          </w:p>
          <w:p w14:paraId="1B0A39FB" w14:textId="77777777" w:rsidR="00F5796A" w:rsidRPr="008F1613" w:rsidRDefault="00F5796A" w:rsidP="00F5796A">
            <w:pPr>
              <w:pStyle w:val="Paragraphedeliste"/>
              <w:numPr>
                <w:ilvl w:val="0"/>
                <w:numId w:val="34"/>
              </w:numPr>
              <w:spacing w:after="0"/>
              <w:ind w:left="284" w:hanging="284"/>
              <w:rPr>
                <w:rFonts w:asciiTheme="minorHAnsi" w:hAnsiTheme="minorHAnsi" w:cstheme="minorHAnsi"/>
                <w:szCs w:val="20"/>
              </w:rPr>
            </w:pPr>
            <w:r w:rsidRPr="008F1613">
              <w:rPr>
                <w:rFonts w:asciiTheme="minorHAnsi" w:hAnsiTheme="minorHAnsi" w:cstheme="minorHAnsi"/>
                <w:szCs w:val="20"/>
              </w:rPr>
              <w:t>Secondary connecting road network with services</w:t>
            </w:r>
          </w:p>
          <w:p w14:paraId="725F226E" w14:textId="77777777" w:rsidR="00F5796A" w:rsidRPr="008F1613" w:rsidRDefault="00F5796A" w:rsidP="00F5796A">
            <w:pPr>
              <w:pStyle w:val="Paragraphedeliste"/>
              <w:numPr>
                <w:ilvl w:val="0"/>
                <w:numId w:val="34"/>
              </w:numPr>
              <w:spacing w:after="0"/>
              <w:ind w:left="284" w:hanging="284"/>
              <w:rPr>
                <w:rFonts w:asciiTheme="minorHAnsi" w:hAnsiTheme="minorHAnsi" w:cstheme="minorHAnsi"/>
                <w:szCs w:val="20"/>
              </w:rPr>
            </w:pPr>
            <w:r w:rsidRPr="008F1613">
              <w:rPr>
                <w:rFonts w:asciiTheme="minorHAnsi" w:hAnsiTheme="minorHAnsi" w:cstheme="minorHAnsi"/>
                <w:szCs w:val="20"/>
              </w:rPr>
              <w:t>Rehabilitation of the existing market</w:t>
            </w:r>
          </w:p>
        </w:tc>
        <w:tc>
          <w:tcPr>
            <w:tcW w:w="3332" w:type="dxa"/>
          </w:tcPr>
          <w:p w14:paraId="46B8C468" w14:textId="77777777" w:rsidR="00F5796A" w:rsidRPr="008F1613" w:rsidRDefault="005C161C" w:rsidP="00F5796A">
            <w:pPr>
              <w:pStyle w:val="Paragraphedeliste"/>
              <w:numPr>
                <w:ilvl w:val="0"/>
                <w:numId w:val="36"/>
              </w:numPr>
              <w:spacing w:after="0"/>
              <w:ind w:left="354" w:hanging="284"/>
              <w:rPr>
                <w:rFonts w:asciiTheme="minorHAnsi" w:hAnsiTheme="minorHAnsi" w:cstheme="minorHAnsi"/>
                <w:szCs w:val="20"/>
              </w:rPr>
            </w:pPr>
            <w:r w:rsidRPr="008F1613">
              <w:rPr>
                <w:rFonts w:asciiTheme="minorHAnsi" w:hAnsiTheme="minorHAnsi" w:cstheme="minorHAnsi"/>
                <w:szCs w:val="20"/>
              </w:rPr>
              <w:t>Inner road network of the h</w:t>
            </w:r>
            <w:r w:rsidR="00F5796A" w:rsidRPr="008F1613">
              <w:rPr>
                <w:rFonts w:asciiTheme="minorHAnsi" w:hAnsiTheme="minorHAnsi" w:cstheme="minorHAnsi"/>
                <w:szCs w:val="20"/>
              </w:rPr>
              <w:t>andcraft cent</w:t>
            </w:r>
            <w:r w:rsidRPr="008F1613">
              <w:rPr>
                <w:rFonts w:asciiTheme="minorHAnsi" w:hAnsiTheme="minorHAnsi" w:cstheme="minorHAnsi"/>
                <w:szCs w:val="20"/>
              </w:rPr>
              <w:t>re</w:t>
            </w:r>
          </w:p>
          <w:p w14:paraId="395399BB" w14:textId="77777777" w:rsidR="00F5796A" w:rsidRPr="008F1613" w:rsidRDefault="00F5796A" w:rsidP="00F5796A">
            <w:pPr>
              <w:pStyle w:val="Paragraphedeliste"/>
              <w:numPr>
                <w:ilvl w:val="0"/>
                <w:numId w:val="36"/>
              </w:numPr>
              <w:spacing w:after="0"/>
              <w:ind w:left="354" w:hanging="284"/>
              <w:rPr>
                <w:rFonts w:asciiTheme="minorHAnsi" w:hAnsiTheme="minorHAnsi" w:cstheme="minorHAnsi"/>
                <w:szCs w:val="20"/>
              </w:rPr>
            </w:pPr>
            <w:r w:rsidRPr="008F1613">
              <w:rPr>
                <w:rFonts w:asciiTheme="minorHAnsi" w:hAnsiTheme="minorHAnsi" w:cstheme="minorHAnsi"/>
                <w:szCs w:val="20"/>
              </w:rPr>
              <w:t xml:space="preserve">Drainage system to reinforce  the climate resilience of the </w:t>
            </w:r>
            <w:r w:rsidR="005C161C" w:rsidRPr="008F1613">
              <w:rPr>
                <w:rFonts w:asciiTheme="minorHAnsi" w:hAnsiTheme="minorHAnsi" w:cstheme="minorHAnsi"/>
                <w:szCs w:val="20"/>
              </w:rPr>
              <w:t xml:space="preserve">economic investment and the </w:t>
            </w:r>
            <w:r w:rsidRPr="008F1613">
              <w:rPr>
                <w:rFonts w:asciiTheme="minorHAnsi" w:hAnsiTheme="minorHAnsi" w:cstheme="minorHAnsi"/>
                <w:szCs w:val="20"/>
              </w:rPr>
              <w:t>city</w:t>
            </w:r>
          </w:p>
          <w:p w14:paraId="573D6D81" w14:textId="77777777" w:rsidR="00F5796A" w:rsidRPr="008F1613" w:rsidRDefault="00F5796A" w:rsidP="00F5796A">
            <w:pPr>
              <w:pStyle w:val="Paragraphedeliste"/>
              <w:numPr>
                <w:ilvl w:val="0"/>
                <w:numId w:val="36"/>
              </w:numPr>
              <w:spacing w:after="0"/>
              <w:ind w:left="354" w:hanging="284"/>
              <w:rPr>
                <w:rFonts w:asciiTheme="minorHAnsi" w:hAnsiTheme="minorHAnsi" w:cstheme="minorHAnsi"/>
                <w:szCs w:val="20"/>
              </w:rPr>
            </w:pPr>
            <w:r w:rsidRPr="008F1613">
              <w:rPr>
                <w:rFonts w:asciiTheme="minorHAnsi" w:hAnsiTheme="minorHAnsi" w:cstheme="minorHAnsi"/>
                <w:szCs w:val="20"/>
              </w:rPr>
              <w:t>Secondary connecting road network with services</w:t>
            </w:r>
          </w:p>
          <w:p w14:paraId="6A9ECE25" w14:textId="77777777" w:rsidR="00F5796A" w:rsidRPr="008F1613" w:rsidRDefault="00F5796A" w:rsidP="00F5796A">
            <w:pPr>
              <w:pStyle w:val="Paragraphedeliste"/>
              <w:numPr>
                <w:ilvl w:val="0"/>
                <w:numId w:val="36"/>
              </w:numPr>
              <w:spacing w:after="0"/>
              <w:ind w:left="354" w:hanging="284"/>
              <w:rPr>
                <w:rFonts w:asciiTheme="minorHAnsi" w:hAnsiTheme="minorHAnsi" w:cstheme="minorHAnsi"/>
                <w:szCs w:val="20"/>
              </w:rPr>
            </w:pPr>
            <w:r w:rsidRPr="008F1613">
              <w:rPr>
                <w:rFonts w:asciiTheme="minorHAnsi" w:hAnsiTheme="minorHAnsi" w:cstheme="minorHAnsi"/>
                <w:szCs w:val="20"/>
              </w:rPr>
              <w:t>Horticulture market</w:t>
            </w:r>
          </w:p>
          <w:p w14:paraId="69574AF0" w14:textId="77777777" w:rsidR="00F5796A" w:rsidRPr="008F1613" w:rsidRDefault="00F5796A" w:rsidP="00F5796A">
            <w:pPr>
              <w:spacing w:after="0"/>
              <w:ind w:hanging="284"/>
              <w:rPr>
                <w:rFonts w:asciiTheme="minorHAnsi" w:hAnsiTheme="minorHAnsi" w:cstheme="minorHAnsi"/>
                <w:szCs w:val="20"/>
              </w:rPr>
            </w:pPr>
          </w:p>
        </w:tc>
        <w:tc>
          <w:tcPr>
            <w:tcW w:w="3332" w:type="dxa"/>
          </w:tcPr>
          <w:p w14:paraId="54E2CFCC" w14:textId="77777777" w:rsidR="00F5796A" w:rsidRPr="008F1613" w:rsidRDefault="00F5796A" w:rsidP="00F5796A">
            <w:pPr>
              <w:pStyle w:val="Paragraphedeliste"/>
              <w:numPr>
                <w:ilvl w:val="0"/>
                <w:numId w:val="35"/>
              </w:numPr>
              <w:spacing w:after="0"/>
              <w:ind w:left="140" w:hanging="216"/>
              <w:rPr>
                <w:rFonts w:asciiTheme="minorHAnsi" w:hAnsiTheme="minorHAnsi" w:cstheme="minorHAnsi"/>
                <w:szCs w:val="20"/>
              </w:rPr>
            </w:pPr>
            <w:r w:rsidRPr="008F1613">
              <w:rPr>
                <w:rFonts w:asciiTheme="minorHAnsi" w:hAnsiTheme="minorHAnsi" w:cstheme="minorHAnsi"/>
                <w:szCs w:val="20"/>
              </w:rPr>
              <w:t>Modernise the slaughter house</w:t>
            </w:r>
          </w:p>
          <w:p w14:paraId="1C4AB38E" w14:textId="77777777" w:rsidR="00F5796A" w:rsidRPr="008F1613" w:rsidRDefault="00F5796A" w:rsidP="00F5796A">
            <w:pPr>
              <w:pStyle w:val="Paragraphedeliste"/>
              <w:numPr>
                <w:ilvl w:val="0"/>
                <w:numId w:val="35"/>
              </w:numPr>
              <w:spacing w:after="0"/>
              <w:ind w:left="140" w:hanging="216"/>
              <w:rPr>
                <w:rFonts w:asciiTheme="minorHAnsi" w:hAnsiTheme="minorHAnsi" w:cstheme="minorHAnsi"/>
                <w:szCs w:val="20"/>
              </w:rPr>
            </w:pPr>
            <w:r w:rsidRPr="008F1613">
              <w:rPr>
                <w:rFonts w:asciiTheme="minorHAnsi" w:hAnsiTheme="minorHAnsi" w:cstheme="minorHAnsi"/>
                <w:szCs w:val="20"/>
              </w:rPr>
              <w:t>Modernise the horticulture market</w:t>
            </w:r>
          </w:p>
          <w:p w14:paraId="78D71E62" w14:textId="77777777" w:rsidR="00F5796A" w:rsidRPr="008F1613" w:rsidRDefault="00F5796A" w:rsidP="00F5796A">
            <w:pPr>
              <w:pStyle w:val="Paragraphedeliste"/>
              <w:numPr>
                <w:ilvl w:val="0"/>
                <w:numId w:val="35"/>
              </w:numPr>
              <w:spacing w:after="0"/>
              <w:ind w:left="140" w:hanging="216"/>
              <w:rPr>
                <w:rFonts w:asciiTheme="minorHAnsi" w:hAnsiTheme="minorHAnsi" w:cstheme="minorHAnsi"/>
                <w:szCs w:val="20"/>
              </w:rPr>
            </w:pPr>
            <w:r w:rsidRPr="008F1613">
              <w:rPr>
                <w:rFonts w:asciiTheme="minorHAnsi" w:hAnsiTheme="minorHAnsi" w:cstheme="minorHAnsi"/>
                <w:szCs w:val="20"/>
              </w:rPr>
              <w:t>Handicraft cent</w:t>
            </w:r>
            <w:r w:rsidR="005C161C" w:rsidRPr="008F1613">
              <w:rPr>
                <w:rFonts w:asciiTheme="minorHAnsi" w:hAnsiTheme="minorHAnsi" w:cstheme="minorHAnsi"/>
                <w:szCs w:val="20"/>
              </w:rPr>
              <w:t>re</w:t>
            </w:r>
          </w:p>
          <w:p w14:paraId="6FB58099" w14:textId="77777777" w:rsidR="00F5796A" w:rsidRPr="008F1613" w:rsidRDefault="00F5796A" w:rsidP="00F5796A">
            <w:pPr>
              <w:pStyle w:val="Paragraphedeliste"/>
              <w:numPr>
                <w:ilvl w:val="0"/>
                <w:numId w:val="35"/>
              </w:numPr>
              <w:spacing w:after="0"/>
              <w:ind w:left="140" w:hanging="216"/>
              <w:rPr>
                <w:rFonts w:asciiTheme="minorHAnsi" w:hAnsiTheme="minorHAnsi" w:cstheme="minorHAnsi"/>
                <w:szCs w:val="20"/>
              </w:rPr>
            </w:pPr>
            <w:r w:rsidRPr="008F1613">
              <w:rPr>
                <w:rFonts w:asciiTheme="minorHAnsi" w:hAnsiTheme="minorHAnsi" w:cstheme="minorHAnsi"/>
                <w:szCs w:val="20"/>
              </w:rPr>
              <w:t>Drainage system to reinforce the climate resilience of the</w:t>
            </w:r>
            <w:r w:rsidR="005C161C" w:rsidRPr="008F1613">
              <w:rPr>
                <w:rFonts w:asciiTheme="minorHAnsi" w:hAnsiTheme="minorHAnsi" w:cstheme="minorHAnsi"/>
                <w:szCs w:val="20"/>
              </w:rPr>
              <w:t xml:space="preserve"> economic investment and the</w:t>
            </w:r>
            <w:r w:rsidRPr="008F1613">
              <w:rPr>
                <w:rFonts w:asciiTheme="minorHAnsi" w:hAnsiTheme="minorHAnsi" w:cstheme="minorHAnsi"/>
                <w:szCs w:val="20"/>
              </w:rPr>
              <w:t xml:space="preserve"> city</w:t>
            </w:r>
          </w:p>
          <w:p w14:paraId="2113561C" w14:textId="77777777" w:rsidR="00F5796A" w:rsidRPr="008F1613" w:rsidRDefault="00F5796A" w:rsidP="00F5796A">
            <w:pPr>
              <w:pStyle w:val="Paragraphedeliste"/>
              <w:numPr>
                <w:ilvl w:val="0"/>
                <w:numId w:val="35"/>
              </w:numPr>
              <w:spacing w:after="0"/>
              <w:ind w:left="140" w:hanging="216"/>
              <w:rPr>
                <w:rFonts w:asciiTheme="minorHAnsi" w:hAnsiTheme="minorHAnsi" w:cstheme="minorHAnsi"/>
                <w:szCs w:val="20"/>
              </w:rPr>
            </w:pPr>
            <w:r w:rsidRPr="008F1613">
              <w:rPr>
                <w:rFonts w:asciiTheme="minorHAnsi" w:hAnsiTheme="minorHAnsi" w:cstheme="minorHAnsi"/>
                <w:szCs w:val="20"/>
              </w:rPr>
              <w:t>Secondary connecting road network with services</w:t>
            </w:r>
          </w:p>
        </w:tc>
      </w:tr>
    </w:tbl>
    <w:p w14:paraId="5D324F1C" w14:textId="77777777" w:rsidR="00F5796A" w:rsidRPr="008F1613" w:rsidRDefault="00F5796A" w:rsidP="00F5796A">
      <w:pPr>
        <w:rPr>
          <w:rFonts w:asciiTheme="minorHAnsi" w:hAnsiTheme="minorHAnsi" w:cstheme="minorHAnsi"/>
          <w:szCs w:val="20"/>
        </w:rPr>
      </w:pPr>
    </w:p>
    <w:p w14:paraId="3CC50623" w14:textId="77777777" w:rsidR="00151417" w:rsidRPr="008F1613" w:rsidRDefault="00C62707" w:rsidP="005C161C">
      <w:pPr>
        <w:rPr>
          <w:rFonts w:asciiTheme="minorHAnsi" w:hAnsiTheme="minorHAnsi" w:cstheme="minorHAnsi"/>
          <w:szCs w:val="20"/>
        </w:rPr>
      </w:pPr>
      <w:r w:rsidRPr="008F1613">
        <w:rPr>
          <w:rFonts w:asciiTheme="minorHAnsi" w:hAnsiTheme="minorHAnsi" w:cstheme="minorHAnsi"/>
          <w:szCs w:val="20"/>
        </w:rPr>
        <w:t>The table below gives a synthetic presentation of the quick-win investment</w:t>
      </w:r>
      <w:r w:rsidR="007B5B23" w:rsidRPr="008F1613">
        <w:rPr>
          <w:rFonts w:asciiTheme="minorHAnsi" w:hAnsiTheme="minorHAnsi" w:cstheme="minorHAnsi"/>
          <w:szCs w:val="20"/>
        </w:rPr>
        <w:t>s</w:t>
      </w:r>
      <w:r w:rsidRPr="008F1613">
        <w:rPr>
          <w:rFonts w:asciiTheme="minorHAnsi" w:hAnsiTheme="minorHAnsi" w:cstheme="minorHAnsi"/>
          <w:szCs w:val="20"/>
        </w:rPr>
        <w:t xml:space="preserve"> </w:t>
      </w:r>
      <w:r w:rsidR="008224DB" w:rsidRPr="008F1613">
        <w:rPr>
          <w:rFonts w:asciiTheme="minorHAnsi" w:hAnsiTheme="minorHAnsi" w:cstheme="minorHAnsi"/>
          <w:szCs w:val="20"/>
        </w:rPr>
        <w:t xml:space="preserve">considered </w:t>
      </w:r>
      <w:r w:rsidR="007B5B23" w:rsidRPr="008F1613">
        <w:rPr>
          <w:rFonts w:asciiTheme="minorHAnsi" w:hAnsiTheme="minorHAnsi" w:cstheme="minorHAnsi"/>
          <w:szCs w:val="20"/>
        </w:rPr>
        <w:t>in</w:t>
      </w:r>
      <w:r w:rsidRPr="008F1613">
        <w:rPr>
          <w:rFonts w:asciiTheme="minorHAnsi" w:hAnsiTheme="minorHAnsi" w:cstheme="minorHAnsi"/>
          <w:szCs w:val="20"/>
        </w:rPr>
        <w:t xml:space="preserve"> each district.</w:t>
      </w:r>
    </w:p>
    <w:p w14:paraId="6D8948F3" w14:textId="3AB17BCC" w:rsidR="00945FE3" w:rsidRPr="008F1613" w:rsidRDefault="003B75BB" w:rsidP="00945FE3">
      <w:pPr>
        <w:spacing w:after="0" w:line="240" w:lineRule="auto"/>
        <w:rPr>
          <w:rFonts w:asciiTheme="minorHAnsi" w:hAnsiTheme="minorHAnsi" w:cstheme="minorHAnsi"/>
          <w:b/>
          <w:szCs w:val="20"/>
        </w:rPr>
      </w:pPr>
      <w:r w:rsidRPr="008F1613">
        <w:rPr>
          <w:rFonts w:asciiTheme="minorHAnsi" w:hAnsiTheme="minorHAnsi" w:cstheme="minorHAnsi"/>
          <w:b/>
          <w:szCs w:val="20"/>
        </w:rPr>
        <w:t xml:space="preserve">Table </w:t>
      </w:r>
      <w:r w:rsidR="005C161C" w:rsidRPr="008F1613">
        <w:rPr>
          <w:rFonts w:asciiTheme="minorHAnsi" w:hAnsiTheme="minorHAnsi" w:cstheme="minorHAnsi"/>
          <w:b/>
          <w:szCs w:val="20"/>
        </w:rPr>
        <w:t>5</w:t>
      </w:r>
      <w:r w:rsidR="00945FE3" w:rsidRPr="008F1613">
        <w:rPr>
          <w:rFonts w:asciiTheme="minorHAnsi" w:hAnsiTheme="minorHAnsi" w:cstheme="minorHAnsi"/>
          <w:b/>
          <w:szCs w:val="20"/>
        </w:rPr>
        <w:t>: Summary of the quick assessment of the 3 districts</w:t>
      </w:r>
    </w:p>
    <w:tbl>
      <w:tblPr>
        <w:tblStyle w:val="Grilledutableau"/>
        <w:tblW w:w="0" w:type="auto"/>
        <w:tblLook w:val="04A0" w:firstRow="1" w:lastRow="0" w:firstColumn="1" w:lastColumn="0" w:noHBand="0" w:noVBand="1"/>
      </w:tblPr>
      <w:tblGrid>
        <w:gridCol w:w="1242"/>
        <w:gridCol w:w="3544"/>
        <w:gridCol w:w="5210"/>
      </w:tblGrid>
      <w:tr w:rsidR="00945FE3" w:rsidRPr="008F1613" w14:paraId="6231CA37" w14:textId="77777777" w:rsidTr="00C62707">
        <w:tc>
          <w:tcPr>
            <w:tcW w:w="1242" w:type="dxa"/>
          </w:tcPr>
          <w:p w14:paraId="46C0831F" w14:textId="77777777" w:rsidR="00C62707" w:rsidRPr="008F1613" w:rsidRDefault="00C62707" w:rsidP="005F497B">
            <w:pPr>
              <w:rPr>
                <w:rFonts w:asciiTheme="minorHAnsi" w:hAnsiTheme="minorHAnsi" w:cstheme="minorHAnsi"/>
                <w:b/>
                <w:szCs w:val="20"/>
              </w:rPr>
            </w:pPr>
            <w:r w:rsidRPr="008F1613">
              <w:rPr>
                <w:rFonts w:asciiTheme="minorHAnsi" w:hAnsiTheme="minorHAnsi" w:cstheme="minorHAnsi"/>
                <w:b/>
                <w:szCs w:val="20"/>
              </w:rPr>
              <w:t>District</w:t>
            </w:r>
          </w:p>
        </w:tc>
        <w:tc>
          <w:tcPr>
            <w:tcW w:w="3544" w:type="dxa"/>
          </w:tcPr>
          <w:p w14:paraId="62730504" w14:textId="77777777" w:rsidR="00C62707" w:rsidRPr="008F1613" w:rsidRDefault="00C62707" w:rsidP="005F497B">
            <w:pPr>
              <w:rPr>
                <w:rFonts w:asciiTheme="minorHAnsi" w:hAnsiTheme="minorHAnsi" w:cstheme="minorHAnsi"/>
                <w:b/>
                <w:szCs w:val="20"/>
              </w:rPr>
            </w:pPr>
            <w:r w:rsidRPr="008F1613">
              <w:rPr>
                <w:rFonts w:asciiTheme="minorHAnsi" w:hAnsiTheme="minorHAnsi" w:cstheme="minorHAnsi"/>
                <w:b/>
                <w:szCs w:val="20"/>
              </w:rPr>
              <w:t>Quick-Win</w:t>
            </w:r>
          </w:p>
        </w:tc>
        <w:tc>
          <w:tcPr>
            <w:tcW w:w="5210" w:type="dxa"/>
          </w:tcPr>
          <w:p w14:paraId="7194529A" w14:textId="77777777" w:rsidR="00C62707" w:rsidRPr="008F1613" w:rsidRDefault="00C62707" w:rsidP="005F497B">
            <w:pPr>
              <w:rPr>
                <w:rFonts w:asciiTheme="minorHAnsi" w:hAnsiTheme="minorHAnsi" w:cstheme="minorHAnsi"/>
                <w:b/>
                <w:szCs w:val="20"/>
              </w:rPr>
            </w:pPr>
            <w:r w:rsidRPr="008F1613">
              <w:rPr>
                <w:rFonts w:asciiTheme="minorHAnsi" w:hAnsiTheme="minorHAnsi" w:cstheme="minorHAnsi"/>
                <w:b/>
                <w:szCs w:val="20"/>
              </w:rPr>
              <w:t>Comments</w:t>
            </w:r>
          </w:p>
        </w:tc>
      </w:tr>
      <w:tr w:rsidR="00945FE3" w:rsidRPr="008F1613" w14:paraId="71603321" w14:textId="77777777" w:rsidTr="00C62707">
        <w:tc>
          <w:tcPr>
            <w:tcW w:w="1242" w:type="dxa"/>
          </w:tcPr>
          <w:p w14:paraId="2B278BF4" w14:textId="77777777" w:rsidR="00C62707" w:rsidRPr="008F1613" w:rsidRDefault="00C62707" w:rsidP="005F497B">
            <w:pPr>
              <w:rPr>
                <w:rFonts w:asciiTheme="minorHAnsi" w:hAnsiTheme="minorHAnsi" w:cstheme="minorHAnsi"/>
                <w:b/>
                <w:szCs w:val="20"/>
              </w:rPr>
            </w:pPr>
            <w:r w:rsidRPr="008F1613">
              <w:rPr>
                <w:rFonts w:asciiTheme="minorHAnsi" w:hAnsiTheme="minorHAnsi" w:cstheme="minorHAnsi"/>
                <w:b/>
                <w:szCs w:val="20"/>
              </w:rPr>
              <w:t>Rubavu</w:t>
            </w:r>
          </w:p>
        </w:tc>
        <w:tc>
          <w:tcPr>
            <w:tcW w:w="3544" w:type="dxa"/>
          </w:tcPr>
          <w:p w14:paraId="2730DFAA" w14:textId="77777777" w:rsidR="00C62707" w:rsidRPr="008F1613" w:rsidRDefault="00C62707" w:rsidP="005F497B">
            <w:pPr>
              <w:rPr>
                <w:rFonts w:asciiTheme="minorHAnsi" w:hAnsiTheme="minorHAnsi" w:cstheme="minorHAnsi"/>
                <w:szCs w:val="20"/>
              </w:rPr>
            </w:pPr>
            <w:r w:rsidRPr="008F1613">
              <w:rPr>
                <w:rFonts w:asciiTheme="minorHAnsi" w:hAnsiTheme="minorHAnsi" w:cstheme="minorHAnsi"/>
                <w:szCs w:val="20"/>
              </w:rPr>
              <w:t>Interconnecting roads and drainage in</w:t>
            </w:r>
            <w:r w:rsidR="007B5B23" w:rsidRPr="008F1613">
              <w:rPr>
                <w:rFonts w:asciiTheme="minorHAnsi" w:hAnsiTheme="minorHAnsi" w:cstheme="minorHAnsi"/>
                <w:szCs w:val="20"/>
              </w:rPr>
              <w:t>/around</w:t>
            </w:r>
            <w:r w:rsidRPr="008F1613">
              <w:rPr>
                <w:rFonts w:asciiTheme="minorHAnsi" w:hAnsiTheme="minorHAnsi" w:cstheme="minorHAnsi"/>
                <w:szCs w:val="20"/>
              </w:rPr>
              <w:t xml:space="preserve"> the newly constructed handicraft centre</w:t>
            </w:r>
          </w:p>
        </w:tc>
        <w:tc>
          <w:tcPr>
            <w:tcW w:w="5210" w:type="dxa"/>
          </w:tcPr>
          <w:p w14:paraId="1901564D" w14:textId="77777777" w:rsidR="00C62707" w:rsidRPr="008F1613" w:rsidRDefault="00C62707" w:rsidP="000C4660">
            <w:pPr>
              <w:pStyle w:val="Paragraphedeliste"/>
              <w:numPr>
                <w:ilvl w:val="0"/>
                <w:numId w:val="12"/>
              </w:numPr>
              <w:ind w:left="140" w:hanging="154"/>
              <w:rPr>
                <w:rFonts w:asciiTheme="minorHAnsi" w:hAnsiTheme="minorHAnsi" w:cstheme="minorHAnsi"/>
                <w:szCs w:val="20"/>
              </w:rPr>
            </w:pPr>
            <w:r w:rsidRPr="008F1613">
              <w:rPr>
                <w:rFonts w:asciiTheme="minorHAnsi" w:hAnsiTheme="minorHAnsi" w:cstheme="minorHAnsi"/>
                <w:szCs w:val="20"/>
              </w:rPr>
              <w:t>Urgently needed to optimi</w:t>
            </w:r>
            <w:r w:rsidR="00576720" w:rsidRPr="008F1613">
              <w:rPr>
                <w:rFonts w:asciiTheme="minorHAnsi" w:hAnsiTheme="minorHAnsi" w:cstheme="minorHAnsi"/>
                <w:szCs w:val="20"/>
              </w:rPr>
              <w:t>s</w:t>
            </w:r>
            <w:r w:rsidRPr="008F1613">
              <w:rPr>
                <w:rFonts w:asciiTheme="minorHAnsi" w:hAnsiTheme="minorHAnsi" w:cstheme="minorHAnsi"/>
                <w:szCs w:val="20"/>
              </w:rPr>
              <w:t>e the use of the handicraft centre</w:t>
            </w:r>
          </w:p>
          <w:p w14:paraId="63587DC5" w14:textId="77777777" w:rsidR="00C62707" w:rsidRPr="008F1613" w:rsidRDefault="00C62707" w:rsidP="000C4660">
            <w:pPr>
              <w:pStyle w:val="Paragraphedeliste"/>
              <w:numPr>
                <w:ilvl w:val="0"/>
                <w:numId w:val="12"/>
              </w:numPr>
              <w:ind w:left="140" w:hanging="154"/>
              <w:rPr>
                <w:rFonts w:asciiTheme="minorHAnsi" w:hAnsiTheme="minorHAnsi" w:cstheme="minorHAnsi"/>
                <w:szCs w:val="20"/>
              </w:rPr>
            </w:pPr>
            <w:r w:rsidRPr="008F1613">
              <w:rPr>
                <w:rFonts w:asciiTheme="minorHAnsi" w:hAnsiTheme="minorHAnsi" w:cstheme="minorHAnsi"/>
                <w:szCs w:val="20"/>
              </w:rPr>
              <w:t>Studies partly available; complementary studies required by mid-2019</w:t>
            </w:r>
          </w:p>
          <w:p w14:paraId="54DDD870" w14:textId="77777777" w:rsidR="00C62707" w:rsidRPr="008F1613" w:rsidRDefault="00C62707" w:rsidP="00BC5A1C">
            <w:pPr>
              <w:pStyle w:val="Paragraphedeliste"/>
              <w:numPr>
                <w:ilvl w:val="0"/>
                <w:numId w:val="12"/>
              </w:numPr>
              <w:ind w:left="140" w:hanging="154"/>
              <w:rPr>
                <w:rFonts w:asciiTheme="minorHAnsi" w:hAnsiTheme="minorHAnsi" w:cstheme="minorHAnsi"/>
                <w:szCs w:val="20"/>
              </w:rPr>
            </w:pPr>
            <w:r w:rsidRPr="008F1613">
              <w:rPr>
                <w:rFonts w:asciiTheme="minorHAnsi" w:hAnsiTheme="minorHAnsi" w:cstheme="minorHAnsi"/>
                <w:szCs w:val="20"/>
              </w:rPr>
              <w:t>Not requiring land acquisition</w:t>
            </w:r>
          </w:p>
          <w:p w14:paraId="5DC533C7" w14:textId="77777777" w:rsidR="005D7D58" w:rsidRPr="008F1613" w:rsidRDefault="005D7D58" w:rsidP="00BC5A1C">
            <w:pPr>
              <w:pStyle w:val="Paragraphedeliste"/>
              <w:numPr>
                <w:ilvl w:val="0"/>
                <w:numId w:val="12"/>
              </w:numPr>
              <w:ind w:left="140" w:hanging="154"/>
              <w:rPr>
                <w:rFonts w:asciiTheme="minorHAnsi" w:hAnsiTheme="minorHAnsi" w:cstheme="minorHAnsi"/>
                <w:szCs w:val="20"/>
              </w:rPr>
            </w:pPr>
            <w:r w:rsidRPr="008F1613">
              <w:rPr>
                <w:rFonts w:asciiTheme="minorHAnsi" w:hAnsiTheme="minorHAnsi" w:cstheme="minorHAnsi"/>
                <w:szCs w:val="20"/>
              </w:rPr>
              <w:t>Total budget: 1.6 million euro</w:t>
            </w:r>
          </w:p>
        </w:tc>
      </w:tr>
      <w:tr w:rsidR="00945FE3" w:rsidRPr="008F1613" w14:paraId="58AECCE6" w14:textId="77777777" w:rsidTr="00C62707">
        <w:tc>
          <w:tcPr>
            <w:tcW w:w="1242" w:type="dxa"/>
          </w:tcPr>
          <w:p w14:paraId="12967107" w14:textId="77777777" w:rsidR="00C62707" w:rsidRPr="008F1613" w:rsidRDefault="00C62707" w:rsidP="005F497B">
            <w:pPr>
              <w:rPr>
                <w:rFonts w:asciiTheme="minorHAnsi" w:hAnsiTheme="minorHAnsi" w:cstheme="minorHAnsi"/>
                <w:b/>
                <w:szCs w:val="20"/>
              </w:rPr>
            </w:pPr>
            <w:r w:rsidRPr="008F1613">
              <w:rPr>
                <w:rFonts w:asciiTheme="minorHAnsi" w:hAnsiTheme="minorHAnsi" w:cstheme="minorHAnsi"/>
                <w:b/>
                <w:szCs w:val="20"/>
              </w:rPr>
              <w:t>Musanze</w:t>
            </w:r>
          </w:p>
        </w:tc>
        <w:tc>
          <w:tcPr>
            <w:tcW w:w="3544" w:type="dxa"/>
          </w:tcPr>
          <w:p w14:paraId="307ACCB8" w14:textId="77777777" w:rsidR="00C62707" w:rsidRPr="008F1613" w:rsidRDefault="00C62707" w:rsidP="00576720">
            <w:pPr>
              <w:rPr>
                <w:rFonts w:asciiTheme="minorHAnsi" w:hAnsiTheme="minorHAnsi" w:cstheme="minorHAnsi"/>
                <w:szCs w:val="20"/>
              </w:rPr>
            </w:pPr>
            <w:r w:rsidRPr="008F1613">
              <w:rPr>
                <w:rFonts w:asciiTheme="minorHAnsi" w:hAnsiTheme="minorHAnsi" w:cstheme="minorHAnsi"/>
                <w:szCs w:val="20"/>
              </w:rPr>
              <w:t>First phase of the hand</w:t>
            </w:r>
            <w:r w:rsidR="00576720" w:rsidRPr="008F1613">
              <w:rPr>
                <w:rFonts w:asciiTheme="minorHAnsi" w:hAnsiTheme="minorHAnsi" w:cstheme="minorHAnsi"/>
                <w:szCs w:val="20"/>
              </w:rPr>
              <w:t>i</w:t>
            </w:r>
            <w:r w:rsidRPr="008F1613">
              <w:rPr>
                <w:rFonts w:asciiTheme="minorHAnsi" w:hAnsiTheme="minorHAnsi" w:cstheme="minorHAnsi"/>
                <w:szCs w:val="20"/>
              </w:rPr>
              <w:t xml:space="preserve">craft centre (following phases </w:t>
            </w:r>
            <w:r w:rsidR="00576720" w:rsidRPr="008F1613">
              <w:rPr>
                <w:rFonts w:asciiTheme="minorHAnsi" w:hAnsiTheme="minorHAnsi" w:cstheme="minorHAnsi"/>
                <w:szCs w:val="20"/>
              </w:rPr>
              <w:t xml:space="preserve">will </w:t>
            </w:r>
            <w:r w:rsidRPr="008F1613">
              <w:rPr>
                <w:rFonts w:asciiTheme="minorHAnsi" w:hAnsiTheme="minorHAnsi" w:cstheme="minorHAnsi"/>
                <w:szCs w:val="20"/>
              </w:rPr>
              <w:t xml:space="preserve">be funded during the scaling-up phase of the </w:t>
            </w:r>
            <w:r w:rsidR="00576720" w:rsidRPr="008F1613">
              <w:rPr>
                <w:rFonts w:asciiTheme="minorHAnsi" w:hAnsiTheme="minorHAnsi" w:cstheme="minorHAnsi"/>
                <w:szCs w:val="20"/>
              </w:rPr>
              <w:t>intervention</w:t>
            </w:r>
            <w:r w:rsidRPr="008F1613">
              <w:rPr>
                <w:rFonts w:asciiTheme="minorHAnsi" w:hAnsiTheme="minorHAnsi" w:cstheme="minorHAnsi"/>
                <w:szCs w:val="20"/>
              </w:rPr>
              <w:t>)</w:t>
            </w:r>
          </w:p>
        </w:tc>
        <w:tc>
          <w:tcPr>
            <w:tcW w:w="5210" w:type="dxa"/>
          </w:tcPr>
          <w:p w14:paraId="720C8B01" w14:textId="77777777" w:rsidR="00C62707" w:rsidRPr="008F1613" w:rsidRDefault="005C7DF2" w:rsidP="000C4660">
            <w:pPr>
              <w:pStyle w:val="Paragraphedeliste"/>
              <w:numPr>
                <w:ilvl w:val="0"/>
                <w:numId w:val="12"/>
              </w:numPr>
              <w:ind w:left="140" w:hanging="154"/>
              <w:rPr>
                <w:rFonts w:asciiTheme="minorHAnsi" w:hAnsiTheme="minorHAnsi" w:cstheme="minorHAnsi"/>
                <w:szCs w:val="20"/>
              </w:rPr>
            </w:pPr>
            <w:r w:rsidRPr="008F1613">
              <w:rPr>
                <w:rFonts w:asciiTheme="minorHAnsi" w:hAnsiTheme="minorHAnsi" w:cstheme="minorHAnsi"/>
                <w:szCs w:val="20"/>
              </w:rPr>
              <w:t>Required studies completed</w:t>
            </w:r>
          </w:p>
          <w:p w14:paraId="663D8F3C" w14:textId="77777777" w:rsidR="005C7DF2" w:rsidRPr="008F1613" w:rsidRDefault="005C7DF2" w:rsidP="000C4660">
            <w:pPr>
              <w:pStyle w:val="Paragraphedeliste"/>
              <w:numPr>
                <w:ilvl w:val="0"/>
                <w:numId w:val="12"/>
              </w:numPr>
              <w:ind w:left="140" w:hanging="154"/>
              <w:rPr>
                <w:rFonts w:asciiTheme="minorHAnsi" w:hAnsiTheme="minorHAnsi" w:cstheme="minorHAnsi"/>
                <w:szCs w:val="20"/>
              </w:rPr>
            </w:pPr>
            <w:r w:rsidRPr="008F1613">
              <w:rPr>
                <w:rFonts w:asciiTheme="minorHAnsi" w:hAnsiTheme="minorHAnsi" w:cstheme="minorHAnsi"/>
                <w:szCs w:val="20"/>
              </w:rPr>
              <w:t>Land available and expropriation process finalised</w:t>
            </w:r>
          </w:p>
          <w:p w14:paraId="62ACE3F6" w14:textId="77777777" w:rsidR="005D7D58" w:rsidRPr="008F1613" w:rsidRDefault="005D7D58" w:rsidP="000C4660">
            <w:pPr>
              <w:pStyle w:val="Paragraphedeliste"/>
              <w:numPr>
                <w:ilvl w:val="0"/>
                <w:numId w:val="12"/>
              </w:numPr>
              <w:ind w:left="140" w:hanging="154"/>
              <w:rPr>
                <w:rFonts w:asciiTheme="minorHAnsi" w:hAnsiTheme="minorHAnsi" w:cstheme="minorHAnsi"/>
                <w:szCs w:val="20"/>
              </w:rPr>
            </w:pPr>
            <w:r w:rsidRPr="008F1613">
              <w:rPr>
                <w:rFonts w:asciiTheme="minorHAnsi" w:hAnsiTheme="minorHAnsi" w:cstheme="minorHAnsi"/>
                <w:szCs w:val="20"/>
              </w:rPr>
              <w:t>Total budget: 1.4 million euro</w:t>
            </w:r>
          </w:p>
          <w:p w14:paraId="1DB2352D" w14:textId="77777777" w:rsidR="005C7DF2" w:rsidRPr="008F1613" w:rsidRDefault="005C7DF2" w:rsidP="00C34115">
            <w:pPr>
              <w:pStyle w:val="Paragraphedeliste"/>
              <w:ind w:left="140"/>
              <w:rPr>
                <w:rFonts w:asciiTheme="minorHAnsi" w:hAnsiTheme="minorHAnsi" w:cstheme="minorHAnsi"/>
                <w:szCs w:val="20"/>
              </w:rPr>
            </w:pPr>
          </w:p>
        </w:tc>
      </w:tr>
      <w:tr w:rsidR="00945FE3" w:rsidRPr="008F1613" w14:paraId="40202CF7" w14:textId="77777777" w:rsidTr="00F81CD6">
        <w:trPr>
          <w:trHeight w:val="234"/>
        </w:trPr>
        <w:tc>
          <w:tcPr>
            <w:tcW w:w="1242" w:type="dxa"/>
          </w:tcPr>
          <w:p w14:paraId="44F76D52" w14:textId="77777777" w:rsidR="00C62707" w:rsidRPr="008F1613" w:rsidRDefault="005C7DF2" w:rsidP="005F497B">
            <w:pPr>
              <w:rPr>
                <w:rFonts w:asciiTheme="minorHAnsi" w:hAnsiTheme="minorHAnsi" w:cstheme="minorHAnsi"/>
                <w:b/>
                <w:szCs w:val="20"/>
              </w:rPr>
            </w:pPr>
            <w:r w:rsidRPr="008F1613">
              <w:rPr>
                <w:rFonts w:asciiTheme="minorHAnsi" w:hAnsiTheme="minorHAnsi" w:cstheme="minorHAnsi"/>
                <w:b/>
                <w:szCs w:val="20"/>
              </w:rPr>
              <w:t>Rwamagana</w:t>
            </w:r>
          </w:p>
        </w:tc>
        <w:tc>
          <w:tcPr>
            <w:tcW w:w="3544" w:type="dxa"/>
          </w:tcPr>
          <w:p w14:paraId="6329AD7E" w14:textId="77777777" w:rsidR="00C62707" w:rsidRPr="008F1613" w:rsidRDefault="005C7DF2" w:rsidP="000C4660">
            <w:pPr>
              <w:pStyle w:val="Paragraphedeliste"/>
              <w:numPr>
                <w:ilvl w:val="0"/>
                <w:numId w:val="21"/>
              </w:numPr>
              <w:ind w:left="114" w:hanging="181"/>
              <w:rPr>
                <w:rFonts w:asciiTheme="minorHAnsi" w:hAnsiTheme="minorHAnsi" w:cstheme="minorHAnsi"/>
                <w:szCs w:val="20"/>
              </w:rPr>
            </w:pPr>
            <w:r w:rsidRPr="008F1613">
              <w:rPr>
                <w:rFonts w:asciiTheme="minorHAnsi" w:hAnsiTheme="minorHAnsi" w:cstheme="minorHAnsi"/>
                <w:szCs w:val="20"/>
              </w:rPr>
              <w:t>Intra-road network of the handicraft centre</w:t>
            </w:r>
          </w:p>
          <w:p w14:paraId="50F19849" w14:textId="77777777" w:rsidR="005C7DF2" w:rsidRPr="008F1613" w:rsidRDefault="005C7DF2" w:rsidP="00945FE3">
            <w:pPr>
              <w:pStyle w:val="Paragraphedeliste"/>
              <w:ind w:left="114"/>
              <w:rPr>
                <w:rFonts w:asciiTheme="minorHAnsi" w:hAnsiTheme="minorHAnsi" w:cstheme="minorHAnsi"/>
                <w:szCs w:val="20"/>
              </w:rPr>
            </w:pPr>
          </w:p>
          <w:p w14:paraId="5F6BF65E" w14:textId="77777777" w:rsidR="00A67A83" w:rsidRPr="008F1613" w:rsidRDefault="00A67A83" w:rsidP="00945FE3">
            <w:pPr>
              <w:pStyle w:val="Paragraphedeliste"/>
              <w:ind w:left="114"/>
              <w:rPr>
                <w:rFonts w:asciiTheme="minorHAnsi" w:hAnsiTheme="minorHAnsi" w:cstheme="minorHAnsi"/>
                <w:szCs w:val="20"/>
              </w:rPr>
            </w:pPr>
          </w:p>
          <w:p w14:paraId="4BD769C9" w14:textId="77777777" w:rsidR="00A67A83" w:rsidRPr="008F1613" w:rsidRDefault="00A67A83" w:rsidP="00945FE3">
            <w:pPr>
              <w:pStyle w:val="Paragraphedeliste"/>
              <w:ind w:left="114"/>
              <w:rPr>
                <w:rFonts w:asciiTheme="minorHAnsi" w:hAnsiTheme="minorHAnsi" w:cstheme="minorHAnsi"/>
                <w:szCs w:val="20"/>
              </w:rPr>
            </w:pPr>
          </w:p>
          <w:p w14:paraId="2202249B" w14:textId="77777777" w:rsidR="00A67A83" w:rsidRPr="008F1613" w:rsidRDefault="00A67A83" w:rsidP="00945FE3">
            <w:pPr>
              <w:pStyle w:val="Paragraphedeliste"/>
              <w:ind w:left="114"/>
              <w:rPr>
                <w:rFonts w:asciiTheme="minorHAnsi" w:hAnsiTheme="minorHAnsi" w:cstheme="minorHAnsi"/>
                <w:szCs w:val="20"/>
              </w:rPr>
            </w:pPr>
          </w:p>
          <w:p w14:paraId="474306F4" w14:textId="77777777" w:rsidR="00A67A83" w:rsidRPr="008F1613" w:rsidRDefault="00A67A83" w:rsidP="00945FE3">
            <w:pPr>
              <w:pStyle w:val="Paragraphedeliste"/>
              <w:ind w:left="114"/>
              <w:rPr>
                <w:rFonts w:asciiTheme="minorHAnsi" w:hAnsiTheme="minorHAnsi" w:cstheme="minorHAnsi"/>
                <w:szCs w:val="20"/>
              </w:rPr>
            </w:pPr>
          </w:p>
          <w:p w14:paraId="716EA4C4" w14:textId="77777777" w:rsidR="00A67A83" w:rsidRPr="008F1613" w:rsidRDefault="00A67A83" w:rsidP="00945FE3">
            <w:pPr>
              <w:pStyle w:val="Paragraphedeliste"/>
              <w:ind w:left="114"/>
              <w:rPr>
                <w:rFonts w:asciiTheme="minorHAnsi" w:hAnsiTheme="minorHAnsi" w:cstheme="minorHAnsi"/>
                <w:szCs w:val="20"/>
              </w:rPr>
            </w:pPr>
          </w:p>
          <w:p w14:paraId="3CB3E326" w14:textId="77777777" w:rsidR="00A67A83" w:rsidRPr="008F1613" w:rsidRDefault="00A67A83" w:rsidP="00945FE3">
            <w:pPr>
              <w:pStyle w:val="Paragraphedeliste"/>
              <w:ind w:left="114"/>
              <w:rPr>
                <w:rFonts w:asciiTheme="minorHAnsi" w:hAnsiTheme="minorHAnsi" w:cstheme="minorHAnsi"/>
                <w:szCs w:val="20"/>
              </w:rPr>
            </w:pPr>
          </w:p>
          <w:p w14:paraId="5C1DEAAA" w14:textId="77777777" w:rsidR="00A67A83" w:rsidRPr="008F1613" w:rsidRDefault="00A67A83" w:rsidP="00945FE3">
            <w:pPr>
              <w:pStyle w:val="Paragraphedeliste"/>
              <w:ind w:left="114"/>
              <w:rPr>
                <w:rFonts w:asciiTheme="minorHAnsi" w:hAnsiTheme="minorHAnsi" w:cstheme="minorHAnsi"/>
                <w:szCs w:val="20"/>
              </w:rPr>
            </w:pPr>
          </w:p>
          <w:p w14:paraId="02C06F00" w14:textId="77777777" w:rsidR="005C7DF2" w:rsidRPr="008F1613" w:rsidRDefault="005C7DF2" w:rsidP="000C4660">
            <w:pPr>
              <w:pStyle w:val="Paragraphedeliste"/>
              <w:numPr>
                <w:ilvl w:val="0"/>
                <w:numId w:val="21"/>
              </w:numPr>
              <w:ind w:left="114" w:hanging="181"/>
              <w:rPr>
                <w:rFonts w:asciiTheme="minorHAnsi" w:hAnsiTheme="minorHAnsi" w:cstheme="minorHAnsi"/>
                <w:szCs w:val="20"/>
              </w:rPr>
            </w:pPr>
            <w:r w:rsidRPr="008F1613">
              <w:rPr>
                <w:rFonts w:asciiTheme="minorHAnsi" w:hAnsiTheme="minorHAnsi" w:cstheme="minorHAnsi"/>
                <w:szCs w:val="20"/>
              </w:rPr>
              <w:t>Connecting road between the handicraft centre to the city centre</w:t>
            </w:r>
          </w:p>
        </w:tc>
        <w:tc>
          <w:tcPr>
            <w:tcW w:w="5210" w:type="dxa"/>
          </w:tcPr>
          <w:p w14:paraId="2B6F146A" w14:textId="77777777" w:rsidR="00C86E5E" w:rsidRPr="008F1613" w:rsidRDefault="00C86E5E" w:rsidP="000C4660">
            <w:pPr>
              <w:pStyle w:val="Paragraphedeliste"/>
              <w:numPr>
                <w:ilvl w:val="0"/>
                <w:numId w:val="12"/>
              </w:numPr>
              <w:ind w:left="140" w:hanging="154"/>
              <w:rPr>
                <w:rFonts w:asciiTheme="minorHAnsi" w:hAnsiTheme="minorHAnsi" w:cstheme="minorHAnsi"/>
                <w:szCs w:val="20"/>
              </w:rPr>
            </w:pPr>
            <w:r w:rsidRPr="008F1613">
              <w:rPr>
                <w:rFonts w:asciiTheme="minorHAnsi" w:hAnsiTheme="minorHAnsi" w:cstheme="minorHAnsi"/>
                <w:szCs w:val="20"/>
              </w:rPr>
              <w:t>Currently 170 people are operating in the hand</w:t>
            </w:r>
            <w:r w:rsidR="00576720" w:rsidRPr="008F1613">
              <w:rPr>
                <w:rFonts w:asciiTheme="minorHAnsi" w:hAnsiTheme="minorHAnsi" w:cstheme="minorHAnsi"/>
                <w:szCs w:val="20"/>
              </w:rPr>
              <w:t>i</w:t>
            </w:r>
            <w:r w:rsidRPr="008F1613">
              <w:rPr>
                <w:rFonts w:asciiTheme="minorHAnsi" w:hAnsiTheme="minorHAnsi" w:cstheme="minorHAnsi"/>
                <w:szCs w:val="20"/>
              </w:rPr>
              <w:t xml:space="preserve">craft centre, the 2nd phase should scale this up to 300 people – WDA is going to construct a TVET </w:t>
            </w:r>
            <w:r w:rsidR="00A67A83" w:rsidRPr="008F1613">
              <w:rPr>
                <w:rFonts w:asciiTheme="minorHAnsi" w:hAnsiTheme="minorHAnsi" w:cstheme="minorHAnsi"/>
                <w:szCs w:val="20"/>
              </w:rPr>
              <w:t>centre</w:t>
            </w:r>
            <w:r w:rsidRPr="008F1613">
              <w:rPr>
                <w:rFonts w:asciiTheme="minorHAnsi" w:hAnsiTheme="minorHAnsi" w:cstheme="minorHAnsi"/>
                <w:szCs w:val="20"/>
              </w:rPr>
              <w:t xml:space="preserve"> around the </w:t>
            </w:r>
            <w:r w:rsidR="00A67A83" w:rsidRPr="008F1613">
              <w:rPr>
                <w:rFonts w:asciiTheme="minorHAnsi" w:hAnsiTheme="minorHAnsi" w:cstheme="minorHAnsi"/>
                <w:szCs w:val="20"/>
              </w:rPr>
              <w:t>centre</w:t>
            </w:r>
            <w:r w:rsidRPr="008F1613">
              <w:rPr>
                <w:rFonts w:asciiTheme="minorHAnsi" w:hAnsiTheme="minorHAnsi" w:cstheme="minorHAnsi"/>
                <w:szCs w:val="20"/>
              </w:rPr>
              <w:t xml:space="preserve"> (supported by India), which then would increase the need for a bigger handcraft </w:t>
            </w:r>
            <w:r w:rsidR="00A67A83" w:rsidRPr="008F1613">
              <w:rPr>
                <w:rFonts w:asciiTheme="minorHAnsi" w:hAnsiTheme="minorHAnsi" w:cstheme="minorHAnsi"/>
                <w:szCs w:val="20"/>
              </w:rPr>
              <w:t>centre</w:t>
            </w:r>
            <w:r w:rsidRPr="008F1613">
              <w:rPr>
                <w:rFonts w:asciiTheme="minorHAnsi" w:hAnsiTheme="minorHAnsi" w:cstheme="minorHAnsi"/>
                <w:szCs w:val="20"/>
              </w:rPr>
              <w:t xml:space="preserve"> to even 1000 people.</w:t>
            </w:r>
          </w:p>
          <w:p w14:paraId="5F6EEFF0" w14:textId="77777777" w:rsidR="00C62707" w:rsidRPr="008F1613" w:rsidRDefault="005C7DF2" w:rsidP="000C4660">
            <w:pPr>
              <w:pStyle w:val="Paragraphedeliste"/>
              <w:numPr>
                <w:ilvl w:val="0"/>
                <w:numId w:val="12"/>
              </w:numPr>
              <w:ind w:left="140" w:hanging="154"/>
              <w:rPr>
                <w:rFonts w:asciiTheme="minorHAnsi" w:hAnsiTheme="minorHAnsi" w:cstheme="minorHAnsi"/>
                <w:szCs w:val="20"/>
              </w:rPr>
            </w:pPr>
            <w:r w:rsidRPr="008F1613">
              <w:rPr>
                <w:rFonts w:asciiTheme="minorHAnsi" w:hAnsiTheme="minorHAnsi" w:cstheme="minorHAnsi"/>
                <w:szCs w:val="20"/>
              </w:rPr>
              <w:t>Feasibility study not available</w:t>
            </w:r>
          </w:p>
          <w:p w14:paraId="3DF7BB54" w14:textId="77777777" w:rsidR="005C7DF2" w:rsidRPr="008F1613" w:rsidRDefault="005C7DF2" w:rsidP="000C4660">
            <w:pPr>
              <w:pStyle w:val="Paragraphedeliste"/>
              <w:numPr>
                <w:ilvl w:val="0"/>
                <w:numId w:val="12"/>
              </w:numPr>
              <w:ind w:left="140" w:hanging="154"/>
              <w:rPr>
                <w:rFonts w:asciiTheme="minorHAnsi" w:hAnsiTheme="minorHAnsi" w:cstheme="minorHAnsi"/>
                <w:szCs w:val="20"/>
              </w:rPr>
            </w:pPr>
            <w:r w:rsidRPr="008F1613">
              <w:rPr>
                <w:rFonts w:asciiTheme="minorHAnsi" w:hAnsiTheme="minorHAnsi" w:cstheme="minorHAnsi"/>
                <w:szCs w:val="20"/>
              </w:rPr>
              <w:t>Land available</w:t>
            </w:r>
          </w:p>
          <w:p w14:paraId="63DA69FE" w14:textId="77777777" w:rsidR="005D7D58" w:rsidRPr="008F1613" w:rsidRDefault="005D7D58" w:rsidP="000C4660">
            <w:pPr>
              <w:pStyle w:val="Paragraphedeliste"/>
              <w:numPr>
                <w:ilvl w:val="0"/>
                <w:numId w:val="12"/>
              </w:numPr>
              <w:ind w:left="140" w:hanging="154"/>
              <w:rPr>
                <w:rFonts w:asciiTheme="minorHAnsi" w:hAnsiTheme="minorHAnsi" w:cstheme="minorHAnsi"/>
                <w:szCs w:val="20"/>
              </w:rPr>
            </w:pPr>
            <w:r w:rsidRPr="008F1613">
              <w:rPr>
                <w:rFonts w:asciiTheme="minorHAnsi" w:hAnsiTheme="minorHAnsi" w:cstheme="minorHAnsi"/>
                <w:szCs w:val="20"/>
              </w:rPr>
              <w:t>Total budget 2 million euro</w:t>
            </w:r>
          </w:p>
          <w:p w14:paraId="4D21255E" w14:textId="77777777" w:rsidR="005D7D58" w:rsidRPr="008F1613" w:rsidRDefault="005D7D58" w:rsidP="005D7D58">
            <w:pPr>
              <w:pStyle w:val="Paragraphedeliste"/>
              <w:ind w:left="140"/>
              <w:rPr>
                <w:rFonts w:asciiTheme="minorHAnsi" w:hAnsiTheme="minorHAnsi" w:cstheme="minorHAnsi"/>
                <w:szCs w:val="20"/>
              </w:rPr>
            </w:pPr>
          </w:p>
          <w:p w14:paraId="0BA356CD" w14:textId="77777777" w:rsidR="005C7DF2" w:rsidRPr="008F1613" w:rsidRDefault="005C7DF2" w:rsidP="000C4660">
            <w:pPr>
              <w:pStyle w:val="Paragraphedeliste"/>
              <w:numPr>
                <w:ilvl w:val="0"/>
                <w:numId w:val="12"/>
              </w:numPr>
              <w:ind w:left="140" w:hanging="154"/>
              <w:rPr>
                <w:rFonts w:asciiTheme="minorHAnsi" w:hAnsiTheme="minorHAnsi" w:cstheme="minorHAnsi"/>
                <w:szCs w:val="20"/>
              </w:rPr>
            </w:pPr>
            <w:r w:rsidRPr="008F1613">
              <w:rPr>
                <w:rFonts w:asciiTheme="minorHAnsi" w:hAnsiTheme="minorHAnsi" w:cstheme="minorHAnsi"/>
                <w:szCs w:val="20"/>
              </w:rPr>
              <w:t>Feasibility study completed by Nov 18</w:t>
            </w:r>
          </w:p>
          <w:p w14:paraId="1445AD2C" w14:textId="77777777" w:rsidR="005C7DF2" w:rsidRPr="008F1613" w:rsidRDefault="005C7DF2" w:rsidP="00BC5A1C">
            <w:pPr>
              <w:pStyle w:val="Paragraphedeliste"/>
              <w:numPr>
                <w:ilvl w:val="0"/>
                <w:numId w:val="12"/>
              </w:numPr>
              <w:ind w:left="140" w:hanging="154"/>
              <w:rPr>
                <w:rFonts w:asciiTheme="minorHAnsi" w:hAnsiTheme="minorHAnsi" w:cstheme="minorHAnsi"/>
                <w:szCs w:val="20"/>
              </w:rPr>
            </w:pPr>
            <w:r w:rsidRPr="008F1613">
              <w:rPr>
                <w:rFonts w:asciiTheme="minorHAnsi" w:hAnsiTheme="minorHAnsi" w:cstheme="minorHAnsi"/>
                <w:szCs w:val="20"/>
              </w:rPr>
              <w:t>Land available and compensation proceeded</w:t>
            </w:r>
          </w:p>
          <w:p w14:paraId="50113B63" w14:textId="77777777" w:rsidR="005D7D58" w:rsidRPr="008F1613" w:rsidRDefault="005D7D58" w:rsidP="00BC5A1C">
            <w:pPr>
              <w:pStyle w:val="Paragraphedeliste"/>
              <w:numPr>
                <w:ilvl w:val="0"/>
                <w:numId w:val="12"/>
              </w:numPr>
              <w:ind w:left="140" w:hanging="154"/>
              <w:rPr>
                <w:rFonts w:asciiTheme="minorHAnsi" w:hAnsiTheme="minorHAnsi" w:cstheme="minorHAnsi"/>
                <w:szCs w:val="20"/>
              </w:rPr>
            </w:pPr>
            <w:r w:rsidRPr="008F1613">
              <w:rPr>
                <w:rFonts w:asciiTheme="minorHAnsi" w:hAnsiTheme="minorHAnsi" w:cstheme="minorHAnsi"/>
                <w:szCs w:val="20"/>
              </w:rPr>
              <w:t>Total budget 1.8 million euro</w:t>
            </w:r>
          </w:p>
        </w:tc>
      </w:tr>
    </w:tbl>
    <w:p w14:paraId="2D69DE11" w14:textId="77777777" w:rsidR="00C62707" w:rsidRPr="008F1613" w:rsidRDefault="00C62707" w:rsidP="005F497B">
      <w:pPr>
        <w:rPr>
          <w:rFonts w:asciiTheme="minorHAnsi" w:hAnsiTheme="minorHAnsi" w:cstheme="minorHAnsi"/>
          <w:szCs w:val="20"/>
        </w:rPr>
      </w:pPr>
    </w:p>
    <w:p w14:paraId="5178FFF3" w14:textId="3DF9006E" w:rsidR="005C7DF2" w:rsidRPr="008F1613" w:rsidRDefault="007B5B23" w:rsidP="005F497B">
      <w:pPr>
        <w:rPr>
          <w:rFonts w:asciiTheme="minorHAnsi" w:hAnsiTheme="minorHAnsi" w:cstheme="minorHAnsi"/>
          <w:szCs w:val="20"/>
        </w:rPr>
      </w:pPr>
      <w:r w:rsidRPr="008F1613">
        <w:rPr>
          <w:rFonts w:asciiTheme="minorHAnsi" w:hAnsiTheme="minorHAnsi" w:cstheme="minorHAnsi"/>
          <w:szCs w:val="20"/>
        </w:rPr>
        <w:t>B</w:t>
      </w:r>
      <w:r w:rsidR="005C7DF2" w:rsidRPr="008F1613">
        <w:rPr>
          <w:rFonts w:asciiTheme="minorHAnsi" w:hAnsiTheme="minorHAnsi" w:cstheme="minorHAnsi"/>
          <w:szCs w:val="20"/>
        </w:rPr>
        <w:t xml:space="preserve">udget </w:t>
      </w:r>
      <w:r w:rsidRPr="008F1613">
        <w:rPr>
          <w:rFonts w:asciiTheme="minorHAnsi" w:hAnsiTheme="minorHAnsi" w:cstheme="minorHAnsi"/>
          <w:szCs w:val="20"/>
        </w:rPr>
        <w:t>allocations to</w:t>
      </w:r>
      <w:r w:rsidR="005C7DF2" w:rsidRPr="008F1613">
        <w:rPr>
          <w:rFonts w:asciiTheme="minorHAnsi" w:hAnsiTheme="minorHAnsi" w:cstheme="minorHAnsi"/>
          <w:szCs w:val="20"/>
        </w:rPr>
        <w:t xml:space="preserve"> the three districts </w:t>
      </w:r>
      <w:r w:rsidR="00F72C1B" w:rsidRPr="008F1613">
        <w:rPr>
          <w:rFonts w:asciiTheme="minorHAnsi" w:hAnsiTheme="minorHAnsi" w:cstheme="minorHAnsi"/>
          <w:szCs w:val="20"/>
        </w:rPr>
        <w:t>will</w:t>
      </w:r>
      <w:r w:rsidR="005C7DF2" w:rsidRPr="008F1613">
        <w:rPr>
          <w:rFonts w:asciiTheme="minorHAnsi" w:hAnsiTheme="minorHAnsi" w:cstheme="minorHAnsi"/>
          <w:szCs w:val="20"/>
        </w:rPr>
        <w:t xml:space="preserve"> be based on the </w:t>
      </w:r>
      <w:r w:rsidR="008224DB" w:rsidRPr="008F1613">
        <w:rPr>
          <w:rFonts w:asciiTheme="minorHAnsi" w:hAnsiTheme="minorHAnsi" w:cstheme="minorHAnsi"/>
          <w:szCs w:val="20"/>
        </w:rPr>
        <w:t>allocation</w:t>
      </w:r>
      <w:r w:rsidR="005C7DF2" w:rsidRPr="008F1613">
        <w:rPr>
          <w:rFonts w:asciiTheme="minorHAnsi" w:hAnsiTheme="minorHAnsi" w:cstheme="minorHAnsi"/>
          <w:szCs w:val="20"/>
        </w:rPr>
        <w:t xml:space="preserve"> formula</w:t>
      </w:r>
      <w:r w:rsidR="008224DB" w:rsidRPr="008F1613">
        <w:rPr>
          <w:rFonts w:asciiTheme="minorHAnsi" w:hAnsiTheme="minorHAnsi" w:cstheme="minorHAnsi"/>
          <w:szCs w:val="20"/>
        </w:rPr>
        <w:t xml:space="preserve"> used by the Rwandan government </w:t>
      </w:r>
      <w:r w:rsidR="005C7DF2" w:rsidRPr="008F1613">
        <w:rPr>
          <w:rFonts w:asciiTheme="minorHAnsi" w:hAnsiTheme="minorHAnsi" w:cstheme="minorHAnsi"/>
          <w:szCs w:val="20"/>
        </w:rPr>
        <w:t>(see Activity 1.2)</w:t>
      </w:r>
      <w:r w:rsidR="00C0495B" w:rsidRPr="008F1613">
        <w:rPr>
          <w:rFonts w:asciiTheme="minorHAnsi" w:hAnsiTheme="minorHAnsi" w:cstheme="minorHAnsi"/>
          <w:szCs w:val="20"/>
        </w:rPr>
        <w:t>.</w:t>
      </w:r>
      <w:r w:rsidR="00296B36" w:rsidRPr="008F1613">
        <w:rPr>
          <w:rFonts w:asciiTheme="minorHAnsi" w:hAnsiTheme="minorHAnsi" w:cstheme="minorHAnsi"/>
          <w:szCs w:val="20"/>
        </w:rPr>
        <w:t xml:space="preserve"> </w:t>
      </w:r>
      <w:r w:rsidR="007B6B80" w:rsidRPr="008F1613">
        <w:rPr>
          <w:rFonts w:asciiTheme="minorHAnsi" w:hAnsiTheme="minorHAnsi" w:cstheme="minorHAnsi"/>
          <w:szCs w:val="20"/>
        </w:rPr>
        <w:t>B</w:t>
      </w:r>
      <w:r w:rsidR="00296B36" w:rsidRPr="008F1613">
        <w:rPr>
          <w:rFonts w:asciiTheme="minorHAnsi" w:hAnsiTheme="minorHAnsi" w:cstheme="minorHAnsi"/>
          <w:szCs w:val="20"/>
        </w:rPr>
        <w:t xml:space="preserve">udget </w:t>
      </w:r>
      <w:r w:rsidRPr="008F1613">
        <w:rPr>
          <w:rFonts w:asciiTheme="minorHAnsi" w:hAnsiTheme="minorHAnsi" w:cstheme="minorHAnsi"/>
          <w:szCs w:val="20"/>
        </w:rPr>
        <w:t>allocations</w:t>
      </w:r>
      <w:r w:rsidR="00296B36" w:rsidRPr="008F1613">
        <w:rPr>
          <w:rFonts w:asciiTheme="minorHAnsi" w:hAnsiTheme="minorHAnsi" w:cstheme="minorHAnsi"/>
          <w:szCs w:val="20"/>
        </w:rPr>
        <w:t xml:space="preserve"> </w:t>
      </w:r>
      <w:r w:rsidR="00BC5A1C" w:rsidRPr="008F1613">
        <w:rPr>
          <w:rFonts w:asciiTheme="minorHAnsi" w:hAnsiTheme="minorHAnsi" w:cstheme="minorHAnsi"/>
          <w:szCs w:val="20"/>
        </w:rPr>
        <w:t xml:space="preserve">for the constructions will </w:t>
      </w:r>
      <w:r w:rsidR="00296B36" w:rsidRPr="008F1613">
        <w:rPr>
          <w:rFonts w:asciiTheme="minorHAnsi" w:hAnsiTheme="minorHAnsi" w:cstheme="minorHAnsi"/>
          <w:szCs w:val="20"/>
        </w:rPr>
        <w:t xml:space="preserve">be available </w:t>
      </w:r>
      <w:r w:rsidRPr="008F1613">
        <w:rPr>
          <w:rFonts w:asciiTheme="minorHAnsi" w:hAnsiTheme="minorHAnsi" w:cstheme="minorHAnsi"/>
          <w:szCs w:val="20"/>
        </w:rPr>
        <w:t>from</w:t>
      </w:r>
      <w:r w:rsidR="00296B36" w:rsidRPr="008F1613">
        <w:rPr>
          <w:rFonts w:asciiTheme="minorHAnsi" w:hAnsiTheme="minorHAnsi" w:cstheme="minorHAnsi"/>
          <w:szCs w:val="20"/>
        </w:rPr>
        <w:t xml:space="preserve"> January 2020</w:t>
      </w:r>
      <w:r w:rsidR="008224DB" w:rsidRPr="008F1613">
        <w:rPr>
          <w:rFonts w:asciiTheme="minorHAnsi" w:hAnsiTheme="minorHAnsi" w:cstheme="minorHAnsi"/>
          <w:szCs w:val="20"/>
        </w:rPr>
        <w:t xml:space="preserve"> onward</w:t>
      </w:r>
      <w:r w:rsidR="00BC5A1C" w:rsidRPr="008F1613">
        <w:rPr>
          <w:rFonts w:asciiTheme="minorHAnsi" w:hAnsiTheme="minorHAnsi" w:cstheme="minorHAnsi"/>
          <w:szCs w:val="20"/>
        </w:rPr>
        <w:t xml:space="preserve"> </w:t>
      </w:r>
      <w:r w:rsidR="007B6B80" w:rsidRPr="008F1613">
        <w:rPr>
          <w:rFonts w:asciiTheme="minorHAnsi" w:hAnsiTheme="minorHAnsi" w:cstheme="minorHAnsi"/>
          <w:szCs w:val="20"/>
        </w:rPr>
        <w:t xml:space="preserve">while </w:t>
      </w:r>
      <w:r w:rsidR="00BC5A1C" w:rsidRPr="008F1613">
        <w:rPr>
          <w:rFonts w:asciiTheme="minorHAnsi" w:hAnsiTheme="minorHAnsi" w:cstheme="minorHAnsi"/>
          <w:szCs w:val="20"/>
        </w:rPr>
        <w:t xml:space="preserve">detailed design and tender processing </w:t>
      </w:r>
      <w:r w:rsidR="008224DB" w:rsidRPr="008F1613">
        <w:rPr>
          <w:rFonts w:asciiTheme="minorHAnsi" w:hAnsiTheme="minorHAnsi" w:cstheme="minorHAnsi"/>
          <w:szCs w:val="20"/>
        </w:rPr>
        <w:t>will</w:t>
      </w:r>
      <w:r w:rsidR="00BC5A1C" w:rsidRPr="008F1613">
        <w:rPr>
          <w:rFonts w:asciiTheme="minorHAnsi" w:hAnsiTheme="minorHAnsi" w:cstheme="minorHAnsi"/>
          <w:szCs w:val="20"/>
        </w:rPr>
        <w:t xml:space="preserve"> be funded starting in 2019 to allow contract awarding in 2020</w:t>
      </w:r>
      <w:r w:rsidR="00296B36" w:rsidRPr="008F1613">
        <w:rPr>
          <w:rFonts w:asciiTheme="minorHAnsi" w:hAnsiTheme="minorHAnsi" w:cstheme="minorHAnsi"/>
          <w:szCs w:val="20"/>
        </w:rPr>
        <w:t>.</w:t>
      </w:r>
      <w:r w:rsidR="006044AB" w:rsidRPr="008F1613">
        <w:rPr>
          <w:rFonts w:asciiTheme="minorHAnsi" w:hAnsiTheme="minorHAnsi" w:cstheme="minorHAnsi"/>
          <w:szCs w:val="20"/>
        </w:rPr>
        <w:t xml:space="preserve"> </w:t>
      </w:r>
      <w:r w:rsidR="00F81CD6" w:rsidRPr="008F1613">
        <w:rPr>
          <w:rFonts w:asciiTheme="minorHAnsi" w:hAnsiTheme="minorHAnsi" w:cstheme="minorHAnsi"/>
          <w:szCs w:val="20"/>
        </w:rPr>
        <w:t xml:space="preserve">If </w:t>
      </w:r>
      <w:r w:rsidR="006044AB" w:rsidRPr="008F1613">
        <w:rPr>
          <w:rFonts w:asciiTheme="minorHAnsi" w:hAnsiTheme="minorHAnsi" w:cstheme="minorHAnsi"/>
          <w:szCs w:val="20"/>
        </w:rPr>
        <w:t xml:space="preserve">the allocated budget </w:t>
      </w:r>
      <w:r w:rsidR="00F81CD6" w:rsidRPr="008F1613">
        <w:rPr>
          <w:rFonts w:asciiTheme="minorHAnsi" w:hAnsiTheme="minorHAnsi" w:cstheme="minorHAnsi"/>
          <w:szCs w:val="20"/>
        </w:rPr>
        <w:t xml:space="preserve">would </w:t>
      </w:r>
      <w:r w:rsidR="00FA6F6C" w:rsidRPr="008F1613">
        <w:rPr>
          <w:rFonts w:asciiTheme="minorHAnsi" w:hAnsiTheme="minorHAnsi" w:cstheme="minorHAnsi"/>
          <w:szCs w:val="20"/>
        </w:rPr>
        <w:t xml:space="preserve">not </w:t>
      </w:r>
      <w:r w:rsidR="006044AB" w:rsidRPr="008F1613">
        <w:rPr>
          <w:rFonts w:asciiTheme="minorHAnsi" w:hAnsiTheme="minorHAnsi" w:cstheme="minorHAnsi"/>
          <w:szCs w:val="20"/>
        </w:rPr>
        <w:t xml:space="preserve">sufficient to cover the total costs, the intervention will cover only </w:t>
      </w:r>
      <w:r w:rsidR="00F81CD6" w:rsidRPr="008F1613">
        <w:rPr>
          <w:rFonts w:asciiTheme="minorHAnsi" w:hAnsiTheme="minorHAnsi" w:cstheme="minorHAnsi"/>
          <w:szCs w:val="20"/>
        </w:rPr>
        <w:t xml:space="preserve">the most urgent </w:t>
      </w:r>
      <w:r w:rsidR="003F4859" w:rsidRPr="008F1613">
        <w:rPr>
          <w:rFonts w:asciiTheme="minorHAnsi" w:hAnsiTheme="minorHAnsi" w:cstheme="minorHAnsi"/>
          <w:szCs w:val="20"/>
        </w:rPr>
        <w:t>part</w:t>
      </w:r>
      <w:r w:rsidR="00DD291C" w:rsidRPr="008F1613">
        <w:rPr>
          <w:rFonts w:asciiTheme="minorHAnsi" w:hAnsiTheme="minorHAnsi" w:cstheme="minorHAnsi"/>
          <w:szCs w:val="20"/>
        </w:rPr>
        <w:t xml:space="preserve"> of these investments</w:t>
      </w:r>
      <w:r w:rsidR="006044AB" w:rsidRPr="008F1613">
        <w:rPr>
          <w:rFonts w:asciiTheme="minorHAnsi" w:hAnsiTheme="minorHAnsi" w:cstheme="minorHAnsi"/>
          <w:szCs w:val="20"/>
        </w:rPr>
        <w:t xml:space="preserve">. The </w:t>
      </w:r>
      <w:r w:rsidR="003F4859" w:rsidRPr="008F1613">
        <w:rPr>
          <w:rFonts w:asciiTheme="minorHAnsi" w:hAnsiTheme="minorHAnsi" w:cstheme="minorHAnsi"/>
          <w:szCs w:val="20"/>
        </w:rPr>
        <w:lastRenderedPageBreak/>
        <w:t>remaining part</w:t>
      </w:r>
      <w:r w:rsidR="006044AB" w:rsidRPr="008F1613">
        <w:rPr>
          <w:rFonts w:asciiTheme="minorHAnsi" w:hAnsiTheme="minorHAnsi" w:cstheme="minorHAnsi"/>
          <w:szCs w:val="20"/>
        </w:rPr>
        <w:t xml:space="preserve"> </w:t>
      </w:r>
      <w:r w:rsidR="00F81CD6" w:rsidRPr="008F1613">
        <w:rPr>
          <w:rFonts w:asciiTheme="minorHAnsi" w:hAnsiTheme="minorHAnsi" w:cstheme="minorHAnsi"/>
          <w:szCs w:val="20"/>
        </w:rPr>
        <w:t xml:space="preserve">would </w:t>
      </w:r>
      <w:r w:rsidR="006044AB" w:rsidRPr="008F1613">
        <w:rPr>
          <w:rFonts w:asciiTheme="minorHAnsi" w:hAnsiTheme="minorHAnsi" w:cstheme="minorHAnsi"/>
          <w:szCs w:val="20"/>
        </w:rPr>
        <w:t xml:space="preserve">be either covered by another fund (e.g. LODA) or by the scaling-up phase </w:t>
      </w:r>
      <w:r w:rsidR="00FA6F6C" w:rsidRPr="008F1613">
        <w:rPr>
          <w:rFonts w:asciiTheme="minorHAnsi" w:hAnsiTheme="minorHAnsi" w:cstheme="minorHAnsi"/>
          <w:szCs w:val="20"/>
        </w:rPr>
        <w:t xml:space="preserve">during </w:t>
      </w:r>
      <w:r w:rsidR="006044AB" w:rsidRPr="008F1613">
        <w:rPr>
          <w:rFonts w:asciiTheme="minorHAnsi" w:hAnsiTheme="minorHAnsi" w:cstheme="minorHAnsi"/>
          <w:szCs w:val="20"/>
        </w:rPr>
        <w:t>the following year.</w:t>
      </w:r>
    </w:p>
    <w:p w14:paraId="29FFFBF3" w14:textId="77777777" w:rsidR="00C36016" w:rsidRPr="008F1613" w:rsidRDefault="00964E97" w:rsidP="005F497B">
      <w:pPr>
        <w:rPr>
          <w:rFonts w:asciiTheme="minorHAnsi" w:hAnsiTheme="minorHAnsi" w:cstheme="minorHAnsi"/>
          <w:szCs w:val="20"/>
        </w:rPr>
      </w:pPr>
      <w:r w:rsidRPr="008F1613">
        <w:rPr>
          <w:rFonts w:asciiTheme="minorHAnsi" w:hAnsiTheme="minorHAnsi" w:cstheme="minorHAnsi"/>
          <w:szCs w:val="20"/>
        </w:rPr>
        <w:t xml:space="preserve">Land </w:t>
      </w:r>
      <w:r w:rsidR="00F2744D" w:rsidRPr="008F1613">
        <w:rPr>
          <w:rFonts w:asciiTheme="minorHAnsi" w:hAnsiTheme="minorHAnsi" w:cstheme="minorHAnsi"/>
          <w:szCs w:val="20"/>
        </w:rPr>
        <w:t>acquisition</w:t>
      </w:r>
      <w:r w:rsidRPr="008F1613">
        <w:rPr>
          <w:rFonts w:asciiTheme="minorHAnsi" w:hAnsiTheme="minorHAnsi" w:cstheme="minorHAnsi"/>
          <w:szCs w:val="20"/>
        </w:rPr>
        <w:t xml:space="preserve"> and</w:t>
      </w:r>
      <w:r w:rsidR="00F2744D" w:rsidRPr="008F1613">
        <w:rPr>
          <w:rFonts w:asciiTheme="minorHAnsi" w:hAnsiTheme="minorHAnsi" w:cstheme="minorHAnsi"/>
          <w:szCs w:val="20"/>
        </w:rPr>
        <w:t xml:space="preserve"> the related</w:t>
      </w:r>
      <w:r w:rsidRPr="008F1613">
        <w:rPr>
          <w:rFonts w:asciiTheme="minorHAnsi" w:hAnsiTheme="minorHAnsi" w:cstheme="minorHAnsi"/>
          <w:szCs w:val="20"/>
        </w:rPr>
        <w:t xml:space="preserve"> expropriation costs </w:t>
      </w:r>
      <w:r w:rsidR="007B5B23" w:rsidRPr="008F1613">
        <w:rPr>
          <w:rFonts w:asciiTheme="minorHAnsi" w:hAnsiTheme="minorHAnsi" w:cstheme="minorHAnsi"/>
          <w:szCs w:val="20"/>
        </w:rPr>
        <w:t>will be covered</w:t>
      </w:r>
      <w:r w:rsidRPr="008F1613">
        <w:rPr>
          <w:rFonts w:asciiTheme="minorHAnsi" w:hAnsiTheme="minorHAnsi" w:cstheme="minorHAnsi"/>
          <w:szCs w:val="20"/>
        </w:rPr>
        <w:t xml:space="preserve"> by the </w:t>
      </w:r>
      <w:r w:rsidR="005A2F24" w:rsidRPr="008F1613">
        <w:rPr>
          <w:rFonts w:asciiTheme="minorHAnsi" w:hAnsiTheme="minorHAnsi" w:cstheme="minorHAnsi"/>
          <w:szCs w:val="20"/>
        </w:rPr>
        <w:t>district</w:t>
      </w:r>
      <w:r w:rsidRPr="008F1613">
        <w:rPr>
          <w:rFonts w:asciiTheme="minorHAnsi" w:hAnsiTheme="minorHAnsi" w:cstheme="minorHAnsi"/>
          <w:szCs w:val="20"/>
        </w:rPr>
        <w:t xml:space="preserve"> authorities</w:t>
      </w:r>
      <w:r w:rsidR="00F2744D" w:rsidRPr="008F1613">
        <w:rPr>
          <w:rFonts w:asciiTheme="minorHAnsi" w:hAnsiTheme="minorHAnsi" w:cstheme="minorHAnsi"/>
          <w:szCs w:val="20"/>
        </w:rPr>
        <w:t xml:space="preserve">. </w:t>
      </w:r>
      <w:r w:rsidR="00C36016" w:rsidRPr="008F1613">
        <w:rPr>
          <w:rFonts w:asciiTheme="minorHAnsi" w:hAnsiTheme="minorHAnsi" w:cstheme="minorHAnsi"/>
          <w:szCs w:val="20"/>
        </w:rPr>
        <w:t xml:space="preserve">The engineers of the one-stop </w:t>
      </w:r>
      <w:r w:rsidR="00CA0CD3" w:rsidRPr="008F1613">
        <w:rPr>
          <w:rFonts w:asciiTheme="minorHAnsi" w:hAnsiTheme="minorHAnsi" w:cstheme="minorHAnsi"/>
          <w:szCs w:val="20"/>
        </w:rPr>
        <w:t>centre</w:t>
      </w:r>
      <w:r w:rsidR="00C36016" w:rsidRPr="008F1613">
        <w:rPr>
          <w:rFonts w:asciiTheme="minorHAnsi" w:hAnsiTheme="minorHAnsi" w:cstheme="minorHAnsi"/>
          <w:szCs w:val="20"/>
        </w:rPr>
        <w:t xml:space="preserve"> and the technical expertise provided by</w:t>
      </w:r>
      <w:r w:rsidR="005A2F24" w:rsidRPr="008F1613">
        <w:rPr>
          <w:rFonts w:asciiTheme="minorHAnsi" w:hAnsiTheme="minorHAnsi" w:cstheme="minorHAnsi"/>
          <w:szCs w:val="20"/>
        </w:rPr>
        <w:t xml:space="preserve"> the </w:t>
      </w:r>
      <w:r w:rsidR="006D2444" w:rsidRPr="008F1613">
        <w:rPr>
          <w:rFonts w:asciiTheme="minorHAnsi" w:hAnsiTheme="minorHAnsi" w:cstheme="minorHAnsi"/>
          <w:szCs w:val="20"/>
        </w:rPr>
        <w:t xml:space="preserve">interventions </w:t>
      </w:r>
      <w:r w:rsidR="00C36016" w:rsidRPr="008F1613">
        <w:rPr>
          <w:rFonts w:asciiTheme="minorHAnsi" w:hAnsiTheme="minorHAnsi" w:cstheme="minorHAnsi"/>
          <w:szCs w:val="20"/>
        </w:rPr>
        <w:t xml:space="preserve">will be </w:t>
      </w:r>
      <w:r w:rsidR="007B5B23" w:rsidRPr="008F1613">
        <w:rPr>
          <w:rFonts w:asciiTheme="minorHAnsi" w:hAnsiTheme="minorHAnsi" w:cstheme="minorHAnsi"/>
          <w:szCs w:val="20"/>
        </w:rPr>
        <w:t>involved in</w:t>
      </w:r>
      <w:r w:rsidR="00C36016" w:rsidRPr="008F1613">
        <w:rPr>
          <w:rFonts w:asciiTheme="minorHAnsi" w:hAnsiTheme="minorHAnsi" w:cstheme="minorHAnsi"/>
          <w:szCs w:val="20"/>
        </w:rPr>
        <w:t xml:space="preserve"> site supervision and will </w:t>
      </w:r>
      <w:r w:rsidR="005009F3" w:rsidRPr="008F1613">
        <w:rPr>
          <w:rFonts w:asciiTheme="minorHAnsi" w:hAnsiTheme="minorHAnsi" w:cstheme="minorHAnsi"/>
          <w:szCs w:val="20"/>
        </w:rPr>
        <w:t>provide</w:t>
      </w:r>
      <w:r w:rsidR="00C36016" w:rsidRPr="008F1613">
        <w:rPr>
          <w:rFonts w:asciiTheme="minorHAnsi" w:hAnsiTheme="minorHAnsi" w:cstheme="minorHAnsi"/>
          <w:szCs w:val="20"/>
        </w:rPr>
        <w:t xml:space="preserve"> quality </w:t>
      </w:r>
      <w:r w:rsidR="005009F3" w:rsidRPr="008F1613">
        <w:rPr>
          <w:rFonts w:asciiTheme="minorHAnsi" w:hAnsiTheme="minorHAnsi" w:cstheme="minorHAnsi"/>
          <w:szCs w:val="20"/>
        </w:rPr>
        <w:t xml:space="preserve">assurance </w:t>
      </w:r>
      <w:r w:rsidR="00C36016" w:rsidRPr="008F1613">
        <w:rPr>
          <w:rFonts w:asciiTheme="minorHAnsi" w:hAnsiTheme="minorHAnsi" w:cstheme="minorHAnsi"/>
          <w:szCs w:val="20"/>
        </w:rPr>
        <w:t xml:space="preserve">of the work </w:t>
      </w:r>
      <w:r w:rsidR="005009F3" w:rsidRPr="008F1613">
        <w:rPr>
          <w:rFonts w:asciiTheme="minorHAnsi" w:hAnsiTheme="minorHAnsi" w:cstheme="minorHAnsi"/>
          <w:szCs w:val="20"/>
        </w:rPr>
        <w:t xml:space="preserve">done </w:t>
      </w:r>
      <w:r w:rsidR="00C36016" w:rsidRPr="008F1613">
        <w:rPr>
          <w:rFonts w:asciiTheme="minorHAnsi" w:hAnsiTheme="minorHAnsi" w:cstheme="minorHAnsi"/>
          <w:szCs w:val="20"/>
        </w:rPr>
        <w:t>both by the co</w:t>
      </w:r>
      <w:r w:rsidR="005A2F24" w:rsidRPr="008F1613">
        <w:rPr>
          <w:rFonts w:asciiTheme="minorHAnsi" w:hAnsiTheme="minorHAnsi" w:cstheme="minorHAnsi"/>
          <w:szCs w:val="20"/>
        </w:rPr>
        <w:t>ntractor</w:t>
      </w:r>
      <w:r w:rsidR="005009F3" w:rsidRPr="008F1613">
        <w:rPr>
          <w:rFonts w:asciiTheme="minorHAnsi" w:hAnsiTheme="minorHAnsi" w:cstheme="minorHAnsi"/>
          <w:szCs w:val="20"/>
        </w:rPr>
        <w:t>s</w:t>
      </w:r>
      <w:r w:rsidR="00C36016" w:rsidRPr="008F1613">
        <w:rPr>
          <w:rFonts w:asciiTheme="minorHAnsi" w:hAnsiTheme="minorHAnsi" w:cstheme="minorHAnsi"/>
          <w:szCs w:val="20"/>
        </w:rPr>
        <w:t xml:space="preserve"> and site supervisor</w:t>
      </w:r>
      <w:r w:rsidR="005009F3" w:rsidRPr="008F1613">
        <w:rPr>
          <w:rFonts w:asciiTheme="minorHAnsi" w:hAnsiTheme="minorHAnsi" w:cstheme="minorHAnsi"/>
          <w:szCs w:val="20"/>
        </w:rPr>
        <w:t>s</w:t>
      </w:r>
      <w:r w:rsidR="00C36016" w:rsidRPr="008F1613">
        <w:rPr>
          <w:rFonts w:asciiTheme="minorHAnsi" w:hAnsiTheme="minorHAnsi" w:cstheme="minorHAnsi"/>
          <w:szCs w:val="20"/>
        </w:rPr>
        <w:t>.</w:t>
      </w:r>
    </w:p>
    <w:p w14:paraId="5C71579E" w14:textId="77777777" w:rsidR="00555AF4" w:rsidRPr="008F1613" w:rsidRDefault="0055496F" w:rsidP="005F497B">
      <w:pPr>
        <w:rPr>
          <w:rFonts w:asciiTheme="minorHAnsi" w:hAnsiTheme="minorHAnsi" w:cstheme="minorHAnsi"/>
          <w:szCs w:val="20"/>
        </w:rPr>
      </w:pPr>
      <w:r w:rsidRPr="008F1613">
        <w:rPr>
          <w:rFonts w:asciiTheme="minorHAnsi" w:hAnsiTheme="minorHAnsi" w:cstheme="minorHAnsi"/>
          <w:szCs w:val="20"/>
        </w:rPr>
        <w:t xml:space="preserve"> </w:t>
      </w:r>
      <w:r w:rsidR="00555AF4" w:rsidRPr="008F1613">
        <w:rPr>
          <w:rFonts w:asciiTheme="minorHAnsi" w:hAnsiTheme="minorHAnsi" w:cstheme="minorHAnsi"/>
          <w:b/>
          <w:szCs w:val="20"/>
        </w:rPr>
        <w:t>Activity 1.2</w:t>
      </w:r>
      <w:r w:rsidR="001F2081" w:rsidRPr="008F1613">
        <w:rPr>
          <w:rFonts w:asciiTheme="minorHAnsi" w:hAnsiTheme="minorHAnsi" w:cstheme="minorHAnsi"/>
          <w:b/>
          <w:szCs w:val="20"/>
        </w:rPr>
        <w:t>:</w:t>
      </w:r>
      <w:r w:rsidR="00555AF4" w:rsidRPr="008F1613">
        <w:rPr>
          <w:rFonts w:asciiTheme="minorHAnsi" w:hAnsiTheme="minorHAnsi" w:cstheme="minorHAnsi"/>
          <w:szCs w:val="20"/>
        </w:rPr>
        <w:t xml:space="preserve"> </w:t>
      </w:r>
      <w:r w:rsidR="005A2F24" w:rsidRPr="008F1613">
        <w:rPr>
          <w:rFonts w:asciiTheme="minorHAnsi" w:hAnsiTheme="minorHAnsi" w:cstheme="minorHAnsi"/>
          <w:szCs w:val="20"/>
        </w:rPr>
        <w:t xml:space="preserve">Provide sustainable </w:t>
      </w:r>
      <w:r w:rsidR="001F2081" w:rsidRPr="008F1613">
        <w:rPr>
          <w:rFonts w:asciiTheme="minorHAnsi" w:hAnsiTheme="minorHAnsi" w:cstheme="minorHAnsi"/>
          <w:szCs w:val="20"/>
        </w:rPr>
        <w:t xml:space="preserve">economic infrastructure during the </w:t>
      </w:r>
      <w:r w:rsidR="00555AF4" w:rsidRPr="008F1613">
        <w:rPr>
          <w:rFonts w:asciiTheme="minorHAnsi" w:hAnsiTheme="minorHAnsi" w:cstheme="minorHAnsi"/>
          <w:szCs w:val="20"/>
        </w:rPr>
        <w:t xml:space="preserve">scaling-up phase </w:t>
      </w:r>
    </w:p>
    <w:p w14:paraId="033B2709" w14:textId="77777777" w:rsidR="0055496F" w:rsidRPr="008F1613" w:rsidRDefault="008224DB" w:rsidP="005F497B">
      <w:pPr>
        <w:rPr>
          <w:rFonts w:asciiTheme="minorHAnsi" w:hAnsiTheme="minorHAnsi" w:cstheme="minorHAnsi"/>
          <w:szCs w:val="20"/>
        </w:rPr>
      </w:pPr>
      <w:r w:rsidRPr="008F1613">
        <w:rPr>
          <w:rFonts w:asciiTheme="minorHAnsi" w:hAnsiTheme="minorHAnsi" w:cstheme="minorHAnsi"/>
          <w:szCs w:val="20"/>
        </w:rPr>
        <w:t>The priority economic infrastructure funded during the</w:t>
      </w:r>
      <w:r w:rsidR="0055496F" w:rsidRPr="008F1613">
        <w:rPr>
          <w:rFonts w:asciiTheme="minorHAnsi" w:hAnsiTheme="minorHAnsi" w:cstheme="minorHAnsi"/>
          <w:szCs w:val="20"/>
        </w:rPr>
        <w:t xml:space="preserve"> </w:t>
      </w:r>
      <w:r w:rsidR="0055496F" w:rsidRPr="008F1613">
        <w:rPr>
          <w:rFonts w:asciiTheme="minorHAnsi" w:hAnsiTheme="minorHAnsi" w:cstheme="minorHAnsi"/>
          <w:b/>
          <w:szCs w:val="20"/>
        </w:rPr>
        <w:t>scaling-up phase</w:t>
      </w:r>
      <w:r w:rsidR="0055496F" w:rsidRPr="008F1613">
        <w:rPr>
          <w:rFonts w:asciiTheme="minorHAnsi" w:hAnsiTheme="minorHAnsi" w:cstheme="minorHAnsi"/>
          <w:szCs w:val="20"/>
        </w:rPr>
        <w:t>,</w:t>
      </w:r>
      <w:r w:rsidR="00D82395" w:rsidRPr="008F1613">
        <w:rPr>
          <w:rFonts w:asciiTheme="minorHAnsi" w:hAnsiTheme="minorHAnsi" w:cstheme="minorHAnsi"/>
          <w:szCs w:val="20"/>
        </w:rPr>
        <w:t xml:space="preserve"> </w:t>
      </w:r>
      <w:r w:rsidRPr="008F1613">
        <w:rPr>
          <w:rFonts w:asciiTheme="minorHAnsi" w:hAnsiTheme="minorHAnsi" w:cstheme="minorHAnsi"/>
          <w:szCs w:val="20"/>
        </w:rPr>
        <w:t xml:space="preserve">will be identified through </w:t>
      </w:r>
      <w:r w:rsidR="00C36016" w:rsidRPr="008F1613">
        <w:rPr>
          <w:rFonts w:asciiTheme="minorHAnsi" w:hAnsiTheme="minorHAnsi" w:cstheme="minorHAnsi"/>
          <w:szCs w:val="20"/>
        </w:rPr>
        <w:t>the</w:t>
      </w:r>
      <w:r w:rsidR="0055496F" w:rsidRPr="008F1613">
        <w:rPr>
          <w:rFonts w:asciiTheme="minorHAnsi" w:hAnsiTheme="minorHAnsi" w:cstheme="minorHAnsi"/>
          <w:szCs w:val="20"/>
        </w:rPr>
        <w:t xml:space="preserve"> improved </w:t>
      </w:r>
      <w:r w:rsidR="00C36016" w:rsidRPr="008F1613">
        <w:rPr>
          <w:rFonts w:asciiTheme="minorHAnsi" w:hAnsiTheme="minorHAnsi" w:cstheme="minorHAnsi"/>
          <w:szCs w:val="20"/>
        </w:rPr>
        <w:t xml:space="preserve">integrated planning and </w:t>
      </w:r>
      <w:r w:rsidR="0055496F" w:rsidRPr="008F1613">
        <w:rPr>
          <w:rFonts w:asciiTheme="minorHAnsi" w:hAnsiTheme="minorHAnsi" w:cstheme="minorHAnsi"/>
          <w:szCs w:val="20"/>
        </w:rPr>
        <w:t>decision process</w:t>
      </w:r>
      <w:r w:rsidR="00C36016" w:rsidRPr="008F1613">
        <w:rPr>
          <w:rFonts w:asciiTheme="minorHAnsi" w:hAnsiTheme="minorHAnsi" w:cstheme="minorHAnsi"/>
          <w:szCs w:val="20"/>
        </w:rPr>
        <w:t>es</w:t>
      </w:r>
      <w:r w:rsidR="0055496F" w:rsidRPr="008F1613">
        <w:rPr>
          <w:rFonts w:asciiTheme="minorHAnsi" w:hAnsiTheme="minorHAnsi" w:cstheme="minorHAnsi"/>
          <w:szCs w:val="20"/>
        </w:rPr>
        <w:t xml:space="preserve"> </w:t>
      </w:r>
      <w:r w:rsidRPr="008F1613">
        <w:rPr>
          <w:rFonts w:asciiTheme="minorHAnsi" w:hAnsiTheme="minorHAnsi" w:cstheme="minorHAnsi"/>
          <w:szCs w:val="20"/>
        </w:rPr>
        <w:t>supported under result 2</w:t>
      </w:r>
      <w:r w:rsidR="0055496F" w:rsidRPr="008F1613">
        <w:rPr>
          <w:rFonts w:asciiTheme="minorHAnsi" w:hAnsiTheme="minorHAnsi" w:cstheme="minorHAnsi"/>
          <w:szCs w:val="20"/>
        </w:rPr>
        <w:t xml:space="preserve">. </w:t>
      </w:r>
      <w:r w:rsidR="003E6D19" w:rsidRPr="008F1613">
        <w:rPr>
          <w:rFonts w:asciiTheme="minorHAnsi" w:hAnsiTheme="minorHAnsi" w:cstheme="minorHAnsi"/>
          <w:szCs w:val="20"/>
        </w:rPr>
        <w:t>This process</w:t>
      </w:r>
      <w:r w:rsidR="00181C4A" w:rsidRPr="008F1613">
        <w:rPr>
          <w:rFonts w:asciiTheme="minorHAnsi" w:hAnsiTheme="minorHAnsi" w:cstheme="minorHAnsi"/>
          <w:szCs w:val="20"/>
        </w:rPr>
        <w:t xml:space="preserve"> should confirm the initial priority list made by the districts (table 4) after a sound diagnosis analysis, deep consultation with all the stakeholders</w:t>
      </w:r>
      <w:r w:rsidR="003E6D19" w:rsidRPr="008F1613">
        <w:rPr>
          <w:rFonts w:asciiTheme="minorHAnsi" w:hAnsiTheme="minorHAnsi" w:cstheme="minorHAnsi"/>
          <w:szCs w:val="20"/>
        </w:rPr>
        <w:t>, coordination with other investments made by the private sector</w:t>
      </w:r>
      <w:r w:rsidR="00181C4A" w:rsidRPr="008F1613">
        <w:rPr>
          <w:rFonts w:asciiTheme="minorHAnsi" w:hAnsiTheme="minorHAnsi" w:cstheme="minorHAnsi"/>
          <w:szCs w:val="20"/>
        </w:rPr>
        <w:t xml:space="preserve"> and the </w:t>
      </w:r>
      <w:r w:rsidR="003E6D19" w:rsidRPr="008F1613">
        <w:rPr>
          <w:rFonts w:asciiTheme="minorHAnsi" w:hAnsiTheme="minorHAnsi" w:cstheme="minorHAnsi"/>
          <w:szCs w:val="20"/>
        </w:rPr>
        <w:t>consideration</w:t>
      </w:r>
      <w:r w:rsidR="00181C4A" w:rsidRPr="008F1613">
        <w:rPr>
          <w:rFonts w:asciiTheme="minorHAnsi" w:hAnsiTheme="minorHAnsi" w:cstheme="minorHAnsi"/>
          <w:szCs w:val="20"/>
        </w:rPr>
        <w:t xml:space="preserve"> of </w:t>
      </w:r>
      <w:r w:rsidR="003E6D19" w:rsidRPr="008F1613">
        <w:rPr>
          <w:rFonts w:asciiTheme="minorHAnsi" w:hAnsiTheme="minorHAnsi" w:cstheme="minorHAnsi"/>
          <w:szCs w:val="20"/>
        </w:rPr>
        <w:t xml:space="preserve">a set of </w:t>
      </w:r>
      <w:r w:rsidR="00181C4A" w:rsidRPr="008F1613">
        <w:rPr>
          <w:rFonts w:asciiTheme="minorHAnsi" w:hAnsiTheme="minorHAnsi" w:cstheme="minorHAnsi"/>
          <w:szCs w:val="20"/>
        </w:rPr>
        <w:t xml:space="preserve"> selection criteria (see below).  </w:t>
      </w:r>
      <w:r w:rsidR="003E6D19" w:rsidRPr="008F1613">
        <w:rPr>
          <w:rFonts w:asciiTheme="minorHAnsi" w:hAnsiTheme="minorHAnsi" w:cstheme="minorHAnsi"/>
          <w:szCs w:val="20"/>
        </w:rPr>
        <w:t>T</w:t>
      </w:r>
      <w:r w:rsidR="00181C4A" w:rsidRPr="008F1613">
        <w:rPr>
          <w:rFonts w:asciiTheme="minorHAnsi" w:hAnsiTheme="minorHAnsi" w:cstheme="minorHAnsi"/>
          <w:szCs w:val="20"/>
        </w:rPr>
        <w:t xml:space="preserve">he final choice will be submitted to the decision of the Steering Committee. </w:t>
      </w:r>
      <w:r w:rsidR="0055496F" w:rsidRPr="008F1613">
        <w:rPr>
          <w:rFonts w:asciiTheme="minorHAnsi" w:hAnsiTheme="minorHAnsi" w:cstheme="minorHAnsi"/>
          <w:szCs w:val="20"/>
        </w:rPr>
        <w:t xml:space="preserve">The </w:t>
      </w:r>
      <w:r w:rsidR="00D77E6A" w:rsidRPr="008F1613">
        <w:rPr>
          <w:rFonts w:asciiTheme="minorHAnsi" w:hAnsiTheme="minorHAnsi" w:cstheme="minorHAnsi"/>
          <w:szCs w:val="20"/>
        </w:rPr>
        <w:t>infrastructure</w:t>
      </w:r>
      <w:r w:rsidR="0055496F" w:rsidRPr="008F1613">
        <w:rPr>
          <w:rFonts w:asciiTheme="minorHAnsi" w:hAnsiTheme="minorHAnsi" w:cstheme="minorHAnsi"/>
          <w:szCs w:val="20"/>
        </w:rPr>
        <w:t xml:space="preserve"> investments will be strategic, resilient, inclusive and sustainable</w:t>
      </w:r>
      <w:r w:rsidR="00D77E6A" w:rsidRPr="008F1613">
        <w:rPr>
          <w:rFonts w:asciiTheme="minorHAnsi" w:hAnsiTheme="minorHAnsi" w:cstheme="minorHAnsi"/>
          <w:szCs w:val="20"/>
        </w:rPr>
        <w:t>,</w:t>
      </w:r>
      <w:r w:rsidR="0055496F" w:rsidRPr="008F1613">
        <w:rPr>
          <w:rFonts w:asciiTheme="minorHAnsi" w:hAnsiTheme="minorHAnsi" w:cstheme="minorHAnsi"/>
          <w:szCs w:val="20"/>
        </w:rPr>
        <w:t xml:space="preserve"> supporting job creation</w:t>
      </w:r>
      <w:r w:rsidR="00C36016" w:rsidRPr="008F1613">
        <w:rPr>
          <w:rFonts w:asciiTheme="minorHAnsi" w:hAnsiTheme="minorHAnsi" w:cstheme="minorHAnsi"/>
          <w:szCs w:val="20"/>
        </w:rPr>
        <w:t>,</w:t>
      </w:r>
      <w:r w:rsidR="00555AF4" w:rsidRPr="008F1613">
        <w:rPr>
          <w:rFonts w:asciiTheme="minorHAnsi" w:hAnsiTheme="minorHAnsi" w:cstheme="minorHAnsi"/>
          <w:szCs w:val="20"/>
        </w:rPr>
        <w:t xml:space="preserve"> while </w:t>
      </w:r>
      <w:r w:rsidR="00D77E6A" w:rsidRPr="008F1613">
        <w:rPr>
          <w:rFonts w:asciiTheme="minorHAnsi" w:hAnsiTheme="minorHAnsi" w:cstheme="minorHAnsi"/>
          <w:szCs w:val="20"/>
        </w:rPr>
        <w:t xml:space="preserve">at the same time </w:t>
      </w:r>
      <w:r w:rsidR="00555AF4" w:rsidRPr="008F1613">
        <w:rPr>
          <w:rFonts w:asciiTheme="minorHAnsi" w:hAnsiTheme="minorHAnsi" w:cstheme="minorHAnsi"/>
          <w:szCs w:val="20"/>
        </w:rPr>
        <w:t>promoting green economy</w:t>
      </w:r>
      <w:r w:rsidR="0055496F" w:rsidRPr="008F1613">
        <w:rPr>
          <w:rFonts w:asciiTheme="minorHAnsi" w:hAnsiTheme="minorHAnsi" w:cstheme="minorHAnsi"/>
          <w:szCs w:val="20"/>
        </w:rPr>
        <w:t xml:space="preserve">. </w:t>
      </w:r>
    </w:p>
    <w:p w14:paraId="0F55478F" w14:textId="77777777" w:rsidR="00281BA9" w:rsidRPr="008F1613" w:rsidRDefault="008224DB" w:rsidP="00CA0CD3">
      <w:pPr>
        <w:spacing w:after="120"/>
        <w:rPr>
          <w:rFonts w:asciiTheme="minorHAnsi" w:hAnsiTheme="minorHAnsi" w:cstheme="minorHAnsi"/>
          <w:szCs w:val="20"/>
        </w:rPr>
      </w:pPr>
      <w:r w:rsidRPr="008F1613">
        <w:rPr>
          <w:rFonts w:asciiTheme="minorHAnsi" w:hAnsiTheme="minorHAnsi" w:cstheme="minorHAnsi"/>
          <w:szCs w:val="20"/>
        </w:rPr>
        <w:t>T</w:t>
      </w:r>
      <w:r w:rsidR="002F30C9" w:rsidRPr="008F1613">
        <w:rPr>
          <w:rFonts w:asciiTheme="minorHAnsi" w:hAnsiTheme="minorHAnsi" w:cstheme="minorHAnsi"/>
          <w:szCs w:val="20"/>
        </w:rPr>
        <w:t>he detail</w:t>
      </w:r>
      <w:r w:rsidR="00D77E6A" w:rsidRPr="008F1613">
        <w:rPr>
          <w:rFonts w:asciiTheme="minorHAnsi" w:hAnsiTheme="minorHAnsi" w:cstheme="minorHAnsi"/>
          <w:szCs w:val="20"/>
        </w:rPr>
        <w:t>ed</w:t>
      </w:r>
      <w:r w:rsidR="002F30C9" w:rsidRPr="008F1613">
        <w:rPr>
          <w:rFonts w:asciiTheme="minorHAnsi" w:hAnsiTheme="minorHAnsi" w:cstheme="minorHAnsi"/>
          <w:szCs w:val="20"/>
        </w:rPr>
        <w:t xml:space="preserve"> design plans and technical descriptions will be made by consultants </w:t>
      </w:r>
      <w:r w:rsidRPr="008F1613">
        <w:rPr>
          <w:rFonts w:asciiTheme="minorHAnsi" w:hAnsiTheme="minorHAnsi" w:cstheme="minorHAnsi"/>
          <w:szCs w:val="20"/>
        </w:rPr>
        <w:t xml:space="preserve">contracted </w:t>
      </w:r>
      <w:r w:rsidR="002F30C9" w:rsidRPr="008F1613">
        <w:rPr>
          <w:rFonts w:asciiTheme="minorHAnsi" w:hAnsiTheme="minorHAnsi" w:cstheme="minorHAnsi"/>
          <w:szCs w:val="20"/>
        </w:rPr>
        <w:t>by the district</w:t>
      </w:r>
      <w:r w:rsidR="00D77E6A" w:rsidRPr="008F1613">
        <w:rPr>
          <w:rFonts w:asciiTheme="minorHAnsi" w:hAnsiTheme="minorHAnsi" w:cstheme="minorHAnsi"/>
          <w:szCs w:val="20"/>
        </w:rPr>
        <w:t>s</w:t>
      </w:r>
      <w:r w:rsidR="002F30C9" w:rsidRPr="008F1613">
        <w:rPr>
          <w:rFonts w:asciiTheme="minorHAnsi" w:hAnsiTheme="minorHAnsi" w:cstheme="minorHAnsi"/>
          <w:szCs w:val="20"/>
        </w:rPr>
        <w:t xml:space="preserve"> through a tendering procedure. </w:t>
      </w:r>
      <w:r w:rsidRPr="008F1613">
        <w:rPr>
          <w:rFonts w:asciiTheme="minorHAnsi" w:hAnsiTheme="minorHAnsi" w:cstheme="minorHAnsi"/>
          <w:szCs w:val="20"/>
        </w:rPr>
        <w:t>T</w:t>
      </w:r>
      <w:r w:rsidR="002F30C9" w:rsidRPr="008F1613">
        <w:rPr>
          <w:rFonts w:asciiTheme="minorHAnsi" w:hAnsiTheme="minorHAnsi" w:cstheme="minorHAnsi"/>
          <w:szCs w:val="20"/>
        </w:rPr>
        <w:t xml:space="preserve">he technical team of the </w:t>
      </w:r>
      <w:r w:rsidR="00CC6D95" w:rsidRPr="008F1613">
        <w:rPr>
          <w:rFonts w:asciiTheme="minorHAnsi" w:hAnsiTheme="minorHAnsi" w:cstheme="minorHAnsi"/>
          <w:szCs w:val="20"/>
        </w:rPr>
        <w:t xml:space="preserve">intervention </w:t>
      </w:r>
      <w:r w:rsidRPr="008F1613">
        <w:rPr>
          <w:rFonts w:asciiTheme="minorHAnsi" w:hAnsiTheme="minorHAnsi" w:cstheme="minorHAnsi"/>
          <w:szCs w:val="20"/>
        </w:rPr>
        <w:t xml:space="preserve">will support the design phase and assure </w:t>
      </w:r>
      <w:r w:rsidR="00281BA9" w:rsidRPr="008F1613">
        <w:rPr>
          <w:rFonts w:asciiTheme="minorHAnsi" w:hAnsiTheme="minorHAnsi" w:cstheme="minorHAnsi"/>
          <w:szCs w:val="20"/>
        </w:rPr>
        <w:t>an optimal integration in the design and the technical descriptions of:</w:t>
      </w:r>
    </w:p>
    <w:p w14:paraId="55A6F0C6" w14:textId="77777777" w:rsidR="00281BA9" w:rsidRPr="008F1613" w:rsidRDefault="00281BA9" w:rsidP="004A328A">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the promotion of MIR-construction materials;</w:t>
      </w:r>
    </w:p>
    <w:p w14:paraId="006FB2C7" w14:textId="77777777" w:rsidR="00281BA9" w:rsidRPr="008F1613" w:rsidRDefault="00281BA9" w:rsidP="004A328A">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the Work Place Learning possibilities;</w:t>
      </w:r>
    </w:p>
    <w:p w14:paraId="582A1D69" w14:textId="77777777" w:rsidR="00281BA9" w:rsidRPr="008F1613" w:rsidRDefault="00281BA9" w:rsidP="004A328A">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the best practises on climate resilience (</w:t>
      </w:r>
      <w:r w:rsidR="002F30C9" w:rsidRPr="008F1613">
        <w:rPr>
          <w:rFonts w:asciiTheme="minorHAnsi" w:hAnsiTheme="minorHAnsi" w:cstheme="minorHAnsi"/>
          <w:szCs w:val="20"/>
        </w:rPr>
        <w:t>passive buildings, resiliency and energy efficiency</w:t>
      </w:r>
      <w:r w:rsidRPr="008F1613">
        <w:rPr>
          <w:rFonts w:asciiTheme="minorHAnsi" w:hAnsiTheme="minorHAnsi" w:cstheme="minorHAnsi"/>
          <w:szCs w:val="20"/>
        </w:rPr>
        <w:t>);</w:t>
      </w:r>
    </w:p>
    <w:p w14:paraId="62B729EC" w14:textId="77777777" w:rsidR="002F30C9" w:rsidRPr="008F1613" w:rsidRDefault="00281BA9" w:rsidP="004A328A">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 xml:space="preserve">the best practises related to </w:t>
      </w:r>
      <w:r w:rsidR="00F06D85" w:rsidRPr="008F1613">
        <w:rPr>
          <w:rFonts w:asciiTheme="minorHAnsi" w:hAnsiTheme="minorHAnsi" w:cstheme="minorHAnsi"/>
          <w:szCs w:val="20"/>
        </w:rPr>
        <w:t>security of the workers</w:t>
      </w:r>
      <w:r w:rsidRPr="008F1613">
        <w:rPr>
          <w:rFonts w:asciiTheme="minorHAnsi" w:hAnsiTheme="minorHAnsi" w:cstheme="minorHAnsi"/>
          <w:szCs w:val="20"/>
        </w:rPr>
        <w:t>.</w:t>
      </w:r>
    </w:p>
    <w:p w14:paraId="27D033CE" w14:textId="77777777" w:rsidR="006741EF" w:rsidRPr="008F1613" w:rsidRDefault="00360F23" w:rsidP="00151417">
      <w:pPr>
        <w:keepLines/>
        <w:rPr>
          <w:rFonts w:asciiTheme="minorHAnsi" w:hAnsiTheme="minorHAnsi" w:cstheme="minorHAnsi"/>
          <w:b/>
          <w:i/>
        </w:rPr>
      </w:pPr>
      <w:r w:rsidRPr="008F1613">
        <w:rPr>
          <w:rFonts w:asciiTheme="minorHAnsi" w:hAnsiTheme="minorHAnsi" w:cstheme="minorHAnsi"/>
          <w:b/>
          <w:i/>
        </w:rPr>
        <w:t>Allocation</w:t>
      </w:r>
      <w:r w:rsidR="006741EF" w:rsidRPr="008F1613">
        <w:rPr>
          <w:rFonts w:asciiTheme="minorHAnsi" w:hAnsiTheme="minorHAnsi" w:cstheme="minorHAnsi"/>
          <w:b/>
          <w:i/>
        </w:rPr>
        <w:t xml:space="preserve"> formula </w:t>
      </w:r>
      <w:r w:rsidR="00377B6F" w:rsidRPr="008F1613">
        <w:rPr>
          <w:rFonts w:asciiTheme="minorHAnsi" w:hAnsiTheme="minorHAnsi" w:cstheme="minorHAnsi"/>
          <w:b/>
          <w:i/>
        </w:rPr>
        <w:t xml:space="preserve">of the investment budget </w:t>
      </w:r>
      <w:r w:rsidR="006741EF" w:rsidRPr="008F1613">
        <w:rPr>
          <w:rFonts w:asciiTheme="minorHAnsi" w:hAnsiTheme="minorHAnsi" w:cstheme="minorHAnsi"/>
          <w:b/>
          <w:i/>
        </w:rPr>
        <w:t>between the 3 districts</w:t>
      </w:r>
    </w:p>
    <w:p w14:paraId="79601CFB" w14:textId="77777777" w:rsidR="00281BA9" w:rsidRPr="008F1613" w:rsidRDefault="00B67195" w:rsidP="002A68FB">
      <w:pPr>
        <w:keepLines/>
        <w:rPr>
          <w:rFonts w:asciiTheme="minorHAnsi" w:hAnsiTheme="minorHAnsi" w:cstheme="minorHAnsi"/>
          <w:szCs w:val="20"/>
        </w:rPr>
      </w:pPr>
      <w:r w:rsidRPr="008F1613">
        <w:rPr>
          <w:rFonts w:asciiTheme="minorHAnsi" w:hAnsiTheme="minorHAnsi" w:cstheme="minorHAnsi"/>
          <w:szCs w:val="20"/>
        </w:rPr>
        <w:t xml:space="preserve">The </w:t>
      </w:r>
      <w:r w:rsidR="00FA6F6C" w:rsidRPr="008F1613">
        <w:rPr>
          <w:rFonts w:asciiTheme="minorHAnsi" w:hAnsiTheme="minorHAnsi" w:cstheme="minorHAnsi"/>
          <w:szCs w:val="20"/>
        </w:rPr>
        <w:t xml:space="preserve">intervention </w:t>
      </w:r>
      <w:r w:rsidRPr="008F1613">
        <w:rPr>
          <w:rFonts w:asciiTheme="minorHAnsi" w:hAnsiTheme="minorHAnsi" w:cstheme="minorHAnsi"/>
          <w:szCs w:val="20"/>
        </w:rPr>
        <w:t>will provide each district with an indicative and pluri-annual investment funding allocation</w:t>
      </w:r>
      <w:r w:rsidR="00281BA9" w:rsidRPr="008F1613">
        <w:rPr>
          <w:rFonts w:asciiTheme="minorHAnsi" w:hAnsiTheme="minorHAnsi" w:cstheme="minorHAnsi"/>
          <w:szCs w:val="20"/>
        </w:rPr>
        <w:t>, applying the allocation formula used by the Rwandan government since 2012</w:t>
      </w:r>
      <w:r w:rsidRPr="008F1613">
        <w:rPr>
          <w:rFonts w:asciiTheme="minorHAnsi" w:hAnsiTheme="minorHAnsi" w:cstheme="minorHAnsi"/>
          <w:szCs w:val="20"/>
        </w:rPr>
        <w:t>. This will act as</w:t>
      </w:r>
      <w:r w:rsidR="007B6B80" w:rsidRPr="008F1613">
        <w:rPr>
          <w:rFonts w:asciiTheme="minorHAnsi" w:hAnsiTheme="minorHAnsi" w:cstheme="minorHAnsi"/>
          <w:szCs w:val="20"/>
        </w:rPr>
        <w:t xml:space="preserve"> a</w:t>
      </w:r>
      <w:r w:rsidRPr="008F1613">
        <w:rPr>
          <w:rFonts w:asciiTheme="minorHAnsi" w:hAnsiTheme="minorHAnsi" w:cstheme="minorHAnsi"/>
          <w:szCs w:val="20"/>
        </w:rPr>
        <w:t xml:space="preserve"> hard budget ceiling (or resource-constrained investment budget) within which districts will </w:t>
      </w:r>
      <w:r w:rsidR="00922AB7" w:rsidRPr="008F1613">
        <w:rPr>
          <w:rFonts w:asciiTheme="minorHAnsi" w:hAnsiTheme="minorHAnsi" w:cstheme="minorHAnsi"/>
          <w:szCs w:val="20"/>
        </w:rPr>
        <w:t xml:space="preserve">need to </w:t>
      </w:r>
      <w:r w:rsidRPr="008F1613">
        <w:rPr>
          <w:rFonts w:asciiTheme="minorHAnsi" w:hAnsiTheme="minorHAnsi" w:cstheme="minorHAnsi"/>
          <w:szCs w:val="20"/>
        </w:rPr>
        <w:t>prioriti</w:t>
      </w:r>
      <w:r w:rsidR="00AB1A77" w:rsidRPr="008F1613">
        <w:rPr>
          <w:rFonts w:asciiTheme="minorHAnsi" w:hAnsiTheme="minorHAnsi" w:cstheme="minorHAnsi"/>
          <w:szCs w:val="20"/>
        </w:rPr>
        <w:t>s</w:t>
      </w:r>
      <w:r w:rsidRPr="008F1613">
        <w:rPr>
          <w:rFonts w:asciiTheme="minorHAnsi" w:hAnsiTheme="minorHAnsi" w:cstheme="minorHAnsi"/>
          <w:szCs w:val="20"/>
        </w:rPr>
        <w:t>e</w:t>
      </w:r>
      <w:r w:rsidR="0017285A" w:rsidRPr="008F1613">
        <w:rPr>
          <w:rFonts w:asciiTheme="minorHAnsi" w:hAnsiTheme="minorHAnsi" w:cstheme="minorHAnsi"/>
          <w:szCs w:val="20"/>
        </w:rPr>
        <w:t xml:space="preserve"> their investment sub-projects</w:t>
      </w:r>
      <w:r w:rsidR="00281BA9" w:rsidRPr="008F1613">
        <w:rPr>
          <w:rFonts w:asciiTheme="minorHAnsi" w:hAnsiTheme="minorHAnsi" w:cstheme="minorHAnsi"/>
          <w:szCs w:val="20"/>
        </w:rPr>
        <w:t xml:space="preserve">. </w:t>
      </w:r>
    </w:p>
    <w:p w14:paraId="7744BD65" w14:textId="77777777" w:rsidR="001F1991" w:rsidRPr="008F1613" w:rsidRDefault="00281BA9" w:rsidP="007B6B80">
      <w:pPr>
        <w:spacing w:after="120"/>
        <w:rPr>
          <w:rFonts w:asciiTheme="minorHAnsi" w:hAnsiTheme="minorHAnsi" w:cstheme="minorHAnsi"/>
          <w:szCs w:val="20"/>
        </w:rPr>
      </w:pPr>
      <w:r w:rsidRPr="008F1613">
        <w:rPr>
          <w:rFonts w:asciiTheme="minorHAnsi" w:hAnsiTheme="minorHAnsi" w:cstheme="minorHAnsi"/>
          <w:szCs w:val="20"/>
        </w:rPr>
        <w:t xml:space="preserve">The allocation </w:t>
      </w:r>
      <w:r w:rsidR="0043472B" w:rsidRPr="008F1613">
        <w:rPr>
          <w:rFonts w:asciiTheme="minorHAnsi" w:hAnsiTheme="minorHAnsi" w:cstheme="minorHAnsi"/>
          <w:szCs w:val="20"/>
        </w:rPr>
        <w:t xml:space="preserve">formula </w:t>
      </w:r>
      <w:r w:rsidRPr="008F1613">
        <w:rPr>
          <w:rFonts w:asciiTheme="minorHAnsi" w:hAnsiTheme="minorHAnsi" w:cstheme="minorHAnsi"/>
          <w:szCs w:val="20"/>
        </w:rPr>
        <w:t>integrates the total number of population (</w:t>
      </w:r>
      <w:r w:rsidR="0043472B" w:rsidRPr="008F1613">
        <w:rPr>
          <w:rFonts w:asciiTheme="minorHAnsi" w:hAnsiTheme="minorHAnsi" w:cstheme="minorHAnsi"/>
          <w:szCs w:val="20"/>
        </w:rPr>
        <w:t>40%</w:t>
      </w:r>
      <w:r w:rsidRPr="008F1613">
        <w:rPr>
          <w:rFonts w:asciiTheme="minorHAnsi" w:hAnsiTheme="minorHAnsi" w:cstheme="minorHAnsi"/>
          <w:szCs w:val="20"/>
        </w:rPr>
        <w:t>), the poverty level (</w:t>
      </w:r>
      <w:r w:rsidR="0043472B" w:rsidRPr="008F1613">
        <w:rPr>
          <w:rFonts w:asciiTheme="minorHAnsi" w:hAnsiTheme="minorHAnsi" w:cstheme="minorHAnsi"/>
          <w:szCs w:val="20"/>
        </w:rPr>
        <w:t>40%</w:t>
      </w:r>
      <w:r w:rsidRPr="008F1613">
        <w:rPr>
          <w:rFonts w:asciiTheme="minorHAnsi" w:hAnsiTheme="minorHAnsi" w:cstheme="minorHAnsi"/>
          <w:szCs w:val="20"/>
        </w:rPr>
        <w:t>) and the geographical size of the district (</w:t>
      </w:r>
      <w:r w:rsidR="0043472B" w:rsidRPr="008F1613">
        <w:rPr>
          <w:rFonts w:asciiTheme="minorHAnsi" w:hAnsiTheme="minorHAnsi" w:cstheme="minorHAnsi"/>
          <w:szCs w:val="20"/>
        </w:rPr>
        <w:t xml:space="preserve">20% </w:t>
      </w:r>
      <w:r w:rsidRPr="008F1613">
        <w:rPr>
          <w:rFonts w:asciiTheme="minorHAnsi" w:hAnsiTheme="minorHAnsi" w:cstheme="minorHAnsi"/>
          <w:szCs w:val="20"/>
        </w:rPr>
        <w:t>)</w:t>
      </w:r>
      <w:r w:rsidR="0043472B" w:rsidRPr="008F1613">
        <w:rPr>
          <w:rFonts w:asciiTheme="minorHAnsi" w:hAnsiTheme="minorHAnsi" w:cstheme="minorHAnsi"/>
          <w:szCs w:val="20"/>
        </w:rPr>
        <w:t xml:space="preserve">. </w:t>
      </w:r>
      <w:r w:rsidR="0017285A" w:rsidRPr="008F1613">
        <w:rPr>
          <w:rFonts w:asciiTheme="minorHAnsi" w:hAnsiTheme="minorHAnsi" w:cstheme="minorHAnsi"/>
          <w:szCs w:val="20"/>
        </w:rPr>
        <w:t xml:space="preserve">Using </w:t>
      </w:r>
      <w:r w:rsidRPr="008F1613">
        <w:rPr>
          <w:rFonts w:asciiTheme="minorHAnsi" w:hAnsiTheme="minorHAnsi" w:cstheme="minorHAnsi"/>
          <w:szCs w:val="20"/>
        </w:rPr>
        <w:t xml:space="preserve">the </w:t>
      </w:r>
      <w:r w:rsidR="00D6270B" w:rsidRPr="008F1613">
        <w:rPr>
          <w:rFonts w:asciiTheme="minorHAnsi" w:hAnsiTheme="minorHAnsi" w:cstheme="minorHAnsi"/>
          <w:szCs w:val="20"/>
        </w:rPr>
        <w:t xml:space="preserve">EICV </w:t>
      </w:r>
      <w:r w:rsidR="0017285A" w:rsidRPr="008F1613">
        <w:rPr>
          <w:rFonts w:asciiTheme="minorHAnsi" w:hAnsiTheme="minorHAnsi" w:cstheme="minorHAnsi"/>
          <w:szCs w:val="20"/>
        </w:rPr>
        <w:t>(</w:t>
      </w:r>
      <w:r w:rsidR="00D6270B" w:rsidRPr="008F1613">
        <w:rPr>
          <w:rFonts w:asciiTheme="minorHAnsi" w:hAnsiTheme="minorHAnsi" w:cstheme="minorHAnsi"/>
          <w:szCs w:val="20"/>
        </w:rPr>
        <w:t>2010-11)</w:t>
      </w:r>
      <w:r w:rsidR="0017285A" w:rsidRPr="008F1613">
        <w:rPr>
          <w:rFonts w:asciiTheme="minorHAnsi" w:hAnsiTheme="minorHAnsi" w:cstheme="minorHAnsi"/>
          <w:szCs w:val="20"/>
        </w:rPr>
        <w:t xml:space="preserve"> data</w:t>
      </w:r>
      <w:r w:rsidR="00377B6F" w:rsidRPr="008F1613">
        <w:rPr>
          <w:rFonts w:asciiTheme="minorHAnsi" w:hAnsiTheme="minorHAnsi" w:cstheme="minorHAnsi"/>
          <w:szCs w:val="20"/>
        </w:rPr>
        <w:t>,</w:t>
      </w:r>
      <w:r w:rsidR="00D6270B" w:rsidRPr="008F1613">
        <w:rPr>
          <w:rFonts w:asciiTheme="minorHAnsi" w:hAnsiTheme="minorHAnsi" w:cstheme="minorHAnsi"/>
          <w:szCs w:val="20"/>
        </w:rPr>
        <w:t xml:space="preserve"> t</w:t>
      </w:r>
      <w:r w:rsidR="0043472B" w:rsidRPr="008F1613">
        <w:rPr>
          <w:rFonts w:asciiTheme="minorHAnsi" w:hAnsiTheme="minorHAnsi" w:cstheme="minorHAnsi"/>
          <w:szCs w:val="20"/>
        </w:rPr>
        <w:t>h</w:t>
      </w:r>
      <w:r w:rsidR="0017285A" w:rsidRPr="008F1613">
        <w:rPr>
          <w:rFonts w:asciiTheme="minorHAnsi" w:hAnsiTheme="minorHAnsi" w:cstheme="minorHAnsi"/>
          <w:szCs w:val="20"/>
        </w:rPr>
        <w:t>is</w:t>
      </w:r>
      <w:r w:rsidR="0043472B" w:rsidRPr="008F1613">
        <w:rPr>
          <w:rFonts w:asciiTheme="minorHAnsi" w:hAnsiTheme="minorHAnsi" w:cstheme="minorHAnsi"/>
          <w:szCs w:val="20"/>
        </w:rPr>
        <w:t xml:space="preserve"> </w:t>
      </w:r>
      <w:r w:rsidRPr="008F1613">
        <w:rPr>
          <w:rFonts w:asciiTheme="minorHAnsi" w:hAnsiTheme="minorHAnsi" w:cstheme="minorHAnsi"/>
          <w:szCs w:val="20"/>
        </w:rPr>
        <w:t>would allocate the investment budget among the 3 districts as follows</w:t>
      </w:r>
      <w:r w:rsidR="001F1991" w:rsidRPr="008F1613">
        <w:rPr>
          <w:rFonts w:asciiTheme="minorHAnsi" w:hAnsiTheme="minorHAnsi" w:cstheme="minorHAnsi"/>
          <w:szCs w:val="20"/>
        </w:rPr>
        <w:t>:</w:t>
      </w:r>
    </w:p>
    <w:p w14:paraId="2322C168" w14:textId="77777777" w:rsidR="001F1991" w:rsidRPr="008F1613" w:rsidRDefault="00A67A83" w:rsidP="002A58E3">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Rwamagana</w:t>
      </w:r>
      <w:r w:rsidR="001F1991" w:rsidRPr="008F1613">
        <w:rPr>
          <w:rFonts w:asciiTheme="minorHAnsi" w:hAnsiTheme="minorHAnsi" w:cstheme="minorHAnsi"/>
          <w:szCs w:val="20"/>
        </w:rPr>
        <w:t>:</w:t>
      </w:r>
      <w:r w:rsidRPr="008F1613">
        <w:rPr>
          <w:rFonts w:asciiTheme="minorHAnsi" w:hAnsiTheme="minorHAnsi" w:cstheme="minorHAnsi"/>
          <w:szCs w:val="20"/>
        </w:rPr>
        <w:t xml:space="preserve"> 29,32%</w:t>
      </w:r>
    </w:p>
    <w:p w14:paraId="0762740C" w14:textId="36AC0D2E" w:rsidR="001F1991" w:rsidRPr="008F1613" w:rsidRDefault="0025772B" w:rsidP="002A58E3">
      <w:pPr>
        <w:pStyle w:val="Paragraphedeliste"/>
        <w:numPr>
          <w:ilvl w:val="0"/>
          <w:numId w:val="12"/>
        </w:numPr>
        <w:rPr>
          <w:rFonts w:asciiTheme="minorHAnsi" w:hAnsiTheme="minorHAnsi" w:cstheme="minorHAnsi"/>
          <w:szCs w:val="20"/>
        </w:rPr>
      </w:pPr>
      <w:r>
        <w:rPr>
          <w:rFonts w:asciiTheme="minorHAnsi" w:hAnsiTheme="minorHAnsi" w:cstheme="minorHAnsi"/>
          <w:szCs w:val="20"/>
        </w:rPr>
        <w:t>Musanze 34,48</w:t>
      </w:r>
      <w:r w:rsidR="00A67A83" w:rsidRPr="008F1613">
        <w:rPr>
          <w:rFonts w:asciiTheme="minorHAnsi" w:hAnsiTheme="minorHAnsi" w:cstheme="minorHAnsi"/>
          <w:szCs w:val="20"/>
        </w:rPr>
        <w:t>%</w:t>
      </w:r>
    </w:p>
    <w:p w14:paraId="670AABDA" w14:textId="77777777" w:rsidR="001F1991" w:rsidRPr="008F1613" w:rsidRDefault="00A67A83" w:rsidP="002A58E3">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 xml:space="preserve">Rubavu 36,20%. </w:t>
      </w:r>
    </w:p>
    <w:p w14:paraId="1F6FAC94" w14:textId="77777777" w:rsidR="00D6270B" w:rsidRPr="008F1613" w:rsidRDefault="007B6B80" w:rsidP="005F497B">
      <w:pPr>
        <w:rPr>
          <w:rFonts w:asciiTheme="minorHAnsi" w:hAnsiTheme="minorHAnsi" w:cstheme="minorHAnsi"/>
          <w:szCs w:val="20"/>
        </w:rPr>
      </w:pPr>
      <w:r w:rsidRPr="008F1613">
        <w:rPr>
          <w:rFonts w:asciiTheme="minorHAnsi" w:hAnsiTheme="minorHAnsi" w:cstheme="minorHAnsi"/>
          <w:szCs w:val="20"/>
        </w:rPr>
        <w:t>It is worthy to note that</w:t>
      </w:r>
      <w:r w:rsidR="00281BA9" w:rsidRPr="008F1613">
        <w:rPr>
          <w:rFonts w:asciiTheme="minorHAnsi" w:hAnsiTheme="minorHAnsi" w:cstheme="minorHAnsi"/>
          <w:szCs w:val="20"/>
        </w:rPr>
        <w:t xml:space="preserve"> </w:t>
      </w:r>
      <w:r w:rsidR="00D6270B" w:rsidRPr="008F1613">
        <w:rPr>
          <w:rFonts w:asciiTheme="minorHAnsi" w:hAnsiTheme="minorHAnsi" w:cstheme="minorHAnsi"/>
          <w:szCs w:val="20"/>
        </w:rPr>
        <w:t>the outcome</w:t>
      </w:r>
      <w:r w:rsidRPr="008F1613">
        <w:rPr>
          <w:rFonts w:asciiTheme="minorHAnsi" w:hAnsiTheme="minorHAnsi" w:cstheme="minorHAnsi"/>
          <w:szCs w:val="20"/>
        </w:rPr>
        <w:t xml:space="preserve"> of</w:t>
      </w:r>
      <w:r w:rsidR="00D6270B" w:rsidRPr="008F1613">
        <w:rPr>
          <w:rFonts w:asciiTheme="minorHAnsi" w:hAnsiTheme="minorHAnsi" w:cstheme="minorHAnsi"/>
          <w:szCs w:val="20"/>
        </w:rPr>
        <w:t xml:space="preserve"> the EICV 201</w:t>
      </w:r>
      <w:r w:rsidR="00293229" w:rsidRPr="008F1613">
        <w:rPr>
          <w:rFonts w:asciiTheme="minorHAnsi" w:hAnsiTheme="minorHAnsi" w:cstheme="minorHAnsi"/>
          <w:szCs w:val="20"/>
        </w:rPr>
        <w:t>6</w:t>
      </w:r>
      <w:r w:rsidR="00D6270B" w:rsidRPr="008F1613">
        <w:rPr>
          <w:rFonts w:asciiTheme="minorHAnsi" w:hAnsiTheme="minorHAnsi" w:cstheme="minorHAnsi"/>
          <w:szCs w:val="20"/>
        </w:rPr>
        <w:t>-1</w:t>
      </w:r>
      <w:r w:rsidR="00293229" w:rsidRPr="008F1613">
        <w:rPr>
          <w:rFonts w:asciiTheme="minorHAnsi" w:hAnsiTheme="minorHAnsi" w:cstheme="minorHAnsi"/>
          <w:szCs w:val="20"/>
        </w:rPr>
        <w:t>7</w:t>
      </w:r>
      <w:r w:rsidR="00D6270B" w:rsidRPr="008F1613">
        <w:rPr>
          <w:rFonts w:asciiTheme="minorHAnsi" w:hAnsiTheme="minorHAnsi" w:cstheme="minorHAnsi"/>
          <w:szCs w:val="20"/>
        </w:rPr>
        <w:t xml:space="preserve"> </w:t>
      </w:r>
      <w:r w:rsidR="00293229" w:rsidRPr="008F1613">
        <w:rPr>
          <w:rFonts w:asciiTheme="minorHAnsi" w:hAnsiTheme="minorHAnsi" w:cstheme="minorHAnsi"/>
          <w:szCs w:val="20"/>
        </w:rPr>
        <w:t xml:space="preserve">have recently been published and it is expected that LODA will revisit the </w:t>
      </w:r>
      <w:r w:rsidR="00281BA9" w:rsidRPr="008F1613">
        <w:rPr>
          <w:rFonts w:asciiTheme="minorHAnsi" w:hAnsiTheme="minorHAnsi" w:cstheme="minorHAnsi"/>
          <w:szCs w:val="20"/>
        </w:rPr>
        <w:t>allocations based on the most recent data.</w:t>
      </w:r>
    </w:p>
    <w:p w14:paraId="1A3C7033" w14:textId="77777777" w:rsidR="00EA27E1" w:rsidRPr="008F1613" w:rsidRDefault="00EA27E1" w:rsidP="005F497B">
      <w:pPr>
        <w:rPr>
          <w:rFonts w:asciiTheme="minorHAnsi" w:hAnsiTheme="minorHAnsi" w:cstheme="minorHAnsi"/>
          <w:szCs w:val="20"/>
        </w:rPr>
      </w:pPr>
      <w:r w:rsidRPr="008F1613">
        <w:rPr>
          <w:rFonts w:asciiTheme="minorHAnsi" w:hAnsiTheme="minorHAnsi" w:cstheme="minorHAnsi"/>
          <w:szCs w:val="20"/>
        </w:rPr>
        <w:t>10 % of the investment budget will be allocated based on a</w:t>
      </w:r>
      <w:r w:rsidR="00281BA9" w:rsidRPr="008F1613">
        <w:rPr>
          <w:rFonts w:asciiTheme="minorHAnsi" w:hAnsiTheme="minorHAnsi" w:cstheme="minorHAnsi"/>
          <w:szCs w:val="20"/>
        </w:rPr>
        <w:t xml:space="preserve"> </w:t>
      </w:r>
      <w:r w:rsidR="00281BA9" w:rsidRPr="008F1613">
        <w:rPr>
          <w:rFonts w:asciiTheme="minorHAnsi" w:hAnsiTheme="minorHAnsi" w:cstheme="minorHAnsi"/>
          <w:b/>
          <w:szCs w:val="20"/>
        </w:rPr>
        <w:t>performance based top-up</w:t>
      </w:r>
      <w:r w:rsidR="0017285A" w:rsidRPr="008F1613">
        <w:rPr>
          <w:rFonts w:asciiTheme="minorHAnsi" w:hAnsiTheme="minorHAnsi" w:cstheme="minorHAnsi"/>
          <w:szCs w:val="20"/>
        </w:rPr>
        <w:t xml:space="preserve"> </w:t>
      </w:r>
      <w:r w:rsidRPr="008F1613">
        <w:rPr>
          <w:rFonts w:asciiTheme="minorHAnsi" w:hAnsiTheme="minorHAnsi" w:cstheme="minorHAnsi"/>
          <w:szCs w:val="20"/>
        </w:rPr>
        <w:t xml:space="preserve">– inspired </w:t>
      </w:r>
      <w:r w:rsidR="007B6B80" w:rsidRPr="008F1613">
        <w:rPr>
          <w:rFonts w:asciiTheme="minorHAnsi" w:hAnsiTheme="minorHAnsi" w:cstheme="minorHAnsi"/>
          <w:szCs w:val="20"/>
        </w:rPr>
        <w:t xml:space="preserve">by </w:t>
      </w:r>
      <w:r w:rsidRPr="008F1613">
        <w:rPr>
          <w:rFonts w:asciiTheme="minorHAnsi" w:hAnsiTheme="minorHAnsi" w:cstheme="minorHAnsi"/>
          <w:szCs w:val="20"/>
        </w:rPr>
        <w:t xml:space="preserve">the </w:t>
      </w:r>
      <w:r w:rsidR="0017285A" w:rsidRPr="008F1613">
        <w:rPr>
          <w:rFonts w:asciiTheme="minorHAnsi" w:hAnsiTheme="minorHAnsi" w:cstheme="minorHAnsi"/>
          <w:szCs w:val="20"/>
        </w:rPr>
        <w:t>World Bank-funded RUDP</w:t>
      </w:r>
      <w:r w:rsidR="00582C53" w:rsidRPr="008F1613">
        <w:rPr>
          <w:rFonts w:asciiTheme="minorHAnsi" w:hAnsiTheme="minorHAnsi" w:cstheme="minorHAnsi"/>
          <w:szCs w:val="20"/>
        </w:rPr>
        <w:t xml:space="preserve"> programme</w:t>
      </w:r>
      <w:r w:rsidR="0017285A" w:rsidRPr="008F1613">
        <w:rPr>
          <w:rFonts w:asciiTheme="minorHAnsi" w:hAnsiTheme="minorHAnsi" w:cstheme="minorHAnsi"/>
          <w:szCs w:val="20"/>
        </w:rPr>
        <w:t xml:space="preserve">. </w:t>
      </w:r>
      <w:r w:rsidRPr="008F1613">
        <w:rPr>
          <w:rFonts w:asciiTheme="minorHAnsi" w:hAnsiTheme="minorHAnsi" w:cstheme="minorHAnsi"/>
          <w:szCs w:val="20"/>
        </w:rPr>
        <w:t>T</w:t>
      </w:r>
      <w:r w:rsidR="00922AB7" w:rsidRPr="008F1613">
        <w:rPr>
          <w:rFonts w:asciiTheme="minorHAnsi" w:hAnsiTheme="minorHAnsi" w:cstheme="minorHAnsi"/>
          <w:szCs w:val="20"/>
        </w:rPr>
        <w:t xml:space="preserve">he best-performing district </w:t>
      </w:r>
      <w:r w:rsidRPr="008F1613">
        <w:rPr>
          <w:rFonts w:asciiTheme="minorHAnsi" w:hAnsiTheme="minorHAnsi" w:cstheme="minorHAnsi"/>
          <w:szCs w:val="20"/>
        </w:rPr>
        <w:t xml:space="preserve">is proposed to receive </w:t>
      </w:r>
      <w:r w:rsidR="00922AB7" w:rsidRPr="008F1613">
        <w:rPr>
          <w:rFonts w:asciiTheme="minorHAnsi" w:hAnsiTheme="minorHAnsi" w:cstheme="minorHAnsi"/>
          <w:szCs w:val="20"/>
        </w:rPr>
        <w:t xml:space="preserve">50% </w:t>
      </w:r>
      <w:r w:rsidRPr="008F1613">
        <w:rPr>
          <w:rFonts w:asciiTheme="minorHAnsi" w:hAnsiTheme="minorHAnsi" w:cstheme="minorHAnsi"/>
          <w:szCs w:val="20"/>
        </w:rPr>
        <w:t xml:space="preserve">the </w:t>
      </w:r>
      <w:r w:rsidR="00922AB7" w:rsidRPr="008F1613">
        <w:rPr>
          <w:rFonts w:asciiTheme="minorHAnsi" w:hAnsiTheme="minorHAnsi" w:cstheme="minorHAnsi"/>
          <w:szCs w:val="20"/>
        </w:rPr>
        <w:t>“top-up</w:t>
      </w:r>
      <w:r w:rsidRPr="008F1613">
        <w:rPr>
          <w:rFonts w:asciiTheme="minorHAnsi" w:hAnsiTheme="minorHAnsi" w:cstheme="minorHAnsi"/>
          <w:szCs w:val="20"/>
        </w:rPr>
        <w:t>-fund”</w:t>
      </w:r>
      <w:r w:rsidR="00922AB7" w:rsidRPr="008F1613">
        <w:rPr>
          <w:rFonts w:asciiTheme="minorHAnsi" w:hAnsiTheme="minorHAnsi" w:cstheme="minorHAnsi"/>
          <w:szCs w:val="20"/>
        </w:rPr>
        <w:t xml:space="preserve">, while the second and third placed districts would access, respectively, 30% and 20%. </w:t>
      </w:r>
      <w:r w:rsidR="00377B6F" w:rsidRPr="008F1613">
        <w:rPr>
          <w:rFonts w:asciiTheme="minorHAnsi" w:hAnsiTheme="minorHAnsi" w:cstheme="minorHAnsi"/>
          <w:szCs w:val="20"/>
        </w:rPr>
        <w:t xml:space="preserve"> </w:t>
      </w:r>
    </w:p>
    <w:p w14:paraId="1BA9247A" w14:textId="77777777" w:rsidR="007764D9" w:rsidRPr="008F1613" w:rsidRDefault="0017285A" w:rsidP="00AF2A4F">
      <w:pPr>
        <w:rPr>
          <w:rFonts w:asciiTheme="minorHAnsi" w:hAnsiTheme="minorHAnsi" w:cstheme="minorHAnsi"/>
          <w:szCs w:val="20"/>
        </w:rPr>
      </w:pPr>
      <w:r w:rsidRPr="008F1613">
        <w:rPr>
          <w:rFonts w:asciiTheme="minorHAnsi" w:hAnsiTheme="minorHAnsi" w:cstheme="minorHAnsi"/>
          <w:szCs w:val="20"/>
        </w:rPr>
        <w:t xml:space="preserve">This top-up will act as </w:t>
      </w:r>
      <w:r w:rsidR="00377B6F" w:rsidRPr="008F1613">
        <w:rPr>
          <w:rFonts w:asciiTheme="minorHAnsi" w:hAnsiTheme="minorHAnsi" w:cstheme="minorHAnsi"/>
          <w:szCs w:val="20"/>
        </w:rPr>
        <w:t xml:space="preserve">an </w:t>
      </w:r>
      <w:r w:rsidR="00D6270B" w:rsidRPr="008F1613">
        <w:rPr>
          <w:rFonts w:asciiTheme="minorHAnsi" w:hAnsiTheme="minorHAnsi" w:cstheme="minorHAnsi"/>
          <w:szCs w:val="20"/>
        </w:rPr>
        <w:t xml:space="preserve">incentive </w:t>
      </w:r>
      <w:r w:rsidR="008A5CD4" w:rsidRPr="008F1613">
        <w:rPr>
          <w:rFonts w:asciiTheme="minorHAnsi" w:hAnsiTheme="minorHAnsi" w:cstheme="minorHAnsi"/>
          <w:szCs w:val="20"/>
        </w:rPr>
        <w:t xml:space="preserve">to </w:t>
      </w:r>
      <w:r w:rsidRPr="008F1613">
        <w:rPr>
          <w:rFonts w:asciiTheme="minorHAnsi" w:hAnsiTheme="minorHAnsi" w:cstheme="minorHAnsi"/>
          <w:szCs w:val="20"/>
        </w:rPr>
        <w:t>improve performance. District performance will be measured</w:t>
      </w:r>
      <w:r w:rsidR="008A5CD4" w:rsidRPr="008F1613">
        <w:rPr>
          <w:rFonts w:asciiTheme="minorHAnsi" w:hAnsiTheme="minorHAnsi" w:cstheme="minorHAnsi"/>
          <w:szCs w:val="20"/>
        </w:rPr>
        <w:t xml:space="preserve"> </w:t>
      </w:r>
      <w:r w:rsidR="00EA27E1" w:rsidRPr="008F1613">
        <w:rPr>
          <w:rFonts w:asciiTheme="minorHAnsi" w:hAnsiTheme="minorHAnsi" w:cstheme="minorHAnsi"/>
          <w:szCs w:val="20"/>
        </w:rPr>
        <w:t>based on</w:t>
      </w:r>
      <w:r w:rsidRPr="008F1613">
        <w:rPr>
          <w:rFonts w:asciiTheme="minorHAnsi" w:hAnsiTheme="minorHAnsi" w:cstheme="minorHAnsi"/>
          <w:szCs w:val="20"/>
        </w:rPr>
        <w:t xml:space="preserve"> criteria </w:t>
      </w:r>
      <w:r w:rsidR="00EA27E1" w:rsidRPr="008F1613">
        <w:rPr>
          <w:rFonts w:asciiTheme="minorHAnsi" w:hAnsiTheme="minorHAnsi" w:cstheme="minorHAnsi"/>
          <w:szCs w:val="20"/>
        </w:rPr>
        <w:t>which are within the districts scope</w:t>
      </w:r>
      <w:r w:rsidRPr="008F1613">
        <w:rPr>
          <w:rFonts w:asciiTheme="minorHAnsi" w:hAnsiTheme="minorHAnsi" w:cstheme="minorHAnsi"/>
          <w:szCs w:val="20"/>
        </w:rPr>
        <w:t>.</w:t>
      </w:r>
      <w:r w:rsidR="00EA27E1" w:rsidRPr="008F1613">
        <w:rPr>
          <w:rFonts w:asciiTheme="minorHAnsi" w:hAnsiTheme="minorHAnsi" w:cstheme="minorHAnsi"/>
          <w:szCs w:val="20"/>
        </w:rPr>
        <w:t xml:space="preserve"> These criteria will be further develope</w:t>
      </w:r>
      <w:r w:rsidR="00582C53" w:rsidRPr="008F1613">
        <w:rPr>
          <w:rFonts w:asciiTheme="minorHAnsi" w:hAnsiTheme="minorHAnsi" w:cstheme="minorHAnsi"/>
          <w:szCs w:val="20"/>
        </w:rPr>
        <w:t xml:space="preserve">d at the start of the </w:t>
      </w:r>
      <w:r w:rsidR="006D2444" w:rsidRPr="008F1613">
        <w:rPr>
          <w:rFonts w:asciiTheme="minorHAnsi" w:hAnsiTheme="minorHAnsi" w:cstheme="minorHAnsi"/>
          <w:szCs w:val="20"/>
        </w:rPr>
        <w:t>intervention</w:t>
      </w:r>
      <w:r w:rsidR="00F57D2D" w:rsidRPr="008F1613">
        <w:rPr>
          <w:rFonts w:asciiTheme="minorHAnsi" w:hAnsiTheme="minorHAnsi" w:cstheme="minorHAnsi"/>
          <w:szCs w:val="20"/>
        </w:rPr>
        <w:t>, in close dialogue with the districts: the criteria must be SMART and be built on a common comprehension to assure objectivity in the process</w:t>
      </w:r>
      <w:r w:rsidR="00AF2A4F" w:rsidRPr="008F1613">
        <w:rPr>
          <w:rStyle w:val="Appelnotedebasdep"/>
          <w:rFonts w:asciiTheme="minorHAnsi" w:hAnsiTheme="minorHAnsi" w:cstheme="minorHAnsi"/>
          <w:szCs w:val="20"/>
        </w:rPr>
        <w:footnoteReference w:id="10"/>
      </w:r>
      <w:r w:rsidR="00582C53" w:rsidRPr="008F1613">
        <w:rPr>
          <w:rFonts w:asciiTheme="minorHAnsi" w:hAnsiTheme="minorHAnsi" w:cstheme="minorHAnsi"/>
          <w:szCs w:val="20"/>
        </w:rPr>
        <w:t xml:space="preserve">. </w:t>
      </w:r>
    </w:p>
    <w:p w14:paraId="42E92EE4" w14:textId="77777777" w:rsidR="00582C53" w:rsidRPr="008F1613" w:rsidRDefault="00EA27E1" w:rsidP="00377B6F">
      <w:pPr>
        <w:rPr>
          <w:rFonts w:asciiTheme="minorHAnsi" w:hAnsiTheme="minorHAnsi" w:cstheme="minorHAnsi"/>
          <w:szCs w:val="20"/>
        </w:rPr>
      </w:pPr>
      <w:r w:rsidRPr="008F1613">
        <w:rPr>
          <w:rFonts w:asciiTheme="minorHAnsi" w:hAnsiTheme="minorHAnsi" w:cstheme="minorHAnsi"/>
          <w:szCs w:val="20"/>
        </w:rPr>
        <w:lastRenderedPageBreak/>
        <w:t xml:space="preserve">The </w:t>
      </w:r>
      <w:r w:rsidR="00B22348" w:rsidRPr="008F1613">
        <w:rPr>
          <w:rFonts w:asciiTheme="minorHAnsi" w:hAnsiTheme="minorHAnsi" w:cstheme="minorHAnsi"/>
          <w:szCs w:val="20"/>
        </w:rPr>
        <w:t xml:space="preserve">mid-term review </w:t>
      </w:r>
      <w:r w:rsidRPr="008F1613">
        <w:rPr>
          <w:rFonts w:asciiTheme="minorHAnsi" w:hAnsiTheme="minorHAnsi" w:cstheme="minorHAnsi"/>
          <w:szCs w:val="20"/>
        </w:rPr>
        <w:t>will include an assessment of the criteria and based on this assessment the ‘top-up-fund’ will be allocated.</w:t>
      </w:r>
    </w:p>
    <w:p w14:paraId="06B8C11D" w14:textId="77777777" w:rsidR="006741EF" w:rsidRPr="008F1613" w:rsidRDefault="00377B6F" w:rsidP="005F497B">
      <w:pPr>
        <w:rPr>
          <w:rFonts w:asciiTheme="minorHAnsi" w:hAnsiTheme="minorHAnsi" w:cstheme="minorHAnsi"/>
          <w:b/>
          <w:i/>
          <w:szCs w:val="20"/>
        </w:rPr>
      </w:pPr>
      <w:r w:rsidRPr="008F1613">
        <w:rPr>
          <w:rFonts w:asciiTheme="minorHAnsi" w:hAnsiTheme="minorHAnsi" w:cstheme="minorHAnsi"/>
          <w:szCs w:val="20"/>
        </w:rPr>
        <w:t xml:space="preserve"> </w:t>
      </w:r>
      <w:r w:rsidR="006741EF" w:rsidRPr="008F1613">
        <w:rPr>
          <w:rFonts w:asciiTheme="minorHAnsi" w:hAnsiTheme="minorHAnsi" w:cstheme="minorHAnsi"/>
          <w:b/>
          <w:i/>
          <w:szCs w:val="20"/>
        </w:rPr>
        <w:t>Key</w:t>
      </w:r>
      <w:r w:rsidR="00671050" w:rsidRPr="008F1613">
        <w:rPr>
          <w:rFonts w:asciiTheme="minorHAnsi" w:hAnsiTheme="minorHAnsi" w:cstheme="minorHAnsi"/>
          <w:b/>
          <w:i/>
          <w:szCs w:val="20"/>
        </w:rPr>
        <w:t xml:space="preserve"> selection criteria </w:t>
      </w:r>
      <w:r w:rsidR="00EA27E1" w:rsidRPr="008F1613">
        <w:rPr>
          <w:rFonts w:asciiTheme="minorHAnsi" w:hAnsiTheme="minorHAnsi" w:cstheme="minorHAnsi"/>
          <w:b/>
          <w:i/>
          <w:szCs w:val="20"/>
        </w:rPr>
        <w:t xml:space="preserve">for </w:t>
      </w:r>
      <w:r w:rsidR="00671050" w:rsidRPr="008F1613">
        <w:rPr>
          <w:rFonts w:asciiTheme="minorHAnsi" w:hAnsiTheme="minorHAnsi" w:cstheme="minorHAnsi"/>
          <w:b/>
          <w:i/>
          <w:szCs w:val="20"/>
        </w:rPr>
        <w:t xml:space="preserve">the investments </w:t>
      </w:r>
    </w:p>
    <w:p w14:paraId="78D538AB" w14:textId="14925128" w:rsidR="00744FE8" w:rsidRPr="008F1613" w:rsidRDefault="004A6E94" w:rsidP="005F497B">
      <w:pPr>
        <w:rPr>
          <w:rFonts w:asciiTheme="minorHAnsi" w:hAnsiTheme="minorHAnsi" w:cstheme="minorHAnsi"/>
          <w:szCs w:val="20"/>
        </w:rPr>
      </w:pPr>
      <w:r w:rsidRPr="008F1613">
        <w:rPr>
          <w:rFonts w:asciiTheme="minorHAnsi" w:hAnsiTheme="minorHAnsi" w:cstheme="minorHAnsi"/>
          <w:szCs w:val="20"/>
        </w:rPr>
        <w:t>The approach of the intervention is to</w:t>
      </w:r>
      <w:r w:rsidR="003E6D19" w:rsidRPr="008F1613">
        <w:rPr>
          <w:rFonts w:asciiTheme="minorHAnsi" w:hAnsiTheme="minorHAnsi" w:cstheme="minorHAnsi"/>
          <w:szCs w:val="20"/>
        </w:rPr>
        <w:t xml:space="preserve"> strengthen the decision-making process of the district authorities through objective analysis and participation process</w:t>
      </w:r>
      <w:r w:rsidRPr="008F1613">
        <w:rPr>
          <w:rFonts w:asciiTheme="minorHAnsi" w:hAnsiTheme="minorHAnsi" w:cstheme="minorHAnsi"/>
          <w:szCs w:val="20"/>
        </w:rPr>
        <w:t xml:space="preserve"> resulting from the elaboration of the detailed </w:t>
      </w:r>
      <w:r w:rsidR="00514861" w:rsidRPr="008F1613">
        <w:rPr>
          <w:rFonts w:asciiTheme="minorHAnsi" w:hAnsiTheme="minorHAnsi" w:cstheme="minorHAnsi"/>
          <w:szCs w:val="20"/>
        </w:rPr>
        <w:t xml:space="preserve">integrated </w:t>
      </w:r>
      <w:r w:rsidRPr="008F1613">
        <w:rPr>
          <w:rFonts w:asciiTheme="minorHAnsi" w:hAnsiTheme="minorHAnsi" w:cstheme="minorHAnsi"/>
          <w:szCs w:val="20"/>
        </w:rPr>
        <w:t>plan</w:t>
      </w:r>
      <w:r w:rsidR="00514861" w:rsidRPr="008F1613">
        <w:rPr>
          <w:rFonts w:asciiTheme="minorHAnsi" w:hAnsiTheme="minorHAnsi" w:cstheme="minorHAnsi"/>
          <w:szCs w:val="20"/>
        </w:rPr>
        <w:t>s</w:t>
      </w:r>
      <w:r w:rsidRPr="008F1613">
        <w:rPr>
          <w:rFonts w:asciiTheme="minorHAnsi" w:hAnsiTheme="minorHAnsi" w:cstheme="minorHAnsi"/>
          <w:szCs w:val="20"/>
        </w:rPr>
        <w:t xml:space="preserve"> </w:t>
      </w:r>
      <w:r w:rsidR="001E3FA8" w:rsidRPr="008F1613">
        <w:rPr>
          <w:rFonts w:asciiTheme="minorHAnsi" w:hAnsiTheme="minorHAnsi" w:cstheme="minorHAnsi"/>
          <w:szCs w:val="20"/>
        </w:rPr>
        <w:t>(see sub-activity 2.1.1)</w:t>
      </w:r>
      <w:r w:rsidR="00181C4A" w:rsidRPr="008F1613">
        <w:rPr>
          <w:rFonts w:asciiTheme="minorHAnsi" w:hAnsiTheme="minorHAnsi" w:cstheme="minorHAnsi"/>
          <w:szCs w:val="20"/>
        </w:rPr>
        <w:t>.</w:t>
      </w:r>
      <w:r w:rsidRPr="008F1613">
        <w:rPr>
          <w:rFonts w:asciiTheme="minorHAnsi" w:hAnsiTheme="minorHAnsi" w:cstheme="minorHAnsi"/>
          <w:szCs w:val="20"/>
        </w:rPr>
        <w:t xml:space="preserve">  </w:t>
      </w:r>
      <w:r w:rsidR="001E3FA8" w:rsidRPr="008F1613">
        <w:rPr>
          <w:rFonts w:asciiTheme="minorHAnsi" w:hAnsiTheme="minorHAnsi" w:cstheme="minorHAnsi"/>
          <w:szCs w:val="20"/>
        </w:rPr>
        <w:t>From the investment pipeline that will come out of this process</w:t>
      </w:r>
      <w:r w:rsidR="00181C4A" w:rsidRPr="008F1613">
        <w:rPr>
          <w:rFonts w:asciiTheme="minorHAnsi" w:hAnsiTheme="minorHAnsi" w:cstheme="minorHAnsi"/>
          <w:szCs w:val="20"/>
        </w:rPr>
        <w:t xml:space="preserve"> t</w:t>
      </w:r>
      <w:r w:rsidR="00744FE8" w:rsidRPr="008F1613">
        <w:rPr>
          <w:rFonts w:asciiTheme="minorHAnsi" w:hAnsiTheme="minorHAnsi" w:cstheme="minorHAnsi"/>
          <w:szCs w:val="20"/>
        </w:rPr>
        <w:t xml:space="preserve">he eligible economic investments </w:t>
      </w:r>
      <w:r w:rsidR="00E5412A" w:rsidRPr="008F1613">
        <w:rPr>
          <w:rFonts w:asciiTheme="minorHAnsi" w:hAnsiTheme="minorHAnsi" w:cstheme="minorHAnsi"/>
          <w:szCs w:val="20"/>
        </w:rPr>
        <w:t xml:space="preserve">of the scaling-up phase </w:t>
      </w:r>
      <w:r w:rsidR="00744FE8" w:rsidRPr="008F1613">
        <w:rPr>
          <w:rFonts w:asciiTheme="minorHAnsi" w:hAnsiTheme="minorHAnsi" w:cstheme="minorHAnsi"/>
          <w:szCs w:val="20"/>
        </w:rPr>
        <w:t>should fulfil the following criteria:</w:t>
      </w:r>
    </w:p>
    <w:p w14:paraId="26EBEEBC" w14:textId="77777777" w:rsidR="004C7462" w:rsidRPr="008F1613" w:rsidRDefault="004C7462" w:rsidP="000C4660">
      <w:pPr>
        <w:pStyle w:val="Paragraphedeliste"/>
        <w:numPr>
          <w:ilvl w:val="0"/>
          <w:numId w:val="22"/>
        </w:numPr>
        <w:rPr>
          <w:rFonts w:asciiTheme="minorHAnsi" w:hAnsiTheme="minorHAnsi" w:cstheme="minorHAnsi"/>
          <w:szCs w:val="20"/>
        </w:rPr>
      </w:pPr>
      <w:r w:rsidRPr="008F1613">
        <w:rPr>
          <w:rFonts w:asciiTheme="minorHAnsi" w:hAnsiTheme="minorHAnsi" w:cstheme="minorHAnsi"/>
          <w:szCs w:val="20"/>
          <w:u w:val="single"/>
        </w:rPr>
        <w:t>Fulfil the definition</w:t>
      </w:r>
      <w:r w:rsidRPr="008F1613">
        <w:rPr>
          <w:rFonts w:asciiTheme="minorHAnsi" w:hAnsiTheme="minorHAnsi" w:cstheme="minorHAnsi"/>
          <w:szCs w:val="20"/>
        </w:rPr>
        <w:t xml:space="preserve"> of an economic infrastructure (see chapter 1.4.1)</w:t>
      </w:r>
    </w:p>
    <w:p w14:paraId="44326A74" w14:textId="77777777" w:rsidR="00144412" w:rsidRPr="008F1613" w:rsidRDefault="00144412" w:rsidP="000C4660">
      <w:pPr>
        <w:pStyle w:val="Paragraphedeliste"/>
        <w:numPr>
          <w:ilvl w:val="0"/>
          <w:numId w:val="22"/>
        </w:numPr>
        <w:rPr>
          <w:rFonts w:asciiTheme="minorHAnsi" w:hAnsiTheme="minorHAnsi" w:cstheme="minorHAnsi"/>
          <w:szCs w:val="20"/>
        </w:rPr>
      </w:pPr>
      <w:r w:rsidRPr="008F1613">
        <w:rPr>
          <w:rFonts w:asciiTheme="minorHAnsi" w:hAnsiTheme="minorHAnsi" w:cstheme="minorHAnsi"/>
          <w:szCs w:val="20"/>
          <w:u w:val="single"/>
        </w:rPr>
        <w:t>Land availability</w:t>
      </w:r>
      <w:r w:rsidR="00F57D2D" w:rsidRPr="008F1613">
        <w:rPr>
          <w:rFonts w:asciiTheme="minorHAnsi" w:hAnsiTheme="minorHAnsi" w:cstheme="minorHAnsi"/>
          <w:szCs w:val="20"/>
        </w:rPr>
        <w:t>, if expropriation costs are needed, they will be born</w:t>
      </w:r>
      <w:r w:rsidR="006F4727" w:rsidRPr="008F1613">
        <w:rPr>
          <w:rFonts w:asciiTheme="minorHAnsi" w:hAnsiTheme="minorHAnsi" w:cstheme="minorHAnsi"/>
          <w:szCs w:val="20"/>
        </w:rPr>
        <w:t>e</w:t>
      </w:r>
      <w:r w:rsidR="00F57D2D" w:rsidRPr="008F1613">
        <w:rPr>
          <w:rFonts w:asciiTheme="minorHAnsi" w:hAnsiTheme="minorHAnsi" w:cstheme="minorHAnsi"/>
          <w:szCs w:val="20"/>
        </w:rPr>
        <w:t xml:space="preserve"> by the district/Governm</w:t>
      </w:r>
      <w:r w:rsidR="006F4727" w:rsidRPr="008F1613">
        <w:rPr>
          <w:rFonts w:asciiTheme="minorHAnsi" w:hAnsiTheme="minorHAnsi" w:cstheme="minorHAnsi"/>
          <w:szCs w:val="20"/>
        </w:rPr>
        <w:t>ent</w:t>
      </w:r>
      <w:r w:rsidR="00F57D2D" w:rsidRPr="008F1613">
        <w:rPr>
          <w:rFonts w:asciiTheme="minorHAnsi" w:hAnsiTheme="minorHAnsi" w:cstheme="minorHAnsi"/>
          <w:szCs w:val="20"/>
        </w:rPr>
        <w:t xml:space="preserve"> of Rwanda </w:t>
      </w:r>
      <w:r w:rsidRPr="008F1613">
        <w:rPr>
          <w:rFonts w:asciiTheme="minorHAnsi" w:hAnsiTheme="minorHAnsi" w:cstheme="minorHAnsi"/>
          <w:szCs w:val="20"/>
        </w:rPr>
        <w:t>;</w:t>
      </w:r>
    </w:p>
    <w:p w14:paraId="5D2ABAE8" w14:textId="77777777" w:rsidR="00945F5E" w:rsidRPr="008F1613" w:rsidRDefault="00945F5E" w:rsidP="00945F5E">
      <w:pPr>
        <w:pStyle w:val="Paragraphedeliste"/>
        <w:numPr>
          <w:ilvl w:val="0"/>
          <w:numId w:val="22"/>
        </w:numPr>
        <w:rPr>
          <w:rFonts w:asciiTheme="minorHAnsi" w:hAnsiTheme="minorHAnsi" w:cstheme="minorHAnsi"/>
          <w:szCs w:val="20"/>
        </w:rPr>
      </w:pPr>
      <w:r w:rsidRPr="008F1613">
        <w:rPr>
          <w:rFonts w:asciiTheme="minorHAnsi" w:hAnsiTheme="minorHAnsi" w:cstheme="minorHAnsi"/>
          <w:szCs w:val="20"/>
          <w:u w:val="single"/>
        </w:rPr>
        <w:t xml:space="preserve">Economic urban infrastructure </w:t>
      </w:r>
      <w:r w:rsidR="00B34685" w:rsidRPr="008F1613">
        <w:rPr>
          <w:rFonts w:asciiTheme="minorHAnsi" w:hAnsiTheme="minorHAnsi" w:cstheme="minorHAnsi"/>
          <w:szCs w:val="20"/>
          <w:u w:val="single"/>
        </w:rPr>
        <w:t>of direct benefit</w:t>
      </w:r>
      <w:r w:rsidRPr="008F1613">
        <w:rPr>
          <w:rFonts w:asciiTheme="minorHAnsi" w:hAnsiTheme="minorHAnsi" w:cstheme="minorHAnsi"/>
          <w:szCs w:val="20"/>
          <w:u w:val="single"/>
        </w:rPr>
        <w:t xml:space="preserve"> to citizen</w:t>
      </w:r>
      <w:r w:rsidR="00B34685" w:rsidRPr="008F1613">
        <w:rPr>
          <w:rFonts w:asciiTheme="minorHAnsi" w:hAnsiTheme="minorHAnsi" w:cstheme="minorHAnsi"/>
          <w:szCs w:val="20"/>
          <w:u w:val="single"/>
        </w:rPr>
        <w:t>s</w:t>
      </w:r>
      <w:r w:rsidRPr="008F1613">
        <w:rPr>
          <w:rFonts w:asciiTheme="minorHAnsi" w:hAnsiTheme="minorHAnsi" w:cstheme="minorHAnsi"/>
          <w:szCs w:val="20"/>
        </w:rPr>
        <w:t xml:space="preserve">, especially youth and women, </w:t>
      </w:r>
      <w:r w:rsidR="007B6B80" w:rsidRPr="008F1613">
        <w:rPr>
          <w:rFonts w:asciiTheme="minorHAnsi" w:hAnsiTheme="minorHAnsi" w:cstheme="minorHAnsi"/>
          <w:szCs w:val="20"/>
        </w:rPr>
        <w:t xml:space="preserve">residing </w:t>
      </w:r>
      <w:r w:rsidRPr="008F1613">
        <w:rPr>
          <w:rFonts w:asciiTheme="minorHAnsi" w:hAnsiTheme="minorHAnsi" w:cstheme="minorHAnsi"/>
          <w:szCs w:val="20"/>
        </w:rPr>
        <w:t>within the urban area or</w:t>
      </w:r>
      <w:r w:rsidR="002D7FEE" w:rsidRPr="008F1613">
        <w:rPr>
          <w:rFonts w:asciiTheme="minorHAnsi" w:hAnsiTheme="minorHAnsi" w:cstheme="minorHAnsi"/>
          <w:szCs w:val="20"/>
        </w:rPr>
        <w:t xml:space="preserve"> </w:t>
      </w:r>
      <w:r w:rsidRPr="008F1613">
        <w:rPr>
          <w:rFonts w:asciiTheme="minorHAnsi" w:hAnsiTheme="minorHAnsi" w:cstheme="minorHAnsi"/>
          <w:szCs w:val="20"/>
        </w:rPr>
        <w:t xml:space="preserve">its </w:t>
      </w:r>
      <w:r w:rsidR="00B34685" w:rsidRPr="008F1613">
        <w:rPr>
          <w:rFonts w:asciiTheme="minorHAnsi" w:hAnsiTheme="minorHAnsi" w:cstheme="minorHAnsi"/>
          <w:szCs w:val="20"/>
        </w:rPr>
        <w:t xml:space="preserve">immediate </w:t>
      </w:r>
      <w:r w:rsidR="002D7FEE" w:rsidRPr="008F1613">
        <w:rPr>
          <w:rFonts w:asciiTheme="minorHAnsi" w:hAnsiTheme="minorHAnsi" w:cstheme="minorHAnsi"/>
          <w:szCs w:val="20"/>
        </w:rPr>
        <w:t>surroundings</w:t>
      </w:r>
      <w:r w:rsidRPr="008F1613">
        <w:rPr>
          <w:rFonts w:asciiTheme="minorHAnsi" w:hAnsiTheme="minorHAnsi" w:cstheme="minorHAnsi"/>
          <w:szCs w:val="20"/>
        </w:rPr>
        <w:t>;</w:t>
      </w:r>
    </w:p>
    <w:p w14:paraId="4B513D28" w14:textId="77777777" w:rsidR="00945F5E" w:rsidRPr="008F1613" w:rsidRDefault="00945F5E" w:rsidP="00945F5E">
      <w:pPr>
        <w:pStyle w:val="Paragraphedeliste"/>
        <w:numPr>
          <w:ilvl w:val="0"/>
          <w:numId w:val="22"/>
        </w:numPr>
        <w:rPr>
          <w:rFonts w:asciiTheme="minorHAnsi" w:hAnsiTheme="minorHAnsi" w:cstheme="minorHAnsi"/>
          <w:szCs w:val="20"/>
        </w:rPr>
      </w:pPr>
      <w:r w:rsidRPr="008F1613">
        <w:rPr>
          <w:rFonts w:asciiTheme="minorHAnsi" w:hAnsiTheme="minorHAnsi" w:cstheme="minorHAnsi"/>
          <w:szCs w:val="20"/>
          <w:u w:val="single"/>
        </w:rPr>
        <w:t>Economic viability and durability</w:t>
      </w:r>
      <w:r w:rsidRPr="008F1613">
        <w:rPr>
          <w:rFonts w:asciiTheme="minorHAnsi" w:hAnsiTheme="minorHAnsi" w:cstheme="minorHAnsi"/>
          <w:szCs w:val="20"/>
        </w:rPr>
        <w:t xml:space="preserve"> of the investment, considering associated </w:t>
      </w:r>
      <w:r w:rsidR="007B6B80" w:rsidRPr="008F1613">
        <w:rPr>
          <w:rFonts w:asciiTheme="minorHAnsi" w:hAnsiTheme="minorHAnsi" w:cstheme="minorHAnsi"/>
          <w:szCs w:val="20"/>
        </w:rPr>
        <w:t>Operations and Maintenance (</w:t>
      </w:r>
      <w:r w:rsidRPr="008F1613">
        <w:rPr>
          <w:rFonts w:asciiTheme="minorHAnsi" w:hAnsiTheme="minorHAnsi" w:cstheme="minorHAnsi"/>
          <w:szCs w:val="20"/>
        </w:rPr>
        <w:t>O&amp;M</w:t>
      </w:r>
      <w:r w:rsidR="007B6B80" w:rsidRPr="008F1613">
        <w:rPr>
          <w:rFonts w:asciiTheme="minorHAnsi" w:hAnsiTheme="minorHAnsi" w:cstheme="minorHAnsi"/>
          <w:szCs w:val="20"/>
        </w:rPr>
        <w:t>)</w:t>
      </w:r>
      <w:r w:rsidRPr="008F1613">
        <w:rPr>
          <w:rFonts w:asciiTheme="minorHAnsi" w:hAnsiTheme="minorHAnsi" w:cstheme="minorHAnsi"/>
          <w:szCs w:val="20"/>
        </w:rPr>
        <w:t xml:space="preserve"> costs and the real commitment and motivation of the related users to pay for these costs; </w:t>
      </w:r>
    </w:p>
    <w:p w14:paraId="06A4106F" w14:textId="77777777" w:rsidR="00197CBE" w:rsidRPr="008F1613" w:rsidRDefault="00197CBE" w:rsidP="000C4660">
      <w:pPr>
        <w:pStyle w:val="Paragraphedeliste"/>
        <w:numPr>
          <w:ilvl w:val="0"/>
          <w:numId w:val="22"/>
        </w:numPr>
        <w:rPr>
          <w:rFonts w:asciiTheme="minorHAnsi" w:hAnsiTheme="minorHAnsi" w:cstheme="minorHAnsi"/>
          <w:szCs w:val="20"/>
        </w:rPr>
      </w:pPr>
      <w:r w:rsidRPr="008F1613">
        <w:rPr>
          <w:rFonts w:asciiTheme="minorHAnsi" w:hAnsiTheme="minorHAnsi" w:cstheme="minorHAnsi"/>
          <w:szCs w:val="20"/>
          <w:u w:val="single"/>
        </w:rPr>
        <w:t>Positive cost</w:t>
      </w:r>
      <w:r w:rsidR="00BC1C79" w:rsidRPr="008F1613">
        <w:rPr>
          <w:rFonts w:asciiTheme="minorHAnsi" w:hAnsiTheme="minorHAnsi" w:cstheme="minorHAnsi"/>
          <w:szCs w:val="20"/>
          <w:u w:val="single"/>
        </w:rPr>
        <w:t xml:space="preserve"> efficient</w:t>
      </w:r>
      <w:r w:rsidRPr="008F1613">
        <w:rPr>
          <w:rFonts w:asciiTheme="minorHAnsi" w:hAnsiTheme="minorHAnsi" w:cstheme="minorHAnsi"/>
          <w:szCs w:val="20"/>
          <w:u w:val="single"/>
        </w:rPr>
        <w:t xml:space="preserve"> assessment of the in</w:t>
      </w:r>
      <w:r w:rsidR="00E1056C" w:rsidRPr="008F1613">
        <w:rPr>
          <w:rFonts w:asciiTheme="minorHAnsi" w:hAnsiTheme="minorHAnsi" w:cstheme="minorHAnsi"/>
          <w:szCs w:val="20"/>
          <w:u w:val="single"/>
        </w:rPr>
        <w:t>frastructure</w:t>
      </w:r>
      <w:r w:rsidRPr="008F1613">
        <w:rPr>
          <w:rFonts w:asciiTheme="minorHAnsi" w:hAnsiTheme="minorHAnsi" w:cstheme="minorHAnsi"/>
          <w:szCs w:val="20"/>
        </w:rPr>
        <w:t xml:space="preserve"> considering the ratio between the cost of the investment and the number of </w:t>
      </w:r>
      <w:r w:rsidR="007D07A9" w:rsidRPr="008F1613">
        <w:rPr>
          <w:rFonts w:asciiTheme="minorHAnsi" w:hAnsiTheme="minorHAnsi" w:cstheme="minorHAnsi"/>
          <w:szCs w:val="20"/>
        </w:rPr>
        <w:t xml:space="preserve">off-farm </w:t>
      </w:r>
      <w:r w:rsidRPr="008F1613">
        <w:rPr>
          <w:rFonts w:asciiTheme="minorHAnsi" w:hAnsiTheme="minorHAnsi" w:cstheme="minorHAnsi"/>
          <w:szCs w:val="20"/>
        </w:rPr>
        <w:t xml:space="preserve">jobs generated, </w:t>
      </w:r>
      <w:r w:rsidR="00BC1C79" w:rsidRPr="008F1613">
        <w:rPr>
          <w:rFonts w:asciiTheme="minorHAnsi" w:hAnsiTheme="minorHAnsi" w:cstheme="minorHAnsi"/>
          <w:szCs w:val="20"/>
        </w:rPr>
        <w:t xml:space="preserve">especially targeting the youth and women, </w:t>
      </w:r>
      <w:r w:rsidR="00B34685" w:rsidRPr="008F1613">
        <w:rPr>
          <w:rFonts w:asciiTheme="minorHAnsi" w:hAnsiTheme="minorHAnsi" w:cstheme="minorHAnsi"/>
          <w:szCs w:val="20"/>
        </w:rPr>
        <w:t>and</w:t>
      </w:r>
      <w:r w:rsidR="00BC1C79" w:rsidRPr="008F1613">
        <w:rPr>
          <w:rFonts w:asciiTheme="minorHAnsi" w:hAnsiTheme="minorHAnsi" w:cstheme="minorHAnsi"/>
          <w:szCs w:val="20"/>
        </w:rPr>
        <w:t xml:space="preserve"> </w:t>
      </w:r>
      <w:r w:rsidRPr="008F1613">
        <w:rPr>
          <w:rFonts w:asciiTheme="minorHAnsi" w:hAnsiTheme="minorHAnsi" w:cstheme="minorHAnsi"/>
          <w:szCs w:val="20"/>
        </w:rPr>
        <w:t>taking into account the overall investment</w:t>
      </w:r>
      <w:r w:rsidR="007D07A9" w:rsidRPr="008F1613">
        <w:rPr>
          <w:rFonts w:asciiTheme="minorHAnsi" w:hAnsiTheme="minorHAnsi" w:cstheme="minorHAnsi"/>
          <w:szCs w:val="20"/>
        </w:rPr>
        <w:t xml:space="preserve"> costs and the O&amp;M costs covering the </w:t>
      </w:r>
      <w:r w:rsidRPr="008F1613">
        <w:rPr>
          <w:rFonts w:asciiTheme="minorHAnsi" w:hAnsiTheme="minorHAnsi" w:cstheme="minorHAnsi"/>
          <w:szCs w:val="20"/>
        </w:rPr>
        <w:t xml:space="preserve">amortisation </w:t>
      </w:r>
      <w:r w:rsidR="007D07A9" w:rsidRPr="008F1613">
        <w:rPr>
          <w:rFonts w:asciiTheme="minorHAnsi" w:hAnsiTheme="minorHAnsi" w:cstheme="minorHAnsi"/>
          <w:szCs w:val="20"/>
        </w:rPr>
        <w:t>period</w:t>
      </w:r>
      <w:r w:rsidRPr="008F1613">
        <w:rPr>
          <w:rFonts w:asciiTheme="minorHAnsi" w:hAnsiTheme="minorHAnsi" w:cstheme="minorHAnsi"/>
          <w:szCs w:val="20"/>
        </w:rPr>
        <w:t xml:space="preserve">; </w:t>
      </w:r>
    </w:p>
    <w:p w14:paraId="5F173130" w14:textId="77777777" w:rsidR="00F543B7" w:rsidRPr="008F1613" w:rsidRDefault="00144412" w:rsidP="00E47ABA">
      <w:pPr>
        <w:pStyle w:val="Paragraphedeliste"/>
        <w:numPr>
          <w:ilvl w:val="0"/>
          <w:numId w:val="22"/>
        </w:numPr>
        <w:rPr>
          <w:rFonts w:asciiTheme="minorHAnsi" w:hAnsiTheme="minorHAnsi" w:cstheme="minorHAnsi"/>
          <w:szCs w:val="20"/>
        </w:rPr>
      </w:pPr>
      <w:r w:rsidRPr="008F1613">
        <w:rPr>
          <w:rFonts w:asciiTheme="minorHAnsi" w:hAnsiTheme="minorHAnsi" w:cstheme="minorHAnsi"/>
          <w:szCs w:val="20"/>
          <w:u w:val="single"/>
        </w:rPr>
        <w:t>Sustainability of the investment</w:t>
      </w:r>
      <w:r w:rsidR="00945F5E" w:rsidRPr="008F1613">
        <w:rPr>
          <w:rFonts w:asciiTheme="minorHAnsi" w:hAnsiTheme="minorHAnsi" w:cstheme="minorHAnsi"/>
          <w:szCs w:val="20"/>
          <w:u w:val="single"/>
        </w:rPr>
        <w:t xml:space="preserve"> evaluated positively</w:t>
      </w:r>
      <w:r w:rsidRPr="008F1613">
        <w:rPr>
          <w:rFonts w:asciiTheme="minorHAnsi" w:hAnsiTheme="minorHAnsi" w:cstheme="minorHAnsi"/>
          <w:szCs w:val="20"/>
        </w:rPr>
        <w:t xml:space="preserve">, based on </w:t>
      </w:r>
      <w:r w:rsidR="00E1377D" w:rsidRPr="008F1613">
        <w:rPr>
          <w:rFonts w:asciiTheme="minorHAnsi" w:hAnsiTheme="minorHAnsi" w:cstheme="minorHAnsi"/>
          <w:szCs w:val="20"/>
        </w:rPr>
        <w:t xml:space="preserve">local </w:t>
      </w:r>
      <w:r w:rsidR="00945F5E" w:rsidRPr="008F1613">
        <w:rPr>
          <w:rFonts w:asciiTheme="minorHAnsi" w:hAnsiTheme="minorHAnsi" w:cstheme="minorHAnsi"/>
          <w:szCs w:val="20"/>
        </w:rPr>
        <w:t>norms referring to</w:t>
      </w:r>
      <w:r w:rsidR="00E1377D" w:rsidRPr="008F1613">
        <w:rPr>
          <w:rFonts w:asciiTheme="minorHAnsi" w:hAnsiTheme="minorHAnsi" w:cstheme="minorHAnsi"/>
          <w:szCs w:val="20"/>
        </w:rPr>
        <w:t xml:space="preserve"> international</w:t>
      </w:r>
      <w:r w:rsidR="00E1377D" w:rsidRPr="008F1613">
        <w:rPr>
          <w:rFonts w:asciiTheme="minorHAnsi" w:hAnsiTheme="minorHAnsi" w:cstheme="minorHAnsi"/>
          <w:sz w:val="18"/>
          <w:szCs w:val="18"/>
        </w:rPr>
        <w:t xml:space="preserve"> </w:t>
      </w:r>
      <w:r w:rsidR="00945F5E" w:rsidRPr="008F1613">
        <w:rPr>
          <w:rFonts w:asciiTheme="minorHAnsi" w:hAnsiTheme="minorHAnsi" w:cstheme="minorHAnsi"/>
          <w:szCs w:val="20"/>
        </w:rPr>
        <w:t xml:space="preserve">ones </w:t>
      </w:r>
      <w:r w:rsidR="00E1377D" w:rsidRPr="008F1613">
        <w:rPr>
          <w:rFonts w:asciiTheme="minorHAnsi" w:hAnsiTheme="minorHAnsi" w:cstheme="minorHAnsi"/>
          <w:szCs w:val="20"/>
        </w:rPr>
        <w:t>(e.g. LEED label (USA), BREEAM (UK) or HQE (FR)),</w:t>
      </w:r>
      <w:r w:rsidRPr="008F1613">
        <w:rPr>
          <w:rFonts w:asciiTheme="minorHAnsi" w:hAnsiTheme="minorHAnsi" w:cstheme="minorHAnsi"/>
          <w:szCs w:val="20"/>
        </w:rPr>
        <w:t xml:space="preserve"> </w:t>
      </w:r>
      <w:r w:rsidR="00E47ABA" w:rsidRPr="008F1613">
        <w:rPr>
          <w:rFonts w:asciiTheme="minorHAnsi" w:hAnsiTheme="minorHAnsi" w:cstheme="minorHAnsi"/>
          <w:szCs w:val="20"/>
        </w:rPr>
        <w:t>with l</w:t>
      </w:r>
      <w:r w:rsidR="00F543B7" w:rsidRPr="008F1613">
        <w:rPr>
          <w:rFonts w:asciiTheme="minorHAnsi" w:hAnsiTheme="minorHAnsi" w:cstheme="minorHAnsi"/>
          <w:szCs w:val="20"/>
        </w:rPr>
        <w:t>imited negative social and environmental impact</w:t>
      </w:r>
      <w:r w:rsidR="00945F5E" w:rsidRPr="008F1613">
        <w:rPr>
          <w:rFonts w:asciiTheme="minorHAnsi" w:hAnsiTheme="minorHAnsi" w:cstheme="minorHAnsi"/>
          <w:szCs w:val="20"/>
        </w:rPr>
        <w:t>;</w:t>
      </w:r>
      <w:r w:rsidR="00F543B7" w:rsidRPr="008F1613">
        <w:rPr>
          <w:rFonts w:asciiTheme="minorHAnsi" w:hAnsiTheme="minorHAnsi" w:cstheme="minorHAnsi"/>
          <w:szCs w:val="20"/>
        </w:rPr>
        <w:t xml:space="preserve"> the investment having to be in li</w:t>
      </w:r>
      <w:r w:rsidR="00E5412A" w:rsidRPr="008F1613">
        <w:rPr>
          <w:rFonts w:asciiTheme="minorHAnsi" w:hAnsiTheme="minorHAnsi" w:cstheme="minorHAnsi"/>
          <w:szCs w:val="20"/>
        </w:rPr>
        <w:t>ne with the Rwanda NDC strategy</w:t>
      </w:r>
      <w:r w:rsidR="00F543B7" w:rsidRPr="008F1613">
        <w:rPr>
          <w:rFonts w:asciiTheme="minorHAnsi" w:hAnsiTheme="minorHAnsi" w:cstheme="minorHAnsi"/>
          <w:szCs w:val="20"/>
        </w:rPr>
        <w:t xml:space="preserve"> </w:t>
      </w:r>
      <w:r w:rsidR="00E1056C" w:rsidRPr="008F1613">
        <w:rPr>
          <w:rFonts w:asciiTheme="minorHAnsi" w:hAnsiTheme="minorHAnsi" w:cstheme="minorHAnsi"/>
          <w:szCs w:val="20"/>
        </w:rPr>
        <w:t xml:space="preserve">that </w:t>
      </w:r>
      <w:r w:rsidR="00F543B7" w:rsidRPr="008F1613">
        <w:rPr>
          <w:rFonts w:asciiTheme="minorHAnsi" w:hAnsiTheme="minorHAnsi" w:cstheme="minorHAnsi"/>
          <w:szCs w:val="20"/>
        </w:rPr>
        <w:t>promot</w:t>
      </w:r>
      <w:r w:rsidR="00E1056C" w:rsidRPr="008F1613">
        <w:rPr>
          <w:rFonts w:asciiTheme="minorHAnsi" w:hAnsiTheme="minorHAnsi" w:cstheme="minorHAnsi"/>
          <w:szCs w:val="20"/>
        </w:rPr>
        <w:t>e</w:t>
      </w:r>
      <w:r w:rsidR="00B34685" w:rsidRPr="008F1613">
        <w:rPr>
          <w:rFonts w:asciiTheme="minorHAnsi" w:hAnsiTheme="minorHAnsi" w:cstheme="minorHAnsi"/>
          <w:szCs w:val="20"/>
        </w:rPr>
        <w:t>s</w:t>
      </w:r>
      <w:r w:rsidR="00F543B7" w:rsidRPr="008F1613">
        <w:rPr>
          <w:rFonts w:asciiTheme="minorHAnsi" w:hAnsiTheme="minorHAnsi" w:cstheme="minorHAnsi"/>
          <w:szCs w:val="20"/>
        </w:rPr>
        <w:t xml:space="preserve"> low carbon urban development</w:t>
      </w:r>
      <w:r w:rsidR="00E1056C" w:rsidRPr="008F1613">
        <w:rPr>
          <w:rFonts w:asciiTheme="minorHAnsi" w:hAnsiTheme="minorHAnsi" w:cstheme="minorHAnsi"/>
          <w:szCs w:val="20"/>
        </w:rPr>
        <w:t xml:space="preserve"> with a  limited footprint (through the promotion of energy efficiency, renewable energy… – climate mitigation measures)</w:t>
      </w:r>
      <w:r w:rsidR="00BC1C79" w:rsidRPr="008F1613">
        <w:rPr>
          <w:rFonts w:asciiTheme="minorHAnsi" w:hAnsiTheme="minorHAnsi" w:cstheme="minorHAnsi"/>
          <w:szCs w:val="20"/>
        </w:rPr>
        <w:t>,</w:t>
      </w:r>
      <w:r w:rsidR="008A5CD4" w:rsidRPr="008F1613">
        <w:rPr>
          <w:rFonts w:asciiTheme="minorHAnsi" w:hAnsiTheme="minorHAnsi" w:cstheme="minorHAnsi"/>
          <w:szCs w:val="20"/>
        </w:rPr>
        <w:t xml:space="preserve"> </w:t>
      </w:r>
      <w:r w:rsidR="00E1056C" w:rsidRPr="008F1613">
        <w:rPr>
          <w:rFonts w:asciiTheme="minorHAnsi" w:hAnsiTheme="minorHAnsi" w:cstheme="minorHAnsi"/>
          <w:szCs w:val="20"/>
        </w:rPr>
        <w:t>as well as</w:t>
      </w:r>
      <w:r w:rsidR="00484751" w:rsidRPr="008F1613">
        <w:rPr>
          <w:rFonts w:asciiTheme="minorHAnsi" w:hAnsiTheme="minorHAnsi" w:cstheme="minorHAnsi"/>
          <w:szCs w:val="20"/>
        </w:rPr>
        <w:t xml:space="preserve"> </w:t>
      </w:r>
      <w:r w:rsidR="00F543B7" w:rsidRPr="008F1613">
        <w:rPr>
          <w:rFonts w:asciiTheme="minorHAnsi" w:hAnsiTheme="minorHAnsi" w:cstheme="minorHAnsi"/>
          <w:szCs w:val="20"/>
        </w:rPr>
        <w:t>resilien</w:t>
      </w:r>
      <w:r w:rsidR="00484751" w:rsidRPr="008F1613">
        <w:rPr>
          <w:rFonts w:asciiTheme="minorHAnsi" w:hAnsiTheme="minorHAnsi" w:cstheme="minorHAnsi"/>
          <w:szCs w:val="20"/>
        </w:rPr>
        <w:t>t</w:t>
      </w:r>
      <w:r w:rsidR="00F543B7" w:rsidRPr="008F1613">
        <w:rPr>
          <w:rFonts w:asciiTheme="minorHAnsi" w:hAnsiTheme="minorHAnsi" w:cstheme="minorHAnsi"/>
          <w:szCs w:val="20"/>
        </w:rPr>
        <w:t xml:space="preserve"> </w:t>
      </w:r>
      <w:r w:rsidR="00E1056C" w:rsidRPr="008F1613">
        <w:rPr>
          <w:rFonts w:asciiTheme="minorHAnsi" w:hAnsiTheme="minorHAnsi" w:cstheme="minorHAnsi"/>
          <w:szCs w:val="20"/>
        </w:rPr>
        <w:t xml:space="preserve">infrastructure </w:t>
      </w:r>
      <w:r w:rsidR="00F543B7" w:rsidRPr="008F1613">
        <w:rPr>
          <w:rFonts w:asciiTheme="minorHAnsi" w:hAnsiTheme="minorHAnsi" w:cstheme="minorHAnsi"/>
          <w:szCs w:val="20"/>
        </w:rPr>
        <w:t>to natural disasters</w:t>
      </w:r>
      <w:r w:rsidR="00484751" w:rsidRPr="008F1613">
        <w:rPr>
          <w:rFonts w:asciiTheme="minorHAnsi" w:hAnsiTheme="minorHAnsi" w:cstheme="minorHAnsi"/>
          <w:szCs w:val="20"/>
        </w:rPr>
        <w:t xml:space="preserve"> (</w:t>
      </w:r>
      <w:r w:rsidR="00E1056C" w:rsidRPr="008F1613">
        <w:rPr>
          <w:rFonts w:asciiTheme="minorHAnsi" w:hAnsiTheme="minorHAnsi" w:cstheme="minorHAnsi"/>
          <w:szCs w:val="20"/>
        </w:rPr>
        <w:t xml:space="preserve">resistance to </w:t>
      </w:r>
      <w:r w:rsidR="00484751" w:rsidRPr="008F1613">
        <w:rPr>
          <w:rFonts w:asciiTheme="minorHAnsi" w:hAnsiTheme="minorHAnsi" w:cstheme="minorHAnsi"/>
          <w:szCs w:val="20"/>
        </w:rPr>
        <w:t>flooding, landslides, brought</w:t>
      </w:r>
      <w:r w:rsidR="00E1056C" w:rsidRPr="008F1613">
        <w:rPr>
          <w:rFonts w:asciiTheme="minorHAnsi" w:hAnsiTheme="minorHAnsi" w:cstheme="minorHAnsi"/>
          <w:szCs w:val="20"/>
        </w:rPr>
        <w:t>…</w:t>
      </w:r>
      <w:r w:rsidR="00484751" w:rsidRPr="008F1613">
        <w:rPr>
          <w:rFonts w:asciiTheme="minorHAnsi" w:hAnsiTheme="minorHAnsi" w:cstheme="minorHAnsi"/>
          <w:szCs w:val="20"/>
        </w:rPr>
        <w:t xml:space="preserve"> </w:t>
      </w:r>
      <w:r w:rsidR="008A5CD4" w:rsidRPr="008F1613">
        <w:rPr>
          <w:rFonts w:asciiTheme="minorHAnsi" w:hAnsiTheme="minorHAnsi" w:cstheme="minorHAnsi"/>
          <w:szCs w:val="20"/>
        </w:rPr>
        <w:t>–</w:t>
      </w:r>
      <w:r w:rsidR="00484751" w:rsidRPr="008F1613">
        <w:rPr>
          <w:rFonts w:asciiTheme="minorHAnsi" w:hAnsiTheme="minorHAnsi" w:cstheme="minorHAnsi"/>
          <w:szCs w:val="20"/>
        </w:rPr>
        <w:t xml:space="preserve"> </w:t>
      </w:r>
      <w:r w:rsidR="008A5CD4" w:rsidRPr="008F1613">
        <w:rPr>
          <w:rFonts w:asciiTheme="minorHAnsi" w:hAnsiTheme="minorHAnsi" w:cstheme="minorHAnsi"/>
          <w:szCs w:val="20"/>
        </w:rPr>
        <w:t xml:space="preserve">climate </w:t>
      </w:r>
      <w:r w:rsidR="00484751" w:rsidRPr="008F1613">
        <w:rPr>
          <w:rFonts w:asciiTheme="minorHAnsi" w:hAnsiTheme="minorHAnsi" w:cstheme="minorHAnsi"/>
          <w:szCs w:val="20"/>
        </w:rPr>
        <w:t>adaptation measures)</w:t>
      </w:r>
      <w:r w:rsidR="00F543B7" w:rsidRPr="008F1613">
        <w:rPr>
          <w:rFonts w:asciiTheme="minorHAnsi" w:hAnsiTheme="minorHAnsi" w:cstheme="minorHAnsi"/>
          <w:szCs w:val="20"/>
        </w:rPr>
        <w:t xml:space="preserve"> </w:t>
      </w:r>
      <w:r w:rsidR="00E47ABA" w:rsidRPr="008F1613">
        <w:rPr>
          <w:rFonts w:asciiTheme="minorHAnsi" w:hAnsiTheme="minorHAnsi" w:cstheme="minorHAnsi"/>
          <w:szCs w:val="20"/>
        </w:rPr>
        <w:t xml:space="preserve">and absence of any other fatal hypothesis that could not be mitigated under the present intervention  </w:t>
      </w:r>
      <w:r w:rsidR="00E1056C" w:rsidRPr="008F1613">
        <w:rPr>
          <w:rFonts w:asciiTheme="minorHAnsi" w:hAnsiTheme="minorHAnsi" w:cstheme="minorHAnsi"/>
          <w:szCs w:val="20"/>
        </w:rPr>
        <w:t>;</w:t>
      </w:r>
    </w:p>
    <w:p w14:paraId="17C6E77D" w14:textId="77777777" w:rsidR="007D07A9" w:rsidRPr="008F1613" w:rsidRDefault="007B6B80" w:rsidP="000C4660">
      <w:pPr>
        <w:pStyle w:val="Paragraphedeliste"/>
        <w:numPr>
          <w:ilvl w:val="0"/>
          <w:numId w:val="22"/>
        </w:numPr>
        <w:rPr>
          <w:rFonts w:asciiTheme="minorHAnsi" w:hAnsiTheme="minorHAnsi" w:cstheme="minorHAnsi"/>
          <w:szCs w:val="20"/>
        </w:rPr>
      </w:pPr>
      <w:r w:rsidRPr="008F1613">
        <w:rPr>
          <w:rFonts w:asciiTheme="minorHAnsi" w:hAnsiTheme="minorHAnsi" w:cstheme="minorHAnsi"/>
          <w:szCs w:val="20"/>
          <w:u w:val="single"/>
        </w:rPr>
        <w:t xml:space="preserve">Favouring </w:t>
      </w:r>
      <w:r w:rsidR="007D07A9" w:rsidRPr="008F1613">
        <w:rPr>
          <w:rFonts w:asciiTheme="minorHAnsi" w:hAnsiTheme="minorHAnsi" w:cstheme="minorHAnsi"/>
          <w:szCs w:val="20"/>
          <w:u w:val="single"/>
        </w:rPr>
        <w:t>the use of locally-made construction materials</w:t>
      </w:r>
      <w:r w:rsidR="00E1056C" w:rsidRPr="008F1613">
        <w:rPr>
          <w:rFonts w:asciiTheme="minorHAnsi" w:hAnsiTheme="minorHAnsi" w:cstheme="minorHAnsi"/>
          <w:szCs w:val="20"/>
        </w:rPr>
        <w:t>,</w:t>
      </w:r>
      <w:r w:rsidR="007D07A9" w:rsidRPr="008F1613">
        <w:rPr>
          <w:rFonts w:asciiTheme="minorHAnsi" w:hAnsiTheme="minorHAnsi" w:cstheme="minorHAnsi"/>
          <w:szCs w:val="20"/>
        </w:rPr>
        <w:t xml:space="preserve"> while respecting environmental and social safeguards without </w:t>
      </w:r>
      <w:r w:rsidR="00E1056C" w:rsidRPr="008F1613">
        <w:rPr>
          <w:rFonts w:asciiTheme="minorHAnsi" w:hAnsiTheme="minorHAnsi" w:cstheme="minorHAnsi"/>
          <w:szCs w:val="20"/>
        </w:rPr>
        <w:t xml:space="preserve">excessive </w:t>
      </w:r>
      <w:r w:rsidR="007D07A9" w:rsidRPr="008F1613">
        <w:rPr>
          <w:rFonts w:asciiTheme="minorHAnsi" w:hAnsiTheme="minorHAnsi" w:cstheme="minorHAnsi"/>
          <w:szCs w:val="20"/>
        </w:rPr>
        <w:t>extra costs</w:t>
      </w:r>
      <w:r w:rsidR="00E1056C" w:rsidRPr="008F1613">
        <w:rPr>
          <w:rFonts w:asciiTheme="minorHAnsi" w:hAnsiTheme="minorHAnsi" w:cstheme="minorHAnsi"/>
          <w:szCs w:val="20"/>
        </w:rPr>
        <w:t xml:space="preserve"> (max. 5% increase)</w:t>
      </w:r>
      <w:r w:rsidR="007D07A9" w:rsidRPr="008F1613">
        <w:rPr>
          <w:rFonts w:asciiTheme="minorHAnsi" w:hAnsiTheme="minorHAnsi" w:cstheme="minorHAnsi"/>
          <w:szCs w:val="20"/>
        </w:rPr>
        <w:t>;</w:t>
      </w:r>
    </w:p>
    <w:p w14:paraId="44AB7336" w14:textId="77777777" w:rsidR="00F543B7" w:rsidRPr="008F1613" w:rsidRDefault="00945F5E" w:rsidP="000C4660">
      <w:pPr>
        <w:pStyle w:val="Paragraphedeliste"/>
        <w:numPr>
          <w:ilvl w:val="0"/>
          <w:numId w:val="22"/>
        </w:numPr>
        <w:rPr>
          <w:rFonts w:asciiTheme="minorHAnsi" w:hAnsiTheme="minorHAnsi" w:cstheme="minorHAnsi"/>
          <w:szCs w:val="20"/>
        </w:rPr>
      </w:pPr>
      <w:r w:rsidRPr="008F1613">
        <w:rPr>
          <w:rFonts w:asciiTheme="minorHAnsi" w:hAnsiTheme="minorHAnsi" w:cstheme="minorHAnsi"/>
          <w:szCs w:val="20"/>
          <w:u w:val="single"/>
        </w:rPr>
        <w:t>Potential</w:t>
      </w:r>
      <w:r w:rsidR="00E1377D" w:rsidRPr="008F1613">
        <w:rPr>
          <w:rFonts w:asciiTheme="minorHAnsi" w:hAnsiTheme="minorHAnsi" w:cstheme="minorHAnsi"/>
          <w:szCs w:val="20"/>
          <w:u w:val="single"/>
        </w:rPr>
        <w:t xml:space="preserve"> s</w:t>
      </w:r>
      <w:r w:rsidR="00E5412A" w:rsidRPr="008F1613">
        <w:rPr>
          <w:rFonts w:asciiTheme="minorHAnsi" w:hAnsiTheme="minorHAnsi" w:cstheme="minorHAnsi"/>
          <w:szCs w:val="20"/>
          <w:u w:val="single"/>
        </w:rPr>
        <w:t>ynerg</w:t>
      </w:r>
      <w:r w:rsidR="00E1377D" w:rsidRPr="008F1613">
        <w:rPr>
          <w:rFonts w:asciiTheme="minorHAnsi" w:hAnsiTheme="minorHAnsi" w:cstheme="minorHAnsi"/>
          <w:szCs w:val="20"/>
          <w:u w:val="single"/>
        </w:rPr>
        <w:t>ies</w:t>
      </w:r>
      <w:r w:rsidR="00E5412A" w:rsidRPr="008F1613">
        <w:rPr>
          <w:rFonts w:asciiTheme="minorHAnsi" w:hAnsiTheme="minorHAnsi" w:cstheme="minorHAnsi"/>
          <w:szCs w:val="20"/>
          <w:u w:val="single"/>
        </w:rPr>
        <w:t xml:space="preserve"> </w:t>
      </w:r>
      <w:r w:rsidRPr="008F1613">
        <w:rPr>
          <w:rFonts w:asciiTheme="minorHAnsi" w:hAnsiTheme="minorHAnsi" w:cstheme="minorHAnsi"/>
          <w:szCs w:val="20"/>
          <w:u w:val="single"/>
        </w:rPr>
        <w:t>with other</w:t>
      </w:r>
      <w:r w:rsidR="00E5412A" w:rsidRPr="008F1613">
        <w:rPr>
          <w:rFonts w:asciiTheme="minorHAnsi" w:hAnsiTheme="minorHAnsi" w:cstheme="minorHAnsi"/>
          <w:szCs w:val="20"/>
          <w:u w:val="single"/>
        </w:rPr>
        <w:t xml:space="preserve"> </w:t>
      </w:r>
      <w:r w:rsidR="00F543B7" w:rsidRPr="008F1613">
        <w:rPr>
          <w:rFonts w:asciiTheme="minorHAnsi" w:hAnsiTheme="minorHAnsi" w:cstheme="minorHAnsi"/>
          <w:szCs w:val="20"/>
          <w:u w:val="single"/>
        </w:rPr>
        <w:t>economic infrastructure</w:t>
      </w:r>
      <w:r w:rsidR="00F543B7" w:rsidRPr="008F1613">
        <w:rPr>
          <w:rFonts w:asciiTheme="minorHAnsi" w:hAnsiTheme="minorHAnsi" w:cstheme="minorHAnsi"/>
          <w:szCs w:val="20"/>
        </w:rPr>
        <w:t xml:space="preserve"> supported by different financial sources and/or properly phased </w:t>
      </w:r>
      <w:r w:rsidR="00E1377D" w:rsidRPr="008F1613">
        <w:rPr>
          <w:rFonts w:asciiTheme="minorHAnsi" w:hAnsiTheme="minorHAnsi" w:cstheme="minorHAnsi"/>
          <w:szCs w:val="20"/>
        </w:rPr>
        <w:t>and</w:t>
      </w:r>
      <w:r w:rsidR="007D07A9" w:rsidRPr="008F1613">
        <w:rPr>
          <w:rFonts w:asciiTheme="minorHAnsi" w:hAnsiTheme="minorHAnsi" w:cstheme="minorHAnsi"/>
          <w:szCs w:val="20"/>
        </w:rPr>
        <w:t xml:space="preserve"> </w:t>
      </w:r>
      <w:r w:rsidR="00F543B7" w:rsidRPr="008F1613">
        <w:rPr>
          <w:rFonts w:asciiTheme="minorHAnsi" w:hAnsiTheme="minorHAnsi" w:cstheme="minorHAnsi"/>
          <w:szCs w:val="20"/>
        </w:rPr>
        <w:t xml:space="preserve">the articulation </w:t>
      </w:r>
      <w:r w:rsidR="00E1056C" w:rsidRPr="008F1613">
        <w:rPr>
          <w:rFonts w:asciiTheme="minorHAnsi" w:hAnsiTheme="minorHAnsi" w:cstheme="minorHAnsi"/>
          <w:szCs w:val="20"/>
        </w:rPr>
        <w:t xml:space="preserve">of the selected investment </w:t>
      </w:r>
      <w:r w:rsidR="00F543B7" w:rsidRPr="008F1613">
        <w:rPr>
          <w:rFonts w:asciiTheme="minorHAnsi" w:hAnsiTheme="minorHAnsi" w:cstheme="minorHAnsi"/>
          <w:szCs w:val="20"/>
        </w:rPr>
        <w:t xml:space="preserve">within </w:t>
      </w:r>
      <w:r w:rsidR="00E1056C" w:rsidRPr="008F1613">
        <w:rPr>
          <w:rFonts w:asciiTheme="minorHAnsi" w:hAnsiTheme="minorHAnsi" w:cstheme="minorHAnsi"/>
          <w:szCs w:val="20"/>
        </w:rPr>
        <w:t>an identified relevant value chain</w:t>
      </w:r>
      <w:r w:rsidR="007D07A9" w:rsidRPr="008F1613">
        <w:rPr>
          <w:rFonts w:asciiTheme="minorHAnsi" w:hAnsiTheme="minorHAnsi" w:cstheme="minorHAnsi"/>
          <w:szCs w:val="20"/>
        </w:rPr>
        <w:t xml:space="preserve"> supported by the authorities and</w:t>
      </w:r>
      <w:r w:rsidR="00E1056C" w:rsidRPr="008F1613">
        <w:rPr>
          <w:rFonts w:asciiTheme="minorHAnsi" w:hAnsiTheme="minorHAnsi" w:cstheme="minorHAnsi"/>
          <w:szCs w:val="20"/>
        </w:rPr>
        <w:t>/or</w:t>
      </w:r>
      <w:r w:rsidR="007D07A9" w:rsidRPr="008F1613">
        <w:rPr>
          <w:rFonts w:asciiTheme="minorHAnsi" w:hAnsiTheme="minorHAnsi" w:cstheme="minorHAnsi"/>
          <w:szCs w:val="20"/>
        </w:rPr>
        <w:t xml:space="preserve"> the developing partners</w:t>
      </w:r>
      <w:r w:rsidR="00F543B7" w:rsidRPr="008F1613">
        <w:rPr>
          <w:rFonts w:asciiTheme="minorHAnsi" w:hAnsiTheme="minorHAnsi" w:cstheme="minorHAnsi"/>
          <w:szCs w:val="20"/>
        </w:rPr>
        <w:t>.</w:t>
      </w:r>
    </w:p>
    <w:p w14:paraId="006FBF6E" w14:textId="77777777" w:rsidR="00181C4A" w:rsidRPr="008F1613" w:rsidRDefault="00181C4A" w:rsidP="005F497B">
      <w:pPr>
        <w:rPr>
          <w:rFonts w:asciiTheme="minorHAnsi" w:hAnsiTheme="minorHAnsi" w:cstheme="minorHAnsi"/>
          <w:szCs w:val="20"/>
        </w:rPr>
      </w:pPr>
      <w:r w:rsidRPr="008F1613">
        <w:rPr>
          <w:rFonts w:asciiTheme="minorHAnsi" w:hAnsiTheme="minorHAnsi" w:cstheme="minorHAnsi"/>
          <w:szCs w:val="20"/>
        </w:rPr>
        <w:t>The steering committee will ensure that the choice of the investment will be made in the light of these criteria.</w:t>
      </w:r>
    </w:p>
    <w:p w14:paraId="5A0F8626" w14:textId="77777777" w:rsidR="00D02C88" w:rsidRPr="008F1613" w:rsidRDefault="00D02C88" w:rsidP="005F497B">
      <w:pPr>
        <w:rPr>
          <w:rFonts w:asciiTheme="minorHAnsi" w:hAnsiTheme="minorHAnsi" w:cstheme="minorHAnsi"/>
          <w:szCs w:val="20"/>
        </w:rPr>
      </w:pPr>
      <w:r w:rsidRPr="008F1613">
        <w:rPr>
          <w:rFonts w:asciiTheme="minorHAnsi" w:hAnsiTheme="minorHAnsi" w:cstheme="minorHAnsi"/>
          <w:b/>
          <w:szCs w:val="20"/>
        </w:rPr>
        <w:t>Activity 1.3:</w:t>
      </w:r>
      <w:r w:rsidRPr="008F1613">
        <w:rPr>
          <w:rFonts w:asciiTheme="minorHAnsi" w:hAnsiTheme="minorHAnsi" w:cstheme="minorHAnsi"/>
          <w:szCs w:val="20"/>
        </w:rPr>
        <w:t xml:space="preserve"> Provide necessary Operation</w:t>
      </w:r>
      <w:r w:rsidR="00B34685" w:rsidRPr="008F1613">
        <w:rPr>
          <w:rFonts w:asciiTheme="minorHAnsi" w:hAnsiTheme="minorHAnsi" w:cstheme="minorHAnsi"/>
          <w:szCs w:val="20"/>
        </w:rPr>
        <w:t>s</w:t>
      </w:r>
      <w:r w:rsidRPr="008F1613">
        <w:rPr>
          <w:rFonts w:asciiTheme="minorHAnsi" w:hAnsiTheme="minorHAnsi" w:cstheme="minorHAnsi"/>
          <w:szCs w:val="20"/>
        </w:rPr>
        <w:t xml:space="preserve"> and Maintenance (O&amp;M) accompanying measures to the infrastructures</w:t>
      </w:r>
    </w:p>
    <w:p w14:paraId="209A3992" w14:textId="77777777" w:rsidR="00E5412A" w:rsidRPr="008F1613" w:rsidRDefault="00C36016" w:rsidP="005F497B">
      <w:pPr>
        <w:rPr>
          <w:rFonts w:asciiTheme="minorHAnsi" w:hAnsiTheme="minorHAnsi" w:cstheme="minorHAnsi"/>
          <w:szCs w:val="20"/>
        </w:rPr>
      </w:pPr>
      <w:r w:rsidRPr="008F1613">
        <w:rPr>
          <w:rFonts w:asciiTheme="minorHAnsi" w:hAnsiTheme="minorHAnsi" w:cstheme="minorHAnsi"/>
          <w:szCs w:val="20"/>
        </w:rPr>
        <w:t>In parallel to the provision of infrastructure, close attention will be paid to two aspects. The first one will be to guide the various users in developing their economic activity within the facility, supporting the acquisition of equipment, providing support in the elaboration of their business plans, strengthening their managerial and technical skills</w:t>
      </w:r>
      <w:r w:rsidR="00E1056C" w:rsidRPr="008F1613">
        <w:rPr>
          <w:rFonts w:asciiTheme="minorHAnsi" w:hAnsiTheme="minorHAnsi" w:cstheme="minorHAnsi"/>
          <w:szCs w:val="20"/>
        </w:rPr>
        <w:t xml:space="preserve"> (see </w:t>
      </w:r>
      <w:r w:rsidR="006D2444" w:rsidRPr="008F1613">
        <w:rPr>
          <w:rFonts w:asciiTheme="minorHAnsi" w:hAnsiTheme="minorHAnsi" w:cstheme="minorHAnsi"/>
          <w:szCs w:val="20"/>
        </w:rPr>
        <w:t>intervention 2</w:t>
      </w:r>
      <w:r w:rsidR="00E1056C" w:rsidRPr="008F1613">
        <w:rPr>
          <w:rFonts w:asciiTheme="minorHAnsi" w:hAnsiTheme="minorHAnsi" w:cstheme="minorHAnsi"/>
          <w:szCs w:val="20"/>
        </w:rPr>
        <w:t>)</w:t>
      </w:r>
      <w:r w:rsidRPr="008F1613">
        <w:rPr>
          <w:rFonts w:asciiTheme="minorHAnsi" w:hAnsiTheme="minorHAnsi" w:cstheme="minorHAnsi"/>
          <w:szCs w:val="20"/>
        </w:rPr>
        <w:t>. The second aspect will focus on the s</w:t>
      </w:r>
      <w:r w:rsidR="00E5412A" w:rsidRPr="008F1613">
        <w:rPr>
          <w:rFonts w:asciiTheme="minorHAnsi" w:hAnsiTheme="minorHAnsi" w:cstheme="minorHAnsi"/>
          <w:szCs w:val="20"/>
        </w:rPr>
        <w:t>ustainability of the investment</w:t>
      </w:r>
      <w:r w:rsidRPr="008F1613">
        <w:rPr>
          <w:rFonts w:asciiTheme="minorHAnsi" w:hAnsiTheme="minorHAnsi" w:cstheme="minorHAnsi"/>
          <w:szCs w:val="20"/>
        </w:rPr>
        <w:t>, providing proper operation</w:t>
      </w:r>
      <w:r w:rsidR="00B34685" w:rsidRPr="008F1613">
        <w:rPr>
          <w:rFonts w:asciiTheme="minorHAnsi" w:hAnsiTheme="minorHAnsi" w:cstheme="minorHAnsi"/>
          <w:szCs w:val="20"/>
        </w:rPr>
        <w:t>s</w:t>
      </w:r>
      <w:r w:rsidRPr="008F1613">
        <w:rPr>
          <w:rFonts w:asciiTheme="minorHAnsi" w:hAnsiTheme="minorHAnsi" w:cstheme="minorHAnsi"/>
          <w:szCs w:val="20"/>
        </w:rPr>
        <w:t xml:space="preserve"> and maintenance (O&amp;M) measures</w:t>
      </w:r>
      <w:r w:rsidR="00E1056C" w:rsidRPr="008F1613">
        <w:rPr>
          <w:rFonts w:asciiTheme="minorHAnsi" w:hAnsiTheme="minorHAnsi" w:cstheme="minorHAnsi"/>
          <w:szCs w:val="20"/>
        </w:rPr>
        <w:t xml:space="preserve"> in </w:t>
      </w:r>
      <w:r w:rsidR="00AE32DE" w:rsidRPr="008F1613">
        <w:rPr>
          <w:rFonts w:asciiTheme="minorHAnsi" w:hAnsiTheme="minorHAnsi" w:cstheme="minorHAnsi"/>
          <w:szCs w:val="20"/>
        </w:rPr>
        <w:t>the</w:t>
      </w:r>
      <w:r w:rsidR="00E1056C" w:rsidRPr="008F1613">
        <w:rPr>
          <w:rFonts w:asciiTheme="minorHAnsi" w:hAnsiTheme="minorHAnsi" w:cstheme="minorHAnsi"/>
          <w:szCs w:val="20"/>
        </w:rPr>
        <w:t xml:space="preserve"> form of </w:t>
      </w:r>
      <w:r w:rsidR="00711590" w:rsidRPr="008F1613">
        <w:rPr>
          <w:rFonts w:asciiTheme="minorHAnsi" w:hAnsiTheme="minorHAnsi" w:cstheme="minorHAnsi"/>
          <w:szCs w:val="20"/>
        </w:rPr>
        <w:t>operationalisation of existing</w:t>
      </w:r>
      <w:r w:rsidR="00E1056C" w:rsidRPr="008F1613">
        <w:rPr>
          <w:rFonts w:asciiTheme="minorHAnsi" w:hAnsiTheme="minorHAnsi" w:cstheme="minorHAnsi"/>
          <w:szCs w:val="20"/>
        </w:rPr>
        <w:t xml:space="preserve"> guideline</w:t>
      </w:r>
      <w:r w:rsidR="00711590" w:rsidRPr="008F1613">
        <w:rPr>
          <w:rFonts w:asciiTheme="minorHAnsi" w:hAnsiTheme="minorHAnsi" w:cstheme="minorHAnsi"/>
          <w:szCs w:val="20"/>
        </w:rPr>
        <w:t>s</w:t>
      </w:r>
      <w:r w:rsidR="00E1056C" w:rsidRPr="008F1613">
        <w:rPr>
          <w:rFonts w:asciiTheme="minorHAnsi" w:hAnsiTheme="minorHAnsi" w:cstheme="minorHAnsi"/>
          <w:szCs w:val="20"/>
        </w:rPr>
        <w:t xml:space="preserve">. This one will </w:t>
      </w:r>
      <w:r w:rsidR="00E5412A" w:rsidRPr="008F1613">
        <w:rPr>
          <w:rFonts w:asciiTheme="minorHAnsi" w:hAnsiTheme="minorHAnsi" w:cstheme="minorHAnsi"/>
          <w:szCs w:val="20"/>
        </w:rPr>
        <w:t>elaborate</w:t>
      </w:r>
      <w:r w:rsidR="00E1056C" w:rsidRPr="008F1613">
        <w:rPr>
          <w:rFonts w:asciiTheme="minorHAnsi" w:hAnsiTheme="minorHAnsi" w:cstheme="minorHAnsi"/>
          <w:szCs w:val="20"/>
        </w:rPr>
        <w:t xml:space="preserve"> both preventive and curative </w:t>
      </w:r>
      <w:r w:rsidR="00E5412A" w:rsidRPr="008F1613">
        <w:rPr>
          <w:rFonts w:asciiTheme="minorHAnsi" w:hAnsiTheme="minorHAnsi" w:cstheme="minorHAnsi"/>
          <w:szCs w:val="20"/>
        </w:rPr>
        <w:t>activity plan</w:t>
      </w:r>
      <w:r w:rsidR="00E1056C" w:rsidRPr="008F1613">
        <w:rPr>
          <w:rFonts w:asciiTheme="minorHAnsi" w:hAnsiTheme="minorHAnsi" w:cstheme="minorHAnsi"/>
          <w:szCs w:val="20"/>
        </w:rPr>
        <w:t xml:space="preserve"> with a secured funding source. It</w:t>
      </w:r>
      <w:r w:rsidRPr="008F1613">
        <w:rPr>
          <w:rFonts w:asciiTheme="minorHAnsi" w:hAnsiTheme="minorHAnsi" w:cstheme="minorHAnsi"/>
          <w:szCs w:val="20"/>
        </w:rPr>
        <w:t xml:space="preserve"> will be </w:t>
      </w:r>
      <w:r w:rsidR="00E5412A" w:rsidRPr="008F1613">
        <w:rPr>
          <w:rFonts w:asciiTheme="minorHAnsi" w:hAnsiTheme="minorHAnsi" w:cstheme="minorHAnsi"/>
          <w:szCs w:val="20"/>
        </w:rPr>
        <w:t>developed</w:t>
      </w:r>
      <w:r w:rsidRPr="008F1613">
        <w:rPr>
          <w:rFonts w:asciiTheme="minorHAnsi" w:hAnsiTheme="minorHAnsi" w:cstheme="minorHAnsi"/>
          <w:szCs w:val="20"/>
        </w:rPr>
        <w:t xml:space="preserve"> in consultation with the users at the early stage of conception. Collaboration between public and private sectors will be favoured in this regard, developing a proper business model.</w:t>
      </w:r>
      <w:r w:rsidR="00E1056C" w:rsidRPr="008F1613">
        <w:rPr>
          <w:rFonts w:asciiTheme="minorHAnsi" w:hAnsiTheme="minorHAnsi" w:cstheme="minorHAnsi"/>
          <w:szCs w:val="20"/>
        </w:rPr>
        <w:t xml:space="preserve"> </w:t>
      </w:r>
    </w:p>
    <w:p w14:paraId="579F6C35" w14:textId="77777777" w:rsidR="00B742EC" w:rsidRPr="008F1613" w:rsidRDefault="00E1056C" w:rsidP="00AF2A4F">
      <w:pPr>
        <w:rPr>
          <w:rFonts w:asciiTheme="minorHAnsi" w:hAnsiTheme="minorHAnsi" w:cstheme="minorHAnsi"/>
          <w:szCs w:val="20"/>
        </w:rPr>
      </w:pPr>
      <w:r w:rsidRPr="008F1613">
        <w:rPr>
          <w:rFonts w:asciiTheme="minorHAnsi" w:hAnsiTheme="minorHAnsi" w:cstheme="minorHAnsi"/>
          <w:szCs w:val="20"/>
        </w:rPr>
        <w:t xml:space="preserve">Once the infrastructure </w:t>
      </w:r>
      <w:r w:rsidR="007B6B80" w:rsidRPr="008F1613">
        <w:rPr>
          <w:rFonts w:asciiTheme="minorHAnsi" w:hAnsiTheme="minorHAnsi" w:cstheme="minorHAnsi"/>
          <w:szCs w:val="20"/>
        </w:rPr>
        <w:t>has been built</w:t>
      </w:r>
      <w:r w:rsidRPr="008F1613">
        <w:rPr>
          <w:rFonts w:asciiTheme="minorHAnsi" w:hAnsiTheme="minorHAnsi" w:cstheme="minorHAnsi"/>
          <w:szCs w:val="20"/>
        </w:rPr>
        <w:t xml:space="preserve">, the </w:t>
      </w:r>
      <w:r w:rsidR="00891A35" w:rsidRPr="008F1613">
        <w:rPr>
          <w:rFonts w:asciiTheme="minorHAnsi" w:hAnsiTheme="minorHAnsi" w:cstheme="minorHAnsi"/>
          <w:szCs w:val="20"/>
        </w:rPr>
        <w:t xml:space="preserve">intervention </w:t>
      </w:r>
      <w:r w:rsidRPr="008F1613">
        <w:rPr>
          <w:rFonts w:asciiTheme="minorHAnsi" w:hAnsiTheme="minorHAnsi" w:cstheme="minorHAnsi"/>
          <w:szCs w:val="20"/>
        </w:rPr>
        <w:t>will support the users in putting in place the agreed O&amp;M strategy, p</w:t>
      </w:r>
      <w:r w:rsidR="00D02C88" w:rsidRPr="008F1613">
        <w:rPr>
          <w:rFonts w:asciiTheme="minorHAnsi" w:hAnsiTheme="minorHAnsi" w:cstheme="minorHAnsi"/>
          <w:szCs w:val="20"/>
        </w:rPr>
        <w:t>rovid</w:t>
      </w:r>
      <w:r w:rsidRPr="008F1613">
        <w:rPr>
          <w:rFonts w:asciiTheme="minorHAnsi" w:hAnsiTheme="minorHAnsi" w:cstheme="minorHAnsi"/>
          <w:szCs w:val="20"/>
        </w:rPr>
        <w:t>ing</w:t>
      </w:r>
      <w:r w:rsidR="00D02C88" w:rsidRPr="008F1613">
        <w:rPr>
          <w:rFonts w:asciiTheme="minorHAnsi" w:hAnsiTheme="minorHAnsi" w:cstheme="minorHAnsi"/>
          <w:szCs w:val="20"/>
        </w:rPr>
        <w:t xml:space="preserve"> required training and necessary equipment to conduct the regular maintenance work.</w:t>
      </w:r>
    </w:p>
    <w:p w14:paraId="1A0702C0" w14:textId="77777777" w:rsidR="0055496F" w:rsidRPr="008F1613" w:rsidRDefault="0055496F" w:rsidP="00CD7754">
      <w:pPr>
        <w:rPr>
          <w:rFonts w:asciiTheme="minorHAnsi" w:hAnsiTheme="minorHAnsi" w:cstheme="minorHAnsi"/>
          <w:b/>
        </w:rPr>
      </w:pPr>
      <w:r w:rsidRPr="008F1613">
        <w:rPr>
          <w:rFonts w:asciiTheme="minorHAnsi" w:hAnsiTheme="minorHAnsi" w:cstheme="minorHAnsi"/>
          <w:b/>
        </w:rPr>
        <w:lastRenderedPageBreak/>
        <w:t>R</w:t>
      </w:r>
      <w:r w:rsidR="00F807DA" w:rsidRPr="008F1613">
        <w:rPr>
          <w:rFonts w:asciiTheme="minorHAnsi" w:hAnsiTheme="minorHAnsi" w:cstheme="minorHAnsi"/>
          <w:b/>
        </w:rPr>
        <w:t xml:space="preserve">esult </w:t>
      </w:r>
      <w:r w:rsidRPr="008F1613">
        <w:rPr>
          <w:rFonts w:asciiTheme="minorHAnsi" w:hAnsiTheme="minorHAnsi" w:cstheme="minorHAnsi"/>
          <w:b/>
        </w:rPr>
        <w:t xml:space="preserve">2: </w:t>
      </w:r>
      <w:r w:rsidR="00CB25B4" w:rsidRPr="008F1613">
        <w:rPr>
          <w:rFonts w:asciiTheme="minorHAnsi" w:hAnsiTheme="minorHAnsi" w:cstheme="minorHAnsi"/>
          <w:b/>
        </w:rPr>
        <w:t>District</w:t>
      </w:r>
      <w:r w:rsidR="000E445F" w:rsidRPr="008F1613">
        <w:rPr>
          <w:rFonts w:asciiTheme="minorHAnsi" w:hAnsiTheme="minorHAnsi" w:cstheme="minorHAnsi"/>
          <w:b/>
        </w:rPr>
        <w:t xml:space="preserve"> </w:t>
      </w:r>
      <w:r w:rsidR="00CB25B4" w:rsidRPr="008F1613">
        <w:rPr>
          <w:rFonts w:asciiTheme="minorHAnsi" w:hAnsiTheme="minorHAnsi" w:cstheme="minorHAnsi"/>
          <w:b/>
        </w:rPr>
        <w:t xml:space="preserve">capacity in </w:t>
      </w:r>
      <w:r w:rsidR="000E445F" w:rsidRPr="008F1613">
        <w:rPr>
          <w:rFonts w:asciiTheme="minorHAnsi" w:hAnsiTheme="minorHAnsi" w:cstheme="minorHAnsi"/>
          <w:b/>
        </w:rPr>
        <w:t>city m</w:t>
      </w:r>
      <w:r w:rsidRPr="008F1613">
        <w:rPr>
          <w:rFonts w:asciiTheme="minorHAnsi" w:hAnsiTheme="minorHAnsi" w:cstheme="minorHAnsi"/>
          <w:b/>
        </w:rPr>
        <w:t xml:space="preserve">anagement </w:t>
      </w:r>
      <w:r w:rsidR="000E445F" w:rsidRPr="008F1613">
        <w:rPr>
          <w:rFonts w:asciiTheme="minorHAnsi" w:hAnsiTheme="minorHAnsi" w:cstheme="minorHAnsi"/>
          <w:b/>
        </w:rPr>
        <w:t xml:space="preserve"> for urban economic development</w:t>
      </w:r>
      <w:r w:rsidR="00977709" w:rsidRPr="008F1613">
        <w:rPr>
          <w:rFonts w:asciiTheme="minorHAnsi" w:hAnsiTheme="minorHAnsi" w:cstheme="minorHAnsi"/>
        </w:rPr>
        <w:t xml:space="preserve"> </w:t>
      </w:r>
      <w:r w:rsidR="00977709" w:rsidRPr="008F1613">
        <w:rPr>
          <w:rFonts w:asciiTheme="minorHAnsi" w:hAnsiTheme="minorHAnsi" w:cstheme="minorHAnsi"/>
          <w:b/>
        </w:rPr>
        <w:t>and the establishment of medium-term investment pipelines</w:t>
      </w:r>
      <w:r w:rsidR="000E445F" w:rsidRPr="008F1613">
        <w:rPr>
          <w:rFonts w:asciiTheme="minorHAnsi" w:hAnsiTheme="minorHAnsi" w:cstheme="minorHAnsi"/>
          <w:b/>
        </w:rPr>
        <w:t xml:space="preserve"> </w:t>
      </w:r>
      <w:r w:rsidR="00CB25B4" w:rsidRPr="008F1613">
        <w:rPr>
          <w:rFonts w:asciiTheme="minorHAnsi" w:hAnsiTheme="minorHAnsi" w:cstheme="minorHAnsi"/>
          <w:b/>
        </w:rPr>
        <w:t xml:space="preserve"> </w:t>
      </w:r>
      <w:r w:rsidR="00C703DC" w:rsidRPr="008F1613">
        <w:rPr>
          <w:rFonts w:asciiTheme="minorHAnsi" w:hAnsiTheme="minorHAnsi" w:cstheme="minorHAnsi"/>
          <w:b/>
        </w:rPr>
        <w:t xml:space="preserve">is supported </w:t>
      </w:r>
      <w:r w:rsidR="000E445F" w:rsidRPr="008F1613">
        <w:rPr>
          <w:rFonts w:asciiTheme="minorHAnsi" w:hAnsiTheme="minorHAnsi" w:cstheme="minorHAnsi"/>
          <w:b/>
        </w:rPr>
        <w:t xml:space="preserve"> </w:t>
      </w:r>
    </w:p>
    <w:p w14:paraId="1A013CE5" w14:textId="77777777" w:rsidR="009E2FAA" w:rsidRPr="008F1613" w:rsidRDefault="0091180F" w:rsidP="005F497B">
      <w:pPr>
        <w:rPr>
          <w:rFonts w:asciiTheme="minorHAnsi" w:hAnsiTheme="minorHAnsi" w:cstheme="minorHAnsi"/>
          <w:szCs w:val="20"/>
        </w:rPr>
      </w:pPr>
      <w:r w:rsidRPr="008F1613">
        <w:rPr>
          <w:rFonts w:asciiTheme="minorHAnsi" w:hAnsiTheme="minorHAnsi" w:cstheme="minorHAnsi"/>
          <w:szCs w:val="20"/>
        </w:rPr>
        <w:t>Secondary cities and fast‐growing towns increasingly attract inward investment in trade, manufacturing and services</w:t>
      </w:r>
      <w:r w:rsidR="00D57325" w:rsidRPr="008F1613">
        <w:rPr>
          <w:rFonts w:asciiTheme="minorHAnsi" w:hAnsiTheme="minorHAnsi" w:cstheme="minorHAnsi"/>
          <w:szCs w:val="20"/>
        </w:rPr>
        <w:t>, but also investments in other sectors, such as roads and drainage, solid waste management, low-cost housing..</w:t>
      </w:r>
      <w:r w:rsidRPr="008F1613">
        <w:rPr>
          <w:rFonts w:asciiTheme="minorHAnsi" w:hAnsiTheme="minorHAnsi" w:cstheme="minorHAnsi"/>
          <w:szCs w:val="20"/>
        </w:rPr>
        <w:t xml:space="preserve">. </w:t>
      </w:r>
      <w:r w:rsidR="00D57325" w:rsidRPr="008F1613">
        <w:rPr>
          <w:rFonts w:asciiTheme="minorHAnsi" w:hAnsiTheme="minorHAnsi" w:cstheme="minorHAnsi"/>
          <w:szCs w:val="20"/>
        </w:rPr>
        <w:t xml:space="preserve">These different types of investments, coming either from the private sector, </w:t>
      </w:r>
      <w:r w:rsidR="001859EA" w:rsidRPr="008F1613">
        <w:rPr>
          <w:rFonts w:asciiTheme="minorHAnsi" w:hAnsiTheme="minorHAnsi" w:cstheme="minorHAnsi"/>
          <w:szCs w:val="20"/>
        </w:rPr>
        <w:t>public investments</w:t>
      </w:r>
      <w:r w:rsidR="00D57325" w:rsidRPr="008F1613">
        <w:rPr>
          <w:rFonts w:asciiTheme="minorHAnsi" w:hAnsiTheme="minorHAnsi" w:cstheme="minorHAnsi"/>
          <w:szCs w:val="20"/>
        </w:rPr>
        <w:t xml:space="preserve"> </w:t>
      </w:r>
      <w:r w:rsidR="001859EA" w:rsidRPr="008F1613">
        <w:rPr>
          <w:rFonts w:asciiTheme="minorHAnsi" w:hAnsiTheme="minorHAnsi" w:cstheme="minorHAnsi"/>
          <w:szCs w:val="20"/>
        </w:rPr>
        <w:t>or</w:t>
      </w:r>
      <w:r w:rsidR="00D57325" w:rsidRPr="008F1613">
        <w:rPr>
          <w:rFonts w:asciiTheme="minorHAnsi" w:hAnsiTheme="minorHAnsi" w:cstheme="minorHAnsi"/>
          <w:szCs w:val="20"/>
        </w:rPr>
        <w:t xml:space="preserve"> development agencies, such as the World Bank, shall be planned and designed in</w:t>
      </w:r>
      <w:r w:rsidR="000D4C54" w:rsidRPr="008F1613">
        <w:rPr>
          <w:rFonts w:asciiTheme="minorHAnsi" w:hAnsiTheme="minorHAnsi" w:cstheme="minorHAnsi"/>
          <w:szCs w:val="20"/>
        </w:rPr>
        <w:t xml:space="preserve"> a coherent and coordinated way</w:t>
      </w:r>
      <w:r w:rsidR="00D57325" w:rsidRPr="008F1613">
        <w:rPr>
          <w:rFonts w:asciiTheme="minorHAnsi" w:hAnsiTheme="minorHAnsi" w:cstheme="minorHAnsi"/>
          <w:szCs w:val="20"/>
        </w:rPr>
        <w:t xml:space="preserve"> </w:t>
      </w:r>
      <w:r w:rsidR="001859EA" w:rsidRPr="008F1613">
        <w:rPr>
          <w:rFonts w:asciiTheme="minorHAnsi" w:hAnsiTheme="minorHAnsi" w:cstheme="minorHAnsi"/>
          <w:szCs w:val="20"/>
        </w:rPr>
        <w:t>in order to improve the overall impact</w:t>
      </w:r>
      <w:r w:rsidR="00D57325" w:rsidRPr="008F1613">
        <w:rPr>
          <w:rFonts w:asciiTheme="minorHAnsi" w:hAnsiTheme="minorHAnsi" w:cstheme="minorHAnsi"/>
          <w:szCs w:val="20"/>
        </w:rPr>
        <w:t xml:space="preserve">. </w:t>
      </w:r>
    </w:p>
    <w:p w14:paraId="3C89D90F" w14:textId="77777777" w:rsidR="0091180F" w:rsidRPr="008F1613" w:rsidRDefault="0091180F" w:rsidP="005F497B">
      <w:pPr>
        <w:rPr>
          <w:rFonts w:asciiTheme="minorHAnsi" w:hAnsiTheme="minorHAnsi" w:cstheme="minorHAnsi"/>
          <w:szCs w:val="20"/>
        </w:rPr>
      </w:pPr>
      <w:r w:rsidRPr="008F1613">
        <w:rPr>
          <w:rFonts w:asciiTheme="minorHAnsi" w:hAnsiTheme="minorHAnsi" w:cstheme="minorHAnsi"/>
          <w:szCs w:val="20"/>
        </w:rPr>
        <w:t>There is consequently a growing need to strengthen or introduce dedicated and specialist urban‐related skills, particularly in urban planning (preparing and executing the master plan and local plans), infrastructure and services provision and management, and local economic development</w:t>
      </w:r>
      <w:r w:rsidR="00D57325" w:rsidRPr="008F1613">
        <w:rPr>
          <w:rFonts w:asciiTheme="minorHAnsi" w:hAnsiTheme="minorHAnsi" w:cstheme="minorHAnsi"/>
          <w:szCs w:val="20"/>
        </w:rPr>
        <w:t>, as pointed by the</w:t>
      </w:r>
      <w:r w:rsidR="00D77DC5" w:rsidRPr="008F1613">
        <w:rPr>
          <w:rFonts w:asciiTheme="minorHAnsi" w:hAnsiTheme="minorHAnsi" w:cstheme="minorHAnsi"/>
          <w:szCs w:val="20"/>
        </w:rPr>
        <w:t xml:space="preserve"> RUD</w:t>
      </w:r>
      <w:r w:rsidR="009E2FAA" w:rsidRPr="008F1613">
        <w:rPr>
          <w:rFonts w:asciiTheme="minorHAnsi" w:hAnsiTheme="minorHAnsi" w:cstheme="minorHAnsi"/>
          <w:szCs w:val="20"/>
        </w:rPr>
        <w:t>P</w:t>
      </w:r>
      <w:r w:rsidR="00D77DC5" w:rsidRPr="008F1613">
        <w:rPr>
          <w:rFonts w:asciiTheme="minorHAnsi" w:hAnsiTheme="minorHAnsi" w:cstheme="minorHAnsi"/>
          <w:szCs w:val="20"/>
        </w:rPr>
        <w:t xml:space="preserve"> MTR</w:t>
      </w:r>
      <w:r w:rsidRPr="008F1613">
        <w:rPr>
          <w:rFonts w:asciiTheme="minorHAnsi" w:hAnsiTheme="minorHAnsi" w:cstheme="minorHAnsi"/>
          <w:szCs w:val="20"/>
        </w:rPr>
        <w:t xml:space="preserve">.  Secondary cities require a proper urban diagnostic, a strategic framework guiding investments and a kind of prioritised and sequenced investment pipeline. </w:t>
      </w:r>
      <w:r w:rsidR="004274E0" w:rsidRPr="008F1613">
        <w:rPr>
          <w:rFonts w:asciiTheme="minorHAnsi" w:hAnsiTheme="minorHAnsi" w:cstheme="minorHAnsi"/>
          <w:szCs w:val="20"/>
        </w:rPr>
        <w:t>This result will support the Districts to establish medium-term investment pipelines that are consistent with planning priorities and which contribute towards integrated networks and land use patterns.</w:t>
      </w:r>
    </w:p>
    <w:p w14:paraId="0F58F350" w14:textId="77777777" w:rsidR="0055496F" w:rsidRPr="008F1613" w:rsidRDefault="0055496F" w:rsidP="005F497B">
      <w:pPr>
        <w:rPr>
          <w:rFonts w:asciiTheme="minorHAnsi" w:hAnsiTheme="minorHAnsi" w:cstheme="minorHAnsi"/>
          <w:szCs w:val="20"/>
        </w:rPr>
      </w:pPr>
      <w:r w:rsidRPr="008F1613">
        <w:rPr>
          <w:rFonts w:asciiTheme="minorHAnsi" w:hAnsiTheme="minorHAnsi" w:cstheme="minorHAnsi"/>
          <w:szCs w:val="20"/>
        </w:rPr>
        <w:t xml:space="preserve">This broad result will be </w:t>
      </w:r>
      <w:r w:rsidR="00F1654E" w:rsidRPr="008F1613">
        <w:rPr>
          <w:rFonts w:asciiTheme="minorHAnsi" w:hAnsiTheme="minorHAnsi" w:cstheme="minorHAnsi"/>
          <w:szCs w:val="20"/>
        </w:rPr>
        <w:t xml:space="preserve">attained </w:t>
      </w:r>
      <w:r w:rsidR="00002008" w:rsidRPr="008F1613">
        <w:rPr>
          <w:rFonts w:asciiTheme="minorHAnsi" w:hAnsiTheme="minorHAnsi" w:cstheme="minorHAnsi"/>
          <w:szCs w:val="20"/>
        </w:rPr>
        <w:t xml:space="preserve">through </w:t>
      </w:r>
      <w:r w:rsidR="006741EF" w:rsidRPr="008F1613">
        <w:rPr>
          <w:rFonts w:asciiTheme="minorHAnsi" w:hAnsiTheme="minorHAnsi" w:cstheme="minorHAnsi"/>
          <w:szCs w:val="20"/>
        </w:rPr>
        <w:t xml:space="preserve">3 </w:t>
      </w:r>
      <w:r w:rsidR="00A92545" w:rsidRPr="008F1613">
        <w:rPr>
          <w:rFonts w:asciiTheme="minorHAnsi" w:hAnsiTheme="minorHAnsi" w:cstheme="minorHAnsi"/>
          <w:szCs w:val="20"/>
        </w:rPr>
        <w:t>activities</w:t>
      </w:r>
      <w:r w:rsidRPr="008F1613">
        <w:rPr>
          <w:rFonts w:asciiTheme="minorHAnsi" w:hAnsiTheme="minorHAnsi" w:cstheme="minorHAnsi"/>
          <w:szCs w:val="20"/>
        </w:rPr>
        <w:t>:</w:t>
      </w:r>
    </w:p>
    <w:tbl>
      <w:tblPr>
        <w:tblStyle w:val="Grilledutableau"/>
        <w:tblW w:w="0" w:type="auto"/>
        <w:tblLook w:val="04A0" w:firstRow="1" w:lastRow="0" w:firstColumn="1" w:lastColumn="0" w:noHBand="0" w:noVBand="1"/>
      </w:tblPr>
      <w:tblGrid>
        <w:gridCol w:w="9996"/>
      </w:tblGrid>
      <w:tr w:rsidR="001859EA" w:rsidRPr="008F1613" w14:paraId="0A26FCD7" w14:textId="77777777" w:rsidTr="00A67A83">
        <w:tc>
          <w:tcPr>
            <w:tcW w:w="9996" w:type="dxa"/>
          </w:tcPr>
          <w:p w14:paraId="627AF5E3" w14:textId="77777777" w:rsidR="00002008" w:rsidRPr="008F1613" w:rsidRDefault="00DC29F0" w:rsidP="00322BF6">
            <w:pPr>
              <w:pStyle w:val="Paragraphedeliste"/>
              <w:numPr>
                <w:ilvl w:val="1"/>
                <w:numId w:val="21"/>
              </w:numPr>
              <w:spacing w:after="0"/>
              <w:ind w:left="426"/>
              <w:rPr>
                <w:rFonts w:asciiTheme="minorHAnsi" w:hAnsiTheme="minorHAnsi" w:cstheme="minorHAnsi"/>
                <w:b/>
                <w:szCs w:val="20"/>
              </w:rPr>
            </w:pPr>
            <w:r w:rsidRPr="008F1613">
              <w:rPr>
                <w:rFonts w:asciiTheme="minorHAnsi" w:hAnsiTheme="minorHAnsi" w:cstheme="minorHAnsi"/>
                <w:b/>
                <w:szCs w:val="20"/>
              </w:rPr>
              <w:t>Develop a</w:t>
            </w:r>
            <w:r w:rsidR="00002008" w:rsidRPr="008F1613">
              <w:rPr>
                <w:rFonts w:asciiTheme="minorHAnsi" w:hAnsiTheme="minorHAnsi" w:cstheme="minorHAnsi"/>
                <w:b/>
                <w:szCs w:val="20"/>
              </w:rPr>
              <w:t xml:space="preserve"> </w:t>
            </w:r>
            <w:r w:rsidRPr="008F1613">
              <w:rPr>
                <w:rFonts w:asciiTheme="minorHAnsi" w:hAnsiTheme="minorHAnsi" w:cstheme="minorHAnsi"/>
                <w:b/>
                <w:szCs w:val="20"/>
              </w:rPr>
              <w:t>medium-term</w:t>
            </w:r>
            <w:r w:rsidR="00002008" w:rsidRPr="008F1613">
              <w:rPr>
                <w:rFonts w:asciiTheme="minorHAnsi" w:hAnsiTheme="minorHAnsi" w:cstheme="minorHAnsi"/>
                <w:b/>
                <w:szCs w:val="20"/>
              </w:rPr>
              <w:t xml:space="preserve"> investment pipeline for the key urban areas of the 3 districts, based on an integrated sustainable socio-economic and spatial vision and plan</w:t>
            </w:r>
          </w:p>
          <w:p w14:paraId="2237FDA7" w14:textId="77777777" w:rsidR="00DC29F0" w:rsidRPr="008F1613" w:rsidRDefault="00DC29F0" w:rsidP="00097915">
            <w:pPr>
              <w:pStyle w:val="Paragraphedeliste"/>
              <w:numPr>
                <w:ilvl w:val="1"/>
                <w:numId w:val="21"/>
              </w:numPr>
              <w:spacing w:after="0"/>
              <w:ind w:left="426"/>
              <w:rPr>
                <w:rFonts w:asciiTheme="minorHAnsi" w:hAnsiTheme="minorHAnsi" w:cstheme="minorHAnsi"/>
                <w:b/>
                <w:szCs w:val="20"/>
              </w:rPr>
            </w:pPr>
            <w:r w:rsidRPr="008F1613">
              <w:rPr>
                <w:rFonts w:asciiTheme="minorHAnsi" w:hAnsiTheme="minorHAnsi" w:cstheme="minorHAnsi"/>
                <w:b/>
                <w:szCs w:val="20"/>
              </w:rPr>
              <w:t>Reinforce d</w:t>
            </w:r>
            <w:r w:rsidR="00F5630F" w:rsidRPr="008F1613">
              <w:rPr>
                <w:rFonts w:asciiTheme="minorHAnsi" w:hAnsiTheme="minorHAnsi" w:cstheme="minorHAnsi"/>
                <w:b/>
                <w:szCs w:val="20"/>
              </w:rPr>
              <w:t xml:space="preserve">istricts capacity in participative city-management and e-management </w:t>
            </w:r>
          </w:p>
          <w:p w14:paraId="590AB0A1" w14:textId="77777777" w:rsidR="00A67A83" w:rsidRPr="008F1613" w:rsidRDefault="00DC29F0">
            <w:pPr>
              <w:pStyle w:val="Paragraphedeliste"/>
              <w:numPr>
                <w:ilvl w:val="1"/>
                <w:numId w:val="21"/>
              </w:numPr>
              <w:spacing w:after="0"/>
              <w:ind w:left="426"/>
              <w:rPr>
                <w:rFonts w:asciiTheme="minorHAnsi" w:hAnsiTheme="minorHAnsi" w:cstheme="minorHAnsi"/>
                <w:b/>
                <w:szCs w:val="20"/>
              </w:rPr>
            </w:pPr>
            <w:r w:rsidRPr="008F1613">
              <w:rPr>
                <w:rFonts w:asciiTheme="minorHAnsi" w:hAnsiTheme="minorHAnsi" w:cstheme="minorHAnsi"/>
                <w:b/>
                <w:szCs w:val="20"/>
              </w:rPr>
              <w:t>Improve c</w:t>
            </w:r>
            <w:r w:rsidR="0079014D" w:rsidRPr="008F1613">
              <w:rPr>
                <w:rFonts w:asciiTheme="minorHAnsi" w:hAnsiTheme="minorHAnsi" w:cstheme="minorHAnsi"/>
                <w:b/>
                <w:szCs w:val="20"/>
              </w:rPr>
              <w:t xml:space="preserve">ross sector dialogue on integrated socio-economic and spatial planning </w:t>
            </w:r>
          </w:p>
        </w:tc>
      </w:tr>
    </w:tbl>
    <w:p w14:paraId="14BE6A3F" w14:textId="77777777" w:rsidR="00A67A83" w:rsidRPr="008F1613" w:rsidRDefault="00A67A83" w:rsidP="005F497B">
      <w:pPr>
        <w:rPr>
          <w:rFonts w:asciiTheme="minorHAnsi" w:hAnsiTheme="minorHAnsi" w:cstheme="minorHAnsi"/>
          <w:szCs w:val="20"/>
        </w:rPr>
      </w:pPr>
    </w:p>
    <w:p w14:paraId="67FEB7D2" w14:textId="77777777" w:rsidR="00DC29F0" w:rsidRPr="008F1613" w:rsidRDefault="007866F7" w:rsidP="00CC3F8E">
      <w:pPr>
        <w:spacing w:after="0"/>
        <w:rPr>
          <w:rFonts w:asciiTheme="minorHAnsi" w:hAnsiTheme="minorHAnsi" w:cstheme="minorHAnsi"/>
          <w:b/>
          <w:szCs w:val="20"/>
        </w:rPr>
      </w:pPr>
      <w:r w:rsidRPr="008F1613">
        <w:rPr>
          <w:rFonts w:asciiTheme="minorHAnsi" w:hAnsiTheme="minorHAnsi" w:cstheme="minorHAnsi"/>
          <w:b/>
        </w:rPr>
        <w:t xml:space="preserve">Activity </w:t>
      </w:r>
      <w:r w:rsidR="00002008" w:rsidRPr="008F1613">
        <w:rPr>
          <w:rFonts w:asciiTheme="minorHAnsi" w:hAnsiTheme="minorHAnsi" w:cstheme="minorHAnsi"/>
          <w:b/>
        </w:rPr>
        <w:t>2.1:</w:t>
      </w:r>
      <w:r w:rsidR="00002008" w:rsidRPr="008F1613">
        <w:rPr>
          <w:rFonts w:asciiTheme="minorHAnsi" w:hAnsiTheme="minorHAnsi" w:cstheme="minorHAnsi"/>
          <w:b/>
        </w:rPr>
        <w:tab/>
      </w:r>
      <w:r w:rsidR="00DC29F0" w:rsidRPr="008F1613">
        <w:rPr>
          <w:rFonts w:asciiTheme="minorHAnsi" w:hAnsiTheme="minorHAnsi" w:cstheme="minorHAnsi"/>
          <w:b/>
          <w:szCs w:val="20"/>
        </w:rPr>
        <w:t>Develop a medium-term investment pipeline for the key urban areas of the 3 districts, based on an integrated sustainable socio-economic and spatial vision and plan</w:t>
      </w:r>
    </w:p>
    <w:p w14:paraId="31DED153" w14:textId="77777777" w:rsidR="00DC29F0" w:rsidRPr="008F1613" w:rsidRDefault="00DC29F0" w:rsidP="00CC3F8E">
      <w:pPr>
        <w:spacing w:after="0"/>
        <w:rPr>
          <w:rFonts w:asciiTheme="minorHAnsi" w:hAnsiTheme="minorHAnsi" w:cstheme="minorHAnsi"/>
          <w:b/>
          <w:szCs w:val="20"/>
        </w:rPr>
      </w:pPr>
    </w:p>
    <w:p w14:paraId="4C11356B" w14:textId="77777777" w:rsidR="00002008" w:rsidRPr="008F1613" w:rsidRDefault="00F81CD6" w:rsidP="00002008">
      <w:pPr>
        <w:rPr>
          <w:rFonts w:asciiTheme="minorHAnsi" w:hAnsiTheme="minorHAnsi" w:cstheme="minorHAnsi"/>
        </w:rPr>
      </w:pPr>
      <w:r w:rsidRPr="008F1613">
        <w:rPr>
          <w:rFonts w:asciiTheme="minorHAnsi" w:hAnsiTheme="minorHAnsi" w:cstheme="minorHAnsi"/>
          <w:noProof/>
          <w:szCs w:val="20"/>
          <w:lang w:val="en-US"/>
        </w:rPr>
        <mc:AlternateContent>
          <mc:Choice Requires="wps">
            <w:drawing>
              <wp:anchor distT="91440" distB="91440" distL="137160" distR="137160" simplePos="0" relativeHeight="251663360" behindDoc="0" locked="0" layoutInCell="0" allowOverlap="1" wp14:anchorId="513DE21D" wp14:editId="4E184734">
                <wp:simplePos x="0" y="0"/>
                <wp:positionH relativeFrom="margin">
                  <wp:posOffset>2932430</wp:posOffset>
                </wp:positionH>
                <wp:positionV relativeFrom="margin">
                  <wp:posOffset>5812155</wp:posOffset>
                </wp:positionV>
                <wp:extent cx="3836670" cy="2606040"/>
                <wp:effectExtent l="5715" t="0" r="17145" b="17145"/>
                <wp:wrapSquare wrapText="bothSides"/>
                <wp:docPr id="306"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36670" cy="2606040"/>
                        </a:xfrm>
                        <a:prstGeom prst="roundRect">
                          <a:avLst>
                            <a:gd name="adj" fmla="val 13032"/>
                          </a:avLst>
                        </a:prstGeom>
                        <a:extLst/>
                      </wps:spPr>
                      <wps:style>
                        <a:lnRef idx="2">
                          <a:schemeClr val="accent1"/>
                        </a:lnRef>
                        <a:fillRef idx="1">
                          <a:schemeClr val="lt1"/>
                        </a:fillRef>
                        <a:effectRef idx="0">
                          <a:schemeClr val="accent1"/>
                        </a:effectRef>
                        <a:fontRef idx="minor">
                          <a:schemeClr val="dk1"/>
                        </a:fontRef>
                      </wps:style>
                      <wps:txbx>
                        <w:txbxContent>
                          <w:p w14:paraId="21C31D7E" w14:textId="77777777" w:rsidR="007D3B40" w:rsidRPr="004C11B9" w:rsidRDefault="007D3B40" w:rsidP="004A328A">
                            <w:pPr>
                              <w:rPr>
                                <w:i/>
                              </w:rPr>
                            </w:pPr>
                            <w:r w:rsidRPr="004C11B9">
                              <w:rPr>
                                <w:i/>
                              </w:rPr>
                              <w:t xml:space="preserve">Faster </w:t>
                            </w:r>
                            <w:r>
                              <w:rPr>
                                <w:i/>
                              </w:rPr>
                              <w:t>urbanisation</w:t>
                            </w:r>
                            <w:r w:rsidRPr="004C11B9">
                              <w:rPr>
                                <w:i/>
                              </w:rPr>
                              <w:t xml:space="preserve"> and greater agglomeration require stronger institutions. Urban planning capabilities at the city and district levels need to be considerably stronger. Plans should respond to markets and community needs, while safeguarding against capture by special interests through strong public oversight and engagement. (…)</w:t>
                            </w:r>
                          </w:p>
                          <w:p w14:paraId="554F34BA" w14:textId="77777777" w:rsidR="007D3B40" w:rsidRPr="004C11B9" w:rsidRDefault="007D3B40" w:rsidP="004A328A">
                            <w:pPr>
                              <w:rPr>
                                <w:i/>
                              </w:rPr>
                            </w:pPr>
                            <w:r w:rsidRPr="004C11B9">
                              <w:rPr>
                                <w:i/>
                              </w:rPr>
                              <w:t xml:space="preserve"> Rationali</w:t>
                            </w:r>
                            <w:r>
                              <w:rPr>
                                <w:i/>
                              </w:rPr>
                              <w:t>s</w:t>
                            </w:r>
                            <w:r w:rsidRPr="004C11B9">
                              <w:rPr>
                                <w:i/>
                              </w:rPr>
                              <w:t>ation of planning activities is needed to foster institutional coordination. “Economic” planning is often disconnected from “spatial” planning. … economic planners should start to think spatially, and spatial planners should become more aligned with economic planning and goals.</w:t>
                            </w:r>
                          </w:p>
                          <w:p w14:paraId="5AA6A81F" w14:textId="77777777" w:rsidR="007D3B40" w:rsidRPr="00953A59" w:rsidRDefault="007D3B40" w:rsidP="004A328A">
                            <w:pPr>
                              <w:rPr>
                                <w:rFonts w:asciiTheme="majorHAnsi" w:eastAsiaTheme="majorEastAsia" w:hAnsiTheme="majorHAnsi" w:cstheme="majorBidi"/>
                                <w:b/>
                                <w:i/>
                                <w:iCs/>
                                <w:color w:val="FFFFFF" w:themeColor="background1"/>
                                <w:sz w:val="16"/>
                                <w:szCs w:val="16"/>
                              </w:rPr>
                            </w:pPr>
                            <w:bookmarkStart w:id="139" w:name="_Hlk530557030"/>
                            <w:bookmarkStart w:id="140" w:name="_Hlk530557031"/>
                            <w:r w:rsidRPr="00953A59">
                              <w:rPr>
                                <w:b/>
                                <w:sz w:val="16"/>
                                <w:szCs w:val="16"/>
                              </w:rPr>
                              <w:t>World Bank 2019 “Future drivers of Growth in Rwanda”, overview booklet, page 35</w:t>
                            </w:r>
                            <w:bookmarkEnd w:id="139"/>
                            <w:bookmarkEnd w:id="140"/>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513DE21D" id="AutoVorm 2" o:spid="_x0000_s1028" style="position:absolute;left:0;text-align:left;margin-left:230.9pt;margin-top:457.65pt;width:302.1pt;height:205.2pt;rotation:90;z-index:25166336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" o:allowincell="f" fillcolor="white [3201]" strokecolor="#5b9bd5 [3204]" strokeweight="1pt">
                <v:stroke joinstyle="miter"/>
                <v:textbox>
                  <w:txbxContent>
                    <w:p w14:paraId="21C31D7E" w14:textId="77777777" w:rsidR="007D3B40" w:rsidRPr="004C11B9" w:rsidRDefault="007D3B40" w:rsidP="004A328A">
                      <w:pPr>
                        <w:rPr>
                          <w:i/>
                        </w:rPr>
                      </w:pPr>
                      <w:r w:rsidRPr="004C11B9">
                        <w:rPr>
                          <w:i/>
                        </w:rPr>
                        <w:t xml:space="preserve">Faster </w:t>
                      </w:r>
                      <w:r>
                        <w:rPr>
                          <w:i/>
                        </w:rPr>
                        <w:t>urbanisation</w:t>
                      </w:r>
                      <w:r w:rsidRPr="004C11B9">
                        <w:rPr>
                          <w:i/>
                        </w:rPr>
                        <w:t xml:space="preserve"> and greater agglomeration require stronger institutions. Urban planning capabilities at the city and district levels need to be considerably stronger. Plans should respond to markets and community needs, while safeguarding against capture by special interests through strong public oversight and engagement. (…)</w:t>
                      </w:r>
                    </w:p>
                    <w:p w14:paraId="554F34BA" w14:textId="77777777" w:rsidR="007D3B40" w:rsidRPr="004C11B9" w:rsidRDefault="007D3B40" w:rsidP="004A328A">
                      <w:pPr>
                        <w:rPr>
                          <w:i/>
                        </w:rPr>
                      </w:pPr>
                      <w:r w:rsidRPr="004C11B9">
                        <w:rPr>
                          <w:i/>
                        </w:rPr>
                        <w:t xml:space="preserve"> Rationali</w:t>
                      </w:r>
                      <w:r>
                        <w:rPr>
                          <w:i/>
                        </w:rPr>
                        <w:t>s</w:t>
                      </w:r>
                      <w:r w:rsidRPr="004C11B9">
                        <w:rPr>
                          <w:i/>
                        </w:rPr>
                        <w:t xml:space="preserve">ation of planning activities is needed to foster institutional coordination. “Economic” planning is often disconnected from “spatial” planning. … </w:t>
                      </w:r>
                      <w:proofErr w:type="gramStart"/>
                      <w:r w:rsidRPr="004C11B9">
                        <w:rPr>
                          <w:i/>
                        </w:rPr>
                        <w:t>economic</w:t>
                      </w:r>
                      <w:proofErr w:type="gramEnd"/>
                      <w:r w:rsidRPr="004C11B9">
                        <w:rPr>
                          <w:i/>
                        </w:rPr>
                        <w:t xml:space="preserve"> planners should start to think spatially, and spatial planners should become more aligned with economic planning and goals.</w:t>
                      </w:r>
                    </w:p>
                    <w:p w14:paraId="5AA6A81F" w14:textId="77777777" w:rsidR="007D3B40" w:rsidRPr="00953A59" w:rsidRDefault="007D3B40" w:rsidP="004A328A">
                      <w:pPr>
                        <w:rPr>
                          <w:rFonts w:asciiTheme="majorHAnsi" w:eastAsiaTheme="majorEastAsia" w:hAnsiTheme="majorHAnsi" w:cstheme="majorBidi"/>
                          <w:b/>
                          <w:i/>
                          <w:iCs/>
                          <w:color w:val="FFFFFF" w:themeColor="background1"/>
                          <w:sz w:val="16"/>
                          <w:szCs w:val="16"/>
                        </w:rPr>
                      </w:pPr>
                      <w:bookmarkStart w:id="145" w:name="_Hlk530557030"/>
                      <w:bookmarkStart w:id="146" w:name="_Hlk530557031"/>
                      <w:r w:rsidRPr="00953A59">
                        <w:rPr>
                          <w:b/>
                          <w:sz w:val="16"/>
                          <w:szCs w:val="16"/>
                        </w:rPr>
                        <w:t>World Bank 2019 “Future drivers of Growth in Rwanda”, overview booklet, page 35</w:t>
                      </w:r>
                      <w:bookmarkEnd w:id="145"/>
                      <w:bookmarkEnd w:id="146"/>
                    </w:p>
                  </w:txbxContent>
                </v:textbox>
                <w10:wrap type="square" anchorx="margin" anchory="margin"/>
              </v:roundrect>
            </w:pict>
          </mc:Fallback>
        </mc:AlternateContent>
      </w:r>
      <w:r w:rsidR="00DC29F0" w:rsidRPr="008F1613">
        <w:rPr>
          <w:rFonts w:asciiTheme="minorHAnsi" w:hAnsiTheme="minorHAnsi" w:cstheme="minorHAnsi"/>
          <w:b/>
        </w:rPr>
        <w:t>Sub-activity 2.1.1.</w:t>
      </w:r>
      <w:r w:rsidR="00002008" w:rsidRPr="008F1613">
        <w:rPr>
          <w:rFonts w:asciiTheme="minorHAnsi" w:hAnsiTheme="minorHAnsi" w:cstheme="minorHAnsi"/>
        </w:rPr>
        <w:t xml:space="preserve"> Develop integrated strategic and sustainable spatial and socioeconomic plans through a participatory process</w:t>
      </w:r>
    </w:p>
    <w:p w14:paraId="4B3B22A9" w14:textId="77777777" w:rsidR="00002008" w:rsidRPr="008F1613" w:rsidRDefault="00002008" w:rsidP="00002008">
      <w:pPr>
        <w:rPr>
          <w:rFonts w:asciiTheme="minorHAnsi" w:hAnsiTheme="minorHAnsi" w:cstheme="minorHAnsi"/>
          <w:szCs w:val="20"/>
        </w:rPr>
      </w:pPr>
      <w:r w:rsidRPr="008F1613">
        <w:rPr>
          <w:rFonts w:asciiTheme="minorHAnsi" w:hAnsiTheme="minorHAnsi" w:cstheme="minorHAnsi"/>
          <w:szCs w:val="20"/>
        </w:rPr>
        <w:t xml:space="preserve">Rwanda is in the process of revising the masterplan of the 6 secondary cities, while the masterplan for Rwamagana has recently been updated. </w:t>
      </w:r>
      <w:r w:rsidR="0026347F" w:rsidRPr="008F1613">
        <w:rPr>
          <w:rFonts w:asciiTheme="minorHAnsi" w:hAnsiTheme="minorHAnsi" w:cstheme="minorHAnsi"/>
          <w:szCs w:val="20"/>
        </w:rPr>
        <w:t xml:space="preserve">The World Bank is supporting the development of </w:t>
      </w:r>
      <w:r w:rsidR="00722022" w:rsidRPr="008F1613">
        <w:rPr>
          <w:rFonts w:asciiTheme="minorHAnsi" w:hAnsiTheme="minorHAnsi" w:cstheme="minorHAnsi"/>
          <w:szCs w:val="20"/>
        </w:rPr>
        <w:t xml:space="preserve">a </w:t>
      </w:r>
      <w:r w:rsidR="0026347F" w:rsidRPr="008F1613">
        <w:rPr>
          <w:rFonts w:asciiTheme="minorHAnsi" w:hAnsiTheme="minorHAnsi" w:cstheme="minorHAnsi"/>
          <w:szCs w:val="20"/>
        </w:rPr>
        <w:t>City Branding and Marketing strategy for the secondary cities.</w:t>
      </w:r>
    </w:p>
    <w:p w14:paraId="36AD909A" w14:textId="77777777" w:rsidR="00002008" w:rsidRPr="008F1613" w:rsidRDefault="00002008" w:rsidP="00002008">
      <w:pPr>
        <w:rPr>
          <w:rFonts w:asciiTheme="minorHAnsi" w:hAnsiTheme="minorHAnsi" w:cstheme="minorHAnsi"/>
          <w:szCs w:val="20"/>
        </w:rPr>
      </w:pPr>
      <w:r w:rsidRPr="008F1613">
        <w:rPr>
          <w:rFonts w:asciiTheme="minorHAnsi" w:hAnsiTheme="minorHAnsi" w:cstheme="minorHAnsi"/>
          <w:szCs w:val="20"/>
        </w:rPr>
        <w:t xml:space="preserve">The activities supported by the intervention will be complementary to the masterplan review: the intervention will work on a more detailed scale, integrating both the spatial and socioeconomic dimensions for some key urban areas with high economic development potential. These key urban areas will be identified at the start of the </w:t>
      </w:r>
      <w:r w:rsidR="006D2444" w:rsidRPr="008F1613">
        <w:rPr>
          <w:rFonts w:asciiTheme="minorHAnsi" w:hAnsiTheme="minorHAnsi" w:cstheme="minorHAnsi"/>
          <w:szCs w:val="20"/>
        </w:rPr>
        <w:t xml:space="preserve">intervention </w:t>
      </w:r>
      <w:r w:rsidRPr="008F1613">
        <w:rPr>
          <w:rFonts w:asciiTheme="minorHAnsi" w:hAnsiTheme="minorHAnsi" w:cstheme="minorHAnsi"/>
          <w:szCs w:val="20"/>
        </w:rPr>
        <w:t xml:space="preserve">jointly with the districts and RHA. </w:t>
      </w:r>
      <w:r w:rsidR="0026347F" w:rsidRPr="008F1613">
        <w:rPr>
          <w:rFonts w:asciiTheme="minorHAnsi" w:hAnsiTheme="minorHAnsi" w:cstheme="minorHAnsi"/>
          <w:szCs w:val="20"/>
        </w:rPr>
        <w:t xml:space="preserve"> </w:t>
      </w:r>
    </w:p>
    <w:p w14:paraId="3B912A4E" w14:textId="77777777" w:rsidR="00002008" w:rsidRPr="008F1613" w:rsidRDefault="00002008" w:rsidP="00002008">
      <w:pPr>
        <w:rPr>
          <w:rFonts w:asciiTheme="minorHAnsi" w:hAnsiTheme="minorHAnsi" w:cstheme="minorHAnsi"/>
        </w:rPr>
      </w:pPr>
      <w:r w:rsidRPr="008F1613">
        <w:rPr>
          <w:rFonts w:asciiTheme="minorHAnsi" w:hAnsiTheme="minorHAnsi" w:cstheme="minorHAnsi"/>
        </w:rPr>
        <w:t xml:space="preserve">The detailed planning process will be conducted during the first 18 months of the </w:t>
      </w:r>
      <w:r w:rsidR="00CB6394" w:rsidRPr="008F1613">
        <w:rPr>
          <w:rFonts w:asciiTheme="minorHAnsi" w:hAnsiTheme="minorHAnsi" w:cstheme="minorHAnsi"/>
        </w:rPr>
        <w:t xml:space="preserve">project </w:t>
      </w:r>
      <w:r w:rsidRPr="008F1613">
        <w:rPr>
          <w:rFonts w:asciiTheme="minorHAnsi" w:hAnsiTheme="minorHAnsi" w:cstheme="minorHAnsi"/>
        </w:rPr>
        <w:t>and will be led by the districts through a participatory approach, which</w:t>
      </w:r>
      <w:r w:rsidR="00722022" w:rsidRPr="008F1613">
        <w:rPr>
          <w:rFonts w:asciiTheme="minorHAnsi" w:hAnsiTheme="minorHAnsi" w:cstheme="minorHAnsi"/>
        </w:rPr>
        <w:t xml:space="preserve"> will</w:t>
      </w:r>
      <w:r w:rsidRPr="008F1613">
        <w:rPr>
          <w:rFonts w:asciiTheme="minorHAnsi" w:hAnsiTheme="minorHAnsi" w:cstheme="minorHAnsi"/>
        </w:rPr>
        <w:t xml:space="preserve"> include representatives of the private sector, local communities, civil society and academia. The process will be supported by RHA, LODA</w:t>
      </w:r>
      <w:r w:rsidR="00722022" w:rsidRPr="008F1613">
        <w:rPr>
          <w:rFonts w:asciiTheme="minorHAnsi" w:hAnsiTheme="minorHAnsi" w:cstheme="minorHAnsi"/>
        </w:rPr>
        <w:t>,</w:t>
      </w:r>
      <w:r w:rsidRPr="008F1613">
        <w:rPr>
          <w:rFonts w:asciiTheme="minorHAnsi" w:hAnsiTheme="minorHAnsi" w:cstheme="minorHAnsi"/>
        </w:rPr>
        <w:t xml:space="preserve"> the </w:t>
      </w:r>
      <w:r w:rsidR="00722022" w:rsidRPr="008F1613">
        <w:rPr>
          <w:rFonts w:asciiTheme="minorHAnsi" w:hAnsiTheme="minorHAnsi" w:cstheme="minorHAnsi"/>
        </w:rPr>
        <w:t xml:space="preserve">intervention </w:t>
      </w:r>
      <w:r w:rsidRPr="008F1613">
        <w:rPr>
          <w:rFonts w:asciiTheme="minorHAnsi" w:hAnsiTheme="minorHAnsi" w:cstheme="minorHAnsi"/>
        </w:rPr>
        <w:t>staff as well as through ad hoc consultancies.</w:t>
      </w:r>
      <w:r w:rsidR="0026347F" w:rsidRPr="008F1613">
        <w:rPr>
          <w:rFonts w:asciiTheme="minorHAnsi" w:hAnsiTheme="minorHAnsi" w:cstheme="minorHAnsi"/>
        </w:rPr>
        <w:t xml:space="preserve"> It will build on and integrate the district development strategies, the LED strategies, the City branding and marketing strategy (Ongoing for Rubavu and Musanze, not yet developed for Rwamagana).</w:t>
      </w:r>
      <w:r w:rsidRPr="008F1613">
        <w:rPr>
          <w:rFonts w:asciiTheme="minorHAnsi" w:hAnsiTheme="minorHAnsi" w:cstheme="minorHAnsi"/>
        </w:rPr>
        <w:t xml:space="preserve"> </w:t>
      </w:r>
      <w:r w:rsidR="004D699C" w:rsidRPr="008F1613">
        <w:rPr>
          <w:rFonts w:asciiTheme="minorHAnsi" w:hAnsiTheme="minorHAnsi" w:cstheme="minorHAnsi"/>
        </w:rPr>
        <w:t xml:space="preserve">It will start by an in-depth analysis of the socioeconomic and environmental context, including a vulnerability risk assessment considering natural disasters </w:t>
      </w:r>
      <w:r w:rsidR="008A1C13" w:rsidRPr="008F1613">
        <w:rPr>
          <w:rFonts w:asciiTheme="minorHAnsi" w:hAnsiTheme="minorHAnsi" w:cstheme="minorHAnsi"/>
        </w:rPr>
        <w:t>and</w:t>
      </w:r>
      <w:r w:rsidR="004D699C" w:rsidRPr="008F1613">
        <w:rPr>
          <w:rFonts w:asciiTheme="minorHAnsi" w:hAnsiTheme="minorHAnsi" w:cstheme="minorHAnsi"/>
        </w:rPr>
        <w:t xml:space="preserve"> climate change</w:t>
      </w:r>
      <w:r w:rsidR="00F04C66" w:rsidRPr="008F1613">
        <w:rPr>
          <w:rFonts w:asciiTheme="minorHAnsi" w:hAnsiTheme="minorHAnsi" w:cstheme="minorHAnsi"/>
        </w:rPr>
        <w:t>.</w:t>
      </w:r>
      <w:r w:rsidR="004D699C" w:rsidRPr="008F1613">
        <w:rPr>
          <w:rFonts w:asciiTheme="minorHAnsi" w:hAnsiTheme="minorHAnsi" w:cstheme="minorHAnsi"/>
        </w:rPr>
        <w:t xml:space="preserve"> </w:t>
      </w:r>
      <w:r w:rsidRPr="008F1613">
        <w:rPr>
          <w:rFonts w:asciiTheme="minorHAnsi" w:hAnsiTheme="minorHAnsi" w:cstheme="minorHAnsi"/>
        </w:rPr>
        <w:t xml:space="preserve">It will lead to the </w:t>
      </w:r>
      <w:r w:rsidRPr="008F1613">
        <w:rPr>
          <w:rFonts w:asciiTheme="minorHAnsi" w:hAnsiTheme="minorHAnsi" w:cstheme="minorHAnsi"/>
        </w:rPr>
        <w:lastRenderedPageBreak/>
        <w:t>elaboration of a proper urban diagnostic</w:t>
      </w:r>
      <w:r w:rsidR="008A1C13" w:rsidRPr="008F1613">
        <w:rPr>
          <w:rFonts w:asciiTheme="minorHAnsi" w:hAnsiTheme="minorHAnsi" w:cstheme="minorHAnsi"/>
        </w:rPr>
        <w:t xml:space="preserve"> and </w:t>
      </w:r>
      <w:r w:rsidRPr="008F1613">
        <w:rPr>
          <w:rFonts w:asciiTheme="minorHAnsi" w:hAnsiTheme="minorHAnsi" w:cstheme="minorHAnsi"/>
        </w:rPr>
        <w:t xml:space="preserve">a strategic framework </w:t>
      </w:r>
      <w:r w:rsidR="00F04C66" w:rsidRPr="008F1613">
        <w:rPr>
          <w:rFonts w:asciiTheme="minorHAnsi" w:hAnsiTheme="minorHAnsi" w:cstheme="minorHAnsi"/>
        </w:rPr>
        <w:t xml:space="preserve">including an adaptation and mitigation plan to climate change privileging green growth. This framework will guide </w:t>
      </w:r>
      <w:r w:rsidRPr="008F1613">
        <w:rPr>
          <w:rFonts w:asciiTheme="minorHAnsi" w:hAnsiTheme="minorHAnsi" w:cstheme="minorHAnsi"/>
        </w:rPr>
        <w:t>investments</w:t>
      </w:r>
      <w:r w:rsidR="008A1C13" w:rsidRPr="008F1613">
        <w:rPr>
          <w:rFonts w:asciiTheme="minorHAnsi" w:hAnsiTheme="minorHAnsi" w:cstheme="minorHAnsi"/>
        </w:rPr>
        <w:t xml:space="preserve"> </w:t>
      </w:r>
      <w:r w:rsidR="00F04C66" w:rsidRPr="008F1613">
        <w:rPr>
          <w:rFonts w:asciiTheme="minorHAnsi" w:hAnsiTheme="minorHAnsi" w:cstheme="minorHAnsi"/>
        </w:rPr>
        <w:t xml:space="preserve">as </w:t>
      </w:r>
      <w:r w:rsidRPr="008F1613">
        <w:rPr>
          <w:rFonts w:asciiTheme="minorHAnsi" w:hAnsiTheme="minorHAnsi" w:cstheme="minorHAnsi"/>
        </w:rPr>
        <w:t>a kind of prioritised and sequenced investment pipeline taking the form of a 5-year investment plan.</w:t>
      </w:r>
    </w:p>
    <w:p w14:paraId="4B10BB51" w14:textId="77777777" w:rsidR="0035172E" w:rsidRPr="008F1613" w:rsidRDefault="00002008" w:rsidP="0035172E">
      <w:pPr>
        <w:rPr>
          <w:rFonts w:asciiTheme="minorHAnsi" w:hAnsiTheme="minorHAnsi" w:cstheme="minorHAnsi"/>
        </w:rPr>
      </w:pPr>
      <w:r w:rsidRPr="008F1613">
        <w:rPr>
          <w:rFonts w:asciiTheme="minorHAnsi" w:hAnsiTheme="minorHAnsi" w:cstheme="minorHAnsi"/>
          <w:szCs w:val="20"/>
        </w:rPr>
        <w:t xml:space="preserve">The participatory approach will be operationalised through the principles of Strategic Structural Planning </w:t>
      </w:r>
      <w:r w:rsidR="008A1C13" w:rsidRPr="008F1613">
        <w:rPr>
          <w:rFonts w:asciiTheme="minorHAnsi" w:hAnsiTheme="minorHAnsi" w:cstheme="minorHAnsi"/>
          <w:szCs w:val="20"/>
        </w:rPr>
        <w:t xml:space="preserve">(SSP) </w:t>
      </w:r>
      <w:r w:rsidRPr="008F1613">
        <w:rPr>
          <w:rFonts w:asciiTheme="minorHAnsi" w:hAnsiTheme="minorHAnsi" w:cstheme="minorHAnsi"/>
          <w:szCs w:val="20"/>
        </w:rPr>
        <w:t>methodology</w:t>
      </w:r>
      <w:r w:rsidR="008A1C13" w:rsidRPr="008F1613">
        <w:rPr>
          <w:rFonts w:asciiTheme="minorHAnsi" w:hAnsiTheme="minorHAnsi" w:cstheme="minorHAnsi"/>
          <w:szCs w:val="20"/>
        </w:rPr>
        <w:t xml:space="preserve">. </w:t>
      </w:r>
      <w:r w:rsidR="0035172E" w:rsidRPr="008F1613">
        <w:rPr>
          <w:rFonts w:asciiTheme="minorHAnsi" w:hAnsiTheme="minorHAnsi" w:cstheme="minorHAnsi"/>
        </w:rPr>
        <w:t xml:space="preserve">SSP principles have been developed to allow planners to deal with uncertainties, taking into account various and sometimes conflicting market forces in a comprehensive and flexible way. </w:t>
      </w:r>
      <w:r w:rsidR="00722022" w:rsidRPr="008F1613">
        <w:rPr>
          <w:rFonts w:asciiTheme="minorHAnsi" w:hAnsiTheme="minorHAnsi" w:cstheme="minorHAnsi"/>
        </w:rPr>
        <w:t xml:space="preserve">The </w:t>
      </w:r>
      <w:r w:rsidR="0035172E" w:rsidRPr="008F1613">
        <w:rPr>
          <w:rFonts w:asciiTheme="minorHAnsi" w:hAnsiTheme="minorHAnsi" w:cstheme="minorHAnsi"/>
        </w:rPr>
        <w:t xml:space="preserve">objective </w:t>
      </w:r>
      <w:r w:rsidR="00722022" w:rsidRPr="008F1613">
        <w:rPr>
          <w:rFonts w:asciiTheme="minorHAnsi" w:hAnsiTheme="minorHAnsi" w:cstheme="minorHAnsi"/>
        </w:rPr>
        <w:t xml:space="preserve">of this methodology </w:t>
      </w:r>
      <w:r w:rsidR="0035172E" w:rsidRPr="008F1613">
        <w:rPr>
          <w:rFonts w:asciiTheme="minorHAnsi" w:hAnsiTheme="minorHAnsi" w:cstheme="minorHAnsi"/>
        </w:rPr>
        <w:t>is to facilitate the alignment of decision-makers to the requirements of the citizen and the local morphology, while integrating the ecological dimension.  It could be defined as a process aiming to model space within a long-term perspective, while developing short-term and mid-term actions through a hierarchical inclusive decision-making process. The approach should lead to a coherent long-term vision built on the strengths and weaknesses identified by the actors. This vision will then be adjusted through a dynamic process based on the regular evaluation of the investments reali</w:t>
      </w:r>
      <w:r w:rsidR="00AB1A77" w:rsidRPr="008F1613">
        <w:rPr>
          <w:rFonts w:asciiTheme="minorHAnsi" w:hAnsiTheme="minorHAnsi" w:cstheme="minorHAnsi"/>
        </w:rPr>
        <w:t>s</w:t>
      </w:r>
      <w:r w:rsidR="0035172E" w:rsidRPr="008F1613">
        <w:rPr>
          <w:rFonts w:asciiTheme="minorHAnsi" w:hAnsiTheme="minorHAnsi" w:cstheme="minorHAnsi"/>
        </w:rPr>
        <w:t>ed.</w:t>
      </w:r>
      <w:r w:rsidR="0035172E" w:rsidRPr="008F1613">
        <w:rPr>
          <w:rFonts w:asciiTheme="minorHAnsi" w:hAnsiTheme="minorHAnsi" w:cstheme="minorHAnsi"/>
          <w:color w:val="595959"/>
        </w:rPr>
        <w:t xml:space="preserve"> </w:t>
      </w:r>
    </w:p>
    <w:p w14:paraId="5BEEE91E" w14:textId="77777777" w:rsidR="00002008" w:rsidRPr="008F1613" w:rsidRDefault="0035172E" w:rsidP="00002008">
      <w:pPr>
        <w:rPr>
          <w:rFonts w:asciiTheme="minorHAnsi" w:hAnsiTheme="minorHAnsi" w:cstheme="minorHAnsi"/>
        </w:rPr>
      </w:pPr>
      <w:r w:rsidRPr="008F1613">
        <w:rPr>
          <w:rFonts w:asciiTheme="minorHAnsi" w:hAnsiTheme="minorHAnsi" w:cstheme="minorHAnsi"/>
        </w:rPr>
        <w:t xml:space="preserve">For </w:t>
      </w:r>
      <w:r w:rsidR="00002008" w:rsidRPr="008F1613">
        <w:rPr>
          <w:rFonts w:asciiTheme="minorHAnsi" w:hAnsiTheme="minorHAnsi" w:cstheme="minorHAnsi"/>
        </w:rPr>
        <w:t xml:space="preserve">each area, a specific dedicated coalition of actors will be </w:t>
      </w:r>
      <w:r w:rsidR="00722022" w:rsidRPr="008F1613">
        <w:rPr>
          <w:rFonts w:asciiTheme="minorHAnsi" w:hAnsiTheme="minorHAnsi" w:cstheme="minorHAnsi"/>
        </w:rPr>
        <w:t xml:space="preserve">established </w:t>
      </w:r>
      <w:r w:rsidR="00002008" w:rsidRPr="008F1613">
        <w:rPr>
          <w:rFonts w:asciiTheme="minorHAnsi" w:hAnsiTheme="minorHAnsi" w:cstheme="minorHAnsi"/>
        </w:rPr>
        <w:t xml:space="preserve">to develop common medium and long-term visions and to coordinate their future actions through a concrete action plan. This process is dynamic and cyclic, meaning that regular monitoring should help the coalition to revise its vision and to adapt its action plan over the years. </w:t>
      </w:r>
    </w:p>
    <w:p w14:paraId="777203CE" w14:textId="77777777" w:rsidR="00002008" w:rsidRPr="008F1613" w:rsidRDefault="00002008" w:rsidP="00722022">
      <w:pPr>
        <w:spacing w:after="120"/>
        <w:rPr>
          <w:rFonts w:asciiTheme="minorHAnsi" w:hAnsiTheme="minorHAnsi" w:cstheme="minorHAnsi"/>
        </w:rPr>
      </w:pPr>
      <w:r w:rsidRPr="008F1613">
        <w:rPr>
          <w:rFonts w:asciiTheme="minorHAnsi" w:hAnsiTheme="minorHAnsi" w:cstheme="minorHAnsi"/>
        </w:rPr>
        <w:t xml:space="preserve">The </w:t>
      </w:r>
      <w:r w:rsidR="00F5630F" w:rsidRPr="008F1613">
        <w:rPr>
          <w:rFonts w:asciiTheme="minorHAnsi" w:hAnsiTheme="minorHAnsi" w:cstheme="minorHAnsi"/>
        </w:rPr>
        <w:t>outputs</w:t>
      </w:r>
      <w:r w:rsidRPr="008F1613">
        <w:rPr>
          <w:rFonts w:asciiTheme="minorHAnsi" w:hAnsiTheme="minorHAnsi" w:cstheme="minorHAnsi"/>
        </w:rPr>
        <w:t xml:space="preserve"> of this process will be:</w:t>
      </w:r>
    </w:p>
    <w:p w14:paraId="6C08E2DB" w14:textId="77777777" w:rsidR="00002008" w:rsidRPr="008F1613" w:rsidRDefault="00002008" w:rsidP="00661A00">
      <w:pPr>
        <w:pStyle w:val="Paragraphedeliste"/>
        <w:numPr>
          <w:ilvl w:val="0"/>
          <w:numId w:val="12"/>
        </w:numPr>
        <w:rPr>
          <w:rFonts w:asciiTheme="minorHAnsi" w:hAnsiTheme="minorHAnsi" w:cstheme="minorHAnsi"/>
          <w:szCs w:val="20"/>
        </w:rPr>
      </w:pPr>
      <w:r w:rsidRPr="008F1613">
        <w:rPr>
          <w:rFonts w:asciiTheme="minorHAnsi" w:hAnsiTheme="minorHAnsi" w:cstheme="minorHAnsi"/>
        </w:rPr>
        <w:t xml:space="preserve">The identification of the priority investments of the scaling up phase </w:t>
      </w:r>
      <w:r w:rsidRPr="008F1613">
        <w:rPr>
          <w:rFonts w:asciiTheme="minorHAnsi" w:hAnsiTheme="minorHAnsi" w:cstheme="minorHAnsi"/>
          <w:szCs w:val="20"/>
        </w:rPr>
        <w:t>(Act</w:t>
      </w:r>
      <w:r w:rsidR="00322BF6" w:rsidRPr="008F1613">
        <w:rPr>
          <w:rFonts w:asciiTheme="minorHAnsi" w:hAnsiTheme="minorHAnsi" w:cstheme="minorHAnsi"/>
          <w:szCs w:val="20"/>
        </w:rPr>
        <w:t>ivity</w:t>
      </w:r>
      <w:r w:rsidRPr="008F1613">
        <w:rPr>
          <w:rFonts w:asciiTheme="minorHAnsi" w:hAnsiTheme="minorHAnsi" w:cstheme="minorHAnsi"/>
          <w:szCs w:val="20"/>
        </w:rPr>
        <w:t xml:space="preserve"> 1.2);</w:t>
      </w:r>
    </w:p>
    <w:p w14:paraId="2BF3D07D" w14:textId="77777777" w:rsidR="00F5630F" w:rsidRPr="008F1613" w:rsidRDefault="00002008" w:rsidP="00661A00">
      <w:pPr>
        <w:pStyle w:val="Paragraphedeliste"/>
        <w:numPr>
          <w:ilvl w:val="0"/>
          <w:numId w:val="12"/>
        </w:numPr>
        <w:rPr>
          <w:rFonts w:asciiTheme="minorHAnsi" w:hAnsiTheme="minorHAnsi" w:cstheme="minorHAnsi"/>
          <w:szCs w:val="20"/>
        </w:rPr>
      </w:pPr>
      <w:r w:rsidRPr="008F1613">
        <w:rPr>
          <w:rFonts w:asciiTheme="minorHAnsi" w:hAnsiTheme="minorHAnsi" w:cstheme="minorHAnsi"/>
        </w:rPr>
        <w:t xml:space="preserve">A broader </w:t>
      </w:r>
      <w:r w:rsidRPr="008F1613">
        <w:rPr>
          <w:rFonts w:asciiTheme="minorHAnsi" w:hAnsiTheme="minorHAnsi" w:cstheme="minorHAnsi"/>
          <w:szCs w:val="20"/>
        </w:rPr>
        <w:t>pipeline of urban infrastructure investments</w:t>
      </w:r>
      <w:r w:rsidR="00F5630F" w:rsidRPr="008F1613">
        <w:rPr>
          <w:rFonts w:asciiTheme="minorHAnsi" w:hAnsiTheme="minorHAnsi" w:cstheme="minorHAnsi"/>
          <w:szCs w:val="20"/>
        </w:rPr>
        <w:t xml:space="preserve"> for each of the key urban areas</w:t>
      </w:r>
      <w:r w:rsidR="0035172E" w:rsidRPr="008F1613">
        <w:rPr>
          <w:rFonts w:asciiTheme="minorHAnsi" w:hAnsiTheme="minorHAnsi" w:cstheme="minorHAnsi"/>
          <w:szCs w:val="20"/>
        </w:rPr>
        <w:t xml:space="preserve">, </w:t>
      </w:r>
      <w:r w:rsidR="00722022" w:rsidRPr="008F1613">
        <w:rPr>
          <w:rFonts w:asciiTheme="minorHAnsi" w:hAnsiTheme="minorHAnsi" w:cstheme="minorHAnsi"/>
          <w:szCs w:val="20"/>
        </w:rPr>
        <w:t xml:space="preserve">favouring </w:t>
      </w:r>
      <w:r w:rsidR="0035172E" w:rsidRPr="008F1613">
        <w:rPr>
          <w:rFonts w:asciiTheme="minorHAnsi" w:hAnsiTheme="minorHAnsi" w:cstheme="minorHAnsi"/>
          <w:szCs w:val="20"/>
        </w:rPr>
        <w:t>resilient and green investments</w:t>
      </w:r>
      <w:r w:rsidR="00F5630F" w:rsidRPr="008F1613">
        <w:rPr>
          <w:rFonts w:asciiTheme="minorHAnsi" w:hAnsiTheme="minorHAnsi" w:cstheme="minorHAnsi"/>
          <w:szCs w:val="20"/>
        </w:rPr>
        <w:t>;</w:t>
      </w:r>
    </w:p>
    <w:p w14:paraId="439218A9" w14:textId="77777777" w:rsidR="00F5630F" w:rsidRPr="008F1613" w:rsidRDefault="00F5630F" w:rsidP="00661A00">
      <w:pPr>
        <w:pStyle w:val="Paragraphedeliste"/>
        <w:numPr>
          <w:ilvl w:val="0"/>
          <w:numId w:val="12"/>
        </w:numPr>
        <w:rPr>
          <w:rFonts w:asciiTheme="minorHAnsi" w:hAnsiTheme="minorHAnsi" w:cstheme="minorHAnsi"/>
        </w:rPr>
      </w:pPr>
      <w:r w:rsidRPr="008F1613">
        <w:rPr>
          <w:rFonts w:asciiTheme="minorHAnsi" w:hAnsiTheme="minorHAnsi" w:cstheme="minorHAnsi"/>
          <w:szCs w:val="20"/>
        </w:rPr>
        <w:t xml:space="preserve">An identification of </w:t>
      </w:r>
      <w:r w:rsidR="00002008" w:rsidRPr="008F1613">
        <w:rPr>
          <w:rFonts w:asciiTheme="minorHAnsi" w:hAnsiTheme="minorHAnsi" w:cstheme="minorHAnsi"/>
        </w:rPr>
        <w:t xml:space="preserve">potential investments </w:t>
      </w:r>
      <w:r w:rsidRPr="008F1613">
        <w:rPr>
          <w:rFonts w:asciiTheme="minorHAnsi" w:hAnsiTheme="minorHAnsi" w:cstheme="minorHAnsi"/>
        </w:rPr>
        <w:t>suitable for</w:t>
      </w:r>
      <w:r w:rsidR="00002008" w:rsidRPr="008F1613">
        <w:rPr>
          <w:rFonts w:asciiTheme="minorHAnsi" w:hAnsiTheme="minorHAnsi" w:cstheme="minorHAnsi"/>
        </w:rPr>
        <w:t xml:space="preserve"> public-private collaboration (either in the form of PPP for large projects, or other types of business model for the smaller projects) </w:t>
      </w:r>
      <w:r w:rsidR="00322BF6" w:rsidRPr="008F1613">
        <w:rPr>
          <w:rFonts w:asciiTheme="minorHAnsi" w:hAnsiTheme="minorHAnsi" w:cstheme="minorHAnsi"/>
        </w:rPr>
        <w:t>(see Activity 2.2).</w:t>
      </w:r>
    </w:p>
    <w:p w14:paraId="56C8EFA6" w14:textId="77777777" w:rsidR="00011627" w:rsidRPr="008F1613" w:rsidRDefault="00DC29F0" w:rsidP="00011627">
      <w:pPr>
        <w:rPr>
          <w:rFonts w:asciiTheme="minorHAnsi" w:hAnsiTheme="minorHAnsi" w:cstheme="minorHAnsi"/>
        </w:rPr>
      </w:pPr>
      <w:r w:rsidRPr="008F1613">
        <w:rPr>
          <w:rFonts w:asciiTheme="minorHAnsi" w:hAnsiTheme="minorHAnsi" w:cstheme="minorHAnsi"/>
          <w:b/>
        </w:rPr>
        <w:t>Sub-</w:t>
      </w:r>
      <w:r w:rsidR="00011627" w:rsidRPr="008F1613">
        <w:rPr>
          <w:rFonts w:asciiTheme="minorHAnsi" w:hAnsiTheme="minorHAnsi" w:cstheme="minorHAnsi"/>
          <w:b/>
        </w:rPr>
        <w:t>Activity 2.2 :</w:t>
      </w:r>
      <w:r w:rsidR="00011627" w:rsidRPr="008F1613">
        <w:rPr>
          <w:rFonts w:asciiTheme="minorHAnsi" w:hAnsiTheme="minorHAnsi" w:cstheme="minorHAnsi"/>
        </w:rPr>
        <w:t xml:space="preserve"> Develop appropriate public-private collaboration to manage medium-size public investments and explore appropriate financing mechanisms</w:t>
      </w:r>
    </w:p>
    <w:p w14:paraId="759E8E7D" w14:textId="77777777" w:rsidR="00322BF6" w:rsidRPr="008F1613" w:rsidRDefault="00011627" w:rsidP="00322BF6">
      <w:pPr>
        <w:rPr>
          <w:rFonts w:asciiTheme="minorHAnsi" w:hAnsiTheme="minorHAnsi" w:cstheme="minorHAnsi"/>
        </w:rPr>
      </w:pPr>
      <w:r w:rsidRPr="008F1613">
        <w:rPr>
          <w:rFonts w:asciiTheme="minorHAnsi" w:hAnsiTheme="minorHAnsi" w:cstheme="minorHAnsi"/>
        </w:rPr>
        <w:t xml:space="preserve">Public Private Partnerships (PPPs) are promoted by the Government of Rwanda, mainly targeting large projects. At district level, projects are usually too small to consider PPP’s per se; rather, collaboration between public and private sectors </w:t>
      </w:r>
      <w:r w:rsidR="00722022" w:rsidRPr="008F1613">
        <w:rPr>
          <w:rFonts w:asciiTheme="minorHAnsi" w:hAnsiTheme="minorHAnsi" w:cstheme="minorHAnsi"/>
        </w:rPr>
        <w:t xml:space="preserve">will be </w:t>
      </w:r>
      <w:r w:rsidRPr="008F1613">
        <w:rPr>
          <w:rFonts w:asciiTheme="minorHAnsi" w:hAnsiTheme="minorHAnsi" w:cstheme="minorHAnsi"/>
        </w:rPr>
        <w:t xml:space="preserve">promoted through joint ventures, with </w:t>
      </w:r>
      <w:r w:rsidR="00722022" w:rsidRPr="008F1613">
        <w:rPr>
          <w:rFonts w:asciiTheme="minorHAnsi" w:hAnsiTheme="minorHAnsi" w:cstheme="minorHAnsi"/>
        </w:rPr>
        <w:t>shared</w:t>
      </w:r>
      <w:r w:rsidRPr="008F1613">
        <w:rPr>
          <w:rFonts w:asciiTheme="minorHAnsi" w:hAnsiTheme="minorHAnsi" w:cstheme="minorHAnsi"/>
        </w:rPr>
        <w:t xml:space="preserve"> responsibilities, and with the public sector generally financing all infrastructure investment costs. The intervention should help local authorities clarify this type of collaboration and develop proper business models for managing future socioeconomic investments. This could be done through consultancy and advisory support for innovative public private financing and feasibility studies of some public investments, considering international experiences and best practices. The urbanisation intervention will work closely with the agriculture sector intervention on these PPP models, since both sectors</w:t>
      </w:r>
      <w:r w:rsidR="00722022" w:rsidRPr="008F1613">
        <w:rPr>
          <w:rFonts w:asciiTheme="minorHAnsi" w:hAnsiTheme="minorHAnsi" w:cstheme="minorHAnsi"/>
        </w:rPr>
        <w:t>’</w:t>
      </w:r>
      <w:r w:rsidRPr="008F1613">
        <w:rPr>
          <w:rFonts w:asciiTheme="minorHAnsi" w:hAnsiTheme="minorHAnsi" w:cstheme="minorHAnsi"/>
        </w:rPr>
        <w:t xml:space="preserve"> ambition to foster more balanced approaches with shared risk taking.</w:t>
      </w:r>
      <w:r w:rsidR="00322BF6" w:rsidRPr="008F1613">
        <w:rPr>
          <w:rFonts w:asciiTheme="minorHAnsi" w:hAnsiTheme="minorHAnsi" w:cstheme="minorHAnsi"/>
        </w:rPr>
        <w:t xml:space="preserve"> </w:t>
      </w:r>
    </w:p>
    <w:p w14:paraId="5ECD53C9" w14:textId="3569BB97" w:rsidR="00322BF6" w:rsidRPr="008F1613" w:rsidRDefault="00322BF6" w:rsidP="00322BF6">
      <w:pPr>
        <w:rPr>
          <w:rFonts w:asciiTheme="minorHAnsi" w:hAnsiTheme="minorHAnsi" w:cstheme="minorHAnsi"/>
        </w:rPr>
      </w:pPr>
      <w:r w:rsidRPr="008F1613">
        <w:rPr>
          <w:rFonts w:asciiTheme="minorHAnsi" w:hAnsiTheme="minorHAnsi" w:cstheme="minorHAnsi"/>
        </w:rPr>
        <w:t xml:space="preserve">The </w:t>
      </w:r>
      <w:r w:rsidR="00891A35" w:rsidRPr="008F1613">
        <w:rPr>
          <w:rFonts w:asciiTheme="minorHAnsi" w:hAnsiTheme="minorHAnsi" w:cstheme="minorHAnsi"/>
        </w:rPr>
        <w:t xml:space="preserve">intervention </w:t>
      </w:r>
      <w:r w:rsidRPr="008F1613">
        <w:rPr>
          <w:rFonts w:asciiTheme="minorHAnsi" w:hAnsiTheme="minorHAnsi" w:cstheme="minorHAnsi"/>
        </w:rPr>
        <w:t>will also support the districts in attracting potential investors by connecting them to other Belgian actors or other actors</w:t>
      </w:r>
      <w:r w:rsidR="00F81CD6" w:rsidRPr="008F1613">
        <w:rPr>
          <w:rFonts w:asciiTheme="minorHAnsi" w:hAnsiTheme="minorHAnsi" w:cstheme="minorHAnsi"/>
        </w:rPr>
        <w:t>.</w:t>
      </w:r>
    </w:p>
    <w:p w14:paraId="061421F6" w14:textId="77777777" w:rsidR="00F5630F" w:rsidRPr="008F1613" w:rsidRDefault="007866F7" w:rsidP="007F3879">
      <w:pPr>
        <w:rPr>
          <w:rFonts w:asciiTheme="minorHAnsi" w:hAnsiTheme="minorHAnsi" w:cstheme="minorHAnsi"/>
          <w:b/>
        </w:rPr>
      </w:pPr>
      <w:r w:rsidRPr="008F1613">
        <w:rPr>
          <w:rFonts w:asciiTheme="minorHAnsi" w:hAnsiTheme="minorHAnsi" w:cstheme="minorHAnsi"/>
          <w:b/>
          <w:szCs w:val="20"/>
        </w:rPr>
        <w:t xml:space="preserve">Activity </w:t>
      </w:r>
      <w:r w:rsidR="009A6DCE" w:rsidRPr="008F1613">
        <w:rPr>
          <w:rFonts w:asciiTheme="minorHAnsi" w:hAnsiTheme="minorHAnsi" w:cstheme="minorHAnsi"/>
          <w:b/>
          <w:szCs w:val="20"/>
        </w:rPr>
        <w:t>2.</w:t>
      </w:r>
      <w:r w:rsidR="00F5630F" w:rsidRPr="008F1613">
        <w:rPr>
          <w:rFonts w:asciiTheme="minorHAnsi" w:hAnsiTheme="minorHAnsi" w:cstheme="minorHAnsi"/>
          <w:b/>
          <w:szCs w:val="20"/>
        </w:rPr>
        <w:t>2</w:t>
      </w:r>
      <w:r w:rsidR="009A6DCE" w:rsidRPr="008F1613">
        <w:rPr>
          <w:rFonts w:asciiTheme="minorHAnsi" w:hAnsiTheme="minorHAnsi" w:cstheme="minorHAnsi"/>
          <w:b/>
          <w:szCs w:val="20"/>
        </w:rPr>
        <w:t>:</w:t>
      </w:r>
      <w:r w:rsidR="009A6DCE" w:rsidRPr="008F1613">
        <w:rPr>
          <w:rFonts w:asciiTheme="minorHAnsi" w:hAnsiTheme="minorHAnsi" w:cstheme="minorHAnsi"/>
          <w:b/>
        </w:rPr>
        <w:t xml:space="preserve"> </w:t>
      </w:r>
      <w:r w:rsidR="0051511D" w:rsidRPr="008F1613">
        <w:rPr>
          <w:rFonts w:asciiTheme="minorHAnsi" w:hAnsiTheme="minorHAnsi" w:cstheme="minorHAnsi"/>
          <w:b/>
        </w:rPr>
        <w:t>Reinforce d</w:t>
      </w:r>
      <w:r w:rsidR="00F5630F" w:rsidRPr="008F1613">
        <w:rPr>
          <w:rFonts w:asciiTheme="minorHAnsi" w:hAnsiTheme="minorHAnsi" w:cstheme="minorHAnsi"/>
          <w:b/>
        </w:rPr>
        <w:t>istricts</w:t>
      </w:r>
      <w:r w:rsidR="00722022" w:rsidRPr="008F1613">
        <w:rPr>
          <w:rFonts w:asciiTheme="minorHAnsi" w:hAnsiTheme="minorHAnsi" w:cstheme="minorHAnsi"/>
          <w:b/>
        </w:rPr>
        <w:t>’</w:t>
      </w:r>
      <w:r w:rsidR="00F5630F" w:rsidRPr="008F1613">
        <w:rPr>
          <w:rFonts w:asciiTheme="minorHAnsi" w:hAnsiTheme="minorHAnsi" w:cstheme="minorHAnsi"/>
          <w:b/>
        </w:rPr>
        <w:t xml:space="preserve"> capacity in participative city-management and e-management </w:t>
      </w:r>
    </w:p>
    <w:p w14:paraId="4D6788F9" w14:textId="77777777" w:rsidR="00322BF6" w:rsidRPr="008F1613" w:rsidRDefault="0051511D" w:rsidP="00722022">
      <w:pPr>
        <w:spacing w:after="120"/>
        <w:rPr>
          <w:rFonts w:asciiTheme="minorHAnsi" w:hAnsiTheme="minorHAnsi" w:cstheme="minorHAnsi"/>
        </w:rPr>
      </w:pPr>
      <w:r w:rsidRPr="008F1613">
        <w:rPr>
          <w:rFonts w:asciiTheme="minorHAnsi" w:hAnsiTheme="minorHAnsi" w:cstheme="minorHAnsi"/>
        </w:rPr>
        <w:t>Th</w:t>
      </w:r>
      <w:r w:rsidR="00DC29F0" w:rsidRPr="008F1613">
        <w:rPr>
          <w:rFonts w:asciiTheme="minorHAnsi" w:hAnsiTheme="minorHAnsi" w:cstheme="minorHAnsi"/>
        </w:rPr>
        <w:t>is</w:t>
      </w:r>
      <w:r w:rsidRPr="008F1613">
        <w:rPr>
          <w:rFonts w:asciiTheme="minorHAnsi" w:hAnsiTheme="minorHAnsi" w:cstheme="minorHAnsi"/>
        </w:rPr>
        <w:t xml:space="preserve"> activit</w:t>
      </w:r>
      <w:r w:rsidR="00DC29F0" w:rsidRPr="008F1613">
        <w:rPr>
          <w:rFonts w:asciiTheme="minorHAnsi" w:hAnsiTheme="minorHAnsi" w:cstheme="minorHAnsi"/>
        </w:rPr>
        <w:t>y is</w:t>
      </w:r>
      <w:r w:rsidR="00F5630F" w:rsidRPr="008F1613">
        <w:rPr>
          <w:rFonts w:asciiTheme="minorHAnsi" w:hAnsiTheme="minorHAnsi" w:cstheme="minorHAnsi"/>
        </w:rPr>
        <w:t xml:space="preserve"> directly linked with the previous one</w:t>
      </w:r>
      <w:r w:rsidR="00722022" w:rsidRPr="008F1613">
        <w:rPr>
          <w:rFonts w:asciiTheme="minorHAnsi" w:hAnsiTheme="minorHAnsi" w:cstheme="minorHAnsi"/>
        </w:rPr>
        <w:t>. D</w:t>
      </w:r>
      <w:r w:rsidR="00F5630F" w:rsidRPr="008F1613">
        <w:rPr>
          <w:rFonts w:asciiTheme="minorHAnsi" w:hAnsiTheme="minorHAnsi" w:cstheme="minorHAnsi"/>
        </w:rPr>
        <w:t>istricts will be leading the development of the investment pipeline, but go</w:t>
      </w:r>
      <w:r w:rsidR="00722022" w:rsidRPr="008F1613">
        <w:rPr>
          <w:rFonts w:asciiTheme="minorHAnsi" w:hAnsiTheme="minorHAnsi" w:cstheme="minorHAnsi"/>
        </w:rPr>
        <w:t>ing</w:t>
      </w:r>
      <w:r w:rsidR="00F5630F" w:rsidRPr="008F1613">
        <w:rPr>
          <w:rFonts w:asciiTheme="minorHAnsi" w:hAnsiTheme="minorHAnsi" w:cstheme="minorHAnsi"/>
        </w:rPr>
        <w:t xml:space="preserve"> beyond the </w:t>
      </w:r>
      <w:r w:rsidR="00722022" w:rsidRPr="008F1613">
        <w:rPr>
          <w:rFonts w:asciiTheme="minorHAnsi" w:hAnsiTheme="minorHAnsi" w:cstheme="minorHAnsi"/>
        </w:rPr>
        <w:t xml:space="preserve">update </w:t>
      </w:r>
      <w:r w:rsidR="00F5630F" w:rsidRPr="008F1613">
        <w:rPr>
          <w:rFonts w:asciiTheme="minorHAnsi" w:hAnsiTheme="minorHAnsi" w:cstheme="minorHAnsi"/>
        </w:rPr>
        <w:t xml:space="preserve">of an integrated plan. </w:t>
      </w:r>
      <w:r w:rsidRPr="008F1613">
        <w:rPr>
          <w:rFonts w:asciiTheme="minorHAnsi" w:hAnsiTheme="minorHAnsi" w:cstheme="minorHAnsi"/>
        </w:rPr>
        <w:t>Th</w:t>
      </w:r>
      <w:r w:rsidR="00DC29F0" w:rsidRPr="008F1613">
        <w:rPr>
          <w:rFonts w:asciiTheme="minorHAnsi" w:hAnsiTheme="minorHAnsi" w:cstheme="minorHAnsi"/>
        </w:rPr>
        <w:t>is activity</w:t>
      </w:r>
      <w:r w:rsidR="00322BF6" w:rsidRPr="008F1613">
        <w:rPr>
          <w:rFonts w:asciiTheme="minorHAnsi" w:hAnsiTheme="minorHAnsi" w:cstheme="minorHAnsi"/>
        </w:rPr>
        <w:t xml:space="preserve"> aim</w:t>
      </w:r>
      <w:r w:rsidR="00DC29F0" w:rsidRPr="008F1613">
        <w:rPr>
          <w:rFonts w:asciiTheme="minorHAnsi" w:hAnsiTheme="minorHAnsi" w:cstheme="minorHAnsi"/>
        </w:rPr>
        <w:t>s</w:t>
      </w:r>
      <w:r w:rsidR="00322BF6" w:rsidRPr="008F1613">
        <w:rPr>
          <w:rFonts w:asciiTheme="minorHAnsi" w:hAnsiTheme="minorHAnsi" w:cstheme="minorHAnsi"/>
        </w:rPr>
        <w:t xml:space="preserve"> at giving an answer to two specific needs: </w:t>
      </w:r>
    </w:p>
    <w:p w14:paraId="17FE918D" w14:textId="77777777" w:rsidR="00322BF6" w:rsidRPr="008F1613" w:rsidRDefault="00661A00" w:rsidP="00322BF6">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Districts with an important urban growth and a city having the status of a secondary city are in needs of dedicated resources a</w:t>
      </w:r>
      <w:r w:rsidR="00722022" w:rsidRPr="008F1613">
        <w:rPr>
          <w:rFonts w:asciiTheme="minorHAnsi" w:hAnsiTheme="minorHAnsi" w:cstheme="minorHAnsi"/>
          <w:szCs w:val="20"/>
        </w:rPr>
        <w:t>n</w:t>
      </w:r>
      <w:r w:rsidRPr="008F1613">
        <w:rPr>
          <w:rFonts w:asciiTheme="minorHAnsi" w:hAnsiTheme="minorHAnsi" w:cstheme="minorHAnsi"/>
          <w:szCs w:val="20"/>
        </w:rPr>
        <w:t>d capacity to guide the development of their urban areas and their r</w:t>
      </w:r>
      <w:r w:rsidR="00322BF6" w:rsidRPr="008F1613">
        <w:rPr>
          <w:rFonts w:asciiTheme="minorHAnsi" w:hAnsiTheme="minorHAnsi" w:cstheme="minorHAnsi"/>
          <w:szCs w:val="20"/>
        </w:rPr>
        <w:t xml:space="preserve">elated economic infrastructures; </w:t>
      </w:r>
    </w:p>
    <w:p w14:paraId="1C228094" w14:textId="77777777" w:rsidR="00F5630F" w:rsidRPr="008F1613" w:rsidRDefault="00F5630F" w:rsidP="00322BF6">
      <w:pPr>
        <w:pStyle w:val="Paragraphedeliste"/>
        <w:numPr>
          <w:ilvl w:val="0"/>
          <w:numId w:val="12"/>
        </w:numPr>
        <w:rPr>
          <w:rFonts w:asciiTheme="minorHAnsi" w:hAnsiTheme="minorHAnsi" w:cstheme="minorHAnsi"/>
          <w:szCs w:val="20"/>
        </w:rPr>
      </w:pPr>
      <w:r w:rsidRPr="008F1613">
        <w:rPr>
          <w:rFonts w:asciiTheme="minorHAnsi" w:hAnsiTheme="minorHAnsi" w:cstheme="minorHAnsi"/>
        </w:rPr>
        <w:t xml:space="preserve">Cities </w:t>
      </w:r>
      <w:r w:rsidR="00661A00" w:rsidRPr="008F1613">
        <w:rPr>
          <w:rFonts w:asciiTheme="minorHAnsi" w:hAnsiTheme="minorHAnsi" w:cstheme="minorHAnsi"/>
        </w:rPr>
        <w:t>and</w:t>
      </w:r>
      <w:r w:rsidRPr="008F1613">
        <w:rPr>
          <w:rFonts w:asciiTheme="minorHAnsi" w:hAnsiTheme="minorHAnsi" w:cstheme="minorHAnsi"/>
        </w:rPr>
        <w:t xml:space="preserve"> urban areas evolve continuously and urban managers need to continuously collect data, analyse and adapt to the changing context.</w:t>
      </w:r>
      <w:r w:rsidR="00322BF6" w:rsidRPr="008F1613">
        <w:rPr>
          <w:rFonts w:asciiTheme="minorHAnsi" w:hAnsiTheme="minorHAnsi" w:cstheme="minorHAnsi"/>
        </w:rPr>
        <w:t xml:space="preserve"> </w:t>
      </w:r>
    </w:p>
    <w:p w14:paraId="72AB63A3" w14:textId="77777777" w:rsidR="007F3879" w:rsidRPr="008F1613" w:rsidRDefault="00DC29F0" w:rsidP="007F3879">
      <w:pPr>
        <w:rPr>
          <w:rFonts w:asciiTheme="minorHAnsi" w:hAnsiTheme="minorHAnsi" w:cstheme="minorHAnsi"/>
        </w:rPr>
      </w:pPr>
      <w:r w:rsidRPr="008F1613">
        <w:rPr>
          <w:rFonts w:asciiTheme="minorHAnsi" w:hAnsiTheme="minorHAnsi" w:cstheme="minorHAnsi"/>
          <w:b/>
        </w:rPr>
        <w:t>Sub- a</w:t>
      </w:r>
      <w:r w:rsidR="007F3879" w:rsidRPr="008F1613">
        <w:rPr>
          <w:rFonts w:asciiTheme="minorHAnsi" w:hAnsiTheme="minorHAnsi" w:cstheme="minorHAnsi"/>
          <w:b/>
        </w:rPr>
        <w:t>ctivity 2.</w:t>
      </w:r>
      <w:r w:rsidRPr="008F1613">
        <w:rPr>
          <w:rFonts w:asciiTheme="minorHAnsi" w:hAnsiTheme="minorHAnsi" w:cstheme="minorHAnsi"/>
          <w:b/>
        </w:rPr>
        <w:t>2.1</w:t>
      </w:r>
      <w:r w:rsidR="00A67A83" w:rsidRPr="008F1613">
        <w:rPr>
          <w:rFonts w:asciiTheme="minorHAnsi" w:hAnsiTheme="minorHAnsi" w:cstheme="minorHAnsi"/>
        </w:rPr>
        <w:t>:</w:t>
      </w:r>
      <w:r w:rsidR="007F3879" w:rsidRPr="008F1613">
        <w:rPr>
          <w:rFonts w:asciiTheme="minorHAnsi" w:hAnsiTheme="minorHAnsi" w:cstheme="minorHAnsi"/>
        </w:rPr>
        <w:t xml:space="preserve"> Streng</w:t>
      </w:r>
      <w:r w:rsidR="00CB25B4" w:rsidRPr="008F1613">
        <w:rPr>
          <w:rFonts w:asciiTheme="minorHAnsi" w:hAnsiTheme="minorHAnsi" w:cstheme="minorHAnsi"/>
        </w:rPr>
        <w:t xml:space="preserve">then </w:t>
      </w:r>
      <w:r w:rsidR="009B7785" w:rsidRPr="008F1613">
        <w:rPr>
          <w:rFonts w:asciiTheme="minorHAnsi" w:hAnsiTheme="minorHAnsi" w:cstheme="minorHAnsi"/>
        </w:rPr>
        <w:t>O</w:t>
      </w:r>
      <w:r w:rsidR="002974F7" w:rsidRPr="008F1613">
        <w:rPr>
          <w:rFonts w:asciiTheme="minorHAnsi" w:hAnsiTheme="minorHAnsi" w:cstheme="minorHAnsi"/>
        </w:rPr>
        <w:t>ne Stop Centres (O</w:t>
      </w:r>
      <w:r w:rsidR="009B7785" w:rsidRPr="008F1613">
        <w:rPr>
          <w:rFonts w:asciiTheme="minorHAnsi" w:hAnsiTheme="minorHAnsi" w:cstheme="minorHAnsi"/>
        </w:rPr>
        <w:t>SC</w:t>
      </w:r>
      <w:r w:rsidR="002974F7" w:rsidRPr="008F1613">
        <w:rPr>
          <w:rFonts w:asciiTheme="minorHAnsi" w:hAnsiTheme="minorHAnsi" w:cstheme="minorHAnsi"/>
        </w:rPr>
        <w:t>)</w:t>
      </w:r>
      <w:r w:rsidR="009B7785" w:rsidRPr="008F1613">
        <w:rPr>
          <w:rFonts w:asciiTheme="minorHAnsi" w:hAnsiTheme="minorHAnsi" w:cstheme="minorHAnsi"/>
        </w:rPr>
        <w:t xml:space="preserve"> capacities </w:t>
      </w:r>
      <w:r w:rsidR="00CB25B4" w:rsidRPr="008F1613">
        <w:rPr>
          <w:rFonts w:asciiTheme="minorHAnsi" w:hAnsiTheme="minorHAnsi" w:cstheme="minorHAnsi"/>
        </w:rPr>
        <w:t>and institutionali</w:t>
      </w:r>
      <w:r w:rsidR="00722022" w:rsidRPr="008F1613">
        <w:rPr>
          <w:rFonts w:asciiTheme="minorHAnsi" w:hAnsiTheme="minorHAnsi" w:cstheme="minorHAnsi"/>
        </w:rPr>
        <w:t>s</w:t>
      </w:r>
      <w:r w:rsidR="00CB25B4" w:rsidRPr="008F1613">
        <w:rPr>
          <w:rFonts w:asciiTheme="minorHAnsi" w:hAnsiTheme="minorHAnsi" w:cstheme="minorHAnsi"/>
        </w:rPr>
        <w:t>e city m</w:t>
      </w:r>
      <w:r w:rsidR="007F3879" w:rsidRPr="008F1613">
        <w:rPr>
          <w:rFonts w:asciiTheme="minorHAnsi" w:hAnsiTheme="minorHAnsi" w:cstheme="minorHAnsi"/>
        </w:rPr>
        <w:t xml:space="preserve">anagement </w:t>
      </w:r>
      <w:r w:rsidR="00CB25B4" w:rsidRPr="008F1613">
        <w:rPr>
          <w:rFonts w:asciiTheme="minorHAnsi" w:hAnsiTheme="minorHAnsi" w:cstheme="minorHAnsi"/>
        </w:rPr>
        <w:t>capacity</w:t>
      </w:r>
      <w:r w:rsidR="007F3879" w:rsidRPr="008F1613">
        <w:rPr>
          <w:rFonts w:asciiTheme="minorHAnsi" w:hAnsiTheme="minorHAnsi" w:cstheme="minorHAnsi"/>
        </w:rPr>
        <w:t xml:space="preserve"> in the selected district</w:t>
      </w:r>
      <w:r w:rsidR="00C703DC" w:rsidRPr="008F1613">
        <w:rPr>
          <w:rFonts w:asciiTheme="minorHAnsi" w:hAnsiTheme="minorHAnsi" w:cstheme="minorHAnsi"/>
        </w:rPr>
        <w:t>s</w:t>
      </w:r>
    </w:p>
    <w:p w14:paraId="341A550F" w14:textId="77777777" w:rsidR="001821F7" w:rsidRPr="008F1613" w:rsidRDefault="001821F7" w:rsidP="00D14126">
      <w:pPr>
        <w:spacing w:after="120"/>
        <w:rPr>
          <w:rFonts w:asciiTheme="minorHAnsi" w:hAnsiTheme="minorHAnsi" w:cstheme="minorHAnsi"/>
        </w:rPr>
      </w:pPr>
      <w:r w:rsidRPr="008F1613">
        <w:rPr>
          <w:rFonts w:asciiTheme="minorHAnsi" w:hAnsiTheme="minorHAnsi" w:cstheme="minorHAnsi"/>
        </w:rPr>
        <w:t>Districts with rapidly urbani</w:t>
      </w:r>
      <w:r w:rsidR="00722022" w:rsidRPr="008F1613">
        <w:rPr>
          <w:rFonts w:asciiTheme="minorHAnsi" w:hAnsiTheme="minorHAnsi" w:cstheme="minorHAnsi"/>
        </w:rPr>
        <w:t>s</w:t>
      </w:r>
      <w:r w:rsidRPr="008F1613">
        <w:rPr>
          <w:rFonts w:asciiTheme="minorHAnsi" w:hAnsiTheme="minorHAnsi" w:cstheme="minorHAnsi"/>
        </w:rPr>
        <w:t xml:space="preserve">ing centres need administrations with a strong set of urban‐related skills and the associated staffing structure. This could take a staged approach, which initially focuses on the enhancement of urban development </w:t>
      </w:r>
      <w:r w:rsidRPr="008F1613">
        <w:rPr>
          <w:rFonts w:asciiTheme="minorHAnsi" w:hAnsiTheme="minorHAnsi" w:cstheme="minorHAnsi"/>
        </w:rPr>
        <w:lastRenderedPageBreak/>
        <w:t>skills within the district administration, and then looks at the creation of specialist urban units in those urban centr</w:t>
      </w:r>
      <w:r w:rsidR="00722022" w:rsidRPr="008F1613">
        <w:rPr>
          <w:rFonts w:asciiTheme="minorHAnsi" w:hAnsiTheme="minorHAnsi" w:cstheme="minorHAnsi"/>
        </w:rPr>
        <w:t>e</w:t>
      </w:r>
      <w:r w:rsidRPr="008F1613">
        <w:rPr>
          <w:rFonts w:asciiTheme="minorHAnsi" w:hAnsiTheme="minorHAnsi" w:cstheme="minorHAnsi"/>
        </w:rPr>
        <w:t xml:space="preserve">s which grow most quickly. </w:t>
      </w:r>
    </w:p>
    <w:p w14:paraId="713DE934" w14:textId="77777777" w:rsidR="00AB4438" w:rsidRPr="008F1613" w:rsidRDefault="00F6391B" w:rsidP="00AB4438">
      <w:pPr>
        <w:spacing w:after="120"/>
        <w:rPr>
          <w:rFonts w:asciiTheme="minorHAnsi" w:hAnsiTheme="minorHAnsi" w:cstheme="minorHAnsi"/>
        </w:rPr>
      </w:pPr>
      <w:r w:rsidRPr="008F1613">
        <w:rPr>
          <w:rFonts w:asciiTheme="minorHAnsi" w:hAnsiTheme="minorHAnsi" w:cstheme="minorHAnsi"/>
        </w:rPr>
        <w:t>A</w:t>
      </w:r>
      <w:r w:rsidR="00722022" w:rsidRPr="008F1613">
        <w:rPr>
          <w:rFonts w:asciiTheme="minorHAnsi" w:hAnsiTheme="minorHAnsi" w:cstheme="minorHAnsi"/>
        </w:rPr>
        <w:t>s a</w:t>
      </w:r>
      <w:r w:rsidRPr="008F1613">
        <w:rPr>
          <w:rFonts w:asciiTheme="minorHAnsi" w:hAnsiTheme="minorHAnsi" w:cstheme="minorHAnsi"/>
        </w:rPr>
        <w:t xml:space="preserve"> first step, s</w:t>
      </w:r>
      <w:r w:rsidR="00AB4438" w:rsidRPr="008F1613">
        <w:rPr>
          <w:rFonts w:asciiTheme="minorHAnsi" w:hAnsiTheme="minorHAnsi" w:cstheme="minorHAnsi"/>
        </w:rPr>
        <w:t xml:space="preserve">upport will be provided to the existing district resources at the level of the One-Stop Centres (OSC). A needs assessment at individual, institutional and organisational levels will be organised during the first year at the </w:t>
      </w:r>
      <w:r w:rsidR="00F706E2" w:rsidRPr="008F1613">
        <w:rPr>
          <w:rFonts w:asciiTheme="minorHAnsi" w:hAnsiTheme="minorHAnsi" w:cstheme="minorHAnsi"/>
        </w:rPr>
        <w:t>OSC</w:t>
      </w:r>
      <w:r w:rsidR="00AB4438" w:rsidRPr="008F1613">
        <w:rPr>
          <w:rFonts w:asciiTheme="minorHAnsi" w:hAnsiTheme="minorHAnsi" w:cstheme="minorHAnsi"/>
        </w:rPr>
        <w:t xml:space="preserve"> of each selected district. It will be followed by the elaboration of a capacity development strategy for each district with an action plan. </w:t>
      </w:r>
      <w:r w:rsidR="009E22EF" w:rsidRPr="008F1613">
        <w:rPr>
          <w:rFonts w:asciiTheme="minorHAnsi" w:hAnsiTheme="minorHAnsi" w:cstheme="minorHAnsi"/>
        </w:rPr>
        <w:t xml:space="preserve">The </w:t>
      </w:r>
      <w:r w:rsidR="00722022" w:rsidRPr="008F1613">
        <w:rPr>
          <w:rFonts w:asciiTheme="minorHAnsi" w:hAnsiTheme="minorHAnsi" w:cstheme="minorHAnsi"/>
        </w:rPr>
        <w:t xml:space="preserve">elaboration </w:t>
      </w:r>
      <w:r w:rsidR="009E22EF" w:rsidRPr="008F1613">
        <w:rPr>
          <w:rFonts w:asciiTheme="minorHAnsi" w:hAnsiTheme="minorHAnsi" w:cstheme="minorHAnsi"/>
        </w:rPr>
        <w:t xml:space="preserve">of this capacity development plan will be aligned with the local government capacity building strategy, </w:t>
      </w:r>
      <w:r w:rsidR="003F62DC" w:rsidRPr="008F1613">
        <w:rPr>
          <w:rFonts w:asciiTheme="minorHAnsi" w:hAnsiTheme="minorHAnsi" w:cstheme="minorHAnsi"/>
        </w:rPr>
        <w:t xml:space="preserve">which is under development. </w:t>
      </w:r>
      <w:r w:rsidR="00722022" w:rsidRPr="008F1613">
        <w:rPr>
          <w:rFonts w:asciiTheme="minorHAnsi" w:hAnsiTheme="minorHAnsi" w:cstheme="minorHAnsi"/>
        </w:rPr>
        <w:t xml:space="preserve">On the basis of </w:t>
      </w:r>
      <w:r w:rsidR="00AB4438" w:rsidRPr="008F1613">
        <w:rPr>
          <w:rFonts w:asciiTheme="minorHAnsi" w:hAnsiTheme="minorHAnsi" w:cstheme="minorHAnsi"/>
        </w:rPr>
        <w:t>this plan, a set of formal, on-the-job training and coaching activities will be provided according to the various identified needs.</w:t>
      </w:r>
      <w:r w:rsidR="00B71665" w:rsidRPr="008F1613">
        <w:rPr>
          <w:rFonts w:asciiTheme="minorHAnsi" w:hAnsiTheme="minorHAnsi" w:cstheme="minorHAnsi"/>
        </w:rPr>
        <w:t xml:space="preserve"> Particular attention will be given to the capacities in facilitating citizen and private sector participation in the public investment management cycle. </w:t>
      </w:r>
    </w:p>
    <w:p w14:paraId="6F28580A" w14:textId="344E6FB1" w:rsidR="00F6391B" w:rsidRPr="008F1613" w:rsidRDefault="00F6391B" w:rsidP="00D14126">
      <w:pPr>
        <w:spacing w:after="120"/>
        <w:rPr>
          <w:rFonts w:asciiTheme="minorHAnsi" w:hAnsiTheme="minorHAnsi" w:cstheme="minorHAnsi"/>
        </w:rPr>
      </w:pPr>
      <w:r w:rsidRPr="008F1613">
        <w:rPr>
          <w:rFonts w:asciiTheme="minorHAnsi" w:hAnsiTheme="minorHAnsi" w:cstheme="minorHAnsi"/>
        </w:rPr>
        <w:t>A</w:t>
      </w:r>
      <w:r w:rsidR="00722022" w:rsidRPr="008F1613">
        <w:rPr>
          <w:rFonts w:asciiTheme="minorHAnsi" w:hAnsiTheme="minorHAnsi" w:cstheme="minorHAnsi"/>
        </w:rPr>
        <w:t>s</w:t>
      </w:r>
      <w:r w:rsidRPr="008F1613">
        <w:rPr>
          <w:rFonts w:asciiTheme="minorHAnsi" w:hAnsiTheme="minorHAnsi" w:cstheme="minorHAnsi"/>
        </w:rPr>
        <w:t xml:space="preserve"> a second step, support to the strengthening of a dedicated city management function will be provided. Following the example of the City of Kigali, the </w:t>
      </w:r>
      <w:r w:rsidR="00F81CD6" w:rsidRPr="008F1613">
        <w:rPr>
          <w:rFonts w:asciiTheme="minorHAnsi" w:hAnsiTheme="minorHAnsi" w:cstheme="minorHAnsi"/>
        </w:rPr>
        <w:t>15th National Leadership Resolution (resolution 7)</w:t>
      </w:r>
      <w:r w:rsidRPr="008F1613">
        <w:rPr>
          <w:rFonts w:asciiTheme="minorHAnsi" w:hAnsiTheme="minorHAnsi" w:cstheme="minorHAnsi"/>
        </w:rPr>
        <w:t xml:space="preserve"> has endorsed the need to establish City Management Structures (CMS) at the level of secondary cities in order to enhance urban governance, planning and decision-making processes. Discussions are ongoing</w:t>
      </w:r>
      <w:r w:rsidR="00722022" w:rsidRPr="008F1613">
        <w:rPr>
          <w:rFonts w:asciiTheme="minorHAnsi" w:hAnsiTheme="minorHAnsi" w:cstheme="minorHAnsi"/>
        </w:rPr>
        <w:t xml:space="preserve"> regarding</w:t>
      </w:r>
      <w:r w:rsidRPr="008F1613">
        <w:rPr>
          <w:rFonts w:asciiTheme="minorHAnsi" w:hAnsiTheme="minorHAnsi" w:cstheme="minorHAnsi"/>
        </w:rPr>
        <w:t xml:space="preserve"> the possibility to gradually install these CMS</w:t>
      </w:r>
      <w:r w:rsidR="003F4859" w:rsidRPr="008F1613">
        <w:rPr>
          <w:rFonts w:asciiTheme="minorHAnsi" w:hAnsiTheme="minorHAnsi" w:cstheme="minorHAnsi"/>
        </w:rPr>
        <w:t xml:space="preserve"> in Musanze and Rubavu</w:t>
      </w:r>
      <w:r w:rsidRPr="008F1613">
        <w:rPr>
          <w:rFonts w:asciiTheme="minorHAnsi" w:hAnsiTheme="minorHAnsi" w:cstheme="minorHAnsi"/>
        </w:rPr>
        <w:t xml:space="preserve">, starting with two people (a planner/engineer and an economist). </w:t>
      </w:r>
    </w:p>
    <w:p w14:paraId="79C6640D" w14:textId="77777777" w:rsidR="007670D8" w:rsidRPr="008F1613" w:rsidRDefault="00F6391B" w:rsidP="00D14126">
      <w:pPr>
        <w:spacing w:after="120"/>
        <w:rPr>
          <w:rFonts w:asciiTheme="minorHAnsi" w:hAnsiTheme="minorHAnsi" w:cstheme="minorHAnsi"/>
        </w:rPr>
      </w:pPr>
      <w:r w:rsidRPr="008F1613">
        <w:rPr>
          <w:rFonts w:asciiTheme="minorHAnsi" w:hAnsiTheme="minorHAnsi" w:cstheme="minorHAnsi"/>
        </w:rPr>
        <w:t xml:space="preserve">If this new structure </w:t>
      </w:r>
      <w:r w:rsidR="00722022" w:rsidRPr="008F1613">
        <w:rPr>
          <w:rFonts w:asciiTheme="minorHAnsi" w:hAnsiTheme="minorHAnsi" w:cstheme="minorHAnsi"/>
        </w:rPr>
        <w:t>is</w:t>
      </w:r>
      <w:r w:rsidRPr="008F1613">
        <w:rPr>
          <w:rFonts w:asciiTheme="minorHAnsi" w:hAnsiTheme="minorHAnsi" w:cstheme="minorHAnsi"/>
        </w:rPr>
        <w:t xml:space="preserve"> </w:t>
      </w:r>
      <w:r w:rsidR="00722022" w:rsidRPr="008F1613">
        <w:rPr>
          <w:rFonts w:asciiTheme="minorHAnsi" w:hAnsiTheme="minorHAnsi" w:cstheme="minorHAnsi"/>
        </w:rPr>
        <w:t>rolled out</w:t>
      </w:r>
      <w:r w:rsidRPr="008F1613">
        <w:rPr>
          <w:rFonts w:asciiTheme="minorHAnsi" w:hAnsiTheme="minorHAnsi" w:cstheme="minorHAnsi"/>
        </w:rPr>
        <w:t xml:space="preserve">, the </w:t>
      </w:r>
      <w:r w:rsidR="00891A35" w:rsidRPr="008F1613">
        <w:rPr>
          <w:rFonts w:asciiTheme="minorHAnsi" w:hAnsiTheme="minorHAnsi" w:cstheme="minorHAnsi"/>
        </w:rPr>
        <w:t xml:space="preserve">intervention </w:t>
      </w:r>
      <w:r w:rsidRPr="008F1613">
        <w:rPr>
          <w:rFonts w:asciiTheme="minorHAnsi" w:hAnsiTheme="minorHAnsi" w:cstheme="minorHAnsi"/>
        </w:rPr>
        <w:t xml:space="preserve">will support the City Management Structures in Rubavu and Musanze. </w:t>
      </w:r>
      <w:r w:rsidR="00115281" w:rsidRPr="008F1613">
        <w:rPr>
          <w:rFonts w:asciiTheme="minorHAnsi" w:hAnsiTheme="minorHAnsi" w:cstheme="minorHAnsi"/>
        </w:rPr>
        <w:t>Th</w:t>
      </w:r>
      <w:r w:rsidR="00620F40" w:rsidRPr="008F1613">
        <w:rPr>
          <w:rFonts w:asciiTheme="minorHAnsi" w:hAnsiTheme="minorHAnsi" w:cstheme="minorHAnsi"/>
        </w:rPr>
        <w:t>e support</w:t>
      </w:r>
      <w:r w:rsidR="00115281" w:rsidRPr="008F1613">
        <w:rPr>
          <w:rFonts w:asciiTheme="minorHAnsi" w:hAnsiTheme="minorHAnsi" w:cstheme="minorHAnsi"/>
        </w:rPr>
        <w:t xml:space="preserve"> will be done </w:t>
      </w:r>
      <w:r w:rsidR="0055496F" w:rsidRPr="008F1613">
        <w:rPr>
          <w:rFonts w:asciiTheme="minorHAnsi" w:hAnsiTheme="minorHAnsi" w:cstheme="minorHAnsi"/>
        </w:rPr>
        <w:t xml:space="preserve">through </w:t>
      </w:r>
      <w:r w:rsidR="00115281" w:rsidRPr="008F1613">
        <w:rPr>
          <w:rFonts w:asciiTheme="minorHAnsi" w:hAnsiTheme="minorHAnsi" w:cstheme="minorHAnsi"/>
        </w:rPr>
        <w:t>advising on the necessary institutional reforms to professionalise city management function</w:t>
      </w:r>
      <w:r w:rsidR="00604A79" w:rsidRPr="008F1613">
        <w:rPr>
          <w:rFonts w:asciiTheme="minorHAnsi" w:hAnsiTheme="minorHAnsi" w:cstheme="minorHAnsi"/>
        </w:rPr>
        <w:t>s</w:t>
      </w:r>
      <w:r w:rsidR="00722022" w:rsidRPr="008F1613">
        <w:rPr>
          <w:rFonts w:asciiTheme="minorHAnsi" w:hAnsiTheme="minorHAnsi" w:cstheme="minorHAnsi"/>
        </w:rPr>
        <w:t xml:space="preserve"> as well as through the</w:t>
      </w:r>
      <w:r w:rsidR="00115281" w:rsidRPr="008F1613">
        <w:rPr>
          <w:rFonts w:asciiTheme="minorHAnsi" w:hAnsiTheme="minorHAnsi" w:cstheme="minorHAnsi"/>
        </w:rPr>
        <w:t xml:space="preserve"> provision of </w:t>
      </w:r>
      <w:r w:rsidR="0055496F" w:rsidRPr="008F1613">
        <w:rPr>
          <w:rFonts w:asciiTheme="minorHAnsi" w:hAnsiTheme="minorHAnsi" w:cstheme="minorHAnsi"/>
        </w:rPr>
        <w:t>capa</w:t>
      </w:r>
      <w:r w:rsidR="007670D8" w:rsidRPr="008F1613">
        <w:rPr>
          <w:rFonts w:asciiTheme="minorHAnsi" w:hAnsiTheme="minorHAnsi" w:cstheme="minorHAnsi"/>
        </w:rPr>
        <w:t>city building trainings</w:t>
      </w:r>
      <w:r w:rsidR="00115281" w:rsidRPr="008F1613">
        <w:rPr>
          <w:rFonts w:asciiTheme="minorHAnsi" w:hAnsiTheme="minorHAnsi" w:cstheme="minorHAnsi"/>
        </w:rPr>
        <w:t xml:space="preserve"> and coaching</w:t>
      </w:r>
      <w:r w:rsidR="007670D8" w:rsidRPr="008F1613">
        <w:rPr>
          <w:rFonts w:asciiTheme="minorHAnsi" w:hAnsiTheme="minorHAnsi" w:cstheme="minorHAnsi"/>
        </w:rPr>
        <w:t xml:space="preserve"> </w:t>
      </w:r>
      <w:r w:rsidR="00115281" w:rsidRPr="008F1613">
        <w:rPr>
          <w:rFonts w:asciiTheme="minorHAnsi" w:hAnsiTheme="minorHAnsi" w:cstheme="minorHAnsi"/>
        </w:rPr>
        <w:t xml:space="preserve">of the designated staff taking the </w:t>
      </w:r>
      <w:r w:rsidR="002974F7" w:rsidRPr="008F1613">
        <w:rPr>
          <w:rFonts w:asciiTheme="minorHAnsi" w:hAnsiTheme="minorHAnsi" w:cstheme="minorHAnsi"/>
        </w:rPr>
        <w:t xml:space="preserve">city management </w:t>
      </w:r>
      <w:r w:rsidR="00115281" w:rsidRPr="008F1613">
        <w:rPr>
          <w:rFonts w:asciiTheme="minorHAnsi" w:hAnsiTheme="minorHAnsi" w:cstheme="minorHAnsi"/>
        </w:rPr>
        <w:t>responsibility</w:t>
      </w:r>
      <w:r w:rsidR="00620F40" w:rsidRPr="008F1613">
        <w:rPr>
          <w:rFonts w:asciiTheme="minorHAnsi" w:hAnsiTheme="minorHAnsi" w:cstheme="minorHAnsi"/>
        </w:rPr>
        <w:t>,</w:t>
      </w:r>
      <w:r w:rsidR="00115281" w:rsidRPr="008F1613">
        <w:rPr>
          <w:rFonts w:asciiTheme="minorHAnsi" w:hAnsiTheme="minorHAnsi" w:cstheme="minorHAnsi"/>
        </w:rPr>
        <w:t xml:space="preserve"> and </w:t>
      </w:r>
      <w:r w:rsidR="0055496F" w:rsidRPr="008F1613">
        <w:rPr>
          <w:rFonts w:asciiTheme="minorHAnsi" w:hAnsiTheme="minorHAnsi" w:cstheme="minorHAnsi"/>
        </w:rPr>
        <w:t>planning</w:t>
      </w:r>
      <w:r w:rsidR="00B65112" w:rsidRPr="008F1613">
        <w:rPr>
          <w:rFonts w:asciiTheme="minorHAnsi" w:hAnsiTheme="minorHAnsi" w:cstheme="minorHAnsi"/>
        </w:rPr>
        <w:t xml:space="preserve"> functions</w:t>
      </w:r>
      <w:r w:rsidR="0055496F" w:rsidRPr="008F1613">
        <w:rPr>
          <w:rFonts w:asciiTheme="minorHAnsi" w:hAnsiTheme="minorHAnsi" w:cstheme="minorHAnsi"/>
        </w:rPr>
        <w:t xml:space="preserve">. </w:t>
      </w:r>
    </w:p>
    <w:p w14:paraId="4AF940A1" w14:textId="77777777" w:rsidR="00C703DC" w:rsidRPr="008F1613" w:rsidRDefault="00115281" w:rsidP="00D14126">
      <w:pPr>
        <w:spacing w:after="120"/>
        <w:rPr>
          <w:rFonts w:asciiTheme="minorHAnsi" w:hAnsiTheme="minorHAnsi" w:cstheme="minorHAnsi"/>
        </w:rPr>
      </w:pPr>
      <w:r w:rsidRPr="008F1613">
        <w:rPr>
          <w:rFonts w:asciiTheme="minorHAnsi" w:hAnsiTheme="minorHAnsi" w:cstheme="minorHAnsi"/>
        </w:rPr>
        <w:t xml:space="preserve">Study tours will be </w:t>
      </w:r>
      <w:r w:rsidR="00B22348" w:rsidRPr="008F1613">
        <w:rPr>
          <w:rFonts w:asciiTheme="minorHAnsi" w:hAnsiTheme="minorHAnsi" w:cstheme="minorHAnsi"/>
        </w:rPr>
        <w:t>organise</w:t>
      </w:r>
      <w:r w:rsidRPr="008F1613">
        <w:rPr>
          <w:rFonts w:asciiTheme="minorHAnsi" w:hAnsiTheme="minorHAnsi" w:cstheme="minorHAnsi"/>
        </w:rPr>
        <w:t>d for the District leaders (Executive Secretary, Directors of OSC</w:t>
      </w:r>
      <w:r w:rsidR="002974F7" w:rsidRPr="008F1613">
        <w:rPr>
          <w:rFonts w:asciiTheme="minorHAnsi" w:hAnsiTheme="minorHAnsi" w:cstheme="minorHAnsi"/>
        </w:rPr>
        <w:t xml:space="preserve">, key staff </w:t>
      </w:r>
      <w:r w:rsidRPr="008F1613">
        <w:rPr>
          <w:rFonts w:asciiTheme="minorHAnsi" w:hAnsiTheme="minorHAnsi" w:cstheme="minorHAnsi"/>
        </w:rPr>
        <w:t>and BDEU)</w:t>
      </w:r>
      <w:r w:rsidR="00B22348" w:rsidRPr="008F1613">
        <w:rPr>
          <w:rFonts w:asciiTheme="minorHAnsi" w:hAnsiTheme="minorHAnsi" w:cstheme="minorHAnsi"/>
        </w:rPr>
        <w:t xml:space="preserve"> </w:t>
      </w:r>
      <w:r w:rsidR="00620F40" w:rsidRPr="008F1613">
        <w:rPr>
          <w:rFonts w:asciiTheme="minorHAnsi" w:hAnsiTheme="minorHAnsi" w:cstheme="minorHAnsi"/>
        </w:rPr>
        <w:t xml:space="preserve">and national levels (MININFRA and LODA) </w:t>
      </w:r>
      <w:r w:rsidR="00B22348" w:rsidRPr="008F1613">
        <w:rPr>
          <w:rFonts w:asciiTheme="minorHAnsi" w:hAnsiTheme="minorHAnsi" w:cstheme="minorHAnsi"/>
        </w:rPr>
        <w:t xml:space="preserve">to learn from other relevant </w:t>
      </w:r>
      <w:r w:rsidR="003F62DC" w:rsidRPr="008F1613">
        <w:rPr>
          <w:rFonts w:asciiTheme="minorHAnsi" w:hAnsiTheme="minorHAnsi" w:cstheme="minorHAnsi"/>
        </w:rPr>
        <w:t xml:space="preserve">international </w:t>
      </w:r>
      <w:r w:rsidR="00B22348" w:rsidRPr="008F1613">
        <w:rPr>
          <w:rFonts w:asciiTheme="minorHAnsi" w:hAnsiTheme="minorHAnsi" w:cstheme="minorHAnsi"/>
        </w:rPr>
        <w:t>experience</w:t>
      </w:r>
      <w:r w:rsidR="00620F40" w:rsidRPr="008F1613">
        <w:rPr>
          <w:rFonts w:asciiTheme="minorHAnsi" w:hAnsiTheme="minorHAnsi" w:cstheme="minorHAnsi"/>
        </w:rPr>
        <w:t>s</w:t>
      </w:r>
      <w:r w:rsidR="00B22348" w:rsidRPr="008F1613">
        <w:rPr>
          <w:rFonts w:asciiTheme="minorHAnsi" w:hAnsiTheme="minorHAnsi" w:cstheme="minorHAnsi"/>
        </w:rPr>
        <w:t xml:space="preserve"> </w:t>
      </w:r>
      <w:r w:rsidR="00620F40" w:rsidRPr="008F1613">
        <w:rPr>
          <w:rFonts w:asciiTheme="minorHAnsi" w:hAnsiTheme="minorHAnsi" w:cstheme="minorHAnsi"/>
        </w:rPr>
        <w:t xml:space="preserve">on secondary city management </w:t>
      </w:r>
      <w:r w:rsidR="00604A79" w:rsidRPr="008F1613">
        <w:rPr>
          <w:rFonts w:asciiTheme="minorHAnsi" w:hAnsiTheme="minorHAnsi" w:cstheme="minorHAnsi"/>
        </w:rPr>
        <w:t>to</w:t>
      </w:r>
      <w:r w:rsidR="00B22348" w:rsidRPr="008F1613">
        <w:rPr>
          <w:rFonts w:asciiTheme="minorHAnsi" w:hAnsiTheme="minorHAnsi" w:cstheme="minorHAnsi"/>
        </w:rPr>
        <w:t xml:space="preserve"> </w:t>
      </w:r>
      <w:r w:rsidR="00C703DC" w:rsidRPr="008F1613">
        <w:rPr>
          <w:rFonts w:asciiTheme="minorHAnsi" w:hAnsiTheme="minorHAnsi" w:cstheme="minorHAnsi"/>
        </w:rPr>
        <w:t>promot</w:t>
      </w:r>
      <w:r w:rsidR="00B22348" w:rsidRPr="008F1613">
        <w:rPr>
          <w:rFonts w:asciiTheme="minorHAnsi" w:hAnsiTheme="minorHAnsi" w:cstheme="minorHAnsi"/>
        </w:rPr>
        <w:t>e</w:t>
      </w:r>
      <w:r w:rsidR="00C703DC" w:rsidRPr="008F1613">
        <w:rPr>
          <w:rFonts w:asciiTheme="minorHAnsi" w:hAnsiTheme="minorHAnsi" w:cstheme="minorHAnsi"/>
        </w:rPr>
        <w:t xml:space="preserve"> peer to peer technical support</w:t>
      </w:r>
      <w:r w:rsidR="00604A79" w:rsidRPr="008F1613">
        <w:rPr>
          <w:rFonts w:asciiTheme="minorHAnsi" w:hAnsiTheme="minorHAnsi" w:cstheme="minorHAnsi"/>
        </w:rPr>
        <w:t xml:space="preserve"> and to </w:t>
      </w:r>
      <w:r w:rsidR="007670D8" w:rsidRPr="008F1613">
        <w:rPr>
          <w:rFonts w:asciiTheme="minorHAnsi" w:hAnsiTheme="minorHAnsi" w:cstheme="minorHAnsi"/>
        </w:rPr>
        <w:t>simulat</w:t>
      </w:r>
      <w:r w:rsidR="00604A79" w:rsidRPr="008F1613">
        <w:rPr>
          <w:rFonts w:asciiTheme="minorHAnsi" w:hAnsiTheme="minorHAnsi" w:cstheme="minorHAnsi"/>
        </w:rPr>
        <w:t>e</w:t>
      </w:r>
      <w:r w:rsidR="007670D8" w:rsidRPr="008F1613">
        <w:rPr>
          <w:rFonts w:asciiTheme="minorHAnsi" w:hAnsiTheme="minorHAnsi" w:cstheme="minorHAnsi"/>
        </w:rPr>
        <w:t xml:space="preserve"> </w:t>
      </w:r>
      <w:r w:rsidR="00C703DC" w:rsidRPr="008F1613">
        <w:rPr>
          <w:rFonts w:asciiTheme="minorHAnsi" w:hAnsiTheme="minorHAnsi" w:cstheme="minorHAnsi"/>
        </w:rPr>
        <w:t>twin</w:t>
      </w:r>
      <w:r w:rsidR="00B65112" w:rsidRPr="008F1613">
        <w:rPr>
          <w:rFonts w:asciiTheme="minorHAnsi" w:hAnsiTheme="minorHAnsi" w:cstheme="minorHAnsi"/>
        </w:rPr>
        <w:t>n</w:t>
      </w:r>
      <w:r w:rsidR="00C703DC" w:rsidRPr="008F1613">
        <w:rPr>
          <w:rFonts w:asciiTheme="minorHAnsi" w:hAnsiTheme="minorHAnsi" w:cstheme="minorHAnsi"/>
        </w:rPr>
        <w:t>ing between secondary cities</w:t>
      </w:r>
      <w:r w:rsidR="00B22348" w:rsidRPr="008F1613">
        <w:rPr>
          <w:rFonts w:asciiTheme="minorHAnsi" w:hAnsiTheme="minorHAnsi" w:cstheme="minorHAnsi"/>
        </w:rPr>
        <w:t>.</w:t>
      </w:r>
    </w:p>
    <w:p w14:paraId="57314EB5" w14:textId="77777777" w:rsidR="00B501E1" w:rsidRPr="008F1613" w:rsidRDefault="005B5189" w:rsidP="005F497B">
      <w:pPr>
        <w:rPr>
          <w:rFonts w:asciiTheme="minorHAnsi" w:hAnsiTheme="minorHAnsi" w:cstheme="minorHAnsi"/>
        </w:rPr>
      </w:pPr>
      <w:r w:rsidRPr="008F1613">
        <w:rPr>
          <w:rFonts w:asciiTheme="minorHAnsi" w:hAnsiTheme="minorHAnsi" w:cstheme="minorHAnsi"/>
          <w:b/>
        </w:rPr>
        <w:t>Sub-a</w:t>
      </w:r>
      <w:r w:rsidR="00B501E1" w:rsidRPr="008F1613">
        <w:rPr>
          <w:rFonts w:asciiTheme="minorHAnsi" w:hAnsiTheme="minorHAnsi" w:cstheme="minorHAnsi"/>
          <w:b/>
        </w:rPr>
        <w:t>ctivity 2.</w:t>
      </w:r>
      <w:r w:rsidRPr="008F1613">
        <w:rPr>
          <w:rFonts w:asciiTheme="minorHAnsi" w:hAnsiTheme="minorHAnsi" w:cstheme="minorHAnsi"/>
          <w:b/>
        </w:rPr>
        <w:t>2.2</w:t>
      </w:r>
      <w:r w:rsidR="00B501E1" w:rsidRPr="008F1613">
        <w:rPr>
          <w:rFonts w:asciiTheme="minorHAnsi" w:hAnsiTheme="minorHAnsi" w:cstheme="minorHAnsi"/>
          <w:b/>
        </w:rPr>
        <w:t>:</w:t>
      </w:r>
      <w:r w:rsidR="00B501E1" w:rsidRPr="008F1613">
        <w:rPr>
          <w:rFonts w:asciiTheme="minorHAnsi" w:hAnsiTheme="minorHAnsi" w:cstheme="minorHAnsi"/>
        </w:rPr>
        <w:t xml:space="preserve"> Improve integrated city </w:t>
      </w:r>
      <w:r w:rsidR="005420BE" w:rsidRPr="008F1613">
        <w:rPr>
          <w:rFonts w:asciiTheme="minorHAnsi" w:hAnsiTheme="minorHAnsi" w:cstheme="minorHAnsi"/>
        </w:rPr>
        <w:t>e-</w:t>
      </w:r>
      <w:r w:rsidR="00B501E1" w:rsidRPr="008F1613">
        <w:rPr>
          <w:rFonts w:asciiTheme="minorHAnsi" w:hAnsiTheme="minorHAnsi" w:cstheme="minorHAnsi"/>
        </w:rPr>
        <w:t>management tools through the use of GIS, including decision-making process</w:t>
      </w:r>
      <w:r w:rsidR="00C44E1A" w:rsidRPr="008F1613">
        <w:rPr>
          <w:rFonts w:asciiTheme="minorHAnsi" w:hAnsiTheme="minorHAnsi" w:cstheme="minorHAnsi"/>
        </w:rPr>
        <w:t>es</w:t>
      </w:r>
      <w:r w:rsidR="00B501E1" w:rsidRPr="008F1613">
        <w:rPr>
          <w:rFonts w:asciiTheme="minorHAnsi" w:hAnsiTheme="minorHAnsi" w:cstheme="minorHAnsi"/>
        </w:rPr>
        <w:t xml:space="preserve"> and knowledge management with appropriate training</w:t>
      </w:r>
    </w:p>
    <w:p w14:paraId="19A55703" w14:textId="77777777" w:rsidR="00811FCD" w:rsidRPr="008F1613" w:rsidRDefault="00811FCD" w:rsidP="005F497B">
      <w:pPr>
        <w:rPr>
          <w:rFonts w:asciiTheme="minorHAnsi" w:hAnsiTheme="minorHAnsi" w:cstheme="minorHAnsi"/>
        </w:rPr>
      </w:pPr>
      <w:r w:rsidRPr="008F1613">
        <w:rPr>
          <w:rFonts w:asciiTheme="minorHAnsi" w:hAnsiTheme="minorHAnsi" w:cstheme="minorHAnsi"/>
        </w:rPr>
        <w:t xml:space="preserve">Digital </w:t>
      </w:r>
      <w:r w:rsidR="00B71665" w:rsidRPr="008F1613">
        <w:rPr>
          <w:rFonts w:asciiTheme="minorHAnsi" w:hAnsiTheme="minorHAnsi" w:cstheme="minorHAnsi"/>
        </w:rPr>
        <w:t xml:space="preserve">solutions, particularly GIS, </w:t>
      </w:r>
      <w:r w:rsidRPr="008F1613">
        <w:rPr>
          <w:rFonts w:asciiTheme="minorHAnsi" w:hAnsiTheme="minorHAnsi" w:cstheme="minorHAnsi"/>
        </w:rPr>
        <w:t xml:space="preserve">are powerful tools to </w:t>
      </w:r>
      <w:r w:rsidR="00B71665" w:rsidRPr="008F1613">
        <w:rPr>
          <w:rFonts w:asciiTheme="minorHAnsi" w:hAnsiTheme="minorHAnsi" w:cstheme="minorHAnsi"/>
        </w:rPr>
        <w:t xml:space="preserve">properly guide urban growth. </w:t>
      </w:r>
      <w:r w:rsidR="004C6C1F" w:rsidRPr="008F1613">
        <w:rPr>
          <w:rFonts w:asciiTheme="minorHAnsi" w:hAnsiTheme="minorHAnsi" w:cstheme="minorHAnsi"/>
        </w:rPr>
        <w:t>T</w:t>
      </w:r>
      <w:r w:rsidRPr="008F1613">
        <w:rPr>
          <w:rFonts w:asciiTheme="minorHAnsi" w:hAnsiTheme="minorHAnsi" w:cstheme="minorHAnsi"/>
        </w:rPr>
        <w:t>o be effective</w:t>
      </w:r>
      <w:r w:rsidR="004C6C1F" w:rsidRPr="008F1613">
        <w:rPr>
          <w:rFonts w:asciiTheme="minorHAnsi" w:hAnsiTheme="minorHAnsi" w:cstheme="minorHAnsi"/>
        </w:rPr>
        <w:t xml:space="preserve"> and relevant</w:t>
      </w:r>
      <w:r w:rsidRPr="008F1613">
        <w:rPr>
          <w:rFonts w:asciiTheme="minorHAnsi" w:hAnsiTheme="minorHAnsi" w:cstheme="minorHAnsi"/>
        </w:rPr>
        <w:t xml:space="preserve">, </w:t>
      </w:r>
      <w:r w:rsidR="004C6C1F" w:rsidRPr="008F1613">
        <w:rPr>
          <w:rFonts w:asciiTheme="minorHAnsi" w:hAnsiTheme="minorHAnsi" w:cstheme="minorHAnsi"/>
        </w:rPr>
        <w:t>these</w:t>
      </w:r>
      <w:r w:rsidRPr="008F1613">
        <w:rPr>
          <w:rFonts w:asciiTheme="minorHAnsi" w:hAnsiTheme="minorHAnsi" w:cstheme="minorHAnsi"/>
        </w:rPr>
        <w:t xml:space="preserve"> systems are depend</w:t>
      </w:r>
      <w:r w:rsidR="00C44E1A" w:rsidRPr="008F1613">
        <w:rPr>
          <w:rFonts w:asciiTheme="minorHAnsi" w:hAnsiTheme="minorHAnsi" w:cstheme="minorHAnsi"/>
        </w:rPr>
        <w:t>ent</w:t>
      </w:r>
      <w:r w:rsidRPr="008F1613">
        <w:rPr>
          <w:rFonts w:asciiTheme="minorHAnsi" w:hAnsiTheme="minorHAnsi" w:cstheme="minorHAnsi"/>
        </w:rPr>
        <w:t xml:space="preserve"> on the quality, quantity and the </w:t>
      </w:r>
      <w:r w:rsidR="00C44E1A" w:rsidRPr="008F1613">
        <w:rPr>
          <w:rFonts w:asciiTheme="minorHAnsi" w:hAnsiTheme="minorHAnsi" w:cstheme="minorHAnsi"/>
        </w:rPr>
        <w:t>frequency</w:t>
      </w:r>
      <w:r w:rsidRPr="008F1613">
        <w:rPr>
          <w:rFonts w:asciiTheme="minorHAnsi" w:hAnsiTheme="minorHAnsi" w:cstheme="minorHAnsi"/>
        </w:rPr>
        <w:t xml:space="preserve"> of </w:t>
      </w:r>
      <w:r w:rsidR="00C44E1A" w:rsidRPr="008F1613">
        <w:rPr>
          <w:rFonts w:asciiTheme="minorHAnsi" w:hAnsiTheme="minorHAnsi" w:cstheme="minorHAnsi"/>
        </w:rPr>
        <w:t xml:space="preserve">data </w:t>
      </w:r>
      <w:r w:rsidRPr="008F1613">
        <w:rPr>
          <w:rFonts w:asciiTheme="minorHAnsi" w:hAnsiTheme="minorHAnsi" w:cstheme="minorHAnsi"/>
        </w:rPr>
        <w:t xml:space="preserve">collection. The </w:t>
      </w:r>
      <w:r w:rsidR="008B589C" w:rsidRPr="008F1613">
        <w:rPr>
          <w:rFonts w:asciiTheme="minorHAnsi" w:hAnsiTheme="minorHAnsi" w:cstheme="minorHAnsi"/>
        </w:rPr>
        <w:t>larger</w:t>
      </w:r>
      <w:r w:rsidRPr="008F1613">
        <w:rPr>
          <w:rFonts w:asciiTheme="minorHAnsi" w:hAnsiTheme="minorHAnsi" w:cstheme="minorHAnsi"/>
        </w:rPr>
        <w:t xml:space="preserve"> </w:t>
      </w:r>
      <w:r w:rsidR="008B589C" w:rsidRPr="008F1613">
        <w:rPr>
          <w:rFonts w:asciiTheme="minorHAnsi" w:hAnsiTheme="minorHAnsi" w:cstheme="minorHAnsi"/>
        </w:rPr>
        <w:t xml:space="preserve">and </w:t>
      </w:r>
      <w:r w:rsidR="00C44E1A" w:rsidRPr="008F1613">
        <w:rPr>
          <w:rFonts w:asciiTheme="minorHAnsi" w:hAnsiTheme="minorHAnsi" w:cstheme="minorHAnsi"/>
        </w:rPr>
        <w:t xml:space="preserve">more </w:t>
      </w:r>
      <w:r w:rsidR="008B589C" w:rsidRPr="008F1613">
        <w:rPr>
          <w:rFonts w:asciiTheme="minorHAnsi" w:hAnsiTheme="minorHAnsi" w:cstheme="minorHAnsi"/>
        </w:rPr>
        <w:t xml:space="preserve">accurate </w:t>
      </w:r>
      <w:r w:rsidRPr="008F1613">
        <w:rPr>
          <w:rFonts w:asciiTheme="minorHAnsi" w:hAnsiTheme="minorHAnsi" w:cstheme="minorHAnsi"/>
        </w:rPr>
        <w:t xml:space="preserve">the database, the more the system will provide relevant information to guide </w:t>
      </w:r>
      <w:r w:rsidR="00D65948" w:rsidRPr="008F1613">
        <w:rPr>
          <w:rFonts w:asciiTheme="minorHAnsi" w:hAnsiTheme="minorHAnsi" w:cstheme="minorHAnsi"/>
        </w:rPr>
        <w:t xml:space="preserve">the </w:t>
      </w:r>
      <w:r w:rsidRPr="008F1613">
        <w:rPr>
          <w:rFonts w:asciiTheme="minorHAnsi" w:hAnsiTheme="minorHAnsi" w:cstheme="minorHAnsi"/>
        </w:rPr>
        <w:t>decision</w:t>
      </w:r>
      <w:r w:rsidR="004C6C1F" w:rsidRPr="008F1613">
        <w:rPr>
          <w:rFonts w:asciiTheme="minorHAnsi" w:hAnsiTheme="minorHAnsi" w:cstheme="minorHAnsi"/>
        </w:rPr>
        <w:t>-making</w:t>
      </w:r>
      <w:r w:rsidRPr="008F1613">
        <w:rPr>
          <w:rFonts w:asciiTheme="minorHAnsi" w:hAnsiTheme="minorHAnsi" w:cstheme="minorHAnsi"/>
        </w:rPr>
        <w:t xml:space="preserve"> process. The </w:t>
      </w:r>
      <w:r w:rsidR="004C6C1F" w:rsidRPr="008F1613">
        <w:rPr>
          <w:rFonts w:asciiTheme="minorHAnsi" w:hAnsiTheme="minorHAnsi" w:cstheme="minorHAnsi"/>
        </w:rPr>
        <w:t xml:space="preserve">regular </w:t>
      </w:r>
      <w:r w:rsidRPr="008F1613">
        <w:rPr>
          <w:rFonts w:asciiTheme="minorHAnsi" w:hAnsiTheme="minorHAnsi" w:cstheme="minorHAnsi"/>
        </w:rPr>
        <w:t xml:space="preserve">collection of </w:t>
      </w:r>
      <w:r w:rsidR="004C6C1F" w:rsidRPr="008F1613">
        <w:rPr>
          <w:rFonts w:asciiTheme="minorHAnsi" w:hAnsiTheme="minorHAnsi" w:cstheme="minorHAnsi"/>
        </w:rPr>
        <w:t xml:space="preserve">a large set of </w:t>
      </w:r>
      <w:r w:rsidRPr="008F1613">
        <w:rPr>
          <w:rFonts w:asciiTheme="minorHAnsi" w:hAnsiTheme="minorHAnsi" w:cstheme="minorHAnsi"/>
        </w:rPr>
        <w:t xml:space="preserve">data is therefore as important as the GIS </w:t>
      </w:r>
      <w:r w:rsidR="00B71665" w:rsidRPr="008F1613">
        <w:rPr>
          <w:rFonts w:asciiTheme="minorHAnsi" w:hAnsiTheme="minorHAnsi" w:cstheme="minorHAnsi"/>
        </w:rPr>
        <w:t>data</w:t>
      </w:r>
      <w:r w:rsidR="00661A00" w:rsidRPr="008F1613">
        <w:rPr>
          <w:rFonts w:asciiTheme="minorHAnsi" w:hAnsiTheme="minorHAnsi" w:cstheme="minorHAnsi"/>
        </w:rPr>
        <w:t xml:space="preserve"> </w:t>
      </w:r>
      <w:r w:rsidR="00B71665" w:rsidRPr="008F1613">
        <w:rPr>
          <w:rFonts w:asciiTheme="minorHAnsi" w:hAnsiTheme="minorHAnsi" w:cstheme="minorHAnsi"/>
        </w:rPr>
        <w:t xml:space="preserve">system </w:t>
      </w:r>
      <w:r w:rsidRPr="008F1613">
        <w:rPr>
          <w:rFonts w:asciiTheme="minorHAnsi" w:hAnsiTheme="minorHAnsi" w:cstheme="minorHAnsi"/>
        </w:rPr>
        <w:t xml:space="preserve">itself. </w:t>
      </w:r>
    </w:p>
    <w:p w14:paraId="7707DF16" w14:textId="77777777" w:rsidR="00D65948" w:rsidRPr="008F1613" w:rsidRDefault="00B71665" w:rsidP="005F497B">
      <w:pPr>
        <w:rPr>
          <w:rFonts w:asciiTheme="minorHAnsi" w:hAnsiTheme="minorHAnsi" w:cstheme="minorHAnsi"/>
        </w:rPr>
      </w:pPr>
      <w:r w:rsidRPr="008F1613">
        <w:rPr>
          <w:rFonts w:asciiTheme="minorHAnsi" w:hAnsiTheme="minorHAnsi" w:cstheme="minorHAnsi"/>
        </w:rPr>
        <w:t>A</w:t>
      </w:r>
      <w:r w:rsidR="00811FCD" w:rsidRPr="008F1613">
        <w:rPr>
          <w:rFonts w:asciiTheme="minorHAnsi" w:hAnsiTheme="minorHAnsi" w:cstheme="minorHAnsi"/>
        </w:rPr>
        <w:t xml:space="preserve"> data </w:t>
      </w:r>
      <w:r w:rsidR="00B501E1" w:rsidRPr="008F1613">
        <w:rPr>
          <w:rFonts w:asciiTheme="minorHAnsi" w:hAnsiTheme="minorHAnsi" w:cstheme="minorHAnsi"/>
        </w:rPr>
        <w:t>c</w:t>
      </w:r>
      <w:r w:rsidR="00213823" w:rsidRPr="008F1613">
        <w:rPr>
          <w:rFonts w:asciiTheme="minorHAnsi" w:hAnsiTheme="minorHAnsi" w:cstheme="minorHAnsi"/>
        </w:rPr>
        <w:t xml:space="preserve">ollection and analysis system, structured around GIS, </w:t>
      </w:r>
      <w:r w:rsidR="00B501E1" w:rsidRPr="008F1613">
        <w:rPr>
          <w:rFonts w:asciiTheme="minorHAnsi" w:hAnsiTheme="minorHAnsi" w:cstheme="minorHAnsi"/>
        </w:rPr>
        <w:t>will be developed</w:t>
      </w:r>
      <w:r w:rsidR="004C6C1F" w:rsidRPr="008F1613">
        <w:rPr>
          <w:rFonts w:asciiTheme="minorHAnsi" w:hAnsiTheme="minorHAnsi" w:cstheme="minorHAnsi"/>
        </w:rPr>
        <w:t xml:space="preserve"> by the intervention</w:t>
      </w:r>
      <w:r w:rsidR="00B501E1" w:rsidRPr="008F1613">
        <w:rPr>
          <w:rFonts w:asciiTheme="minorHAnsi" w:hAnsiTheme="minorHAnsi" w:cstheme="minorHAnsi"/>
        </w:rPr>
        <w:t xml:space="preserve">, building on </w:t>
      </w:r>
      <w:r w:rsidR="00213823" w:rsidRPr="008F1613">
        <w:rPr>
          <w:rFonts w:asciiTheme="minorHAnsi" w:hAnsiTheme="minorHAnsi" w:cstheme="minorHAnsi"/>
        </w:rPr>
        <w:t xml:space="preserve">the </w:t>
      </w:r>
      <w:r w:rsidR="00B501E1" w:rsidRPr="008F1613">
        <w:rPr>
          <w:rFonts w:asciiTheme="minorHAnsi" w:hAnsiTheme="minorHAnsi" w:cstheme="minorHAnsi"/>
        </w:rPr>
        <w:t>existing</w:t>
      </w:r>
      <w:r w:rsidR="00213823" w:rsidRPr="008F1613">
        <w:rPr>
          <w:rFonts w:asciiTheme="minorHAnsi" w:hAnsiTheme="minorHAnsi" w:cstheme="minorHAnsi"/>
        </w:rPr>
        <w:t xml:space="preserve"> systems in each district</w:t>
      </w:r>
      <w:r w:rsidR="00B501E1" w:rsidRPr="008F1613">
        <w:rPr>
          <w:rFonts w:asciiTheme="minorHAnsi" w:hAnsiTheme="minorHAnsi" w:cstheme="minorHAnsi"/>
        </w:rPr>
        <w:t xml:space="preserve">. </w:t>
      </w:r>
      <w:r w:rsidR="00D65948" w:rsidRPr="008F1613">
        <w:rPr>
          <w:rFonts w:asciiTheme="minorHAnsi" w:hAnsiTheme="minorHAnsi" w:cstheme="minorHAnsi"/>
        </w:rPr>
        <w:t>The development process is expected to cover:</w:t>
      </w:r>
    </w:p>
    <w:p w14:paraId="04063666" w14:textId="77777777" w:rsidR="00D65948" w:rsidRPr="008F1613" w:rsidRDefault="00B14162" w:rsidP="00CC53F9">
      <w:pPr>
        <w:pStyle w:val="Paragraphedeliste"/>
        <w:numPr>
          <w:ilvl w:val="0"/>
          <w:numId w:val="12"/>
        </w:numPr>
        <w:rPr>
          <w:rFonts w:asciiTheme="minorHAnsi" w:hAnsiTheme="minorHAnsi" w:cstheme="minorHAnsi"/>
        </w:rPr>
      </w:pPr>
      <w:r w:rsidRPr="008F1613">
        <w:rPr>
          <w:rFonts w:asciiTheme="minorHAnsi" w:hAnsiTheme="minorHAnsi" w:cstheme="minorHAnsi"/>
        </w:rPr>
        <w:t>A</w:t>
      </w:r>
      <w:r w:rsidR="00F80785" w:rsidRPr="008F1613">
        <w:rPr>
          <w:rFonts w:asciiTheme="minorHAnsi" w:hAnsiTheme="minorHAnsi" w:cstheme="minorHAnsi"/>
        </w:rPr>
        <w:t>n in-depth need</w:t>
      </w:r>
      <w:r w:rsidRPr="008F1613">
        <w:rPr>
          <w:rFonts w:asciiTheme="minorHAnsi" w:hAnsiTheme="minorHAnsi" w:cstheme="minorHAnsi"/>
        </w:rPr>
        <w:t>s</w:t>
      </w:r>
      <w:r w:rsidR="00F80785" w:rsidRPr="008F1613">
        <w:rPr>
          <w:rFonts w:asciiTheme="minorHAnsi" w:hAnsiTheme="minorHAnsi" w:cstheme="minorHAnsi"/>
        </w:rPr>
        <w:t xml:space="preserve"> assessment</w:t>
      </w:r>
      <w:r w:rsidR="00547EBC" w:rsidRPr="008F1613">
        <w:rPr>
          <w:rFonts w:asciiTheme="minorHAnsi" w:hAnsiTheme="minorHAnsi" w:cstheme="minorHAnsi"/>
        </w:rPr>
        <w:t xml:space="preserve"> </w:t>
      </w:r>
      <w:r w:rsidRPr="008F1613">
        <w:rPr>
          <w:rFonts w:asciiTheme="minorHAnsi" w:hAnsiTheme="minorHAnsi" w:cstheme="minorHAnsi"/>
        </w:rPr>
        <w:t xml:space="preserve">will be </w:t>
      </w:r>
      <w:r w:rsidR="00547EBC" w:rsidRPr="008F1613">
        <w:rPr>
          <w:rFonts w:asciiTheme="minorHAnsi" w:hAnsiTheme="minorHAnsi" w:cstheme="minorHAnsi"/>
        </w:rPr>
        <w:t xml:space="preserve">conducted during the first year of the </w:t>
      </w:r>
      <w:r w:rsidR="00670E52" w:rsidRPr="008F1613">
        <w:rPr>
          <w:rFonts w:asciiTheme="minorHAnsi" w:hAnsiTheme="minorHAnsi" w:cstheme="minorHAnsi"/>
        </w:rPr>
        <w:t>project</w:t>
      </w:r>
      <w:r w:rsidR="003F4859" w:rsidRPr="008F1613">
        <w:rPr>
          <w:rFonts w:asciiTheme="minorHAnsi" w:hAnsiTheme="minorHAnsi" w:cstheme="minorHAnsi"/>
        </w:rPr>
        <w:t xml:space="preserve">. Once the specific needs of each district defined, the intervention will provide </w:t>
      </w:r>
      <w:r w:rsidR="008B051B" w:rsidRPr="008F1613">
        <w:rPr>
          <w:rFonts w:asciiTheme="minorHAnsi" w:hAnsiTheme="minorHAnsi" w:cstheme="minorHAnsi"/>
        </w:rPr>
        <w:t>the required ICT equipment (hardware and software, dependin</w:t>
      </w:r>
      <w:r w:rsidR="008B589C" w:rsidRPr="008F1613">
        <w:rPr>
          <w:rFonts w:asciiTheme="minorHAnsi" w:hAnsiTheme="minorHAnsi" w:cstheme="minorHAnsi"/>
        </w:rPr>
        <w:t>g on the needs of each district</w:t>
      </w:r>
      <w:r w:rsidR="008B051B" w:rsidRPr="008F1613">
        <w:rPr>
          <w:rFonts w:asciiTheme="minorHAnsi" w:hAnsiTheme="minorHAnsi" w:cstheme="minorHAnsi"/>
        </w:rPr>
        <w:t xml:space="preserve">) </w:t>
      </w:r>
      <w:r w:rsidR="008B589C" w:rsidRPr="008F1613">
        <w:rPr>
          <w:rFonts w:asciiTheme="minorHAnsi" w:hAnsiTheme="minorHAnsi" w:cstheme="minorHAnsi"/>
        </w:rPr>
        <w:t xml:space="preserve">as well as </w:t>
      </w:r>
      <w:r w:rsidR="00B501E1" w:rsidRPr="008F1613">
        <w:rPr>
          <w:rFonts w:asciiTheme="minorHAnsi" w:hAnsiTheme="minorHAnsi" w:cstheme="minorHAnsi"/>
        </w:rPr>
        <w:t xml:space="preserve">additional </w:t>
      </w:r>
      <w:r w:rsidR="008B589C" w:rsidRPr="008F1613">
        <w:rPr>
          <w:rFonts w:asciiTheme="minorHAnsi" w:hAnsiTheme="minorHAnsi" w:cstheme="minorHAnsi"/>
        </w:rPr>
        <w:t xml:space="preserve">information </w:t>
      </w:r>
      <w:r w:rsidR="00B501E1" w:rsidRPr="008F1613">
        <w:rPr>
          <w:rFonts w:asciiTheme="minorHAnsi" w:hAnsiTheme="minorHAnsi" w:cstheme="minorHAnsi"/>
        </w:rPr>
        <w:t>layers</w:t>
      </w:r>
      <w:r w:rsidR="004C6C1F" w:rsidRPr="008F1613">
        <w:rPr>
          <w:rFonts w:asciiTheme="minorHAnsi" w:hAnsiTheme="minorHAnsi" w:cstheme="minorHAnsi"/>
        </w:rPr>
        <w:t xml:space="preserve"> to the GIS</w:t>
      </w:r>
      <w:r w:rsidR="00F80785" w:rsidRPr="008F1613">
        <w:rPr>
          <w:rFonts w:asciiTheme="minorHAnsi" w:hAnsiTheme="minorHAnsi" w:cstheme="minorHAnsi"/>
        </w:rPr>
        <w:t xml:space="preserve"> required to the specific needs of the district authorities</w:t>
      </w:r>
      <w:r w:rsidR="003F4859" w:rsidRPr="008F1613">
        <w:rPr>
          <w:rFonts w:asciiTheme="minorHAnsi" w:hAnsiTheme="minorHAnsi" w:cstheme="minorHAnsi"/>
        </w:rPr>
        <w:t>. This could include the</w:t>
      </w:r>
      <w:r w:rsidR="004C6C1F" w:rsidRPr="008F1613">
        <w:rPr>
          <w:rFonts w:asciiTheme="minorHAnsi" w:hAnsiTheme="minorHAnsi" w:cstheme="minorHAnsi"/>
        </w:rPr>
        <w:t xml:space="preserve"> various planning documents, demographic information</w:t>
      </w:r>
      <w:r w:rsidR="006D4FAF" w:rsidRPr="008F1613">
        <w:rPr>
          <w:rFonts w:asciiTheme="minorHAnsi" w:hAnsiTheme="minorHAnsi" w:cstheme="minorHAnsi"/>
        </w:rPr>
        <w:t xml:space="preserve">, </w:t>
      </w:r>
      <w:r w:rsidR="004C6C1F" w:rsidRPr="008F1613">
        <w:rPr>
          <w:rFonts w:asciiTheme="minorHAnsi" w:hAnsiTheme="minorHAnsi" w:cstheme="minorHAnsi"/>
        </w:rPr>
        <w:t xml:space="preserve">land use, land tenure, building conditions, </w:t>
      </w:r>
      <w:r w:rsidR="00B501E1" w:rsidRPr="008F1613">
        <w:rPr>
          <w:rFonts w:asciiTheme="minorHAnsi" w:hAnsiTheme="minorHAnsi" w:cstheme="minorHAnsi"/>
        </w:rPr>
        <w:t>utilities networks (water, electricity, drain</w:t>
      </w:r>
      <w:r w:rsidR="004C6C1F" w:rsidRPr="008F1613">
        <w:rPr>
          <w:rFonts w:asciiTheme="minorHAnsi" w:hAnsiTheme="minorHAnsi" w:cstheme="minorHAnsi"/>
        </w:rPr>
        <w:t>age, sewerage, waste collection</w:t>
      </w:r>
      <w:r w:rsidR="00B501E1" w:rsidRPr="008F1613">
        <w:rPr>
          <w:rFonts w:asciiTheme="minorHAnsi" w:hAnsiTheme="minorHAnsi" w:cstheme="minorHAnsi"/>
        </w:rPr>
        <w:t xml:space="preserve">…), </w:t>
      </w:r>
      <w:r w:rsidR="004C6C1F" w:rsidRPr="008F1613">
        <w:rPr>
          <w:rFonts w:asciiTheme="minorHAnsi" w:hAnsiTheme="minorHAnsi" w:cstheme="minorHAnsi"/>
        </w:rPr>
        <w:t xml:space="preserve">transport, </w:t>
      </w:r>
      <w:r w:rsidR="00B501E1" w:rsidRPr="008F1613">
        <w:rPr>
          <w:rFonts w:asciiTheme="minorHAnsi" w:hAnsiTheme="minorHAnsi" w:cstheme="minorHAnsi"/>
        </w:rPr>
        <w:t xml:space="preserve">cadastre, tax </w:t>
      </w:r>
      <w:r w:rsidR="004C6C1F" w:rsidRPr="008F1613">
        <w:rPr>
          <w:rFonts w:asciiTheme="minorHAnsi" w:hAnsiTheme="minorHAnsi" w:cstheme="minorHAnsi"/>
        </w:rPr>
        <w:t>collection</w:t>
      </w:r>
      <w:r w:rsidR="00B501E1" w:rsidRPr="008F1613">
        <w:rPr>
          <w:rFonts w:asciiTheme="minorHAnsi" w:hAnsiTheme="minorHAnsi" w:cstheme="minorHAnsi"/>
        </w:rPr>
        <w:t xml:space="preserve">… </w:t>
      </w:r>
      <w:r w:rsidR="004C6C1F" w:rsidRPr="008F1613">
        <w:rPr>
          <w:rFonts w:asciiTheme="minorHAnsi" w:hAnsiTheme="minorHAnsi" w:cstheme="minorHAnsi"/>
        </w:rPr>
        <w:t xml:space="preserve"> </w:t>
      </w:r>
      <w:r w:rsidR="003F4859" w:rsidRPr="008F1613">
        <w:rPr>
          <w:rFonts w:asciiTheme="minorHAnsi" w:hAnsiTheme="minorHAnsi" w:cstheme="minorHAnsi"/>
        </w:rPr>
        <w:t>Once completed,</w:t>
      </w:r>
      <w:r w:rsidRPr="008F1613">
        <w:rPr>
          <w:rFonts w:asciiTheme="minorHAnsi" w:hAnsiTheme="minorHAnsi" w:cstheme="minorHAnsi"/>
        </w:rPr>
        <w:t xml:space="preserve"> </w:t>
      </w:r>
      <w:r w:rsidR="004C6C1F" w:rsidRPr="008F1613">
        <w:rPr>
          <w:rFonts w:asciiTheme="minorHAnsi" w:hAnsiTheme="minorHAnsi" w:cstheme="minorHAnsi"/>
        </w:rPr>
        <w:t xml:space="preserve">the system will facilitate comparison </w:t>
      </w:r>
      <w:r w:rsidR="008B589C" w:rsidRPr="008F1613">
        <w:rPr>
          <w:rFonts w:asciiTheme="minorHAnsi" w:hAnsiTheme="minorHAnsi" w:cstheme="minorHAnsi"/>
        </w:rPr>
        <w:t xml:space="preserve">and analysis </w:t>
      </w:r>
      <w:r w:rsidR="004C6C1F" w:rsidRPr="008F1613">
        <w:rPr>
          <w:rFonts w:asciiTheme="minorHAnsi" w:hAnsiTheme="minorHAnsi" w:cstheme="minorHAnsi"/>
        </w:rPr>
        <w:t xml:space="preserve">of information between these different layers, facilitate the management and the coordination between </w:t>
      </w:r>
      <w:r w:rsidR="006D4FAF" w:rsidRPr="008F1613">
        <w:rPr>
          <w:rFonts w:asciiTheme="minorHAnsi" w:hAnsiTheme="minorHAnsi" w:cstheme="minorHAnsi"/>
        </w:rPr>
        <w:t xml:space="preserve">them </w:t>
      </w:r>
      <w:r w:rsidR="004C6C1F" w:rsidRPr="008F1613">
        <w:rPr>
          <w:rFonts w:asciiTheme="minorHAnsi" w:hAnsiTheme="minorHAnsi" w:cstheme="minorHAnsi"/>
        </w:rPr>
        <w:t>as well as the identification of the future needs</w:t>
      </w:r>
      <w:r w:rsidR="00520F69" w:rsidRPr="008F1613">
        <w:rPr>
          <w:rFonts w:asciiTheme="minorHAnsi" w:hAnsiTheme="minorHAnsi" w:cstheme="minorHAnsi"/>
        </w:rPr>
        <w:t>;</w:t>
      </w:r>
    </w:p>
    <w:p w14:paraId="7D618DA4" w14:textId="77777777" w:rsidR="00D65948" w:rsidRPr="008F1613" w:rsidRDefault="008B589C" w:rsidP="00CC53F9">
      <w:pPr>
        <w:pStyle w:val="Paragraphedeliste"/>
        <w:numPr>
          <w:ilvl w:val="0"/>
          <w:numId w:val="12"/>
        </w:numPr>
        <w:rPr>
          <w:rFonts w:asciiTheme="minorHAnsi" w:hAnsiTheme="minorHAnsi" w:cstheme="minorHAnsi"/>
        </w:rPr>
      </w:pPr>
      <w:r w:rsidRPr="008F1613">
        <w:rPr>
          <w:rFonts w:asciiTheme="minorHAnsi" w:hAnsiTheme="minorHAnsi" w:cstheme="minorHAnsi"/>
        </w:rPr>
        <w:t xml:space="preserve">In parallel, </w:t>
      </w:r>
      <w:r w:rsidR="003F62DC" w:rsidRPr="008F1613">
        <w:rPr>
          <w:rFonts w:asciiTheme="minorHAnsi" w:hAnsiTheme="minorHAnsi" w:cstheme="minorHAnsi"/>
        </w:rPr>
        <w:t xml:space="preserve">in complementarity with other ongoing </w:t>
      </w:r>
      <w:r w:rsidR="0050524B" w:rsidRPr="008F1613">
        <w:rPr>
          <w:rFonts w:asciiTheme="minorHAnsi" w:hAnsiTheme="minorHAnsi" w:cstheme="minorHAnsi"/>
        </w:rPr>
        <w:t>programme</w:t>
      </w:r>
      <w:r w:rsidR="003F62DC" w:rsidRPr="008F1613">
        <w:rPr>
          <w:rFonts w:asciiTheme="minorHAnsi" w:hAnsiTheme="minorHAnsi" w:cstheme="minorHAnsi"/>
        </w:rPr>
        <w:t xml:space="preserve">s and government institutions, </w:t>
      </w:r>
      <w:r w:rsidRPr="008F1613">
        <w:rPr>
          <w:rFonts w:asciiTheme="minorHAnsi" w:hAnsiTheme="minorHAnsi" w:cstheme="minorHAnsi"/>
        </w:rPr>
        <w:t>a</w:t>
      </w:r>
      <w:r w:rsidR="006D4FAF" w:rsidRPr="008F1613">
        <w:rPr>
          <w:rFonts w:asciiTheme="minorHAnsi" w:hAnsiTheme="minorHAnsi" w:cstheme="minorHAnsi"/>
        </w:rPr>
        <w:t xml:space="preserve"> public infrastructure database will be </w:t>
      </w:r>
      <w:r w:rsidR="00B150F7" w:rsidRPr="008F1613">
        <w:rPr>
          <w:rFonts w:asciiTheme="minorHAnsi" w:hAnsiTheme="minorHAnsi" w:cstheme="minorHAnsi"/>
        </w:rPr>
        <w:t>developed</w:t>
      </w:r>
      <w:r w:rsidR="00B14162" w:rsidRPr="008F1613">
        <w:rPr>
          <w:rFonts w:asciiTheme="minorHAnsi" w:hAnsiTheme="minorHAnsi" w:cstheme="minorHAnsi"/>
        </w:rPr>
        <w:t xml:space="preserve"> - </w:t>
      </w:r>
      <w:r w:rsidR="008B051B" w:rsidRPr="008F1613">
        <w:rPr>
          <w:rFonts w:asciiTheme="minorHAnsi" w:hAnsiTheme="minorHAnsi" w:cstheme="minorHAnsi"/>
        </w:rPr>
        <w:t xml:space="preserve">starting </w:t>
      </w:r>
      <w:r w:rsidR="00B150F7" w:rsidRPr="008F1613">
        <w:rPr>
          <w:rFonts w:asciiTheme="minorHAnsi" w:hAnsiTheme="minorHAnsi" w:cstheme="minorHAnsi"/>
        </w:rPr>
        <w:t>with</w:t>
      </w:r>
      <w:r w:rsidR="008B051B" w:rsidRPr="008F1613">
        <w:rPr>
          <w:rFonts w:asciiTheme="minorHAnsi" w:hAnsiTheme="minorHAnsi" w:cstheme="minorHAnsi"/>
        </w:rPr>
        <w:t xml:space="preserve"> socioeconomic infrastructure</w:t>
      </w:r>
      <w:r w:rsidR="00B14162" w:rsidRPr="008F1613">
        <w:rPr>
          <w:rFonts w:asciiTheme="minorHAnsi" w:hAnsiTheme="minorHAnsi" w:cstheme="minorHAnsi"/>
        </w:rPr>
        <w:t xml:space="preserve"> -</w:t>
      </w:r>
      <w:r w:rsidR="008B051B" w:rsidRPr="008F1613">
        <w:rPr>
          <w:rFonts w:asciiTheme="minorHAnsi" w:hAnsiTheme="minorHAnsi" w:cstheme="minorHAnsi"/>
        </w:rPr>
        <w:t xml:space="preserve"> </w:t>
      </w:r>
      <w:r w:rsidR="006D4FAF" w:rsidRPr="008F1613">
        <w:rPr>
          <w:rFonts w:asciiTheme="minorHAnsi" w:hAnsiTheme="minorHAnsi" w:cstheme="minorHAnsi"/>
        </w:rPr>
        <w:t xml:space="preserve">in order to facilitate the </w:t>
      </w:r>
      <w:r w:rsidR="00B150F7" w:rsidRPr="008F1613">
        <w:rPr>
          <w:rFonts w:asciiTheme="minorHAnsi" w:hAnsiTheme="minorHAnsi" w:cstheme="minorHAnsi"/>
        </w:rPr>
        <w:t>archiving</w:t>
      </w:r>
      <w:r w:rsidR="006D4FAF" w:rsidRPr="008F1613">
        <w:rPr>
          <w:rFonts w:asciiTheme="minorHAnsi" w:hAnsiTheme="minorHAnsi" w:cstheme="minorHAnsi"/>
        </w:rPr>
        <w:t xml:space="preserve"> of drawings and technical documents as well as O&amp;M </w:t>
      </w:r>
      <w:r w:rsidR="00B150F7" w:rsidRPr="008F1613">
        <w:rPr>
          <w:rFonts w:asciiTheme="minorHAnsi" w:hAnsiTheme="minorHAnsi" w:cstheme="minorHAnsi"/>
        </w:rPr>
        <w:t>arrangements</w:t>
      </w:r>
      <w:r w:rsidR="006D4FAF" w:rsidRPr="008F1613">
        <w:rPr>
          <w:rFonts w:asciiTheme="minorHAnsi" w:hAnsiTheme="minorHAnsi" w:cstheme="minorHAnsi"/>
        </w:rPr>
        <w:t xml:space="preserve"> (with the recording of the preventive and curative interventions conducted in line with the maintenance plan)</w:t>
      </w:r>
      <w:r w:rsidR="00520F69" w:rsidRPr="008F1613">
        <w:rPr>
          <w:rFonts w:asciiTheme="minorHAnsi" w:hAnsiTheme="minorHAnsi" w:cstheme="minorHAnsi"/>
        </w:rPr>
        <w:t>;</w:t>
      </w:r>
    </w:p>
    <w:p w14:paraId="2283BB53" w14:textId="77777777" w:rsidR="00B00BAA" w:rsidRPr="008F1613" w:rsidRDefault="00D65948" w:rsidP="00CC53F9">
      <w:pPr>
        <w:pStyle w:val="Paragraphedeliste"/>
        <w:numPr>
          <w:ilvl w:val="0"/>
          <w:numId w:val="12"/>
        </w:numPr>
        <w:rPr>
          <w:rFonts w:asciiTheme="minorHAnsi" w:hAnsiTheme="minorHAnsi" w:cstheme="minorHAnsi"/>
        </w:rPr>
      </w:pPr>
      <w:r w:rsidRPr="008F1613">
        <w:rPr>
          <w:rFonts w:asciiTheme="minorHAnsi" w:hAnsiTheme="minorHAnsi" w:cstheme="minorHAnsi"/>
        </w:rPr>
        <w:t xml:space="preserve">An integrated M&amp;E system </w:t>
      </w:r>
      <w:r w:rsidR="00B00BAA" w:rsidRPr="008F1613">
        <w:rPr>
          <w:rFonts w:asciiTheme="minorHAnsi" w:hAnsiTheme="minorHAnsi" w:cstheme="minorHAnsi"/>
        </w:rPr>
        <w:t>based on indicators extracted from the national system</w:t>
      </w:r>
      <w:r w:rsidRPr="008F1613">
        <w:rPr>
          <w:rFonts w:asciiTheme="minorHAnsi" w:hAnsiTheme="minorHAnsi" w:cstheme="minorHAnsi"/>
        </w:rPr>
        <w:t xml:space="preserve"> </w:t>
      </w:r>
      <w:r w:rsidR="00CB2DC0" w:rsidRPr="008F1613">
        <w:rPr>
          <w:rFonts w:asciiTheme="minorHAnsi" w:hAnsiTheme="minorHAnsi" w:cstheme="minorHAnsi"/>
        </w:rPr>
        <w:t>will be part of the system</w:t>
      </w:r>
      <w:r w:rsidR="00B14162" w:rsidRPr="008F1613">
        <w:rPr>
          <w:rFonts w:asciiTheme="minorHAnsi" w:hAnsiTheme="minorHAnsi" w:cstheme="minorHAnsi"/>
        </w:rPr>
        <w:t>,</w:t>
      </w:r>
      <w:r w:rsidR="00CB2DC0" w:rsidRPr="008F1613">
        <w:rPr>
          <w:rFonts w:asciiTheme="minorHAnsi" w:hAnsiTheme="minorHAnsi" w:cstheme="minorHAnsi"/>
        </w:rPr>
        <w:t xml:space="preserve"> integrating where possible international best practices </w:t>
      </w:r>
      <w:r w:rsidR="00B00BAA" w:rsidRPr="008F1613">
        <w:rPr>
          <w:rFonts w:asciiTheme="minorHAnsi" w:hAnsiTheme="minorHAnsi" w:cstheme="minorHAnsi"/>
        </w:rPr>
        <w:t xml:space="preserve">such as </w:t>
      </w:r>
      <w:r w:rsidR="00B14162" w:rsidRPr="008F1613">
        <w:rPr>
          <w:rFonts w:asciiTheme="minorHAnsi" w:hAnsiTheme="minorHAnsi" w:cstheme="minorHAnsi"/>
        </w:rPr>
        <w:t xml:space="preserve">the </w:t>
      </w:r>
      <w:r w:rsidR="00B00BAA" w:rsidRPr="008F1613">
        <w:rPr>
          <w:rFonts w:asciiTheme="minorHAnsi" w:hAnsiTheme="minorHAnsi" w:cstheme="minorHAnsi"/>
        </w:rPr>
        <w:t>City Prosperity Index developed by the UN.</w:t>
      </w:r>
    </w:p>
    <w:p w14:paraId="32B6249D" w14:textId="77777777" w:rsidR="009A6DCE" w:rsidRPr="008F1613" w:rsidRDefault="00B150F7" w:rsidP="005F497B">
      <w:pPr>
        <w:rPr>
          <w:rFonts w:asciiTheme="minorHAnsi" w:hAnsiTheme="minorHAnsi" w:cstheme="minorHAnsi"/>
        </w:rPr>
      </w:pPr>
      <w:r w:rsidRPr="008F1613">
        <w:rPr>
          <w:rFonts w:asciiTheme="minorHAnsi" w:hAnsiTheme="minorHAnsi" w:cstheme="minorHAnsi"/>
        </w:rPr>
        <w:t>In order to facilitate</w:t>
      </w:r>
      <w:r w:rsidR="006D4FAF" w:rsidRPr="008F1613">
        <w:rPr>
          <w:rFonts w:asciiTheme="minorHAnsi" w:hAnsiTheme="minorHAnsi" w:cstheme="minorHAnsi"/>
        </w:rPr>
        <w:t xml:space="preserve"> the</w:t>
      </w:r>
      <w:r w:rsidR="009A6DCE" w:rsidRPr="008F1613">
        <w:rPr>
          <w:rFonts w:asciiTheme="minorHAnsi" w:hAnsiTheme="minorHAnsi" w:cstheme="minorHAnsi"/>
        </w:rPr>
        <w:t xml:space="preserve"> collection of </w:t>
      </w:r>
      <w:r w:rsidR="006D4FAF" w:rsidRPr="008F1613">
        <w:rPr>
          <w:rFonts w:asciiTheme="minorHAnsi" w:hAnsiTheme="minorHAnsi" w:cstheme="minorHAnsi"/>
        </w:rPr>
        <w:t xml:space="preserve">accurate data, the </w:t>
      </w:r>
      <w:r w:rsidR="00891A35" w:rsidRPr="008F1613">
        <w:rPr>
          <w:rFonts w:asciiTheme="minorHAnsi" w:hAnsiTheme="minorHAnsi" w:cstheme="minorHAnsi"/>
        </w:rPr>
        <w:t xml:space="preserve">intervention </w:t>
      </w:r>
      <w:r w:rsidR="006D4FAF" w:rsidRPr="008F1613">
        <w:rPr>
          <w:rFonts w:asciiTheme="minorHAnsi" w:hAnsiTheme="minorHAnsi" w:cstheme="minorHAnsi"/>
        </w:rPr>
        <w:t xml:space="preserve">will provide equipment for digital surveys, satellite and aerial pictures, but also, if required, </w:t>
      </w:r>
      <w:r w:rsidR="00B14162" w:rsidRPr="008F1613">
        <w:rPr>
          <w:rFonts w:asciiTheme="minorHAnsi" w:hAnsiTheme="minorHAnsi" w:cstheme="minorHAnsi"/>
        </w:rPr>
        <w:t xml:space="preserve">a </w:t>
      </w:r>
      <w:r w:rsidR="00F6391B" w:rsidRPr="008F1613">
        <w:rPr>
          <w:rFonts w:asciiTheme="minorHAnsi" w:hAnsiTheme="minorHAnsi" w:cstheme="minorHAnsi"/>
        </w:rPr>
        <w:t>transport monitoring system</w:t>
      </w:r>
      <w:r w:rsidR="00B14162" w:rsidRPr="008F1613">
        <w:rPr>
          <w:rFonts w:asciiTheme="minorHAnsi" w:hAnsiTheme="minorHAnsi" w:cstheme="minorHAnsi"/>
        </w:rPr>
        <w:t xml:space="preserve"> as well as </w:t>
      </w:r>
      <w:r w:rsidR="009A6DCE" w:rsidRPr="008F1613">
        <w:rPr>
          <w:rFonts w:asciiTheme="minorHAnsi" w:hAnsiTheme="minorHAnsi" w:cstheme="minorHAnsi"/>
        </w:rPr>
        <w:t>meteorological, hydraulic (river flow</w:t>
      </w:r>
      <w:r w:rsidR="008702A1" w:rsidRPr="008F1613">
        <w:rPr>
          <w:rFonts w:asciiTheme="minorHAnsi" w:hAnsiTheme="minorHAnsi" w:cstheme="minorHAnsi"/>
        </w:rPr>
        <w:t>…)</w:t>
      </w:r>
      <w:r w:rsidR="00B14162" w:rsidRPr="008F1613">
        <w:rPr>
          <w:rFonts w:asciiTheme="minorHAnsi" w:hAnsiTheme="minorHAnsi" w:cstheme="minorHAnsi"/>
        </w:rPr>
        <w:t xml:space="preserve"> and</w:t>
      </w:r>
      <w:r w:rsidR="00B16AA4" w:rsidRPr="008F1613">
        <w:rPr>
          <w:rFonts w:asciiTheme="minorHAnsi" w:hAnsiTheme="minorHAnsi" w:cstheme="minorHAnsi"/>
        </w:rPr>
        <w:t xml:space="preserve"> </w:t>
      </w:r>
      <w:r w:rsidR="006D4FAF" w:rsidRPr="008F1613">
        <w:rPr>
          <w:rFonts w:asciiTheme="minorHAnsi" w:hAnsiTheme="minorHAnsi" w:cstheme="minorHAnsi"/>
        </w:rPr>
        <w:t>landslides control data collection equipment.</w:t>
      </w:r>
    </w:p>
    <w:p w14:paraId="10A75D20" w14:textId="401F98FD" w:rsidR="005420BE" w:rsidRPr="008F1613" w:rsidRDefault="006D4FAF" w:rsidP="005F497B">
      <w:pPr>
        <w:rPr>
          <w:rFonts w:asciiTheme="minorHAnsi" w:hAnsiTheme="minorHAnsi" w:cstheme="minorHAnsi"/>
        </w:rPr>
      </w:pPr>
      <w:r w:rsidRPr="008F1613">
        <w:rPr>
          <w:rFonts w:asciiTheme="minorHAnsi" w:hAnsiTheme="minorHAnsi" w:cstheme="minorHAnsi"/>
        </w:rPr>
        <w:lastRenderedPageBreak/>
        <w:t>In order to further strengthen the database, linkage</w:t>
      </w:r>
      <w:r w:rsidR="00B14162" w:rsidRPr="008F1613">
        <w:rPr>
          <w:rFonts w:asciiTheme="minorHAnsi" w:hAnsiTheme="minorHAnsi" w:cstheme="minorHAnsi"/>
        </w:rPr>
        <w:t>s</w:t>
      </w:r>
      <w:r w:rsidRPr="008F1613">
        <w:rPr>
          <w:rFonts w:asciiTheme="minorHAnsi" w:hAnsiTheme="minorHAnsi" w:cstheme="minorHAnsi"/>
        </w:rPr>
        <w:t xml:space="preserve"> with </w:t>
      </w:r>
      <w:r w:rsidR="009D4846" w:rsidRPr="008F1613">
        <w:rPr>
          <w:rFonts w:asciiTheme="minorHAnsi" w:hAnsiTheme="minorHAnsi" w:cstheme="minorHAnsi"/>
        </w:rPr>
        <w:t xml:space="preserve">national agencies involved in this process, such as the Rwanda Management and Use Authority, and other </w:t>
      </w:r>
      <w:r w:rsidRPr="008F1613">
        <w:rPr>
          <w:rFonts w:asciiTheme="minorHAnsi" w:hAnsiTheme="minorHAnsi" w:cstheme="minorHAnsi"/>
        </w:rPr>
        <w:t xml:space="preserve">existing public databases will be favoured, such as the </w:t>
      </w:r>
      <w:r w:rsidR="005420BE" w:rsidRPr="008F1613">
        <w:rPr>
          <w:rFonts w:asciiTheme="minorHAnsi" w:hAnsiTheme="minorHAnsi" w:cstheme="minorHAnsi"/>
        </w:rPr>
        <w:t xml:space="preserve">online Building Management Information systems (BPMIS), the LODA </w:t>
      </w:r>
      <w:r w:rsidR="00B14162" w:rsidRPr="008F1613">
        <w:rPr>
          <w:rFonts w:asciiTheme="minorHAnsi" w:hAnsiTheme="minorHAnsi" w:cstheme="minorHAnsi"/>
        </w:rPr>
        <w:t xml:space="preserve">MEIS </w:t>
      </w:r>
      <w:r w:rsidR="005420BE" w:rsidRPr="008F1613">
        <w:rPr>
          <w:rFonts w:asciiTheme="minorHAnsi" w:hAnsiTheme="minorHAnsi" w:cstheme="minorHAnsi"/>
        </w:rPr>
        <w:t>and the MIN</w:t>
      </w:r>
      <w:r w:rsidR="00B14162" w:rsidRPr="008F1613">
        <w:rPr>
          <w:rFonts w:asciiTheme="minorHAnsi" w:hAnsiTheme="minorHAnsi" w:cstheme="minorHAnsi"/>
        </w:rPr>
        <w:t>E</w:t>
      </w:r>
      <w:r w:rsidR="005420BE" w:rsidRPr="008F1613">
        <w:rPr>
          <w:rFonts w:asciiTheme="minorHAnsi" w:hAnsiTheme="minorHAnsi" w:cstheme="minorHAnsi"/>
        </w:rPr>
        <w:t xml:space="preserve">COFIN IFMIS. </w:t>
      </w:r>
      <w:r w:rsidRPr="008F1613">
        <w:rPr>
          <w:rFonts w:asciiTheme="minorHAnsi" w:hAnsiTheme="minorHAnsi" w:cstheme="minorHAnsi"/>
        </w:rPr>
        <w:t>To facilitate this, s</w:t>
      </w:r>
      <w:r w:rsidR="005420BE" w:rsidRPr="008F1613">
        <w:rPr>
          <w:rFonts w:asciiTheme="minorHAnsi" w:hAnsiTheme="minorHAnsi" w:cstheme="minorHAnsi"/>
        </w:rPr>
        <w:t xml:space="preserve">upport at the national level will </w:t>
      </w:r>
      <w:r w:rsidRPr="008F1613">
        <w:rPr>
          <w:rFonts w:asciiTheme="minorHAnsi" w:hAnsiTheme="minorHAnsi" w:cstheme="minorHAnsi"/>
        </w:rPr>
        <w:t xml:space="preserve">be provided to facilitate the </w:t>
      </w:r>
      <w:r w:rsidR="008B589C" w:rsidRPr="008F1613">
        <w:rPr>
          <w:rFonts w:asciiTheme="minorHAnsi" w:hAnsiTheme="minorHAnsi" w:cstheme="minorHAnsi"/>
        </w:rPr>
        <w:t>link</w:t>
      </w:r>
      <w:r w:rsidR="005420BE" w:rsidRPr="008F1613">
        <w:rPr>
          <w:rFonts w:asciiTheme="minorHAnsi" w:hAnsiTheme="minorHAnsi" w:cstheme="minorHAnsi"/>
        </w:rPr>
        <w:t xml:space="preserve"> between the different databases.</w:t>
      </w:r>
    </w:p>
    <w:p w14:paraId="7FAC500A" w14:textId="77777777" w:rsidR="00213823" w:rsidRPr="008F1613" w:rsidRDefault="008B051B" w:rsidP="005F497B">
      <w:pPr>
        <w:rPr>
          <w:rFonts w:asciiTheme="minorHAnsi" w:hAnsiTheme="minorHAnsi" w:cstheme="minorHAnsi"/>
        </w:rPr>
      </w:pPr>
      <w:r w:rsidRPr="008F1613">
        <w:rPr>
          <w:rFonts w:asciiTheme="minorHAnsi" w:hAnsiTheme="minorHAnsi" w:cstheme="minorHAnsi"/>
        </w:rPr>
        <w:t>In order to ensure the sustainability of the system, p</w:t>
      </w:r>
      <w:r w:rsidR="00213823" w:rsidRPr="008F1613">
        <w:rPr>
          <w:rFonts w:asciiTheme="minorHAnsi" w:hAnsiTheme="minorHAnsi" w:cstheme="minorHAnsi"/>
        </w:rPr>
        <w:t>roper capacity building</w:t>
      </w:r>
      <w:r w:rsidRPr="008F1613">
        <w:rPr>
          <w:rFonts w:asciiTheme="minorHAnsi" w:hAnsiTheme="minorHAnsi" w:cstheme="minorHAnsi"/>
        </w:rPr>
        <w:t>,</w:t>
      </w:r>
      <w:r w:rsidR="00213823" w:rsidRPr="008F1613">
        <w:rPr>
          <w:rFonts w:asciiTheme="minorHAnsi" w:hAnsiTheme="minorHAnsi" w:cstheme="minorHAnsi"/>
        </w:rPr>
        <w:t xml:space="preserve"> followed by on-the-job training will be provided.</w:t>
      </w:r>
    </w:p>
    <w:p w14:paraId="10879169" w14:textId="77777777" w:rsidR="008D4F0A" w:rsidRPr="008F1613" w:rsidRDefault="005B5189" w:rsidP="005F497B">
      <w:pPr>
        <w:rPr>
          <w:rFonts w:asciiTheme="minorHAnsi" w:hAnsiTheme="minorHAnsi" w:cstheme="minorHAnsi"/>
          <w:b/>
        </w:rPr>
      </w:pPr>
      <w:r w:rsidRPr="008F1613">
        <w:rPr>
          <w:rFonts w:asciiTheme="minorHAnsi" w:hAnsiTheme="minorHAnsi" w:cstheme="minorHAnsi"/>
          <w:b/>
        </w:rPr>
        <w:t xml:space="preserve">Sub-activity </w:t>
      </w:r>
      <w:r w:rsidR="008D4F0A" w:rsidRPr="008F1613">
        <w:rPr>
          <w:rFonts w:asciiTheme="minorHAnsi" w:hAnsiTheme="minorHAnsi" w:cstheme="minorHAnsi"/>
          <w:b/>
        </w:rPr>
        <w:t>2.</w:t>
      </w:r>
      <w:r w:rsidRPr="008F1613">
        <w:rPr>
          <w:rFonts w:asciiTheme="minorHAnsi" w:hAnsiTheme="minorHAnsi" w:cstheme="minorHAnsi"/>
          <w:b/>
        </w:rPr>
        <w:t>2.3</w:t>
      </w:r>
      <w:r w:rsidR="008D4F0A" w:rsidRPr="008F1613">
        <w:rPr>
          <w:rFonts w:asciiTheme="minorHAnsi" w:hAnsiTheme="minorHAnsi" w:cstheme="minorHAnsi"/>
          <w:b/>
        </w:rPr>
        <w:t xml:space="preserve">: </w:t>
      </w:r>
      <w:r w:rsidR="008D4F0A" w:rsidRPr="008F1613">
        <w:rPr>
          <w:rFonts w:asciiTheme="minorHAnsi" w:hAnsiTheme="minorHAnsi" w:cstheme="minorHAnsi"/>
        </w:rPr>
        <w:t xml:space="preserve">Improve citizen participation </w:t>
      </w:r>
      <w:r w:rsidR="00197D7A" w:rsidRPr="008F1613">
        <w:rPr>
          <w:rFonts w:asciiTheme="minorHAnsi" w:hAnsiTheme="minorHAnsi" w:cstheme="minorHAnsi"/>
        </w:rPr>
        <w:t xml:space="preserve">and transparency </w:t>
      </w:r>
      <w:r w:rsidR="008D4F0A" w:rsidRPr="008F1613">
        <w:rPr>
          <w:rFonts w:asciiTheme="minorHAnsi" w:hAnsiTheme="minorHAnsi" w:cstheme="minorHAnsi"/>
        </w:rPr>
        <w:t xml:space="preserve">practices in </w:t>
      </w:r>
      <w:r w:rsidR="00610C81" w:rsidRPr="008F1613">
        <w:rPr>
          <w:rFonts w:asciiTheme="minorHAnsi" w:hAnsiTheme="minorHAnsi" w:cstheme="minorHAnsi"/>
        </w:rPr>
        <w:t xml:space="preserve">urban public </w:t>
      </w:r>
      <w:r w:rsidR="008D4F0A" w:rsidRPr="008F1613">
        <w:rPr>
          <w:rFonts w:asciiTheme="minorHAnsi" w:hAnsiTheme="minorHAnsi" w:cstheme="minorHAnsi"/>
        </w:rPr>
        <w:t xml:space="preserve">investment management process, including spatial management </w:t>
      </w:r>
    </w:p>
    <w:p w14:paraId="3BE233B3" w14:textId="77777777" w:rsidR="00360F23" w:rsidRPr="008F1613" w:rsidRDefault="00B71665" w:rsidP="00011627">
      <w:pPr>
        <w:rPr>
          <w:rFonts w:asciiTheme="minorHAnsi" w:hAnsiTheme="minorHAnsi" w:cstheme="minorHAnsi"/>
        </w:rPr>
      </w:pPr>
      <w:r w:rsidRPr="008F1613">
        <w:rPr>
          <w:rFonts w:asciiTheme="minorHAnsi" w:hAnsiTheme="minorHAnsi" w:cstheme="minorHAnsi"/>
        </w:rPr>
        <w:t>Where activity 2.</w:t>
      </w:r>
      <w:r w:rsidR="00011627" w:rsidRPr="008F1613">
        <w:rPr>
          <w:rFonts w:asciiTheme="minorHAnsi" w:hAnsiTheme="minorHAnsi" w:cstheme="minorHAnsi"/>
        </w:rPr>
        <w:t>3</w:t>
      </w:r>
      <w:r w:rsidRPr="008F1613">
        <w:rPr>
          <w:rFonts w:asciiTheme="minorHAnsi" w:hAnsiTheme="minorHAnsi" w:cstheme="minorHAnsi"/>
        </w:rPr>
        <w:t xml:space="preserve"> will invest in the capacities of public institutions to connect to citizens and private secto</w:t>
      </w:r>
      <w:r w:rsidR="0079014D" w:rsidRPr="008F1613">
        <w:rPr>
          <w:rFonts w:asciiTheme="minorHAnsi" w:hAnsiTheme="minorHAnsi" w:cstheme="minorHAnsi"/>
        </w:rPr>
        <w:t xml:space="preserve">r actors, the </w:t>
      </w:r>
      <w:r w:rsidR="00670E52" w:rsidRPr="008F1613">
        <w:rPr>
          <w:rFonts w:asciiTheme="minorHAnsi" w:hAnsiTheme="minorHAnsi" w:cstheme="minorHAnsi"/>
        </w:rPr>
        <w:t xml:space="preserve">intervention </w:t>
      </w:r>
      <w:r w:rsidR="0079014D" w:rsidRPr="008F1613">
        <w:rPr>
          <w:rFonts w:asciiTheme="minorHAnsi" w:hAnsiTheme="minorHAnsi" w:cstheme="minorHAnsi"/>
        </w:rPr>
        <w:t xml:space="preserve">will also strengthen the awareness and capacities of </w:t>
      </w:r>
      <w:r w:rsidR="00360F23" w:rsidRPr="008F1613">
        <w:rPr>
          <w:rFonts w:asciiTheme="minorHAnsi" w:hAnsiTheme="minorHAnsi" w:cstheme="minorHAnsi"/>
        </w:rPr>
        <w:t xml:space="preserve">citizen </w:t>
      </w:r>
      <w:r w:rsidR="00AC5EB2" w:rsidRPr="008F1613">
        <w:rPr>
          <w:rFonts w:asciiTheme="minorHAnsi" w:hAnsiTheme="minorHAnsi" w:cstheme="minorHAnsi"/>
        </w:rPr>
        <w:t>and private sector</w:t>
      </w:r>
      <w:r w:rsidR="00D93C62" w:rsidRPr="008F1613">
        <w:rPr>
          <w:rFonts w:asciiTheme="minorHAnsi" w:hAnsiTheme="minorHAnsi" w:cstheme="minorHAnsi"/>
        </w:rPr>
        <w:t xml:space="preserve"> in citizen participation and transparency</w:t>
      </w:r>
      <w:r w:rsidR="0079014D" w:rsidRPr="008F1613">
        <w:rPr>
          <w:rFonts w:asciiTheme="minorHAnsi" w:hAnsiTheme="minorHAnsi" w:cstheme="minorHAnsi"/>
        </w:rPr>
        <w:t xml:space="preserve">. </w:t>
      </w:r>
      <w:r w:rsidR="00360F23" w:rsidRPr="008F1613">
        <w:rPr>
          <w:rFonts w:asciiTheme="minorHAnsi" w:hAnsiTheme="minorHAnsi" w:cstheme="minorHAnsi"/>
        </w:rPr>
        <w:t>Low levels of civic competence may indeed result in lower levels of political and social awareness. CSO</w:t>
      </w:r>
      <w:r w:rsidR="00112283" w:rsidRPr="008F1613">
        <w:rPr>
          <w:rFonts w:asciiTheme="minorHAnsi" w:hAnsiTheme="minorHAnsi" w:cstheme="minorHAnsi"/>
        </w:rPr>
        <w:t>s</w:t>
      </w:r>
      <w:r w:rsidR="00360F23" w:rsidRPr="008F1613">
        <w:rPr>
          <w:rFonts w:asciiTheme="minorHAnsi" w:hAnsiTheme="minorHAnsi" w:cstheme="minorHAnsi"/>
        </w:rPr>
        <w:t xml:space="preserve">, </w:t>
      </w:r>
      <w:r w:rsidR="00112283" w:rsidRPr="008F1613">
        <w:rPr>
          <w:rFonts w:asciiTheme="minorHAnsi" w:hAnsiTheme="minorHAnsi" w:cstheme="minorHAnsi"/>
        </w:rPr>
        <w:t>the</w:t>
      </w:r>
      <w:r w:rsidR="00360F23" w:rsidRPr="008F1613">
        <w:rPr>
          <w:rFonts w:asciiTheme="minorHAnsi" w:hAnsiTheme="minorHAnsi" w:cstheme="minorHAnsi"/>
        </w:rPr>
        <w:t xml:space="preserve"> media and NGOs </w:t>
      </w:r>
      <w:r w:rsidR="00AC5EB2" w:rsidRPr="008F1613">
        <w:rPr>
          <w:rFonts w:asciiTheme="minorHAnsi" w:hAnsiTheme="minorHAnsi" w:cstheme="minorHAnsi"/>
        </w:rPr>
        <w:t xml:space="preserve">but also </w:t>
      </w:r>
      <w:r w:rsidR="00B14162" w:rsidRPr="008F1613">
        <w:rPr>
          <w:rFonts w:asciiTheme="minorHAnsi" w:hAnsiTheme="minorHAnsi" w:cstheme="minorHAnsi"/>
        </w:rPr>
        <w:t xml:space="preserve">the </w:t>
      </w:r>
      <w:r w:rsidR="00AC5EB2" w:rsidRPr="008F1613">
        <w:rPr>
          <w:rFonts w:asciiTheme="minorHAnsi" w:hAnsiTheme="minorHAnsi" w:cstheme="minorHAnsi"/>
        </w:rPr>
        <w:t xml:space="preserve">local chamber of commerce </w:t>
      </w:r>
      <w:r w:rsidR="00360F23" w:rsidRPr="008F1613">
        <w:rPr>
          <w:rFonts w:asciiTheme="minorHAnsi" w:hAnsiTheme="minorHAnsi" w:cstheme="minorHAnsi"/>
        </w:rPr>
        <w:t>can valuably bridge this gap.</w:t>
      </w:r>
      <w:r w:rsidR="00D15D4C" w:rsidRPr="008F1613">
        <w:rPr>
          <w:rFonts w:asciiTheme="minorHAnsi" w:hAnsiTheme="minorHAnsi" w:cstheme="minorHAnsi"/>
        </w:rPr>
        <w:t xml:space="preserve"> </w:t>
      </w:r>
    </w:p>
    <w:p w14:paraId="6FE62999" w14:textId="77777777" w:rsidR="00360F23" w:rsidRPr="008F1613" w:rsidRDefault="0079014D" w:rsidP="00DF5E0D">
      <w:pPr>
        <w:rPr>
          <w:rFonts w:asciiTheme="minorHAnsi" w:hAnsiTheme="minorHAnsi" w:cstheme="minorHAnsi"/>
          <w:szCs w:val="20"/>
        </w:rPr>
      </w:pPr>
      <w:r w:rsidRPr="008F1613">
        <w:rPr>
          <w:rFonts w:asciiTheme="minorHAnsi" w:hAnsiTheme="minorHAnsi" w:cstheme="minorHAnsi"/>
        </w:rPr>
        <w:t>Partnership</w:t>
      </w:r>
      <w:r w:rsidR="00B14162" w:rsidRPr="008F1613">
        <w:rPr>
          <w:rFonts w:asciiTheme="minorHAnsi" w:hAnsiTheme="minorHAnsi" w:cstheme="minorHAnsi"/>
        </w:rPr>
        <w:t>s</w:t>
      </w:r>
      <w:r w:rsidR="006044AB" w:rsidRPr="008F1613">
        <w:rPr>
          <w:rFonts w:asciiTheme="minorHAnsi" w:hAnsiTheme="minorHAnsi" w:cstheme="minorHAnsi"/>
        </w:rPr>
        <w:t xml:space="preserve"> through call</w:t>
      </w:r>
      <w:r w:rsidR="00B14162" w:rsidRPr="008F1613">
        <w:rPr>
          <w:rFonts w:asciiTheme="minorHAnsi" w:hAnsiTheme="minorHAnsi" w:cstheme="minorHAnsi"/>
        </w:rPr>
        <w:t>s</w:t>
      </w:r>
      <w:r w:rsidR="006044AB" w:rsidRPr="008F1613">
        <w:rPr>
          <w:rFonts w:asciiTheme="minorHAnsi" w:hAnsiTheme="minorHAnsi" w:cstheme="minorHAnsi"/>
        </w:rPr>
        <w:t xml:space="preserve"> for proposals</w:t>
      </w:r>
      <w:r w:rsidRPr="008F1613">
        <w:rPr>
          <w:rFonts w:asciiTheme="minorHAnsi" w:hAnsiTheme="minorHAnsi" w:cstheme="minorHAnsi"/>
        </w:rPr>
        <w:t xml:space="preserve"> with CSOs </w:t>
      </w:r>
      <w:r w:rsidR="003F62DC" w:rsidRPr="008F1613">
        <w:rPr>
          <w:rFonts w:asciiTheme="minorHAnsi" w:hAnsiTheme="minorHAnsi" w:cstheme="minorHAnsi"/>
        </w:rPr>
        <w:t>having a track record in Rwanda on citizen participation</w:t>
      </w:r>
      <w:r w:rsidRPr="008F1613">
        <w:rPr>
          <w:rFonts w:asciiTheme="minorHAnsi" w:hAnsiTheme="minorHAnsi" w:cstheme="minorHAnsi"/>
        </w:rPr>
        <w:t xml:space="preserve"> are envisaged for this activity. </w:t>
      </w:r>
      <w:r w:rsidR="009F0618" w:rsidRPr="008F1613">
        <w:rPr>
          <w:rFonts w:asciiTheme="minorHAnsi" w:hAnsiTheme="minorHAnsi" w:cstheme="minorHAnsi"/>
        </w:rPr>
        <w:t>The calls will be developed jointly with LODA and selection will be assured by a selection committee of representatives of the districts, LODA and Enabel.</w:t>
      </w:r>
    </w:p>
    <w:p w14:paraId="6BD6CF09" w14:textId="77777777" w:rsidR="0079014D" w:rsidRPr="008F1613" w:rsidRDefault="00F265DE" w:rsidP="002974F7">
      <w:pPr>
        <w:rPr>
          <w:rFonts w:asciiTheme="minorHAnsi" w:hAnsiTheme="minorHAnsi" w:cstheme="minorHAnsi"/>
          <w:b/>
          <w:szCs w:val="20"/>
        </w:rPr>
      </w:pPr>
      <w:r w:rsidRPr="008F1613">
        <w:rPr>
          <w:rFonts w:asciiTheme="minorHAnsi" w:hAnsiTheme="minorHAnsi" w:cstheme="minorHAnsi"/>
          <w:b/>
          <w:szCs w:val="20"/>
        </w:rPr>
        <w:t xml:space="preserve">Activity </w:t>
      </w:r>
      <w:r w:rsidR="0079014D" w:rsidRPr="008F1613">
        <w:rPr>
          <w:rFonts w:asciiTheme="minorHAnsi" w:hAnsiTheme="minorHAnsi" w:cstheme="minorHAnsi"/>
          <w:b/>
          <w:szCs w:val="20"/>
        </w:rPr>
        <w:t xml:space="preserve">2.3: </w:t>
      </w:r>
      <w:r w:rsidR="005B5189" w:rsidRPr="008F1613">
        <w:rPr>
          <w:rFonts w:asciiTheme="minorHAnsi" w:hAnsiTheme="minorHAnsi" w:cstheme="minorHAnsi"/>
          <w:b/>
          <w:szCs w:val="20"/>
        </w:rPr>
        <w:t>Improve c</w:t>
      </w:r>
      <w:r w:rsidR="0079014D" w:rsidRPr="008F1613">
        <w:rPr>
          <w:rFonts w:asciiTheme="minorHAnsi" w:hAnsiTheme="minorHAnsi" w:cstheme="minorHAnsi"/>
          <w:b/>
          <w:szCs w:val="20"/>
        </w:rPr>
        <w:t xml:space="preserve">ross sector dialogue on integrated socio-economic and spatial planning </w:t>
      </w:r>
    </w:p>
    <w:p w14:paraId="2AD1813C" w14:textId="77777777" w:rsidR="002974F7" w:rsidRPr="008F1613" w:rsidRDefault="002974F7" w:rsidP="002974F7">
      <w:pPr>
        <w:rPr>
          <w:rFonts w:asciiTheme="minorHAnsi" w:hAnsiTheme="minorHAnsi" w:cstheme="minorHAnsi"/>
          <w:szCs w:val="20"/>
        </w:rPr>
      </w:pPr>
      <w:r w:rsidRPr="008F1613">
        <w:rPr>
          <w:rFonts w:asciiTheme="minorHAnsi" w:hAnsiTheme="minorHAnsi" w:cstheme="minorHAnsi"/>
          <w:szCs w:val="20"/>
        </w:rPr>
        <w:t xml:space="preserve">In order to capitalise on the lessons learned, inform national policy dialogue between the different Ministries involved in </w:t>
      </w:r>
      <w:r w:rsidR="009D4846" w:rsidRPr="008F1613">
        <w:rPr>
          <w:rFonts w:asciiTheme="minorHAnsi" w:hAnsiTheme="minorHAnsi" w:cstheme="minorHAnsi"/>
          <w:szCs w:val="20"/>
        </w:rPr>
        <w:t xml:space="preserve">local governance, </w:t>
      </w:r>
      <w:r w:rsidRPr="008F1613">
        <w:rPr>
          <w:rFonts w:asciiTheme="minorHAnsi" w:hAnsiTheme="minorHAnsi" w:cstheme="minorHAnsi"/>
          <w:szCs w:val="20"/>
        </w:rPr>
        <w:t>socio-economic and urban development, and ensure overall coherence with the other secondary cities, coordination secretariats will be supported within MINALOC and MININFRA</w:t>
      </w:r>
      <w:r w:rsidR="00B14162" w:rsidRPr="008F1613">
        <w:rPr>
          <w:rFonts w:asciiTheme="minorHAnsi" w:hAnsiTheme="minorHAnsi" w:cstheme="minorHAnsi"/>
          <w:szCs w:val="20"/>
        </w:rPr>
        <w:t>. These secretariats will have</w:t>
      </w:r>
      <w:r w:rsidRPr="008F1613">
        <w:rPr>
          <w:rFonts w:asciiTheme="minorHAnsi" w:hAnsiTheme="minorHAnsi" w:cstheme="minorHAnsi"/>
          <w:szCs w:val="20"/>
        </w:rPr>
        <w:t xml:space="preserve"> dedicated IT equipment, and </w:t>
      </w:r>
      <w:r w:rsidR="003F4859" w:rsidRPr="008F1613">
        <w:rPr>
          <w:rFonts w:asciiTheme="minorHAnsi" w:hAnsiTheme="minorHAnsi" w:cstheme="minorHAnsi"/>
          <w:szCs w:val="20"/>
        </w:rPr>
        <w:t xml:space="preserve">means </w:t>
      </w:r>
      <w:r w:rsidRPr="008F1613">
        <w:rPr>
          <w:rFonts w:asciiTheme="minorHAnsi" w:hAnsiTheme="minorHAnsi" w:cstheme="minorHAnsi"/>
          <w:szCs w:val="20"/>
        </w:rPr>
        <w:t>to organise events both at national and district levels.</w:t>
      </w:r>
    </w:p>
    <w:p w14:paraId="4257A31A" w14:textId="77777777" w:rsidR="0035172E" w:rsidRPr="008F1613" w:rsidRDefault="002974F7" w:rsidP="00532E6F">
      <w:pPr>
        <w:rPr>
          <w:rFonts w:asciiTheme="minorHAnsi" w:hAnsiTheme="minorHAnsi" w:cstheme="minorHAnsi"/>
          <w:szCs w:val="20"/>
        </w:rPr>
      </w:pPr>
      <w:r w:rsidRPr="008F1613">
        <w:rPr>
          <w:rFonts w:asciiTheme="minorHAnsi" w:hAnsiTheme="minorHAnsi" w:cstheme="minorHAnsi"/>
          <w:szCs w:val="20"/>
        </w:rPr>
        <w:t xml:space="preserve">At MININFRA, the secretariat will be housed in the </w:t>
      </w:r>
      <w:r w:rsidR="00531C55" w:rsidRPr="008F1613">
        <w:rPr>
          <w:rFonts w:asciiTheme="minorHAnsi" w:hAnsiTheme="minorHAnsi" w:cstheme="minorHAnsi"/>
          <w:szCs w:val="20"/>
        </w:rPr>
        <w:t>Division for</w:t>
      </w:r>
      <w:r w:rsidRPr="008F1613">
        <w:rPr>
          <w:rFonts w:asciiTheme="minorHAnsi" w:hAnsiTheme="minorHAnsi" w:cstheme="minorHAnsi"/>
          <w:szCs w:val="20"/>
        </w:rPr>
        <w:t xml:space="preserve"> </w:t>
      </w:r>
      <w:r w:rsidR="0050524B" w:rsidRPr="008F1613">
        <w:rPr>
          <w:rFonts w:asciiTheme="minorHAnsi" w:hAnsiTheme="minorHAnsi" w:cstheme="minorHAnsi"/>
          <w:szCs w:val="20"/>
        </w:rPr>
        <w:t>Urbanisation</w:t>
      </w:r>
      <w:r w:rsidRPr="008F1613">
        <w:rPr>
          <w:rFonts w:asciiTheme="minorHAnsi" w:hAnsiTheme="minorHAnsi" w:cstheme="minorHAnsi"/>
          <w:szCs w:val="20"/>
        </w:rPr>
        <w:t xml:space="preserve">, Human Settlement and Housing </w:t>
      </w:r>
      <w:r w:rsidR="00AC68A8" w:rsidRPr="008F1613">
        <w:rPr>
          <w:rFonts w:asciiTheme="minorHAnsi" w:hAnsiTheme="minorHAnsi" w:cstheme="minorHAnsi"/>
          <w:szCs w:val="20"/>
        </w:rPr>
        <w:t xml:space="preserve">Development </w:t>
      </w:r>
      <w:r w:rsidRPr="008F1613">
        <w:rPr>
          <w:rFonts w:asciiTheme="minorHAnsi" w:hAnsiTheme="minorHAnsi" w:cstheme="minorHAnsi"/>
          <w:szCs w:val="20"/>
        </w:rPr>
        <w:t xml:space="preserve">and will facilitate </w:t>
      </w:r>
      <w:r w:rsidR="00AC68A8" w:rsidRPr="008F1613">
        <w:rPr>
          <w:rFonts w:asciiTheme="minorHAnsi" w:hAnsiTheme="minorHAnsi" w:cstheme="minorHAnsi"/>
          <w:szCs w:val="20"/>
        </w:rPr>
        <w:t xml:space="preserve">sector </w:t>
      </w:r>
      <w:r w:rsidRPr="008F1613">
        <w:rPr>
          <w:rFonts w:asciiTheme="minorHAnsi" w:hAnsiTheme="minorHAnsi" w:cstheme="minorHAnsi"/>
          <w:szCs w:val="20"/>
        </w:rPr>
        <w:t xml:space="preserve">coordination and cross-learning between the CMSs (in Musanze and Rubavu) and the Executive Secretary of Rwamagana.  Regular coordination missions and exchange between the secretariat and the Districts will be organised and facilitated by the </w:t>
      </w:r>
      <w:r w:rsidR="00891A35" w:rsidRPr="008F1613">
        <w:rPr>
          <w:rFonts w:asciiTheme="minorHAnsi" w:hAnsiTheme="minorHAnsi" w:cstheme="minorHAnsi"/>
          <w:szCs w:val="20"/>
        </w:rPr>
        <w:t>intervention</w:t>
      </w:r>
      <w:r w:rsidRPr="008F1613">
        <w:rPr>
          <w:rFonts w:asciiTheme="minorHAnsi" w:hAnsiTheme="minorHAnsi" w:cstheme="minorHAnsi"/>
          <w:szCs w:val="20"/>
        </w:rPr>
        <w:t>.</w:t>
      </w:r>
    </w:p>
    <w:p w14:paraId="37190126" w14:textId="77777777" w:rsidR="001313D4" w:rsidRPr="008F1613" w:rsidRDefault="00151417" w:rsidP="00CD7754">
      <w:pPr>
        <w:rPr>
          <w:rFonts w:asciiTheme="minorHAnsi" w:hAnsiTheme="minorHAnsi" w:cstheme="minorHAnsi"/>
          <w:b/>
        </w:rPr>
      </w:pPr>
      <w:r w:rsidRPr="008F1613">
        <w:rPr>
          <w:rFonts w:asciiTheme="minorHAnsi" w:hAnsiTheme="minorHAnsi" w:cstheme="minorHAnsi"/>
          <w:noProof/>
          <w:szCs w:val="20"/>
          <w:lang w:val="en-US"/>
        </w:rPr>
        <mc:AlternateContent>
          <mc:Choice Requires="wps">
            <w:drawing>
              <wp:anchor distT="91440" distB="91440" distL="137160" distR="137160" simplePos="0" relativeHeight="251665408" behindDoc="0" locked="0" layoutInCell="0" allowOverlap="1" wp14:anchorId="14707979" wp14:editId="39F0D9CB">
                <wp:simplePos x="0" y="0"/>
                <wp:positionH relativeFrom="margin">
                  <wp:posOffset>2468880</wp:posOffset>
                </wp:positionH>
                <wp:positionV relativeFrom="margin">
                  <wp:posOffset>-1288415</wp:posOffset>
                </wp:positionV>
                <wp:extent cx="1266825" cy="6311900"/>
                <wp:effectExtent l="0" t="7937" r="20637" b="20638"/>
                <wp:wrapSquare wrapText="bothSides"/>
                <wp:docPr id="8" name="AutoV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66825" cy="6311900"/>
                        </a:xfrm>
                        <a:prstGeom prst="roundRect">
                          <a:avLst>
                            <a:gd name="adj" fmla="val 13032"/>
                          </a:avLst>
                        </a:prstGeom>
                        <a:solidFill>
                          <a:sysClr val="window" lastClr="FFFFFF"/>
                        </a:solidFill>
                        <a:ln w="12700" cap="flat" cmpd="sng" algn="ctr">
                          <a:solidFill>
                            <a:srgbClr val="5B9BD5"/>
                          </a:solidFill>
                          <a:prstDash val="solid"/>
                          <a:miter lim="800000"/>
                        </a:ln>
                        <a:effectLst/>
                        <a:extLst/>
                      </wps:spPr>
                      <wps:txbx>
                        <w:txbxContent>
                          <w:p w14:paraId="1C88CFAF" w14:textId="77777777" w:rsidR="007D3B40" w:rsidRDefault="007D3B40" w:rsidP="0035172E">
                            <w:pPr>
                              <w:rPr>
                                <w:i/>
                              </w:rPr>
                            </w:pPr>
                            <w:r>
                              <w:rPr>
                                <w:i/>
                              </w:rPr>
                              <w:t>”</w:t>
                            </w:r>
                            <w:r w:rsidRPr="00EF324C">
                              <w:rPr>
                                <w:i/>
                              </w:rPr>
                              <w:t>The enterprise sector in Rwanda remains relatively small</w:t>
                            </w:r>
                            <w:r>
                              <w:rPr>
                                <w:i/>
                              </w:rPr>
                              <w:t xml:space="preserve"> (…).</w:t>
                            </w:r>
                            <w:r w:rsidRPr="00EF324C">
                              <w:rPr>
                                <w:i/>
                              </w:rPr>
                              <w:t xml:space="preserve"> </w:t>
                            </w:r>
                            <w:r>
                              <w:rPr>
                                <w:i/>
                              </w:rPr>
                              <w:t>I</w:t>
                            </w:r>
                            <w:r w:rsidRPr="00EF324C">
                              <w:rPr>
                                <w:i/>
                              </w:rPr>
                              <w:t xml:space="preserve">nnovation capacity of Rwandan firms has </w:t>
                            </w:r>
                            <w:r>
                              <w:rPr>
                                <w:i/>
                              </w:rPr>
                              <w:t>b</w:t>
                            </w:r>
                            <w:r w:rsidRPr="00EF324C">
                              <w:rPr>
                                <w:i/>
                              </w:rPr>
                              <w:t>een</w:t>
                            </w:r>
                            <w:r>
                              <w:rPr>
                                <w:i/>
                              </w:rPr>
                              <w:t xml:space="preserve"> on </w:t>
                            </w:r>
                            <w:r w:rsidRPr="00EF324C">
                              <w:rPr>
                                <w:i/>
                              </w:rPr>
                              <w:t>an upward trend, but several challenges need to be addressed, currently private enterprises do not serve as strong demanders of innovation. On top of that, managerial capacity remains low which undermines firms’ capacity and incentives for upgrading technology and operating practices.</w:t>
                            </w:r>
                            <w:r>
                              <w:rPr>
                                <w:i/>
                              </w:rPr>
                              <w:t xml:space="preserve">” </w:t>
                            </w:r>
                          </w:p>
                          <w:p w14:paraId="479423A5" w14:textId="77777777" w:rsidR="007D3B40" w:rsidRPr="004C11B9" w:rsidRDefault="007D3B40" w:rsidP="0035172E">
                            <w:pPr>
                              <w:rPr>
                                <w:b/>
                                <w:sz w:val="16"/>
                                <w:szCs w:val="16"/>
                              </w:rPr>
                            </w:pPr>
                            <w:r w:rsidRPr="004C11B9">
                              <w:rPr>
                                <w:b/>
                                <w:sz w:val="16"/>
                                <w:szCs w:val="16"/>
                              </w:rPr>
                              <w:t>World Bank 201</w:t>
                            </w:r>
                            <w:r>
                              <w:rPr>
                                <w:b/>
                                <w:sz w:val="16"/>
                                <w:szCs w:val="16"/>
                              </w:rPr>
                              <w:t>9</w:t>
                            </w:r>
                            <w:r w:rsidRPr="004C11B9">
                              <w:rPr>
                                <w:b/>
                                <w:sz w:val="16"/>
                                <w:szCs w:val="16"/>
                              </w:rPr>
                              <w:t xml:space="preserve"> “Future drivers of Growth in Rwanda”, overview pages 36 - 37</w:t>
                            </w:r>
                          </w:p>
                          <w:p w14:paraId="19285E31" w14:textId="77777777" w:rsidR="007D3B40" w:rsidRPr="00953A59" w:rsidRDefault="007D3B40" w:rsidP="0035172E">
                            <w:pPr>
                              <w:rPr>
                                <w:rFonts w:asciiTheme="majorHAnsi" w:eastAsiaTheme="majorEastAsia" w:hAnsiTheme="majorHAnsi" w:cstheme="majorBidi"/>
                                <w:b/>
                                <w:i/>
                                <w:iCs/>
                                <w:color w:val="FFFFFF" w:themeColor="background1"/>
                                <w:sz w:val="16"/>
                                <w:szCs w:val="16"/>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14707979" id="_x0000_s1029" style="position:absolute;left:0;text-align:left;margin-left:194.4pt;margin-top:-101.45pt;width:99.75pt;height:497pt;rotation:90;z-index:25166540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" o:allowincell="f" fillcolor="window" strokecolor="#5b9bd5" strokeweight="1pt">
                <v:stroke joinstyle="miter"/>
                <v:textbox>
                  <w:txbxContent>
                    <w:p w14:paraId="1C88CFAF" w14:textId="77777777" w:rsidR="007D3B40" w:rsidRDefault="007D3B40" w:rsidP="0035172E">
                      <w:pPr>
                        <w:rPr>
                          <w:i/>
                        </w:rPr>
                      </w:pPr>
                      <w:r>
                        <w:rPr>
                          <w:i/>
                        </w:rPr>
                        <w:t>”</w:t>
                      </w:r>
                      <w:r w:rsidRPr="00EF324C">
                        <w:rPr>
                          <w:i/>
                        </w:rPr>
                        <w:t>The enterprise sector in Rwanda remains relatively small</w:t>
                      </w:r>
                      <w:r>
                        <w:rPr>
                          <w:i/>
                        </w:rPr>
                        <w:t xml:space="preserve"> (…).</w:t>
                      </w:r>
                      <w:r w:rsidRPr="00EF324C">
                        <w:rPr>
                          <w:i/>
                        </w:rPr>
                        <w:t xml:space="preserve"> </w:t>
                      </w:r>
                      <w:r>
                        <w:rPr>
                          <w:i/>
                        </w:rPr>
                        <w:t>I</w:t>
                      </w:r>
                      <w:r w:rsidRPr="00EF324C">
                        <w:rPr>
                          <w:i/>
                        </w:rPr>
                        <w:t xml:space="preserve">nnovation capacity of Rwandan firms has </w:t>
                      </w:r>
                      <w:r>
                        <w:rPr>
                          <w:i/>
                        </w:rPr>
                        <w:t>b</w:t>
                      </w:r>
                      <w:r w:rsidRPr="00EF324C">
                        <w:rPr>
                          <w:i/>
                        </w:rPr>
                        <w:t>een</w:t>
                      </w:r>
                      <w:r>
                        <w:rPr>
                          <w:i/>
                        </w:rPr>
                        <w:t xml:space="preserve"> on </w:t>
                      </w:r>
                      <w:r w:rsidRPr="00EF324C">
                        <w:rPr>
                          <w:i/>
                        </w:rPr>
                        <w:t>an upward trend, but several challenges need to be addressed, currently private enterprises do not serve as strong demanders of innovation. On top of that, managerial capacity remains low which undermines firms’ capacity and incentives for upgrading technology and operating practices.</w:t>
                      </w:r>
                      <w:r>
                        <w:rPr>
                          <w:i/>
                        </w:rPr>
                        <w:t xml:space="preserve">” </w:t>
                      </w:r>
                    </w:p>
                    <w:p w14:paraId="479423A5" w14:textId="77777777" w:rsidR="007D3B40" w:rsidRPr="004C11B9" w:rsidRDefault="007D3B40" w:rsidP="0035172E">
                      <w:pPr>
                        <w:rPr>
                          <w:b/>
                          <w:sz w:val="16"/>
                          <w:szCs w:val="16"/>
                        </w:rPr>
                      </w:pPr>
                      <w:r w:rsidRPr="004C11B9">
                        <w:rPr>
                          <w:b/>
                          <w:sz w:val="16"/>
                          <w:szCs w:val="16"/>
                        </w:rPr>
                        <w:t>World Bank 201</w:t>
                      </w:r>
                      <w:r>
                        <w:rPr>
                          <w:b/>
                          <w:sz w:val="16"/>
                          <w:szCs w:val="16"/>
                        </w:rPr>
                        <w:t>9</w:t>
                      </w:r>
                      <w:r w:rsidRPr="004C11B9">
                        <w:rPr>
                          <w:b/>
                          <w:sz w:val="16"/>
                          <w:szCs w:val="16"/>
                        </w:rPr>
                        <w:t xml:space="preserve"> “Future drivers of Growth in Rwanda”, overview pages 36 - 37</w:t>
                      </w:r>
                    </w:p>
                    <w:p w14:paraId="19285E31" w14:textId="77777777" w:rsidR="007D3B40" w:rsidRPr="00953A59" w:rsidRDefault="007D3B40" w:rsidP="0035172E">
                      <w:pPr>
                        <w:rPr>
                          <w:rFonts w:asciiTheme="majorHAnsi" w:eastAsiaTheme="majorEastAsia" w:hAnsiTheme="majorHAnsi" w:cstheme="majorBidi"/>
                          <w:b/>
                          <w:i/>
                          <w:iCs/>
                          <w:color w:val="FFFFFF" w:themeColor="background1"/>
                          <w:sz w:val="16"/>
                          <w:szCs w:val="16"/>
                        </w:rPr>
                      </w:pPr>
                    </w:p>
                  </w:txbxContent>
                </v:textbox>
                <w10:wrap type="square" anchorx="margin" anchory="margin"/>
              </v:roundrect>
            </w:pict>
          </mc:Fallback>
        </mc:AlternateContent>
      </w:r>
      <w:r w:rsidR="001313D4" w:rsidRPr="008F1613">
        <w:rPr>
          <w:rFonts w:asciiTheme="minorHAnsi" w:hAnsiTheme="minorHAnsi" w:cstheme="minorHAnsi"/>
          <w:b/>
        </w:rPr>
        <w:t>1.8.2 Result framework of intervention 2</w:t>
      </w:r>
    </w:p>
    <w:p w14:paraId="554DED70" w14:textId="77777777" w:rsidR="001313D4" w:rsidRPr="008F1613" w:rsidRDefault="001313D4" w:rsidP="00CD7754">
      <w:pPr>
        <w:rPr>
          <w:rFonts w:asciiTheme="minorHAnsi" w:hAnsiTheme="minorHAnsi" w:cstheme="minorHAnsi"/>
        </w:rPr>
      </w:pPr>
      <w:r w:rsidRPr="008F1613">
        <w:rPr>
          <w:rFonts w:asciiTheme="minorHAnsi" w:hAnsiTheme="minorHAnsi" w:cstheme="minorHAnsi"/>
        </w:rPr>
        <w:t>The specific objective of intervention 2 will be structured around two results which are complementary to strengthen</w:t>
      </w:r>
      <w:r w:rsidR="005D360B" w:rsidRPr="008F1613">
        <w:rPr>
          <w:rFonts w:asciiTheme="minorHAnsi" w:hAnsiTheme="minorHAnsi" w:cstheme="minorHAnsi"/>
        </w:rPr>
        <w:t>ing</w:t>
      </w:r>
      <w:r w:rsidRPr="008F1613">
        <w:rPr>
          <w:rFonts w:asciiTheme="minorHAnsi" w:hAnsiTheme="minorHAnsi" w:cstheme="minorHAnsi"/>
        </w:rPr>
        <w:t xml:space="preserve"> the private </w:t>
      </w:r>
      <w:r w:rsidR="00151417" w:rsidRPr="008F1613">
        <w:rPr>
          <w:rFonts w:asciiTheme="minorHAnsi" w:hAnsiTheme="minorHAnsi" w:cstheme="minorHAnsi"/>
        </w:rPr>
        <w:t>sector and create off-farm jobs.</w:t>
      </w:r>
    </w:p>
    <w:p w14:paraId="3277806E" w14:textId="77777777" w:rsidR="0055496F" w:rsidRPr="008F1613" w:rsidRDefault="004C11B9" w:rsidP="005D360B">
      <w:pPr>
        <w:spacing w:after="120"/>
        <w:rPr>
          <w:rFonts w:asciiTheme="minorHAnsi" w:hAnsiTheme="minorHAnsi" w:cstheme="minorHAnsi"/>
          <w:b/>
        </w:rPr>
      </w:pPr>
      <w:r w:rsidRPr="008F1613">
        <w:rPr>
          <w:rFonts w:asciiTheme="minorHAnsi" w:hAnsiTheme="minorHAnsi" w:cstheme="minorHAnsi"/>
          <w:b/>
        </w:rPr>
        <w:t>R</w:t>
      </w:r>
      <w:r w:rsidR="00F807DA" w:rsidRPr="008F1613">
        <w:rPr>
          <w:rFonts w:asciiTheme="minorHAnsi" w:hAnsiTheme="minorHAnsi" w:cstheme="minorHAnsi"/>
          <w:b/>
        </w:rPr>
        <w:t xml:space="preserve">esult </w:t>
      </w:r>
      <w:r w:rsidR="001313D4" w:rsidRPr="008F1613">
        <w:rPr>
          <w:rFonts w:asciiTheme="minorHAnsi" w:hAnsiTheme="minorHAnsi" w:cstheme="minorHAnsi"/>
          <w:b/>
        </w:rPr>
        <w:t>1</w:t>
      </w:r>
      <w:r w:rsidR="0055496F" w:rsidRPr="008F1613">
        <w:rPr>
          <w:rFonts w:asciiTheme="minorHAnsi" w:hAnsiTheme="minorHAnsi" w:cstheme="minorHAnsi"/>
          <w:b/>
        </w:rPr>
        <w:t xml:space="preserve">: </w:t>
      </w:r>
      <w:r w:rsidR="001313D4" w:rsidRPr="008F1613">
        <w:rPr>
          <w:rFonts w:asciiTheme="minorHAnsi" w:hAnsiTheme="minorHAnsi" w:cstheme="minorHAnsi"/>
          <w:b/>
        </w:rPr>
        <w:t>Quality and quantity</w:t>
      </w:r>
      <w:r w:rsidR="00594807" w:rsidRPr="008F1613">
        <w:rPr>
          <w:rFonts w:asciiTheme="minorHAnsi" w:hAnsiTheme="minorHAnsi" w:cstheme="minorHAnsi"/>
          <w:b/>
        </w:rPr>
        <w:t xml:space="preserve"> of Made in Rwanda construction materials is improved through entrepreneurship development and MIR material promotion </w:t>
      </w:r>
    </w:p>
    <w:p w14:paraId="2D86BBCD" w14:textId="77777777" w:rsidR="0033746C" w:rsidRPr="008F1613" w:rsidRDefault="00594807" w:rsidP="00594807">
      <w:pPr>
        <w:rPr>
          <w:rFonts w:asciiTheme="minorHAnsi" w:hAnsiTheme="minorHAnsi" w:cstheme="minorHAnsi"/>
        </w:rPr>
      </w:pPr>
      <w:r w:rsidRPr="008F1613">
        <w:rPr>
          <w:rFonts w:asciiTheme="minorHAnsi" w:hAnsiTheme="minorHAnsi" w:cstheme="minorHAnsi"/>
        </w:rPr>
        <w:t>This result will s</w:t>
      </w:r>
      <w:r w:rsidR="0033746C" w:rsidRPr="008F1613">
        <w:rPr>
          <w:rFonts w:asciiTheme="minorHAnsi" w:hAnsiTheme="minorHAnsi" w:cstheme="minorHAnsi"/>
        </w:rPr>
        <w:t xml:space="preserve">upport </w:t>
      </w:r>
      <w:r w:rsidR="0096318A" w:rsidRPr="008F1613">
        <w:rPr>
          <w:rFonts w:asciiTheme="minorHAnsi" w:hAnsiTheme="minorHAnsi" w:cstheme="minorHAnsi"/>
        </w:rPr>
        <w:t xml:space="preserve">the implementation of the </w:t>
      </w:r>
      <w:r w:rsidR="0033746C" w:rsidRPr="008F1613">
        <w:rPr>
          <w:rFonts w:asciiTheme="minorHAnsi" w:hAnsiTheme="minorHAnsi" w:cstheme="minorHAnsi"/>
        </w:rPr>
        <w:t>M</w:t>
      </w:r>
      <w:r w:rsidR="00C55FC0" w:rsidRPr="008F1613">
        <w:rPr>
          <w:rFonts w:asciiTheme="minorHAnsi" w:hAnsiTheme="minorHAnsi" w:cstheme="minorHAnsi"/>
        </w:rPr>
        <w:t>I</w:t>
      </w:r>
      <w:r w:rsidR="0033746C" w:rsidRPr="008F1613">
        <w:rPr>
          <w:rFonts w:asciiTheme="minorHAnsi" w:hAnsiTheme="minorHAnsi" w:cstheme="minorHAnsi"/>
        </w:rPr>
        <w:t>R strategy</w:t>
      </w:r>
      <w:r w:rsidR="00415D05" w:rsidRPr="008F1613">
        <w:rPr>
          <w:rFonts w:asciiTheme="minorHAnsi" w:hAnsiTheme="minorHAnsi" w:cstheme="minorHAnsi"/>
        </w:rPr>
        <w:t xml:space="preserve"> in the sector</w:t>
      </w:r>
      <w:r w:rsidR="001A4DF9" w:rsidRPr="008F1613">
        <w:rPr>
          <w:rFonts w:asciiTheme="minorHAnsi" w:hAnsiTheme="minorHAnsi" w:cstheme="minorHAnsi"/>
        </w:rPr>
        <w:t>s</w:t>
      </w:r>
      <w:r w:rsidR="00415D05" w:rsidRPr="008F1613">
        <w:rPr>
          <w:rFonts w:asciiTheme="minorHAnsi" w:hAnsiTheme="minorHAnsi" w:cstheme="minorHAnsi"/>
        </w:rPr>
        <w:t xml:space="preserve"> of construction and production of construction materials</w:t>
      </w:r>
      <w:r w:rsidR="0033746C" w:rsidRPr="008F1613">
        <w:rPr>
          <w:rFonts w:asciiTheme="minorHAnsi" w:hAnsiTheme="minorHAnsi" w:cstheme="minorHAnsi"/>
        </w:rPr>
        <w:t>,</w:t>
      </w:r>
      <w:r w:rsidR="001A4DF9" w:rsidRPr="008F1613">
        <w:rPr>
          <w:rFonts w:asciiTheme="minorHAnsi" w:hAnsiTheme="minorHAnsi" w:cstheme="minorHAnsi"/>
        </w:rPr>
        <w:t xml:space="preserve"> as </w:t>
      </w:r>
      <w:r w:rsidR="0051511D" w:rsidRPr="008F1613">
        <w:rPr>
          <w:rFonts w:asciiTheme="minorHAnsi" w:hAnsiTheme="minorHAnsi" w:cstheme="minorHAnsi"/>
        </w:rPr>
        <w:t xml:space="preserve">well as </w:t>
      </w:r>
      <w:r w:rsidR="001A4DF9" w:rsidRPr="008F1613">
        <w:rPr>
          <w:rFonts w:asciiTheme="minorHAnsi" w:hAnsiTheme="minorHAnsi" w:cstheme="minorHAnsi"/>
        </w:rPr>
        <w:t xml:space="preserve">generating a large number of both permanent and temporary jobs, </w:t>
      </w:r>
      <w:r w:rsidR="00415D05" w:rsidRPr="008F1613">
        <w:rPr>
          <w:rFonts w:asciiTheme="minorHAnsi" w:hAnsiTheme="minorHAnsi" w:cstheme="minorHAnsi"/>
        </w:rPr>
        <w:t>t</w:t>
      </w:r>
      <w:r w:rsidR="001A4DF9" w:rsidRPr="008F1613">
        <w:rPr>
          <w:rFonts w:asciiTheme="minorHAnsi" w:hAnsiTheme="minorHAnsi" w:cstheme="minorHAnsi"/>
        </w:rPr>
        <w:t>hrough their</w:t>
      </w:r>
      <w:r w:rsidR="00415D05" w:rsidRPr="008F1613">
        <w:rPr>
          <w:rFonts w:asciiTheme="minorHAnsi" w:hAnsiTheme="minorHAnsi" w:cstheme="minorHAnsi"/>
        </w:rPr>
        <w:t xml:space="preserve"> </w:t>
      </w:r>
      <w:r w:rsidR="001A4DF9" w:rsidRPr="008F1613">
        <w:rPr>
          <w:rFonts w:asciiTheme="minorHAnsi" w:hAnsiTheme="minorHAnsi" w:cstheme="minorHAnsi"/>
        </w:rPr>
        <w:t>professionali</w:t>
      </w:r>
      <w:r w:rsidR="005D360B" w:rsidRPr="008F1613">
        <w:rPr>
          <w:rFonts w:asciiTheme="minorHAnsi" w:hAnsiTheme="minorHAnsi" w:cstheme="minorHAnsi"/>
        </w:rPr>
        <w:t>s</w:t>
      </w:r>
      <w:r w:rsidR="001A4DF9" w:rsidRPr="008F1613">
        <w:rPr>
          <w:rFonts w:asciiTheme="minorHAnsi" w:hAnsiTheme="minorHAnsi" w:cstheme="minorHAnsi"/>
        </w:rPr>
        <w:t xml:space="preserve">ation and the </w:t>
      </w:r>
      <w:r w:rsidR="00415D05" w:rsidRPr="008F1613">
        <w:rPr>
          <w:rFonts w:asciiTheme="minorHAnsi" w:hAnsiTheme="minorHAnsi" w:cstheme="minorHAnsi"/>
        </w:rPr>
        <w:t>promot</w:t>
      </w:r>
      <w:r w:rsidR="001A4DF9" w:rsidRPr="008F1613">
        <w:rPr>
          <w:rFonts w:asciiTheme="minorHAnsi" w:hAnsiTheme="minorHAnsi" w:cstheme="minorHAnsi"/>
        </w:rPr>
        <w:t>ion of</w:t>
      </w:r>
      <w:r w:rsidR="00415D05" w:rsidRPr="008F1613">
        <w:rPr>
          <w:rFonts w:asciiTheme="minorHAnsi" w:hAnsiTheme="minorHAnsi" w:cstheme="minorHAnsi"/>
        </w:rPr>
        <w:t xml:space="preserve"> their product</w:t>
      </w:r>
      <w:r w:rsidR="001A4DF9" w:rsidRPr="008F1613">
        <w:rPr>
          <w:rFonts w:asciiTheme="minorHAnsi" w:hAnsiTheme="minorHAnsi" w:cstheme="minorHAnsi"/>
        </w:rPr>
        <w:t>s</w:t>
      </w:r>
      <w:r w:rsidR="00415D05" w:rsidRPr="008F1613">
        <w:rPr>
          <w:rFonts w:asciiTheme="minorHAnsi" w:hAnsiTheme="minorHAnsi" w:cstheme="minorHAnsi"/>
        </w:rPr>
        <w:t>, including within the infrastructures built by the intervention</w:t>
      </w:r>
      <w:r w:rsidR="00801F55" w:rsidRPr="008F1613">
        <w:rPr>
          <w:rFonts w:asciiTheme="minorHAnsi" w:hAnsiTheme="minorHAnsi" w:cstheme="minorHAnsi"/>
        </w:rPr>
        <w:t xml:space="preserve">. </w:t>
      </w:r>
      <w:r w:rsidR="0096318A" w:rsidRPr="008F1613">
        <w:rPr>
          <w:rFonts w:asciiTheme="minorHAnsi" w:hAnsiTheme="minorHAnsi" w:cstheme="minorHAnsi"/>
        </w:rPr>
        <w:t xml:space="preserve">Even if the focus is on the 3 districts </w:t>
      </w:r>
      <w:r w:rsidR="00ED2531" w:rsidRPr="008F1613">
        <w:rPr>
          <w:rFonts w:asciiTheme="minorHAnsi" w:hAnsiTheme="minorHAnsi" w:cstheme="minorHAnsi"/>
        </w:rPr>
        <w:t xml:space="preserve">this </w:t>
      </w:r>
      <w:r w:rsidR="0096318A" w:rsidRPr="008F1613">
        <w:rPr>
          <w:rFonts w:asciiTheme="minorHAnsi" w:hAnsiTheme="minorHAnsi" w:cstheme="minorHAnsi"/>
        </w:rPr>
        <w:t xml:space="preserve">approach will cover the </w:t>
      </w:r>
      <w:r w:rsidR="001A4DF9" w:rsidRPr="008F1613">
        <w:rPr>
          <w:rFonts w:asciiTheme="minorHAnsi" w:hAnsiTheme="minorHAnsi" w:cstheme="minorHAnsi"/>
        </w:rPr>
        <w:t xml:space="preserve">entire </w:t>
      </w:r>
      <w:r w:rsidR="0096318A" w:rsidRPr="008F1613">
        <w:rPr>
          <w:rFonts w:asciiTheme="minorHAnsi" w:hAnsiTheme="minorHAnsi" w:cstheme="minorHAnsi"/>
        </w:rPr>
        <w:t xml:space="preserve">country, considering </w:t>
      </w:r>
      <w:r w:rsidR="001F4D98" w:rsidRPr="008F1613">
        <w:rPr>
          <w:rFonts w:asciiTheme="minorHAnsi" w:hAnsiTheme="minorHAnsi" w:cstheme="minorHAnsi"/>
        </w:rPr>
        <w:t xml:space="preserve">that construction material value chains </w:t>
      </w:r>
      <w:r w:rsidR="00D071FB" w:rsidRPr="008F1613">
        <w:rPr>
          <w:rFonts w:asciiTheme="minorHAnsi" w:hAnsiTheme="minorHAnsi" w:cstheme="minorHAnsi"/>
        </w:rPr>
        <w:t>are not</w:t>
      </w:r>
      <w:r w:rsidR="001F4D98" w:rsidRPr="008F1613">
        <w:rPr>
          <w:rFonts w:asciiTheme="minorHAnsi" w:hAnsiTheme="minorHAnsi" w:cstheme="minorHAnsi"/>
        </w:rPr>
        <w:t xml:space="preserve"> limited to the district borders</w:t>
      </w:r>
      <w:r w:rsidRPr="008F1613">
        <w:rPr>
          <w:rFonts w:asciiTheme="minorHAnsi" w:hAnsiTheme="minorHAnsi" w:cstheme="minorHAnsi"/>
        </w:rPr>
        <w:t>.</w:t>
      </w:r>
      <w:r w:rsidR="008E30D9" w:rsidRPr="008F1613">
        <w:rPr>
          <w:rFonts w:asciiTheme="minorHAnsi" w:hAnsiTheme="minorHAnsi" w:cstheme="minorHAnsi"/>
        </w:rPr>
        <w:t xml:space="preserve"> </w:t>
      </w:r>
    </w:p>
    <w:p w14:paraId="24DF7806" w14:textId="77777777" w:rsidR="00594807" w:rsidRPr="008F1613" w:rsidRDefault="00594807" w:rsidP="004426AE">
      <w:pPr>
        <w:keepNext/>
        <w:rPr>
          <w:rFonts w:asciiTheme="minorHAnsi" w:hAnsiTheme="minorHAnsi" w:cstheme="minorHAnsi"/>
          <w:b/>
        </w:rPr>
      </w:pPr>
      <w:r w:rsidRPr="008F1613">
        <w:rPr>
          <w:rFonts w:asciiTheme="minorHAnsi" w:hAnsiTheme="minorHAnsi" w:cstheme="minorHAnsi"/>
          <w:b/>
        </w:rPr>
        <w:lastRenderedPageBreak/>
        <w:t>Result 2: Skills development in the construction sector is improved and integrates the correct use of MIR construction materials</w:t>
      </w:r>
    </w:p>
    <w:p w14:paraId="2C0C3BC6" w14:textId="77777777" w:rsidR="00801F55" w:rsidRPr="008F1613" w:rsidRDefault="00594807" w:rsidP="004426AE">
      <w:pPr>
        <w:keepNext/>
        <w:rPr>
          <w:rFonts w:asciiTheme="minorHAnsi" w:hAnsiTheme="minorHAnsi" w:cstheme="minorHAnsi"/>
        </w:rPr>
      </w:pPr>
      <w:r w:rsidRPr="008F1613">
        <w:rPr>
          <w:rFonts w:asciiTheme="minorHAnsi" w:hAnsiTheme="minorHAnsi" w:cstheme="minorHAnsi"/>
        </w:rPr>
        <w:t>This result will s</w:t>
      </w:r>
      <w:r w:rsidR="004C11B9" w:rsidRPr="008F1613">
        <w:rPr>
          <w:rFonts w:asciiTheme="minorHAnsi" w:hAnsiTheme="minorHAnsi" w:cstheme="minorHAnsi"/>
        </w:rPr>
        <w:t>upport s</w:t>
      </w:r>
      <w:r w:rsidR="0096318A" w:rsidRPr="008F1613">
        <w:rPr>
          <w:rFonts w:asciiTheme="minorHAnsi" w:hAnsiTheme="minorHAnsi" w:cstheme="minorHAnsi"/>
        </w:rPr>
        <w:t>kill</w:t>
      </w:r>
      <w:r w:rsidR="008E30D9" w:rsidRPr="008F1613">
        <w:rPr>
          <w:rFonts w:asciiTheme="minorHAnsi" w:hAnsiTheme="minorHAnsi" w:cstheme="minorHAnsi"/>
        </w:rPr>
        <w:t>s</w:t>
      </w:r>
      <w:r w:rsidR="0096318A" w:rsidRPr="008F1613">
        <w:rPr>
          <w:rFonts w:asciiTheme="minorHAnsi" w:hAnsiTheme="minorHAnsi" w:cstheme="minorHAnsi"/>
        </w:rPr>
        <w:t xml:space="preserve"> dev</w:t>
      </w:r>
      <w:r w:rsidR="004C11B9" w:rsidRPr="008F1613">
        <w:rPr>
          <w:rFonts w:asciiTheme="minorHAnsi" w:hAnsiTheme="minorHAnsi" w:cstheme="minorHAnsi"/>
        </w:rPr>
        <w:t xml:space="preserve">elopment of the youth and women, </w:t>
      </w:r>
      <w:r w:rsidR="001F4D98" w:rsidRPr="008F1613">
        <w:rPr>
          <w:rFonts w:asciiTheme="minorHAnsi" w:hAnsiTheme="minorHAnsi" w:cstheme="minorHAnsi"/>
        </w:rPr>
        <w:t>particularly</w:t>
      </w:r>
      <w:r w:rsidR="00801F55" w:rsidRPr="008F1613">
        <w:rPr>
          <w:rFonts w:asciiTheme="minorHAnsi" w:hAnsiTheme="minorHAnsi" w:cstheme="minorHAnsi"/>
        </w:rPr>
        <w:t xml:space="preserve"> in the </w:t>
      </w:r>
      <w:r w:rsidR="004C11B9" w:rsidRPr="008F1613">
        <w:rPr>
          <w:rFonts w:asciiTheme="minorHAnsi" w:hAnsiTheme="minorHAnsi" w:cstheme="minorHAnsi"/>
        </w:rPr>
        <w:t>MI</w:t>
      </w:r>
      <w:r w:rsidR="00D071FB" w:rsidRPr="008F1613">
        <w:rPr>
          <w:rFonts w:asciiTheme="minorHAnsi" w:hAnsiTheme="minorHAnsi" w:cstheme="minorHAnsi"/>
        </w:rPr>
        <w:t xml:space="preserve">R </w:t>
      </w:r>
      <w:r w:rsidR="00801F55" w:rsidRPr="008F1613">
        <w:rPr>
          <w:rFonts w:asciiTheme="minorHAnsi" w:hAnsiTheme="minorHAnsi" w:cstheme="minorHAnsi"/>
        </w:rPr>
        <w:t xml:space="preserve">construction sector, through the support </w:t>
      </w:r>
      <w:r w:rsidR="005D360B" w:rsidRPr="008F1613">
        <w:rPr>
          <w:rFonts w:asciiTheme="minorHAnsi" w:hAnsiTheme="minorHAnsi" w:cstheme="minorHAnsi"/>
        </w:rPr>
        <w:t xml:space="preserve">to </w:t>
      </w:r>
      <w:r w:rsidR="00801F55" w:rsidRPr="008F1613">
        <w:rPr>
          <w:rFonts w:asciiTheme="minorHAnsi" w:hAnsiTheme="minorHAnsi" w:cstheme="minorHAnsi"/>
        </w:rPr>
        <w:t>the WPL strategy</w:t>
      </w:r>
      <w:r w:rsidR="00415D05" w:rsidRPr="008F1613">
        <w:rPr>
          <w:rFonts w:asciiTheme="minorHAnsi" w:hAnsiTheme="minorHAnsi" w:cstheme="minorHAnsi"/>
        </w:rPr>
        <w:t>, as a mean</w:t>
      </w:r>
      <w:r w:rsidRPr="008F1613">
        <w:rPr>
          <w:rFonts w:asciiTheme="minorHAnsi" w:hAnsiTheme="minorHAnsi" w:cstheme="minorHAnsi"/>
        </w:rPr>
        <w:t>s</w:t>
      </w:r>
      <w:r w:rsidR="00415D05" w:rsidRPr="008F1613">
        <w:rPr>
          <w:rFonts w:asciiTheme="minorHAnsi" w:hAnsiTheme="minorHAnsi" w:cstheme="minorHAnsi"/>
        </w:rPr>
        <w:t xml:space="preserve"> to provide skilled labour to the companies supported by the </w:t>
      </w:r>
      <w:r w:rsidR="00FA6F6C" w:rsidRPr="008F1613">
        <w:rPr>
          <w:rFonts w:asciiTheme="minorHAnsi" w:hAnsiTheme="minorHAnsi" w:cstheme="minorHAnsi"/>
        </w:rPr>
        <w:t>intervention</w:t>
      </w:r>
      <w:r w:rsidR="00801F55" w:rsidRPr="008F1613">
        <w:rPr>
          <w:rFonts w:asciiTheme="minorHAnsi" w:hAnsiTheme="minorHAnsi" w:cstheme="minorHAnsi"/>
        </w:rPr>
        <w:t>.</w:t>
      </w:r>
    </w:p>
    <w:p w14:paraId="6C5DDA3E" w14:textId="77777777" w:rsidR="00D071FB" w:rsidRPr="008F1613" w:rsidRDefault="00D071FB" w:rsidP="008436FD">
      <w:pPr>
        <w:rPr>
          <w:rFonts w:asciiTheme="minorHAnsi" w:hAnsiTheme="minorHAnsi" w:cstheme="minorHAnsi"/>
        </w:rPr>
      </w:pPr>
      <w:r w:rsidRPr="008F1613">
        <w:rPr>
          <w:rFonts w:asciiTheme="minorHAnsi" w:hAnsiTheme="minorHAnsi" w:cstheme="minorHAnsi"/>
        </w:rPr>
        <w:t xml:space="preserve">Institutionally, </w:t>
      </w:r>
      <w:r w:rsidR="0051511D" w:rsidRPr="008F1613">
        <w:rPr>
          <w:rFonts w:asciiTheme="minorHAnsi" w:hAnsiTheme="minorHAnsi" w:cstheme="minorHAnsi"/>
        </w:rPr>
        <w:t xml:space="preserve">the activities under these </w:t>
      </w:r>
      <w:r w:rsidRPr="008F1613">
        <w:rPr>
          <w:rFonts w:asciiTheme="minorHAnsi" w:hAnsiTheme="minorHAnsi" w:cstheme="minorHAnsi"/>
        </w:rPr>
        <w:t>result</w:t>
      </w:r>
      <w:r w:rsidR="0051511D" w:rsidRPr="008F1613">
        <w:rPr>
          <w:rFonts w:asciiTheme="minorHAnsi" w:hAnsiTheme="minorHAnsi" w:cstheme="minorHAnsi"/>
        </w:rPr>
        <w:t>s</w:t>
      </w:r>
      <w:r w:rsidRPr="008F1613">
        <w:rPr>
          <w:rFonts w:asciiTheme="minorHAnsi" w:hAnsiTheme="minorHAnsi" w:cstheme="minorHAnsi"/>
        </w:rPr>
        <w:t xml:space="preserve"> will be implemented in dialogue with the Ministry of </w:t>
      </w:r>
      <w:r w:rsidR="005D360B" w:rsidRPr="008F1613">
        <w:rPr>
          <w:rFonts w:asciiTheme="minorHAnsi" w:hAnsiTheme="minorHAnsi" w:cstheme="minorHAnsi"/>
        </w:rPr>
        <w:t xml:space="preserve">Trade </w:t>
      </w:r>
      <w:r w:rsidRPr="008F1613">
        <w:rPr>
          <w:rFonts w:asciiTheme="minorHAnsi" w:hAnsiTheme="minorHAnsi" w:cstheme="minorHAnsi"/>
        </w:rPr>
        <w:t xml:space="preserve">and </w:t>
      </w:r>
      <w:r w:rsidR="005D360B" w:rsidRPr="008F1613">
        <w:rPr>
          <w:rFonts w:asciiTheme="minorHAnsi" w:hAnsiTheme="minorHAnsi" w:cstheme="minorHAnsi"/>
        </w:rPr>
        <w:t xml:space="preserve">Industry </w:t>
      </w:r>
      <w:r w:rsidRPr="008F1613">
        <w:rPr>
          <w:rFonts w:asciiTheme="minorHAnsi" w:hAnsiTheme="minorHAnsi" w:cstheme="minorHAnsi"/>
        </w:rPr>
        <w:t>(MINICOM), the Rwanda Development Board (RDB)</w:t>
      </w:r>
      <w:r w:rsidR="00CA2A99" w:rsidRPr="008F1613">
        <w:rPr>
          <w:rFonts w:asciiTheme="minorHAnsi" w:hAnsiTheme="minorHAnsi" w:cstheme="minorHAnsi"/>
        </w:rPr>
        <w:t>,</w:t>
      </w:r>
      <w:r w:rsidRPr="008F1613">
        <w:rPr>
          <w:rFonts w:asciiTheme="minorHAnsi" w:hAnsiTheme="minorHAnsi" w:cstheme="minorHAnsi"/>
        </w:rPr>
        <w:t xml:space="preserve"> the National Industrial Research and Development Agency (NIRDA)</w:t>
      </w:r>
      <w:r w:rsidR="00CA2A99" w:rsidRPr="008F1613">
        <w:rPr>
          <w:rFonts w:asciiTheme="minorHAnsi" w:hAnsiTheme="minorHAnsi" w:cstheme="minorHAnsi"/>
        </w:rPr>
        <w:t xml:space="preserve"> and Workforce Development Authority (WDA)</w:t>
      </w:r>
      <w:r w:rsidR="00C30A8D" w:rsidRPr="008F1613">
        <w:rPr>
          <w:rFonts w:asciiTheme="minorHAnsi" w:hAnsiTheme="minorHAnsi" w:cstheme="minorHAnsi"/>
        </w:rPr>
        <w:t>.</w:t>
      </w:r>
    </w:p>
    <w:p w14:paraId="678A6904" w14:textId="77777777" w:rsidR="008436FD" w:rsidRPr="008F1613" w:rsidRDefault="00594807" w:rsidP="008436FD">
      <w:pPr>
        <w:rPr>
          <w:rFonts w:asciiTheme="minorHAnsi" w:hAnsiTheme="minorHAnsi" w:cstheme="minorHAnsi"/>
          <w:b/>
        </w:rPr>
      </w:pPr>
      <w:r w:rsidRPr="008F1613">
        <w:rPr>
          <w:rFonts w:asciiTheme="minorHAnsi" w:hAnsiTheme="minorHAnsi" w:cstheme="minorHAnsi"/>
          <w:b/>
        </w:rPr>
        <w:t>Result 1</w:t>
      </w:r>
      <w:r w:rsidR="005346B3" w:rsidRPr="008F1613">
        <w:rPr>
          <w:rFonts w:asciiTheme="minorHAnsi" w:hAnsiTheme="minorHAnsi" w:cstheme="minorHAnsi"/>
          <w:b/>
        </w:rPr>
        <w:t xml:space="preserve">: </w:t>
      </w:r>
      <w:r w:rsidR="008E30D9" w:rsidRPr="008F1613">
        <w:rPr>
          <w:rFonts w:asciiTheme="minorHAnsi" w:hAnsiTheme="minorHAnsi" w:cstheme="minorHAnsi"/>
          <w:b/>
        </w:rPr>
        <w:t xml:space="preserve">The quality and quantity of Made in Rwanda construction materials is improved </w:t>
      </w:r>
      <w:r w:rsidRPr="008F1613">
        <w:rPr>
          <w:rFonts w:asciiTheme="minorHAnsi" w:hAnsiTheme="minorHAnsi" w:cstheme="minorHAnsi"/>
          <w:b/>
        </w:rPr>
        <w:t>through entrepreneurship development and MIR material production</w:t>
      </w:r>
    </w:p>
    <w:p w14:paraId="43EBBF41" w14:textId="77777777" w:rsidR="00B16AA4" w:rsidRPr="008F1613" w:rsidRDefault="00891A35" w:rsidP="00F24323">
      <w:pPr>
        <w:rPr>
          <w:rFonts w:asciiTheme="minorHAnsi" w:hAnsiTheme="minorHAnsi" w:cstheme="minorHAnsi"/>
        </w:rPr>
      </w:pPr>
      <w:r w:rsidRPr="008F1613">
        <w:rPr>
          <w:rFonts w:asciiTheme="minorHAnsi" w:hAnsiTheme="minorHAnsi" w:cstheme="minorHAnsi"/>
        </w:rPr>
        <w:t>A</w:t>
      </w:r>
      <w:r w:rsidR="00C43A43" w:rsidRPr="008F1613">
        <w:rPr>
          <w:rFonts w:asciiTheme="minorHAnsi" w:hAnsiTheme="minorHAnsi" w:cstheme="minorHAnsi"/>
        </w:rPr>
        <w:t xml:space="preserve"> focus </w:t>
      </w:r>
      <w:r w:rsidRPr="008F1613">
        <w:rPr>
          <w:rFonts w:asciiTheme="minorHAnsi" w:hAnsiTheme="minorHAnsi" w:cstheme="minorHAnsi"/>
        </w:rPr>
        <w:t xml:space="preserve">will be </w:t>
      </w:r>
      <w:r w:rsidR="005D360B" w:rsidRPr="008F1613">
        <w:rPr>
          <w:rFonts w:asciiTheme="minorHAnsi" w:hAnsiTheme="minorHAnsi" w:cstheme="minorHAnsi"/>
        </w:rPr>
        <w:t xml:space="preserve">set </w:t>
      </w:r>
      <w:r w:rsidR="00C43A43" w:rsidRPr="008F1613">
        <w:rPr>
          <w:rFonts w:asciiTheme="minorHAnsi" w:hAnsiTheme="minorHAnsi" w:cstheme="minorHAnsi"/>
        </w:rPr>
        <w:t>on local entrepreneurship development</w:t>
      </w:r>
      <w:r w:rsidR="0096318A" w:rsidRPr="008F1613">
        <w:rPr>
          <w:rFonts w:asciiTheme="minorHAnsi" w:hAnsiTheme="minorHAnsi" w:cstheme="minorHAnsi"/>
        </w:rPr>
        <w:t xml:space="preserve"> covering </w:t>
      </w:r>
      <w:r w:rsidR="00F265DE" w:rsidRPr="008F1613">
        <w:rPr>
          <w:rFonts w:asciiTheme="minorHAnsi" w:hAnsiTheme="minorHAnsi" w:cstheme="minorHAnsi"/>
        </w:rPr>
        <w:t xml:space="preserve">the construction sector, in particular </w:t>
      </w:r>
      <w:r w:rsidR="0051511D" w:rsidRPr="008F1613">
        <w:rPr>
          <w:rFonts w:asciiTheme="minorHAnsi" w:hAnsiTheme="minorHAnsi" w:cstheme="minorHAnsi"/>
        </w:rPr>
        <w:t>“</w:t>
      </w:r>
      <w:r w:rsidR="00F265DE" w:rsidRPr="008F1613">
        <w:rPr>
          <w:rFonts w:asciiTheme="minorHAnsi" w:hAnsiTheme="minorHAnsi" w:cstheme="minorHAnsi"/>
        </w:rPr>
        <w:t>Made in Rwanda</w:t>
      </w:r>
      <w:r w:rsidR="0051511D" w:rsidRPr="008F1613">
        <w:rPr>
          <w:rFonts w:asciiTheme="minorHAnsi" w:hAnsiTheme="minorHAnsi" w:cstheme="minorHAnsi"/>
        </w:rPr>
        <w:t>”</w:t>
      </w:r>
      <w:r w:rsidR="00F265DE" w:rsidRPr="008F1613">
        <w:rPr>
          <w:rFonts w:asciiTheme="minorHAnsi" w:hAnsiTheme="minorHAnsi" w:cstheme="minorHAnsi"/>
        </w:rPr>
        <w:t xml:space="preserve"> construction materials</w:t>
      </w:r>
      <w:r w:rsidR="00163CFB" w:rsidRPr="008F1613">
        <w:rPr>
          <w:rFonts w:asciiTheme="minorHAnsi" w:hAnsiTheme="minorHAnsi" w:cstheme="minorHAnsi"/>
        </w:rPr>
        <w:t>, its related value chain</w:t>
      </w:r>
      <w:r w:rsidR="00FE7744" w:rsidRPr="008F1613">
        <w:rPr>
          <w:rFonts w:asciiTheme="minorHAnsi" w:hAnsiTheme="minorHAnsi" w:cstheme="minorHAnsi"/>
        </w:rPr>
        <w:t>s</w:t>
      </w:r>
      <w:r w:rsidR="00163CFB" w:rsidRPr="008F1613">
        <w:rPr>
          <w:rFonts w:asciiTheme="minorHAnsi" w:hAnsiTheme="minorHAnsi" w:cstheme="minorHAnsi"/>
        </w:rPr>
        <w:t>, and operators of hand</w:t>
      </w:r>
      <w:r w:rsidR="005D360B" w:rsidRPr="008F1613">
        <w:rPr>
          <w:rFonts w:asciiTheme="minorHAnsi" w:hAnsiTheme="minorHAnsi" w:cstheme="minorHAnsi"/>
        </w:rPr>
        <w:t>i</w:t>
      </w:r>
      <w:r w:rsidR="00163CFB" w:rsidRPr="008F1613">
        <w:rPr>
          <w:rFonts w:asciiTheme="minorHAnsi" w:hAnsiTheme="minorHAnsi" w:cstheme="minorHAnsi"/>
        </w:rPr>
        <w:t>craft centres in the 3 selected districts</w:t>
      </w:r>
      <w:r w:rsidR="00C43A43" w:rsidRPr="008F1613">
        <w:rPr>
          <w:rFonts w:asciiTheme="minorHAnsi" w:hAnsiTheme="minorHAnsi" w:cstheme="minorHAnsi"/>
        </w:rPr>
        <w:t xml:space="preserve">. The target group for this </w:t>
      </w:r>
      <w:r w:rsidR="006F4727" w:rsidRPr="008F1613">
        <w:rPr>
          <w:rFonts w:asciiTheme="minorHAnsi" w:hAnsiTheme="minorHAnsi" w:cstheme="minorHAnsi"/>
        </w:rPr>
        <w:t>activity</w:t>
      </w:r>
      <w:r w:rsidR="00C43A43" w:rsidRPr="008F1613">
        <w:rPr>
          <w:rFonts w:asciiTheme="minorHAnsi" w:hAnsiTheme="minorHAnsi" w:cstheme="minorHAnsi"/>
        </w:rPr>
        <w:t xml:space="preserve"> are growth</w:t>
      </w:r>
      <w:r w:rsidR="00195289" w:rsidRPr="008F1613">
        <w:rPr>
          <w:rFonts w:asciiTheme="minorHAnsi" w:hAnsiTheme="minorHAnsi" w:cstheme="minorHAnsi"/>
        </w:rPr>
        <w:t>-</w:t>
      </w:r>
      <w:r w:rsidR="00C43A43" w:rsidRPr="008F1613">
        <w:rPr>
          <w:rFonts w:asciiTheme="minorHAnsi" w:hAnsiTheme="minorHAnsi" w:cstheme="minorHAnsi"/>
        </w:rPr>
        <w:t>oriented companies</w:t>
      </w:r>
      <w:r w:rsidR="005346B3" w:rsidRPr="008F1613">
        <w:rPr>
          <w:rFonts w:asciiTheme="minorHAnsi" w:hAnsiTheme="minorHAnsi" w:cstheme="minorHAnsi"/>
        </w:rPr>
        <w:t>,</w:t>
      </w:r>
      <w:r w:rsidR="007A109E" w:rsidRPr="008F1613">
        <w:rPr>
          <w:rFonts w:asciiTheme="minorHAnsi" w:hAnsiTheme="minorHAnsi" w:cstheme="minorHAnsi"/>
        </w:rPr>
        <w:t xml:space="preserve"> or otherwise </w:t>
      </w:r>
      <w:r w:rsidR="00FE7744" w:rsidRPr="008F1613">
        <w:rPr>
          <w:rFonts w:asciiTheme="minorHAnsi" w:hAnsiTheme="minorHAnsi" w:cstheme="minorHAnsi"/>
        </w:rPr>
        <w:t>defined</w:t>
      </w:r>
      <w:r w:rsidR="007A109E" w:rsidRPr="008F1613">
        <w:rPr>
          <w:rFonts w:asciiTheme="minorHAnsi" w:hAnsiTheme="minorHAnsi" w:cstheme="minorHAnsi"/>
        </w:rPr>
        <w:t xml:space="preserve"> during the elaboration of the strategy.</w:t>
      </w:r>
      <w:r w:rsidR="005346B3" w:rsidRPr="008F1613">
        <w:rPr>
          <w:rFonts w:asciiTheme="minorHAnsi" w:hAnsiTheme="minorHAnsi" w:cstheme="minorHAnsi"/>
        </w:rPr>
        <w:t xml:space="preserve"> </w:t>
      </w:r>
    </w:p>
    <w:p w14:paraId="461503AB" w14:textId="77777777" w:rsidR="00C30A8D" w:rsidRPr="008F1613" w:rsidRDefault="00C30A8D" w:rsidP="00C30A8D">
      <w:pPr>
        <w:spacing w:after="0"/>
        <w:rPr>
          <w:rFonts w:asciiTheme="minorHAnsi" w:hAnsiTheme="minorHAnsi" w:cstheme="minorHAnsi"/>
        </w:rPr>
      </w:pPr>
      <w:r w:rsidRPr="008F1613">
        <w:rPr>
          <w:rFonts w:asciiTheme="minorHAnsi" w:hAnsiTheme="minorHAnsi" w:cstheme="minorHAnsi"/>
        </w:rPr>
        <w:t xml:space="preserve">‘Made in Rwanda’ </w:t>
      </w:r>
      <w:r w:rsidR="009D4846" w:rsidRPr="008F1613">
        <w:rPr>
          <w:rFonts w:asciiTheme="minorHAnsi" w:hAnsiTheme="minorHAnsi" w:cstheme="minorHAnsi"/>
        </w:rPr>
        <w:t xml:space="preserve">strategy </w:t>
      </w:r>
      <w:r w:rsidRPr="008F1613">
        <w:rPr>
          <w:rFonts w:asciiTheme="minorHAnsi" w:hAnsiTheme="minorHAnsi" w:cstheme="minorHAnsi"/>
        </w:rPr>
        <w:t xml:space="preserve">has no decentralisation logic, and support to local producers from a decentralisation entry level, or a LED approach, does not guarantee that local producers/products will become part of the value chain (or supply chain) of contractors that have won </w:t>
      </w:r>
      <w:r w:rsidR="004A3F2C" w:rsidRPr="008F1613">
        <w:rPr>
          <w:rFonts w:asciiTheme="minorHAnsi" w:hAnsiTheme="minorHAnsi" w:cstheme="minorHAnsi"/>
        </w:rPr>
        <w:t>a</w:t>
      </w:r>
      <w:r w:rsidRPr="008F1613">
        <w:rPr>
          <w:rFonts w:asciiTheme="minorHAnsi" w:hAnsiTheme="minorHAnsi" w:cstheme="minorHAnsi"/>
        </w:rPr>
        <w:t xml:space="preserve"> tender</w:t>
      </w:r>
      <w:r w:rsidR="009D4846" w:rsidRPr="008F1613">
        <w:rPr>
          <w:rFonts w:asciiTheme="minorHAnsi" w:hAnsiTheme="minorHAnsi" w:cstheme="minorHAnsi"/>
        </w:rPr>
        <w:t xml:space="preserve"> as it covers the entire country</w:t>
      </w:r>
      <w:r w:rsidRPr="008F1613">
        <w:rPr>
          <w:rFonts w:asciiTheme="minorHAnsi" w:hAnsiTheme="minorHAnsi" w:cstheme="minorHAnsi"/>
        </w:rPr>
        <w:t xml:space="preserve">. A contractor will always look for the best price-quality product, and suppliers that can guarantee on time delivery of the needed volume.  Therefore, </w:t>
      </w:r>
      <w:r w:rsidR="008E30D9" w:rsidRPr="008F1613">
        <w:rPr>
          <w:rFonts w:asciiTheme="minorHAnsi" w:hAnsiTheme="minorHAnsi" w:cstheme="minorHAnsi"/>
        </w:rPr>
        <w:t xml:space="preserve">growth oriented </w:t>
      </w:r>
      <w:r w:rsidRPr="008F1613">
        <w:rPr>
          <w:rFonts w:asciiTheme="minorHAnsi" w:hAnsiTheme="minorHAnsi" w:cstheme="minorHAnsi"/>
        </w:rPr>
        <w:t xml:space="preserve">companies in the local construction material production sector will be eligible for support </w:t>
      </w:r>
      <w:r w:rsidR="006F4727" w:rsidRPr="008F1613">
        <w:rPr>
          <w:rFonts w:asciiTheme="minorHAnsi" w:hAnsiTheme="minorHAnsi" w:cstheme="minorHAnsi"/>
        </w:rPr>
        <w:t>under</w:t>
      </w:r>
      <w:r w:rsidR="004A3F2C" w:rsidRPr="008F1613">
        <w:rPr>
          <w:rFonts w:asciiTheme="minorHAnsi" w:hAnsiTheme="minorHAnsi" w:cstheme="minorHAnsi"/>
        </w:rPr>
        <w:t xml:space="preserve"> the </w:t>
      </w:r>
      <w:r w:rsidR="006F4727" w:rsidRPr="008F1613">
        <w:rPr>
          <w:rFonts w:asciiTheme="minorHAnsi" w:hAnsiTheme="minorHAnsi" w:cstheme="minorHAnsi"/>
        </w:rPr>
        <w:t>intervention</w:t>
      </w:r>
      <w:r w:rsidR="004A3F2C" w:rsidRPr="008F1613">
        <w:rPr>
          <w:rFonts w:asciiTheme="minorHAnsi" w:hAnsiTheme="minorHAnsi" w:cstheme="minorHAnsi"/>
        </w:rPr>
        <w:t xml:space="preserve"> </w:t>
      </w:r>
      <w:r w:rsidRPr="008F1613">
        <w:rPr>
          <w:rFonts w:asciiTheme="minorHAnsi" w:hAnsiTheme="minorHAnsi" w:cstheme="minorHAnsi"/>
        </w:rPr>
        <w:t xml:space="preserve">even if located outside the three target districts, while their products will be potentially integrated in the technical specifications for the investments under result 1. </w:t>
      </w:r>
    </w:p>
    <w:p w14:paraId="2F3A95E8" w14:textId="77777777" w:rsidR="00C30A8D" w:rsidRPr="008F1613" w:rsidRDefault="00C30A8D" w:rsidP="00C30A8D">
      <w:pPr>
        <w:spacing w:after="0"/>
        <w:rPr>
          <w:rFonts w:asciiTheme="minorHAnsi" w:hAnsiTheme="minorHAnsi" w:cstheme="minorHAnsi"/>
        </w:rPr>
      </w:pPr>
    </w:p>
    <w:p w14:paraId="7595B680" w14:textId="77777777" w:rsidR="00AE322C" w:rsidRPr="008F1613" w:rsidRDefault="00AE322C" w:rsidP="00AE322C">
      <w:pPr>
        <w:rPr>
          <w:rFonts w:asciiTheme="minorHAnsi" w:hAnsiTheme="minorHAnsi" w:cstheme="minorHAnsi"/>
        </w:rPr>
      </w:pPr>
      <w:r w:rsidRPr="008F1613">
        <w:rPr>
          <w:rFonts w:asciiTheme="minorHAnsi" w:hAnsiTheme="minorHAnsi" w:cstheme="minorHAnsi"/>
          <w:b/>
        </w:rPr>
        <w:t xml:space="preserve">Activity </w:t>
      </w:r>
      <w:r w:rsidR="00F64132" w:rsidRPr="008F1613">
        <w:rPr>
          <w:rFonts w:asciiTheme="minorHAnsi" w:hAnsiTheme="minorHAnsi" w:cstheme="minorHAnsi"/>
          <w:b/>
        </w:rPr>
        <w:t>1</w:t>
      </w:r>
      <w:r w:rsidR="00594807" w:rsidRPr="008F1613">
        <w:rPr>
          <w:rFonts w:asciiTheme="minorHAnsi" w:hAnsiTheme="minorHAnsi" w:cstheme="minorHAnsi"/>
          <w:b/>
        </w:rPr>
        <w:t>.1</w:t>
      </w:r>
      <w:r w:rsidRPr="008F1613">
        <w:rPr>
          <w:rFonts w:asciiTheme="minorHAnsi" w:hAnsiTheme="minorHAnsi" w:cstheme="minorHAnsi"/>
          <w:b/>
        </w:rPr>
        <w:t>:</w:t>
      </w:r>
      <w:r w:rsidRPr="008F1613">
        <w:rPr>
          <w:rFonts w:asciiTheme="minorHAnsi" w:hAnsiTheme="minorHAnsi" w:cstheme="minorHAnsi"/>
        </w:rPr>
        <w:t xml:space="preserve"> </w:t>
      </w:r>
      <w:r w:rsidR="003A2DAB" w:rsidRPr="008F1613">
        <w:rPr>
          <w:rFonts w:asciiTheme="minorHAnsi" w:hAnsiTheme="minorHAnsi" w:cstheme="minorHAnsi"/>
        </w:rPr>
        <w:t>I</w:t>
      </w:r>
      <w:r w:rsidR="00C51E17" w:rsidRPr="008F1613">
        <w:rPr>
          <w:rFonts w:asciiTheme="minorHAnsi" w:hAnsiTheme="minorHAnsi" w:cstheme="minorHAnsi"/>
        </w:rPr>
        <w:t xml:space="preserve">dentify and </w:t>
      </w:r>
      <w:r w:rsidR="00524BFF" w:rsidRPr="008F1613">
        <w:rPr>
          <w:rFonts w:asciiTheme="minorHAnsi" w:hAnsiTheme="minorHAnsi" w:cstheme="minorHAnsi"/>
        </w:rPr>
        <w:t>develop a strategy to support th</w:t>
      </w:r>
      <w:r w:rsidR="00C51E17" w:rsidRPr="008F1613">
        <w:rPr>
          <w:rFonts w:asciiTheme="minorHAnsi" w:hAnsiTheme="minorHAnsi" w:cstheme="minorHAnsi"/>
        </w:rPr>
        <w:t>e</w:t>
      </w:r>
      <w:r w:rsidR="00D0017A" w:rsidRPr="008F1613">
        <w:rPr>
          <w:rFonts w:asciiTheme="minorHAnsi" w:hAnsiTheme="minorHAnsi" w:cstheme="minorHAnsi"/>
        </w:rPr>
        <w:t xml:space="preserve"> growth of MIR construction materials </w:t>
      </w:r>
    </w:p>
    <w:p w14:paraId="0B8748CF" w14:textId="2D0EAFB3" w:rsidR="0021180C" w:rsidRPr="008F1613" w:rsidRDefault="00AE322C" w:rsidP="00AE322C">
      <w:pPr>
        <w:spacing w:after="0"/>
        <w:rPr>
          <w:rFonts w:asciiTheme="minorHAnsi" w:hAnsiTheme="minorHAnsi" w:cstheme="minorHAnsi"/>
        </w:rPr>
      </w:pPr>
      <w:r w:rsidRPr="008F1613">
        <w:rPr>
          <w:rFonts w:asciiTheme="minorHAnsi" w:hAnsiTheme="minorHAnsi" w:cstheme="minorHAnsi"/>
        </w:rPr>
        <w:t xml:space="preserve">This component will </w:t>
      </w:r>
      <w:r w:rsidR="00011627" w:rsidRPr="008F1613">
        <w:rPr>
          <w:rFonts w:asciiTheme="minorHAnsi" w:hAnsiTheme="minorHAnsi" w:cstheme="minorHAnsi"/>
        </w:rPr>
        <w:t>start by a mapping of the companies involved in MIR</w:t>
      </w:r>
      <w:r w:rsidR="00C30A8D" w:rsidRPr="008F1613">
        <w:rPr>
          <w:rFonts w:asciiTheme="minorHAnsi" w:hAnsiTheme="minorHAnsi" w:cstheme="minorHAnsi"/>
        </w:rPr>
        <w:t xml:space="preserve"> construction material</w:t>
      </w:r>
      <w:r w:rsidR="00D0017A" w:rsidRPr="008F1613">
        <w:rPr>
          <w:rFonts w:asciiTheme="minorHAnsi" w:hAnsiTheme="minorHAnsi" w:cstheme="minorHAnsi"/>
        </w:rPr>
        <w:t>s</w:t>
      </w:r>
      <w:r w:rsidR="00C30A8D" w:rsidRPr="008F1613">
        <w:rPr>
          <w:rFonts w:asciiTheme="minorHAnsi" w:hAnsiTheme="minorHAnsi" w:cstheme="minorHAnsi"/>
        </w:rPr>
        <w:t xml:space="preserve"> </w:t>
      </w:r>
      <w:r w:rsidR="00011627" w:rsidRPr="008F1613">
        <w:rPr>
          <w:rFonts w:asciiTheme="minorHAnsi" w:hAnsiTheme="minorHAnsi" w:cstheme="minorHAnsi"/>
        </w:rPr>
        <w:t xml:space="preserve">in </w:t>
      </w:r>
      <w:r w:rsidR="001F4D98" w:rsidRPr="008F1613">
        <w:rPr>
          <w:rFonts w:asciiTheme="minorHAnsi" w:hAnsiTheme="minorHAnsi" w:cstheme="minorHAnsi"/>
        </w:rPr>
        <w:t>Rwanda</w:t>
      </w:r>
      <w:r w:rsidR="00DD5FD2" w:rsidRPr="008F1613">
        <w:rPr>
          <w:rFonts w:asciiTheme="minorHAnsi" w:hAnsiTheme="minorHAnsi" w:cstheme="minorHAnsi"/>
        </w:rPr>
        <w:t>, with a focus on the 3 target districts,</w:t>
      </w:r>
      <w:r w:rsidR="001F4D98" w:rsidRPr="008F1613">
        <w:rPr>
          <w:rFonts w:asciiTheme="minorHAnsi" w:hAnsiTheme="minorHAnsi" w:cstheme="minorHAnsi"/>
        </w:rPr>
        <w:t xml:space="preserve"> </w:t>
      </w:r>
      <w:r w:rsidR="0021180C" w:rsidRPr="008F1613">
        <w:rPr>
          <w:rFonts w:asciiTheme="minorHAnsi" w:hAnsiTheme="minorHAnsi" w:cstheme="minorHAnsi"/>
        </w:rPr>
        <w:t xml:space="preserve">and a broader market analysis to identify bottlenecks in the value chains and opportunities. </w:t>
      </w:r>
      <w:r w:rsidR="00455C81" w:rsidRPr="008F1613">
        <w:rPr>
          <w:rFonts w:asciiTheme="minorHAnsi" w:hAnsiTheme="minorHAnsi" w:cstheme="minorHAnsi"/>
        </w:rPr>
        <w:t>This mapping will be done jointly with NIRDA</w:t>
      </w:r>
      <w:r w:rsidR="00843984" w:rsidRPr="008F1613">
        <w:rPr>
          <w:rFonts w:asciiTheme="minorHAnsi" w:hAnsiTheme="minorHAnsi" w:cstheme="minorHAnsi"/>
        </w:rPr>
        <w:t>, based on its technical audit approach</w:t>
      </w:r>
      <w:r w:rsidR="00455C81" w:rsidRPr="008F1613">
        <w:rPr>
          <w:rFonts w:asciiTheme="minorHAnsi" w:hAnsiTheme="minorHAnsi" w:cstheme="minorHAnsi"/>
        </w:rPr>
        <w:t xml:space="preserve">. </w:t>
      </w:r>
      <w:r w:rsidR="00DB5C1E">
        <w:rPr>
          <w:rFonts w:asciiTheme="minorHAnsi" w:hAnsiTheme="minorHAnsi" w:cstheme="minorHAnsi"/>
        </w:rPr>
        <w:t>NIRDA</w:t>
      </w:r>
      <w:r w:rsidR="00246A8F" w:rsidRPr="008F1613">
        <w:rPr>
          <w:rFonts w:asciiTheme="minorHAnsi" w:hAnsiTheme="minorHAnsi" w:cstheme="minorHAnsi"/>
        </w:rPr>
        <w:t xml:space="preserve"> has a mandate to support business development services, provide adapted equipment to companies as well as finance </w:t>
      </w:r>
      <w:r w:rsidR="00163A99" w:rsidRPr="008F1613">
        <w:rPr>
          <w:rFonts w:asciiTheme="minorHAnsi" w:hAnsiTheme="minorHAnsi" w:cstheme="minorHAnsi"/>
        </w:rPr>
        <w:t xml:space="preserve">technical support </w:t>
      </w:r>
      <w:r w:rsidR="00246A8F" w:rsidRPr="008F1613">
        <w:rPr>
          <w:rFonts w:asciiTheme="minorHAnsi" w:hAnsiTheme="minorHAnsi" w:cstheme="minorHAnsi"/>
        </w:rPr>
        <w:t xml:space="preserve">services.  </w:t>
      </w:r>
      <w:r w:rsidR="0021180C" w:rsidRPr="008F1613">
        <w:rPr>
          <w:rFonts w:asciiTheme="minorHAnsi" w:hAnsiTheme="minorHAnsi" w:cstheme="minorHAnsi"/>
        </w:rPr>
        <w:t xml:space="preserve">Based on these studies, the </w:t>
      </w:r>
      <w:r w:rsidR="00DD5FD2" w:rsidRPr="008F1613">
        <w:rPr>
          <w:rFonts w:asciiTheme="minorHAnsi" w:hAnsiTheme="minorHAnsi" w:cstheme="minorHAnsi"/>
        </w:rPr>
        <w:t xml:space="preserve">intervention </w:t>
      </w:r>
      <w:r w:rsidR="0021180C" w:rsidRPr="008F1613">
        <w:rPr>
          <w:rFonts w:asciiTheme="minorHAnsi" w:hAnsiTheme="minorHAnsi" w:cstheme="minorHAnsi"/>
        </w:rPr>
        <w:t xml:space="preserve">will be able to develop </w:t>
      </w:r>
      <w:r w:rsidR="00A13721" w:rsidRPr="008F1613">
        <w:rPr>
          <w:rFonts w:asciiTheme="minorHAnsi" w:hAnsiTheme="minorHAnsi" w:cstheme="minorHAnsi"/>
        </w:rPr>
        <w:t xml:space="preserve">a comprehensive </w:t>
      </w:r>
      <w:r w:rsidR="00011627" w:rsidRPr="008F1613">
        <w:rPr>
          <w:rFonts w:asciiTheme="minorHAnsi" w:hAnsiTheme="minorHAnsi" w:cstheme="minorHAnsi"/>
        </w:rPr>
        <w:t xml:space="preserve">strategy to </w:t>
      </w:r>
      <w:r w:rsidR="00405D13" w:rsidRPr="008F1613">
        <w:rPr>
          <w:rFonts w:asciiTheme="minorHAnsi" w:hAnsiTheme="minorHAnsi" w:cstheme="minorHAnsi"/>
        </w:rPr>
        <w:t xml:space="preserve">stimulate </w:t>
      </w:r>
      <w:r w:rsidR="0021180C" w:rsidRPr="008F1613">
        <w:rPr>
          <w:rFonts w:asciiTheme="minorHAnsi" w:hAnsiTheme="minorHAnsi" w:cstheme="minorHAnsi"/>
        </w:rPr>
        <w:t xml:space="preserve">quantitative and qualitative </w:t>
      </w:r>
      <w:r w:rsidR="00011627" w:rsidRPr="008F1613">
        <w:rPr>
          <w:rFonts w:asciiTheme="minorHAnsi" w:hAnsiTheme="minorHAnsi" w:cstheme="minorHAnsi"/>
        </w:rPr>
        <w:t>growth</w:t>
      </w:r>
      <w:r w:rsidR="00D0017A" w:rsidRPr="008F1613">
        <w:rPr>
          <w:rFonts w:asciiTheme="minorHAnsi" w:hAnsiTheme="minorHAnsi" w:cstheme="minorHAnsi"/>
        </w:rPr>
        <w:t xml:space="preserve"> of the MI</w:t>
      </w:r>
      <w:r w:rsidR="0021180C" w:rsidRPr="008F1613">
        <w:rPr>
          <w:rFonts w:asciiTheme="minorHAnsi" w:hAnsiTheme="minorHAnsi" w:cstheme="minorHAnsi"/>
        </w:rPr>
        <w:t>R construction materials.</w:t>
      </w:r>
    </w:p>
    <w:p w14:paraId="6000EDDC" w14:textId="77777777" w:rsidR="0021180C" w:rsidRPr="008F1613" w:rsidRDefault="0021180C" w:rsidP="00AE322C">
      <w:pPr>
        <w:spacing w:after="0"/>
        <w:rPr>
          <w:rFonts w:asciiTheme="minorHAnsi" w:hAnsiTheme="minorHAnsi" w:cstheme="minorHAnsi"/>
        </w:rPr>
      </w:pPr>
    </w:p>
    <w:p w14:paraId="1EB207C3" w14:textId="77777777" w:rsidR="0021180C" w:rsidRPr="008F1613" w:rsidRDefault="0021180C" w:rsidP="00AE322C">
      <w:pPr>
        <w:spacing w:after="0"/>
        <w:rPr>
          <w:rFonts w:asciiTheme="minorHAnsi" w:hAnsiTheme="minorHAnsi" w:cstheme="minorHAnsi"/>
        </w:rPr>
      </w:pPr>
      <w:r w:rsidRPr="008F1613">
        <w:rPr>
          <w:rFonts w:asciiTheme="minorHAnsi" w:hAnsiTheme="minorHAnsi" w:cstheme="minorHAnsi"/>
        </w:rPr>
        <w:t>Special attention will be given to identifying opportunities for modernizing the production processes</w:t>
      </w:r>
      <w:r w:rsidR="00C7704F" w:rsidRPr="008F1613">
        <w:rPr>
          <w:rFonts w:asciiTheme="minorHAnsi" w:hAnsiTheme="minorHAnsi" w:cstheme="minorHAnsi"/>
        </w:rPr>
        <w:t xml:space="preserve"> in a climate resilient way (modern greener technologies)</w:t>
      </w:r>
      <w:r w:rsidRPr="008F1613">
        <w:rPr>
          <w:rFonts w:asciiTheme="minorHAnsi" w:hAnsiTheme="minorHAnsi" w:cstheme="minorHAnsi"/>
        </w:rPr>
        <w:t>, to integrate better market responsiveness and to integrate potential of regional markets with DRC</w:t>
      </w:r>
      <w:r w:rsidR="0044296A" w:rsidRPr="008F1613">
        <w:rPr>
          <w:rFonts w:asciiTheme="minorHAnsi" w:hAnsiTheme="minorHAnsi" w:cstheme="minorHAnsi"/>
        </w:rPr>
        <w:t xml:space="preserve"> and Uganda</w:t>
      </w:r>
      <w:r w:rsidRPr="008F1613">
        <w:rPr>
          <w:rFonts w:asciiTheme="minorHAnsi" w:hAnsiTheme="minorHAnsi" w:cstheme="minorHAnsi"/>
        </w:rPr>
        <w:t xml:space="preserve">’s fast growing border towns as important potential export markets for construction materials. </w:t>
      </w:r>
      <w:r w:rsidR="00011627" w:rsidRPr="008F1613">
        <w:rPr>
          <w:rFonts w:asciiTheme="minorHAnsi" w:hAnsiTheme="minorHAnsi" w:cstheme="minorHAnsi"/>
        </w:rPr>
        <w:t xml:space="preserve"> </w:t>
      </w:r>
    </w:p>
    <w:p w14:paraId="2EE07A77" w14:textId="77777777" w:rsidR="0021180C" w:rsidRPr="008F1613" w:rsidRDefault="0021180C" w:rsidP="00AE322C">
      <w:pPr>
        <w:spacing w:after="0"/>
        <w:rPr>
          <w:rFonts w:asciiTheme="minorHAnsi" w:hAnsiTheme="minorHAnsi" w:cstheme="minorHAnsi"/>
        </w:rPr>
      </w:pPr>
    </w:p>
    <w:p w14:paraId="74C6EAAA" w14:textId="477BFA54" w:rsidR="00AE322C" w:rsidRPr="008F1613" w:rsidRDefault="0021180C" w:rsidP="00D0017A">
      <w:pPr>
        <w:spacing w:after="0"/>
        <w:rPr>
          <w:rFonts w:asciiTheme="minorHAnsi" w:hAnsiTheme="minorHAnsi" w:cstheme="minorHAnsi"/>
        </w:rPr>
      </w:pPr>
      <w:r w:rsidRPr="008F1613" w:rsidDel="000715EC">
        <w:rPr>
          <w:rFonts w:asciiTheme="minorHAnsi" w:hAnsiTheme="minorHAnsi" w:cstheme="minorHAnsi"/>
        </w:rPr>
        <w:t>The strategy to support the growth of M</w:t>
      </w:r>
      <w:r w:rsidR="00D0017A" w:rsidRPr="008F1613" w:rsidDel="000715EC">
        <w:rPr>
          <w:rFonts w:asciiTheme="minorHAnsi" w:hAnsiTheme="minorHAnsi" w:cstheme="minorHAnsi"/>
        </w:rPr>
        <w:t>I</w:t>
      </w:r>
      <w:r w:rsidRPr="008F1613" w:rsidDel="000715EC">
        <w:rPr>
          <w:rFonts w:asciiTheme="minorHAnsi" w:hAnsiTheme="minorHAnsi" w:cstheme="minorHAnsi"/>
        </w:rPr>
        <w:t xml:space="preserve">R construction materials is expected to </w:t>
      </w:r>
      <w:r w:rsidR="003E4A8A" w:rsidRPr="008F1613">
        <w:rPr>
          <w:rFonts w:asciiTheme="minorHAnsi" w:hAnsiTheme="minorHAnsi" w:cstheme="minorHAnsi"/>
        </w:rPr>
        <w:t>define the strengths, weaknesses, potentialities and threats of the MIR construction material value chains, and more specifically in the 3 districts</w:t>
      </w:r>
      <w:r w:rsidR="00FE7744" w:rsidRPr="008F1613">
        <w:rPr>
          <w:rFonts w:asciiTheme="minorHAnsi" w:hAnsiTheme="minorHAnsi" w:cstheme="minorHAnsi"/>
        </w:rPr>
        <w:t xml:space="preserve"> </w:t>
      </w:r>
      <w:r w:rsidR="007E5C26" w:rsidRPr="008F1613">
        <w:rPr>
          <w:rFonts w:asciiTheme="minorHAnsi" w:hAnsiTheme="minorHAnsi" w:cstheme="minorHAnsi"/>
        </w:rPr>
        <w:t>and to propose ways</w:t>
      </w:r>
      <w:r w:rsidR="00FE7744" w:rsidRPr="008F1613">
        <w:rPr>
          <w:rFonts w:asciiTheme="minorHAnsi" w:hAnsiTheme="minorHAnsi" w:cstheme="minorHAnsi"/>
        </w:rPr>
        <w:t xml:space="preserve"> that to overcome the problems</w:t>
      </w:r>
      <w:r w:rsidR="003E4A8A" w:rsidRPr="008F1613">
        <w:rPr>
          <w:rFonts w:asciiTheme="minorHAnsi" w:hAnsiTheme="minorHAnsi" w:cstheme="minorHAnsi"/>
        </w:rPr>
        <w:t xml:space="preserve">.  </w:t>
      </w:r>
      <w:r w:rsidR="006E20E1" w:rsidRPr="008F1613">
        <w:rPr>
          <w:rFonts w:asciiTheme="minorHAnsi" w:hAnsiTheme="minorHAnsi" w:cstheme="minorHAnsi"/>
        </w:rPr>
        <w:t xml:space="preserve">It aims at ensuring the </w:t>
      </w:r>
      <w:r w:rsidR="00DB5C1E" w:rsidRPr="008F1613">
        <w:rPr>
          <w:rFonts w:asciiTheme="minorHAnsi" w:hAnsiTheme="minorHAnsi" w:cstheme="minorHAnsi"/>
        </w:rPr>
        <w:t>professionalization</w:t>
      </w:r>
      <w:r w:rsidR="006E20E1" w:rsidRPr="008F1613">
        <w:rPr>
          <w:rFonts w:asciiTheme="minorHAnsi" w:hAnsiTheme="minorHAnsi" w:cstheme="minorHAnsi"/>
        </w:rPr>
        <w:t xml:space="preserve"> of the sector following the de-risking approach, considering f</w:t>
      </w:r>
      <w:r w:rsidR="00FE7744" w:rsidRPr="008F1613">
        <w:rPr>
          <w:rFonts w:asciiTheme="minorHAnsi" w:hAnsiTheme="minorHAnsi" w:cstheme="minorHAnsi"/>
        </w:rPr>
        <w:t>ive</w:t>
      </w:r>
      <w:r w:rsidR="006E20E1" w:rsidRPr="008F1613">
        <w:rPr>
          <w:rFonts w:asciiTheme="minorHAnsi" w:hAnsiTheme="minorHAnsi" w:cstheme="minorHAnsi"/>
        </w:rPr>
        <w:t xml:space="preserve"> different issues (see activities 3.2 to 3.</w:t>
      </w:r>
      <w:r w:rsidR="0019496B" w:rsidRPr="008F1613">
        <w:rPr>
          <w:rFonts w:asciiTheme="minorHAnsi" w:hAnsiTheme="minorHAnsi" w:cstheme="minorHAnsi"/>
        </w:rPr>
        <w:t>6</w:t>
      </w:r>
      <w:r w:rsidR="006E20E1" w:rsidRPr="008F1613">
        <w:rPr>
          <w:rFonts w:asciiTheme="minorHAnsi" w:hAnsiTheme="minorHAnsi" w:cstheme="minorHAnsi"/>
        </w:rPr>
        <w:t xml:space="preserve">): </w:t>
      </w:r>
      <w:r w:rsidR="0019496B" w:rsidRPr="008F1613">
        <w:rPr>
          <w:rFonts w:asciiTheme="minorHAnsi" w:hAnsiTheme="minorHAnsi" w:cstheme="minorHAnsi"/>
        </w:rPr>
        <w:t xml:space="preserve">(i) </w:t>
      </w:r>
      <w:r w:rsidR="0019496B" w:rsidRPr="008F1613" w:rsidDel="000715EC">
        <w:rPr>
          <w:rFonts w:asciiTheme="minorHAnsi" w:hAnsiTheme="minorHAnsi" w:cstheme="minorHAnsi"/>
        </w:rPr>
        <w:t>access to market information</w:t>
      </w:r>
      <w:r w:rsidR="0019496B" w:rsidRPr="008F1613">
        <w:rPr>
          <w:rFonts w:asciiTheme="minorHAnsi" w:hAnsiTheme="minorHAnsi" w:cstheme="minorHAnsi"/>
        </w:rPr>
        <w:t>,</w:t>
      </w:r>
      <w:r w:rsidR="0019496B" w:rsidRPr="008F1613" w:rsidDel="000715EC">
        <w:rPr>
          <w:rFonts w:asciiTheme="minorHAnsi" w:hAnsiTheme="minorHAnsi" w:cstheme="minorHAnsi"/>
        </w:rPr>
        <w:t xml:space="preserve"> marketing and business development services</w:t>
      </w:r>
      <w:r w:rsidR="0019496B" w:rsidRPr="008F1613">
        <w:rPr>
          <w:rFonts w:asciiTheme="minorHAnsi" w:hAnsiTheme="minorHAnsi" w:cstheme="minorHAnsi"/>
        </w:rPr>
        <w:t>; (ii)</w:t>
      </w:r>
      <w:r w:rsidR="0019496B" w:rsidRPr="008F1613" w:rsidDel="000715EC">
        <w:rPr>
          <w:rFonts w:asciiTheme="minorHAnsi" w:hAnsiTheme="minorHAnsi" w:cstheme="minorHAnsi"/>
        </w:rPr>
        <w:t xml:space="preserve"> </w:t>
      </w:r>
      <w:r w:rsidR="006E20E1" w:rsidRPr="008F1613">
        <w:rPr>
          <w:rFonts w:asciiTheme="minorHAnsi" w:hAnsiTheme="minorHAnsi" w:cstheme="minorHAnsi"/>
        </w:rPr>
        <w:t>access</w:t>
      </w:r>
      <w:r w:rsidR="006E20E1" w:rsidRPr="008F1613" w:rsidDel="000715EC">
        <w:rPr>
          <w:rFonts w:asciiTheme="minorHAnsi" w:hAnsiTheme="minorHAnsi" w:cstheme="minorHAnsi"/>
        </w:rPr>
        <w:t xml:space="preserve"> </w:t>
      </w:r>
      <w:r w:rsidR="00C7704F" w:rsidRPr="008F1613" w:rsidDel="000715EC">
        <w:rPr>
          <w:rFonts w:asciiTheme="minorHAnsi" w:hAnsiTheme="minorHAnsi" w:cstheme="minorHAnsi"/>
        </w:rPr>
        <w:t>to specialised research and technology</w:t>
      </w:r>
      <w:r w:rsidR="0019496B" w:rsidRPr="008F1613">
        <w:rPr>
          <w:rFonts w:asciiTheme="minorHAnsi" w:hAnsiTheme="minorHAnsi" w:cstheme="minorHAnsi"/>
        </w:rPr>
        <w:t xml:space="preserve"> </w:t>
      </w:r>
      <w:r w:rsidR="006E20E1" w:rsidRPr="008F1613">
        <w:rPr>
          <w:rFonts w:asciiTheme="minorHAnsi" w:hAnsiTheme="minorHAnsi" w:cstheme="minorHAnsi"/>
        </w:rPr>
        <w:t>(with regard to production, appropriate implementation of the products, recycling</w:t>
      </w:r>
      <w:r w:rsidR="0019496B" w:rsidRPr="008F1613">
        <w:rPr>
          <w:rFonts w:asciiTheme="minorHAnsi" w:hAnsiTheme="minorHAnsi" w:cstheme="minorHAnsi"/>
        </w:rPr>
        <w:t>…); (iii)</w:t>
      </w:r>
      <w:r w:rsidR="0019496B" w:rsidRPr="008F1613" w:rsidDel="000715EC">
        <w:rPr>
          <w:rFonts w:asciiTheme="minorHAnsi" w:hAnsiTheme="minorHAnsi" w:cstheme="minorHAnsi"/>
        </w:rPr>
        <w:t xml:space="preserve"> </w:t>
      </w:r>
      <w:r w:rsidR="006E20E1" w:rsidRPr="008F1613">
        <w:rPr>
          <w:rFonts w:asciiTheme="minorHAnsi" w:hAnsiTheme="minorHAnsi" w:cstheme="minorHAnsi"/>
        </w:rPr>
        <w:t xml:space="preserve">support to the regulatory framework (norms and standards), </w:t>
      </w:r>
      <w:r w:rsidR="0019496B" w:rsidRPr="008F1613">
        <w:rPr>
          <w:rFonts w:asciiTheme="minorHAnsi" w:hAnsiTheme="minorHAnsi" w:cstheme="minorHAnsi"/>
        </w:rPr>
        <w:t>; (iv)</w:t>
      </w:r>
      <w:r w:rsidR="005D360B" w:rsidRPr="008F1613">
        <w:rPr>
          <w:rFonts w:asciiTheme="minorHAnsi" w:hAnsiTheme="minorHAnsi" w:cstheme="minorHAnsi"/>
        </w:rPr>
        <w:t xml:space="preserve"> </w:t>
      </w:r>
      <w:r w:rsidR="0019496B" w:rsidRPr="008F1613">
        <w:rPr>
          <w:rFonts w:asciiTheme="minorHAnsi" w:hAnsiTheme="minorHAnsi" w:cstheme="minorHAnsi"/>
        </w:rPr>
        <w:t xml:space="preserve">access to appropriate </w:t>
      </w:r>
      <w:r w:rsidR="00C7704F" w:rsidRPr="008F1613" w:rsidDel="000715EC">
        <w:rPr>
          <w:rFonts w:asciiTheme="minorHAnsi" w:hAnsiTheme="minorHAnsi" w:cstheme="minorHAnsi"/>
        </w:rPr>
        <w:t>finance</w:t>
      </w:r>
      <w:r w:rsidR="00FE7744" w:rsidRPr="008F1613">
        <w:rPr>
          <w:rFonts w:asciiTheme="minorHAnsi" w:hAnsiTheme="minorHAnsi" w:cstheme="minorHAnsi"/>
        </w:rPr>
        <w:t>;</w:t>
      </w:r>
      <w:r w:rsidR="0019496B" w:rsidRPr="008F1613">
        <w:rPr>
          <w:rFonts w:asciiTheme="minorHAnsi" w:hAnsiTheme="minorHAnsi" w:cstheme="minorHAnsi"/>
        </w:rPr>
        <w:t xml:space="preserve"> and</w:t>
      </w:r>
      <w:r w:rsidR="00FE7744" w:rsidRPr="008F1613">
        <w:rPr>
          <w:rFonts w:asciiTheme="minorHAnsi" w:hAnsiTheme="minorHAnsi" w:cstheme="minorHAnsi"/>
        </w:rPr>
        <w:t>,</w:t>
      </w:r>
      <w:r w:rsidR="0019496B" w:rsidRPr="008F1613">
        <w:rPr>
          <w:rFonts w:asciiTheme="minorHAnsi" w:hAnsiTheme="minorHAnsi" w:cstheme="minorHAnsi"/>
        </w:rPr>
        <w:t xml:space="preserve"> (v)</w:t>
      </w:r>
      <w:r w:rsidR="0019496B" w:rsidRPr="008F1613" w:rsidDel="000715EC">
        <w:rPr>
          <w:rFonts w:asciiTheme="minorHAnsi" w:hAnsiTheme="minorHAnsi" w:cstheme="minorHAnsi"/>
        </w:rPr>
        <w:t xml:space="preserve"> </w:t>
      </w:r>
      <w:r w:rsidR="00C7704F" w:rsidRPr="008F1613" w:rsidDel="000715EC">
        <w:rPr>
          <w:rFonts w:asciiTheme="minorHAnsi" w:hAnsiTheme="minorHAnsi" w:cstheme="minorHAnsi"/>
        </w:rPr>
        <w:t xml:space="preserve">support to skills development. </w:t>
      </w:r>
      <w:r w:rsidR="00DA292E" w:rsidRPr="008F1613">
        <w:rPr>
          <w:rFonts w:asciiTheme="minorHAnsi" w:hAnsiTheme="minorHAnsi" w:cstheme="minorHAnsi"/>
        </w:rPr>
        <w:t xml:space="preserve">The approach being demand driven, </w:t>
      </w:r>
      <w:r w:rsidR="007E5C26" w:rsidRPr="008F1613">
        <w:rPr>
          <w:rFonts w:asciiTheme="minorHAnsi" w:hAnsiTheme="minorHAnsi" w:cstheme="minorHAnsi"/>
        </w:rPr>
        <w:t>support to companies will be operationalised through calls for proposals which will be developed jointly with NIRDA and LODA</w:t>
      </w:r>
      <w:r w:rsidR="00DA292E" w:rsidRPr="008F1613">
        <w:rPr>
          <w:rFonts w:asciiTheme="minorHAnsi" w:hAnsiTheme="minorHAnsi" w:cstheme="minorHAnsi"/>
        </w:rPr>
        <w:t>.</w:t>
      </w:r>
    </w:p>
    <w:p w14:paraId="0E2567E2" w14:textId="77777777" w:rsidR="006E20E1" w:rsidRPr="008F1613" w:rsidRDefault="006E20E1" w:rsidP="003E4A8A">
      <w:pPr>
        <w:spacing w:after="0"/>
        <w:rPr>
          <w:rFonts w:asciiTheme="minorHAnsi" w:hAnsiTheme="minorHAnsi" w:cstheme="minorHAnsi"/>
        </w:rPr>
      </w:pPr>
    </w:p>
    <w:p w14:paraId="4C0F00C6" w14:textId="77777777" w:rsidR="005C25F0" w:rsidRPr="008F1613" w:rsidDel="000715EC" w:rsidRDefault="003E4A8A" w:rsidP="005C25F0">
      <w:pPr>
        <w:spacing w:after="0"/>
        <w:rPr>
          <w:rFonts w:asciiTheme="minorHAnsi" w:hAnsiTheme="minorHAnsi" w:cstheme="minorHAnsi"/>
        </w:rPr>
      </w:pPr>
      <w:r w:rsidRPr="008F1613">
        <w:rPr>
          <w:rFonts w:asciiTheme="minorHAnsi" w:hAnsiTheme="minorHAnsi" w:cstheme="minorHAnsi"/>
        </w:rPr>
        <w:t>The strategy will define the methodology for selecting and accompanying the companies</w:t>
      </w:r>
      <w:r w:rsidR="00455C81" w:rsidRPr="008F1613">
        <w:rPr>
          <w:rFonts w:asciiTheme="minorHAnsi" w:hAnsiTheme="minorHAnsi" w:cstheme="minorHAnsi"/>
        </w:rPr>
        <w:t xml:space="preserve"> based on a set of objective criteria</w:t>
      </w:r>
      <w:r w:rsidRPr="008F1613">
        <w:rPr>
          <w:rFonts w:asciiTheme="minorHAnsi" w:hAnsiTheme="minorHAnsi" w:cstheme="minorHAnsi"/>
        </w:rPr>
        <w:t xml:space="preserve">. </w:t>
      </w:r>
      <w:r w:rsidR="00455C81" w:rsidRPr="008F1613">
        <w:rPr>
          <w:rFonts w:asciiTheme="minorHAnsi" w:hAnsiTheme="minorHAnsi" w:cstheme="minorHAnsi"/>
        </w:rPr>
        <w:t>Priority will be given to g</w:t>
      </w:r>
      <w:r w:rsidR="005C25F0" w:rsidRPr="008F1613">
        <w:rPr>
          <w:rFonts w:asciiTheme="minorHAnsi" w:hAnsiTheme="minorHAnsi" w:cstheme="minorHAnsi"/>
        </w:rPr>
        <w:t>rowth oriented entrepreneurs</w:t>
      </w:r>
      <w:r w:rsidR="00455C81" w:rsidRPr="008F1613">
        <w:rPr>
          <w:rFonts w:asciiTheme="minorHAnsi" w:hAnsiTheme="minorHAnsi" w:cstheme="minorHAnsi"/>
        </w:rPr>
        <w:t>:</w:t>
      </w:r>
      <w:r w:rsidR="005C25F0" w:rsidRPr="008F1613">
        <w:rPr>
          <w:rFonts w:asciiTheme="minorHAnsi" w:hAnsiTheme="minorHAnsi" w:cstheme="minorHAnsi"/>
        </w:rPr>
        <w:t xml:space="preserve"> entrepreneurs that grow beyond the micro company stage into a small or even medium or large company. They are willing to take some risk, re-invest some income in the business and are typically specialised in a certain area. Making the transition from a business that aims to ‘survive’ to a </w:t>
      </w:r>
      <w:r w:rsidR="005C25F0" w:rsidRPr="008F1613">
        <w:rPr>
          <w:rFonts w:asciiTheme="minorHAnsi" w:hAnsiTheme="minorHAnsi" w:cstheme="minorHAnsi"/>
        </w:rPr>
        <w:lastRenderedPageBreak/>
        <w:t>business that is growing be it in the number of employees, in expanding their products range, or by starting t</w:t>
      </w:r>
      <w:r w:rsidR="00FE7744" w:rsidRPr="008F1613">
        <w:rPr>
          <w:rFonts w:asciiTheme="minorHAnsi" w:hAnsiTheme="minorHAnsi" w:cstheme="minorHAnsi"/>
        </w:rPr>
        <w:t>o export is a major achievement</w:t>
      </w:r>
      <w:r w:rsidR="005C25F0" w:rsidRPr="008F1613">
        <w:rPr>
          <w:rFonts w:asciiTheme="minorHAnsi" w:hAnsiTheme="minorHAnsi" w:cstheme="minorHAnsi"/>
        </w:rPr>
        <w:t>. The aim is to support these entrepreneurs through a holistic approach.</w:t>
      </w:r>
    </w:p>
    <w:p w14:paraId="769D8431" w14:textId="77777777" w:rsidR="00FE7744" w:rsidRPr="008F1613" w:rsidRDefault="00FE7744" w:rsidP="00D0017A">
      <w:pPr>
        <w:spacing w:after="0"/>
        <w:rPr>
          <w:rFonts w:asciiTheme="minorHAnsi" w:hAnsiTheme="minorHAnsi" w:cstheme="minorHAnsi"/>
        </w:rPr>
      </w:pPr>
    </w:p>
    <w:p w14:paraId="13E54AF5" w14:textId="77777777" w:rsidR="00780E05" w:rsidRPr="008F1613" w:rsidRDefault="00780E05" w:rsidP="00780E05">
      <w:pPr>
        <w:spacing w:after="0"/>
        <w:rPr>
          <w:rFonts w:asciiTheme="minorHAnsi" w:hAnsiTheme="minorHAnsi" w:cstheme="minorHAnsi"/>
        </w:rPr>
      </w:pPr>
      <w:bookmarkStart w:id="141" w:name="_Hlk531268361"/>
      <w:r w:rsidRPr="008F1613">
        <w:rPr>
          <w:rFonts w:asciiTheme="minorHAnsi" w:hAnsiTheme="minorHAnsi" w:cstheme="minorHAnsi"/>
          <w:b/>
        </w:rPr>
        <w:t xml:space="preserve">Activity </w:t>
      </w:r>
      <w:r w:rsidR="00594807" w:rsidRPr="008F1613">
        <w:rPr>
          <w:rFonts w:asciiTheme="minorHAnsi" w:hAnsiTheme="minorHAnsi" w:cstheme="minorHAnsi"/>
          <w:b/>
        </w:rPr>
        <w:t>1.</w:t>
      </w:r>
      <w:r w:rsidRPr="008F1613">
        <w:rPr>
          <w:rFonts w:asciiTheme="minorHAnsi" w:hAnsiTheme="minorHAnsi" w:cstheme="minorHAnsi"/>
          <w:b/>
        </w:rPr>
        <w:t>2:</w:t>
      </w:r>
      <w:r w:rsidRPr="008F1613">
        <w:rPr>
          <w:rFonts w:asciiTheme="minorHAnsi" w:hAnsiTheme="minorHAnsi" w:cstheme="minorHAnsi"/>
        </w:rPr>
        <w:t xml:space="preserve"> Strengthen existing </w:t>
      </w:r>
      <w:r w:rsidR="003A2DAB" w:rsidRPr="008F1613">
        <w:rPr>
          <w:rFonts w:asciiTheme="minorHAnsi" w:hAnsiTheme="minorHAnsi" w:cstheme="minorHAnsi"/>
        </w:rPr>
        <w:t xml:space="preserve">selected </w:t>
      </w:r>
      <w:r w:rsidRPr="008F1613">
        <w:rPr>
          <w:rFonts w:asciiTheme="minorHAnsi" w:hAnsiTheme="minorHAnsi" w:cstheme="minorHAnsi"/>
        </w:rPr>
        <w:t>MIR entrepreneurs with Business Development Services (BDS)</w:t>
      </w:r>
    </w:p>
    <w:p w14:paraId="5E7955EB" w14:textId="77777777" w:rsidR="00780E05" w:rsidRPr="008F1613" w:rsidRDefault="00780E05" w:rsidP="00780E05">
      <w:pPr>
        <w:spacing w:after="0"/>
        <w:rPr>
          <w:rFonts w:asciiTheme="minorHAnsi" w:hAnsiTheme="minorHAnsi" w:cstheme="minorHAnsi"/>
        </w:rPr>
      </w:pPr>
    </w:p>
    <w:p w14:paraId="6FE20C0F" w14:textId="77777777" w:rsidR="0019496B" w:rsidRPr="008F1613" w:rsidRDefault="000715EC" w:rsidP="0019496B">
      <w:pPr>
        <w:rPr>
          <w:rFonts w:asciiTheme="minorHAnsi" w:hAnsiTheme="minorHAnsi" w:cstheme="minorHAnsi"/>
        </w:rPr>
      </w:pPr>
      <w:r w:rsidRPr="008F1613">
        <w:rPr>
          <w:rFonts w:asciiTheme="minorHAnsi" w:hAnsiTheme="minorHAnsi" w:cstheme="minorHAnsi"/>
        </w:rPr>
        <w:t xml:space="preserve">The intervention will </w:t>
      </w:r>
      <w:r w:rsidR="00455C81" w:rsidRPr="008F1613">
        <w:rPr>
          <w:rFonts w:asciiTheme="minorHAnsi" w:hAnsiTheme="minorHAnsi" w:cstheme="minorHAnsi"/>
        </w:rPr>
        <w:t xml:space="preserve">support NIRDA to </w:t>
      </w:r>
      <w:r w:rsidRPr="008F1613">
        <w:rPr>
          <w:rFonts w:asciiTheme="minorHAnsi" w:hAnsiTheme="minorHAnsi" w:cstheme="minorHAnsi"/>
        </w:rPr>
        <w:t xml:space="preserve">apply </w:t>
      </w:r>
      <w:r w:rsidR="0019496B" w:rsidRPr="008F1613">
        <w:rPr>
          <w:rFonts w:asciiTheme="minorHAnsi" w:hAnsiTheme="minorHAnsi" w:cstheme="minorHAnsi"/>
        </w:rPr>
        <w:t xml:space="preserve">the </w:t>
      </w:r>
      <w:r w:rsidRPr="008F1613">
        <w:rPr>
          <w:rFonts w:asciiTheme="minorHAnsi" w:hAnsiTheme="minorHAnsi" w:cstheme="minorHAnsi"/>
        </w:rPr>
        <w:t xml:space="preserve">strategy developed under </w:t>
      </w:r>
      <w:r w:rsidR="00594807" w:rsidRPr="008F1613">
        <w:rPr>
          <w:rFonts w:asciiTheme="minorHAnsi" w:hAnsiTheme="minorHAnsi" w:cstheme="minorHAnsi"/>
        </w:rPr>
        <w:t xml:space="preserve">activity </w:t>
      </w:r>
      <w:r w:rsidRPr="008F1613">
        <w:rPr>
          <w:rFonts w:asciiTheme="minorHAnsi" w:hAnsiTheme="minorHAnsi" w:cstheme="minorHAnsi"/>
        </w:rPr>
        <w:t xml:space="preserve">1 </w:t>
      </w:r>
      <w:r w:rsidR="00455C81" w:rsidRPr="008F1613">
        <w:rPr>
          <w:rFonts w:asciiTheme="minorHAnsi" w:hAnsiTheme="minorHAnsi" w:cstheme="minorHAnsi"/>
        </w:rPr>
        <w:t xml:space="preserve">and </w:t>
      </w:r>
      <w:r w:rsidRPr="008F1613">
        <w:rPr>
          <w:rFonts w:asciiTheme="minorHAnsi" w:hAnsiTheme="minorHAnsi" w:cstheme="minorHAnsi"/>
        </w:rPr>
        <w:t>to strengthen the growth of the selected MIR entrepreneurs</w:t>
      </w:r>
      <w:r w:rsidR="00206F55" w:rsidRPr="008F1613">
        <w:rPr>
          <w:rFonts w:asciiTheme="minorHAnsi" w:hAnsiTheme="minorHAnsi" w:cstheme="minorHAnsi"/>
        </w:rPr>
        <w:t xml:space="preserve"> </w:t>
      </w:r>
      <w:r w:rsidR="0019496B" w:rsidRPr="008F1613">
        <w:rPr>
          <w:rFonts w:asciiTheme="minorHAnsi" w:hAnsiTheme="minorHAnsi" w:cstheme="minorHAnsi"/>
        </w:rPr>
        <w:t>in market information, marketing, business development services and management</w:t>
      </w:r>
      <w:r w:rsidR="005D20DB" w:rsidRPr="008F1613">
        <w:rPr>
          <w:rFonts w:asciiTheme="minorHAnsi" w:hAnsiTheme="minorHAnsi" w:cstheme="minorHAnsi"/>
        </w:rPr>
        <w:t>.</w:t>
      </w:r>
    </w:p>
    <w:p w14:paraId="4DF586AC" w14:textId="77777777" w:rsidR="00A67932" w:rsidRPr="008F1613" w:rsidRDefault="0019496B" w:rsidP="00A67932">
      <w:pPr>
        <w:rPr>
          <w:rFonts w:asciiTheme="minorHAnsi" w:hAnsiTheme="minorHAnsi" w:cstheme="minorHAnsi"/>
        </w:rPr>
      </w:pPr>
      <w:r w:rsidRPr="008F1613">
        <w:rPr>
          <w:rFonts w:asciiTheme="minorHAnsi" w:hAnsiTheme="minorHAnsi" w:cstheme="minorHAnsi"/>
        </w:rPr>
        <w:t>The intervention will help the selected companies to develop communication campaigns based on a sound analysis of the market needs. Management and business development services will be provided t</w:t>
      </w:r>
      <w:r w:rsidR="00206F55" w:rsidRPr="008F1613">
        <w:rPr>
          <w:rFonts w:asciiTheme="minorHAnsi" w:hAnsiTheme="minorHAnsi" w:cstheme="minorHAnsi"/>
        </w:rPr>
        <w:t xml:space="preserve">hrough formal and </w:t>
      </w:r>
      <w:r w:rsidR="00A67932" w:rsidRPr="008F1613">
        <w:rPr>
          <w:rFonts w:asciiTheme="minorHAnsi" w:hAnsiTheme="minorHAnsi" w:cstheme="minorHAnsi"/>
        </w:rPr>
        <w:t xml:space="preserve">tailor-made coaching on the training topics but also on supporting the entrepreneur to solve problems, identify issues, relationship building, personal development and team management. </w:t>
      </w:r>
    </w:p>
    <w:p w14:paraId="5F3C4BA0" w14:textId="77777777" w:rsidR="00780E05" w:rsidRPr="008F1613" w:rsidRDefault="00780E05" w:rsidP="00780E05">
      <w:pPr>
        <w:rPr>
          <w:rFonts w:asciiTheme="minorHAnsi" w:hAnsiTheme="minorHAnsi" w:cstheme="minorHAnsi"/>
        </w:rPr>
      </w:pPr>
      <w:r w:rsidRPr="008F1613">
        <w:rPr>
          <w:rFonts w:asciiTheme="minorHAnsi" w:hAnsiTheme="minorHAnsi" w:cstheme="minorHAnsi"/>
        </w:rPr>
        <w:t xml:space="preserve">The intervention ambitions to </w:t>
      </w:r>
      <w:r w:rsidR="00455C81" w:rsidRPr="008F1613">
        <w:rPr>
          <w:rFonts w:asciiTheme="minorHAnsi" w:hAnsiTheme="minorHAnsi" w:cstheme="minorHAnsi"/>
        </w:rPr>
        <w:t xml:space="preserve">support NIRDA in identifying </w:t>
      </w:r>
      <w:r w:rsidRPr="008F1613">
        <w:rPr>
          <w:rFonts w:asciiTheme="minorHAnsi" w:hAnsiTheme="minorHAnsi" w:cstheme="minorHAnsi"/>
        </w:rPr>
        <w:t xml:space="preserve">qualified </w:t>
      </w:r>
      <w:r w:rsidR="00455C81" w:rsidRPr="008F1613">
        <w:rPr>
          <w:rFonts w:asciiTheme="minorHAnsi" w:hAnsiTheme="minorHAnsi" w:cstheme="minorHAnsi"/>
        </w:rPr>
        <w:t>service providers</w:t>
      </w:r>
      <w:r w:rsidRPr="008F1613">
        <w:rPr>
          <w:rFonts w:asciiTheme="minorHAnsi" w:hAnsiTheme="minorHAnsi" w:cstheme="minorHAnsi"/>
        </w:rPr>
        <w:t xml:space="preserve"> to support </w:t>
      </w:r>
      <w:r w:rsidR="0019496B" w:rsidRPr="008F1613">
        <w:rPr>
          <w:rFonts w:asciiTheme="minorHAnsi" w:hAnsiTheme="minorHAnsi" w:cstheme="minorHAnsi"/>
        </w:rPr>
        <w:t xml:space="preserve">the selected </w:t>
      </w:r>
      <w:r w:rsidRPr="008F1613">
        <w:rPr>
          <w:rFonts w:asciiTheme="minorHAnsi" w:hAnsiTheme="minorHAnsi" w:cstheme="minorHAnsi"/>
        </w:rPr>
        <w:t>MIR entrepreneurs</w:t>
      </w:r>
      <w:r w:rsidR="00455C81" w:rsidRPr="008F1613">
        <w:rPr>
          <w:rFonts w:asciiTheme="minorHAnsi" w:hAnsiTheme="minorHAnsi" w:cstheme="minorHAnsi"/>
        </w:rPr>
        <w:t xml:space="preserve"> with business development coaching support</w:t>
      </w:r>
      <w:r w:rsidRPr="008F1613">
        <w:rPr>
          <w:rFonts w:asciiTheme="minorHAnsi" w:hAnsiTheme="minorHAnsi" w:cstheme="minorHAnsi"/>
        </w:rPr>
        <w:t xml:space="preserve">. </w:t>
      </w:r>
    </w:p>
    <w:bookmarkEnd w:id="141"/>
    <w:p w14:paraId="272E1C7B" w14:textId="77777777" w:rsidR="00011627" w:rsidRPr="008F1613" w:rsidRDefault="00011627" w:rsidP="00011627">
      <w:pPr>
        <w:rPr>
          <w:rFonts w:asciiTheme="minorHAnsi" w:hAnsiTheme="minorHAnsi" w:cstheme="minorHAnsi"/>
        </w:rPr>
      </w:pPr>
      <w:r w:rsidRPr="008F1613">
        <w:rPr>
          <w:rFonts w:asciiTheme="minorHAnsi" w:hAnsiTheme="minorHAnsi" w:cstheme="minorHAnsi"/>
          <w:b/>
        </w:rPr>
        <w:t xml:space="preserve">Activity </w:t>
      </w:r>
      <w:r w:rsidR="00594807" w:rsidRPr="008F1613">
        <w:rPr>
          <w:rFonts w:asciiTheme="minorHAnsi" w:hAnsiTheme="minorHAnsi" w:cstheme="minorHAnsi"/>
          <w:b/>
        </w:rPr>
        <w:t>1.</w:t>
      </w:r>
      <w:r w:rsidR="007E5C26" w:rsidRPr="008F1613">
        <w:rPr>
          <w:rFonts w:asciiTheme="minorHAnsi" w:hAnsiTheme="minorHAnsi" w:cstheme="minorHAnsi"/>
          <w:b/>
        </w:rPr>
        <w:t>3</w:t>
      </w:r>
      <w:r w:rsidRPr="008F1613">
        <w:rPr>
          <w:rFonts w:asciiTheme="minorHAnsi" w:hAnsiTheme="minorHAnsi" w:cstheme="minorHAnsi"/>
          <w:b/>
        </w:rPr>
        <w:t>:</w:t>
      </w:r>
      <w:r w:rsidRPr="008F1613">
        <w:rPr>
          <w:rFonts w:asciiTheme="minorHAnsi" w:hAnsiTheme="minorHAnsi" w:cstheme="minorHAnsi"/>
        </w:rPr>
        <w:t xml:space="preserve">  Access to research and technology</w:t>
      </w:r>
      <w:r w:rsidR="00C7704F" w:rsidRPr="008F1613">
        <w:rPr>
          <w:rFonts w:asciiTheme="minorHAnsi" w:hAnsiTheme="minorHAnsi" w:cstheme="minorHAnsi"/>
        </w:rPr>
        <w:t xml:space="preserve"> to improve quality of the product and of the production process</w:t>
      </w:r>
    </w:p>
    <w:p w14:paraId="2F076EFB" w14:textId="77777777" w:rsidR="00C7704F" w:rsidRPr="008F1613" w:rsidRDefault="00B727D2" w:rsidP="00011627">
      <w:pPr>
        <w:rPr>
          <w:rFonts w:asciiTheme="minorHAnsi" w:hAnsiTheme="minorHAnsi" w:cstheme="minorHAnsi"/>
        </w:rPr>
      </w:pPr>
      <w:r w:rsidRPr="008F1613">
        <w:rPr>
          <w:rFonts w:asciiTheme="minorHAnsi" w:hAnsiTheme="minorHAnsi" w:cstheme="minorHAnsi"/>
        </w:rPr>
        <w:t>In order to be competitive, M</w:t>
      </w:r>
      <w:r w:rsidR="00D0017A" w:rsidRPr="008F1613">
        <w:rPr>
          <w:rFonts w:asciiTheme="minorHAnsi" w:hAnsiTheme="minorHAnsi" w:cstheme="minorHAnsi"/>
        </w:rPr>
        <w:t>I</w:t>
      </w:r>
      <w:r w:rsidRPr="008F1613">
        <w:rPr>
          <w:rFonts w:asciiTheme="minorHAnsi" w:hAnsiTheme="minorHAnsi" w:cstheme="minorHAnsi"/>
        </w:rPr>
        <w:t xml:space="preserve">R products must not only respond to norms and standards and be qualitatively competitive with import </w:t>
      </w:r>
      <w:r w:rsidR="00D0017A" w:rsidRPr="008F1613">
        <w:rPr>
          <w:rFonts w:asciiTheme="minorHAnsi" w:hAnsiTheme="minorHAnsi" w:cstheme="minorHAnsi"/>
        </w:rPr>
        <w:t>products</w:t>
      </w:r>
      <w:r w:rsidRPr="008F1613">
        <w:rPr>
          <w:rFonts w:asciiTheme="minorHAnsi" w:hAnsiTheme="minorHAnsi" w:cstheme="minorHAnsi"/>
        </w:rPr>
        <w:t>, but also be able to be produced in sufficient quantity to respond to the demand.</w:t>
      </w:r>
    </w:p>
    <w:p w14:paraId="4B3953EC" w14:textId="77777777" w:rsidR="00011627" w:rsidRPr="008F1613" w:rsidRDefault="00011627" w:rsidP="00011627">
      <w:pPr>
        <w:rPr>
          <w:rFonts w:asciiTheme="minorHAnsi" w:hAnsiTheme="minorHAnsi" w:cstheme="minorHAnsi"/>
        </w:rPr>
      </w:pPr>
      <w:r w:rsidRPr="008F1613">
        <w:rPr>
          <w:rFonts w:asciiTheme="minorHAnsi" w:hAnsiTheme="minorHAnsi" w:cstheme="minorHAnsi"/>
        </w:rPr>
        <w:t xml:space="preserve">Through a research facility </w:t>
      </w:r>
      <w:r w:rsidR="00843984" w:rsidRPr="008F1613">
        <w:rPr>
          <w:rFonts w:asciiTheme="minorHAnsi" w:hAnsiTheme="minorHAnsi" w:cstheme="minorHAnsi"/>
        </w:rPr>
        <w:t>at NIRDA</w:t>
      </w:r>
      <w:r w:rsidR="005D360B" w:rsidRPr="008F1613">
        <w:rPr>
          <w:rFonts w:asciiTheme="minorHAnsi" w:hAnsiTheme="minorHAnsi" w:cstheme="minorHAnsi"/>
        </w:rPr>
        <w:t>,</w:t>
      </w:r>
      <w:r w:rsidR="00843984" w:rsidRPr="008F1613">
        <w:rPr>
          <w:rFonts w:asciiTheme="minorHAnsi" w:hAnsiTheme="minorHAnsi" w:cstheme="minorHAnsi"/>
        </w:rPr>
        <w:t xml:space="preserve"> </w:t>
      </w:r>
      <w:r w:rsidRPr="008F1613">
        <w:rPr>
          <w:rFonts w:asciiTheme="minorHAnsi" w:hAnsiTheme="minorHAnsi" w:cstheme="minorHAnsi"/>
        </w:rPr>
        <w:t xml:space="preserve">SME’s </w:t>
      </w:r>
      <w:r w:rsidR="001178D2" w:rsidRPr="008F1613">
        <w:rPr>
          <w:rFonts w:asciiTheme="minorHAnsi" w:hAnsiTheme="minorHAnsi" w:cstheme="minorHAnsi"/>
        </w:rPr>
        <w:t xml:space="preserve">involved in the MIR construction materials sector </w:t>
      </w:r>
      <w:r w:rsidRPr="008F1613">
        <w:rPr>
          <w:rFonts w:asciiTheme="minorHAnsi" w:hAnsiTheme="minorHAnsi" w:cstheme="minorHAnsi"/>
        </w:rPr>
        <w:t xml:space="preserve">will be able to access consultancy services </w:t>
      </w:r>
      <w:r w:rsidR="005D360B" w:rsidRPr="008F1613">
        <w:rPr>
          <w:rFonts w:asciiTheme="minorHAnsi" w:hAnsiTheme="minorHAnsi" w:cstheme="minorHAnsi"/>
        </w:rPr>
        <w:t xml:space="preserve">availed </w:t>
      </w:r>
      <w:r w:rsidRPr="008F1613">
        <w:rPr>
          <w:rFonts w:asciiTheme="minorHAnsi" w:hAnsiTheme="minorHAnsi" w:cstheme="minorHAnsi"/>
        </w:rPr>
        <w:t xml:space="preserve">to specific business partnerships for value chain development to unlock business constraints and bottlenecks. This could take the form of market analysis or feasibility studies for innovative technologies </w:t>
      </w:r>
      <w:r w:rsidR="00B727D2" w:rsidRPr="008F1613">
        <w:rPr>
          <w:rFonts w:asciiTheme="minorHAnsi" w:hAnsiTheme="minorHAnsi" w:cstheme="minorHAnsi"/>
        </w:rPr>
        <w:t xml:space="preserve">in production </w:t>
      </w:r>
      <w:r w:rsidRPr="008F1613">
        <w:rPr>
          <w:rFonts w:asciiTheme="minorHAnsi" w:hAnsiTheme="minorHAnsi" w:cstheme="minorHAnsi"/>
        </w:rPr>
        <w:t>or market information. Particular attention will be paid to identifying and promoting green technologies (meaning technologies having a limited impact on the environment in terms of needed natural resources, pollution production, being energy efficient, while avoiding fossil energy and promoting renewable energy production).</w:t>
      </w:r>
    </w:p>
    <w:p w14:paraId="71555C2C" w14:textId="173D0AE3" w:rsidR="00011627" w:rsidRPr="008F1613" w:rsidRDefault="00011627" w:rsidP="00011627">
      <w:pPr>
        <w:rPr>
          <w:rFonts w:asciiTheme="minorHAnsi" w:hAnsiTheme="minorHAnsi" w:cstheme="minorHAnsi"/>
        </w:rPr>
      </w:pPr>
      <w:r w:rsidRPr="008F1613">
        <w:rPr>
          <w:rFonts w:asciiTheme="minorHAnsi" w:hAnsiTheme="minorHAnsi" w:cstheme="minorHAnsi"/>
        </w:rPr>
        <w:t>Partnership with organisations such as Exchange VZW/asbl, Senior Experten Service (SES), chambers of commerce</w:t>
      </w:r>
      <w:r w:rsidR="00B727D2" w:rsidRPr="008F1613">
        <w:rPr>
          <w:rFonts w:asciiTheme="minorHAnsi" w:hAnsiTheme="minorHAnsi" w:cstheme="minorHAnsi"/>
        </w:rPr>
        <w:t xml:space="preserve">, but also with associations of specialised companies like the Belgian ‘Confédération Construction, Pierre Naturelle’ or ‘Fédération nationale des scieries’ </w:t>
      </w:r>
      <w:r w:rsidR="009D4846" w:rsidRPr="008F1613">
        <w:rPr>
          <w:rFonts w:asciiTheme="minorHAnsi" w:hAnsiTheme="minorHAnsi" w:cstheme="minorHAnsi"/>
        </w:rPr>
        <w:t xml:space="preserve">could </w:t>
      </w:r>
      <w:r w:rsidRPr="008F1613">
        <w:rPr>
          <w:rFonts w:asciiTheme="minorHAnsi" w:hAnsiTheme="minorHAnsi" w:cstheme="minorHAnsi"/>
        </w:rPr>
        <w:t xml:space="preserve">be developed to provide longer term advise to </w:t>
      </w:r>
      <w:r w:rsidR="00B727D2" w:rsidRPr="008F1613">
        <w:rPr>
          <w:rFonts w:asciiTheme="minorHAnsi" w:hAnsiTheme="minorHAnsi" w:cstheme="minorHAnsi"/>
        </w:rPr>
        <w:t>Rwandan entrepreneurs</w:t>
      </w:r>
      <w:r w:rsidRPr="008F1613">
        <w:rPr>
          <w:rFonts w:asciiTheme="minorHAnsi" w:hAnsiTheme="minorHAnsi" w:cstheme="minorHAnsi"/>
        </w:rPr>
        <w:t>.</w:t>
      </w:r>
      <w:r w:rsidR="009D4846" w:rsidRPr="008F1613">
        <w:rPr>
          <w:rFonts w:asciiTheme="minorHAnsi" w:hAnsiTheme="minorHAnsi" w:cstheme="minorHAnsi"/>
        </w:rPr>
        <w:t xml:space="preserve"> They will be identified jointly with the Rwandese partners. Depending on their status, they could be involved either through public-public partnerships, or to take part of a tender procedure, if interested and eligible.</w:t>
      </w:r>
    </w:p>
    <w:p w14:paraId="72BE0336" w14:textId="77777777" w:rsidR="009976AE" w:rsidRPr="008F1613" w:rsidRDefault="009976AE" w:rsidP="00011627">
      <w:pPr>
        <w:rPr>
          <w:rFonts w:asciiTheme="minorHAnsi" w:hAnsiTheme="minorHAnsi" w:cstheme="minorHAnsi"/>
        </w:rPr>
      </w:pPr>
      <w:r w:rsidRPr="008F1613">
        <w:rPr>
          <w:rFonts w:asciiTheme="minorHAnsi" w:hAnsiTheme="minorHAnsi" w:cstheme="minorHAnsi"/>
        </w:rPr>
        <w:t>The introduction of new technologies will be complemented with the needed training for the skills development of the staff expected to work with new technologies, as well as support to constructors and their staff to master the use of the M</w:t>
      </w:r>
      <w:r w:rsidR="00397D2D" w:rsidRPr="008F1613">
        <w:rPr>
          <w:rFonts w:asciiTheme="minorHAnsi" w:hAnsiTheme="minorHAnsi" w:cstheme="minorHAnsi"/>
        </w:rPr>
        <w:t>I</w:t>
      </w:r>
      <w:r w:rsidRPr="008F1613">
        <w:rPr>
          <w:rFonts w:asciiTheme="minorHAnsi" w:hAnsiTheme="minorHAnsi" w:cstheme="minorHAnsi"/>
        </w:rPr>
        <w:t>R construction materials.</w:t>
      </w:r>
    </w:p>
    <w:p w14:paraId="7E8E18F0" w14:textId="77777777" w:rsidR="00011627" w:rsidRPr="008F1613" w:rsidRDefault="00011627" w:rsidP="00011627">
      <w:pPr>
        <w:rPr>
          <w:rFonts w:asciiTheme="minorHAnsi" w:hAnsiTheme="minorHAnsi" w:cstheme="minorHAnsi"/>
        </w:rPr>
      </w:pPr>
      <w:r w:rsidRPr="008F1613">
        <w:rPr>
          <w:rFonts w:asciiTheme="minorHAnsi" w:hAnsiTheme="minorHAnsi" w:cstheme="minorHAnsi"/>
          <w:b/>
        </w:rPr>
        <w:t xml:space="preserve">Activity </w:t>
      </w:r>
      <w:r w:rsidR="00594807" w:rsidRPr="008F1613">
        <w:rPr>
          <w:rFonts w:asciiTheme="minorHAnsi" w:hAnsiTheme="minorHAnsi" w:cstheme="minorHAnsi"/>
          <w:b/>
        </w:rPr>
        <w:t>1.</w:t>
      </w:r>
      <w:r w:rsidRPr="008F1613">
        <w:rPr>
          <w:rFonts w:asciiTheme="minorHAnsi" w:hAnsiTheme="minorHAnsi" w:cstheme="minorHAnsi"/>
          <w:b/>
        </w:rPr>
        <w:t>4 :</w:t>
      </w:r>
      <w:r w:rsidRPr="008F1613">
        <w:rPr>
          <w:rFonts w:asciiTheme="minorHAnsi" w:hAnsiTheme="minorHAnsi" w:cstheme="minorHAnsi"/>
        </w:rPr>
        <w:t xml:space="preserve"> </w:t>
      </w:r>
      <w:r w:rsidR="00B727D2" w:rsidRPr="008F1613">
        <w:rPr>
          <w:rFonts w:asciiTheme="minorHAnsi" w:hAnsiTheme="minorHAnsi" w:cstheme="minorHAnsi"/>
        </w:rPr>
        <w:t>Support the development of</w:t>
      </w:r>
      <w:r w:rsidRPr="008F1613">
        <w:rPr>
          <w:rFonts w:asciiTheme="minorHAnsi" w:hAnsiTheme="minorHAnsi" w:cstheme="minorHAnsi"/>
        </w:rPr>
        <w:t xml:space="preserve"> norms and standards</w:t>
      </w:r>
      <w:r w:rsidR="00B727D2" w:rsidRPr="008F1613">
        <w:rPr>
          <w:rFonts w:asciiTheme="minorHAnsi" w:hAnsiTheme="minorHAnsi" w:cstheme="minorHAnsi"/>
        </w:rPr>
        <w:t xml:space="preserve"> </w:t>
      </w:r>
      <w:r w:rsidR="00397D2D" w:rsidRPr="008F1613">
        <w:rPr>
          <w:rFonts w:asciiTheme="minorHAnsi" w:hAnsiTheme="minorHAnsi" w:cstheme="minorHAnsi"/>
        </w:rPr>
        <w:t>and</w:t>
      </w:r>
      <w:r w:rsidR="00B727D2" w:rsidRPr="008F1613">
        <w:rPr>
          <w:rFonts w:asciiTheme="minorHAnsi" w:hAnsiTheme="minorHAnsi" w:cstheme="minorHAnsi"/>
        </w:rPr>
        <w:t xml:space="preserve"> the capacity of entrepreneurs to respond to </w:t>
      </w:r>
      <w:r w:rsidR="00397D2D" w:rsidRPr="008F1613">
        <w:rPr>
          <w:rFonts w:asciiTheme="minorHAnsi" w:hAnsiTheme="minorHAnsi" w:cstheme="minorHAnsi"/>
        </w:rPr>
        <w:t>them</w:t>
      </w:r>
    </w:p>
    <w:p w14:paraId="2C5FA5CD" w14:textId="77777777" w:rsidR="00FA6CDA" w:rsidRPr="008F1613" w:rsidRDefault="00FA6CDA" w:rsidP="00FA6CDA">
      <w:pPr>
        <w:rPr>
          <w:rFonts w:asciiTheme="minorHAnsi" w:hAnsiTheme="minorHAnsi" w:cstheme="minorHAnsi"/>
        </w:rPr>
      </w:pPr>
      <w:r w:rsidRPr="008F1613">
        <w:rPr>
          <w:rFonts w:asciiTheme="minorHAnsi" w:hAnsiTheme="minorHAnsi" w:cstheme="minorHAnsi"/>
        </w:rPr>
        <w:t>To be competitive on the local and regional market, M</w:t>
      </w:r>
      <w:r w:rsidR="0044296A" w:rsidRPr="008F1613">
        <w:rPr>
          <w:rFonts w:asciiTheme="minorHAnsi" w:hAnsiTheme="minorHAnsi" w:cstheme="minorHAnsi"/>
        </w:rPr>
        <w:t>I</w:t>
      </w:r>
      <w:r w:rsidRPr="008F1613">
        <w:rPr>
          <w:rFonts w:asciiTheme="minorHAnsi" w:hAnsiTheme="minorHAnsi" w:cstheme="minorHAnsi"/>
        </w:rPr>
        <w:t xml:space="preserve">R products need to be certified and to respond to norms and standards. The </w:t>
      </w:r>
      <w:r w:rsidR="00DD39A3" w:rsidRPr="008F1613">
        <w:rPr>
          <w:rFonts w:asciiTheme="minorHAnsi" w:hAnsiTheme="minorHAnsi" w:cstheme="minorHAnsi"/>
        </w:rPr>
        <w:t>intervention</w:t>
      </w:r>
      <w:r w:rsidRPr="008F1613">
        <w:rPr>
          <w:rFonts w:asciiTheme="minorHAnsi" w:hAnsiTheme="minorHAnsi" w:cstheme="minorHAnsi"/>
        </w:rPr>
        <w:t xml:space="preserve"> will work with MININFRA and the Rwandan Standards Board </w:t>
      </w:r>
      <w:r w:rsidR="00EF5862" w:rsidRPr="008F1613">
        <w:rPr>
          <w:rFonts w:asciiTheme="minorHAnsi" w:hAnsiTheme="minorHAnsi" w:cstheme="minorHAnsi"/>
        </w:rPr>
        <w:t xml:space="preserve">(RSB) </w:t>
      </w:r>
      <w:r w:rsidRPr="008F1613">
        <w:rPr>
          <w:rFonts w:asciiTheme="minorHAnsi" w:hAnsiTheme="minorHAnsi" w:cstheme="minorHAnsi"/>
        </w:rPr>
        <w:t>to assure that product norms and standards are updated to the latest best practises.</w:t>
      </w:r>
    </w:p>
    <w:p w14:paraId="6C6871A0" w14:textId="77777777" w:rsidR="00011627" w:rsidRPr="008F1613" w:rsidRDefault="00FA6CDA" w:rsidP="00011627">
      <w:pPr>
        <w:rPr>
          <w:rFonts w:asciiTheme="minorHAnsi" w:hAnsiTheme="minorHAnsi" w:cstheme="minorHAnsi"/>
        </w:rPr>
      </w:pPr>
      <w:r w:rsidRPr="008F1613">
        <w:rPr>
          <w:rFonts w:asciiTheme="minorHAnsi" w:hAnsiTheme="minorHAnsi" w:cstheme="minorHAnsi"/>
        </w:rPr>
        <w:t xml:space="preserve">Entrepreneurs will not only be supported in assuring that their products respond to the norms and standards, but also </w:t>
      </w:r>
      <w:r w:rsidR="00011627" w:rsidRPr="008F1613">
        <w:rPr>
          <w:rFonts w:asciiTheme="minorHAnsi" w:hAnsiTheme="minorHAnsi" w:cstheme="minorHAnsi"/>
        </w:rPr>
        <w:t xml:space="preserve">in complying with evolving </w:t>
      </w:r>
      <w:r w:rsidRPr="008F1613">
        <w:rPr>
          <w:rFonts w:asciiTheme="minorHAnsi" w:hAnsiTheme="minorHAnsi" w:cstheme="minorHAnsi"/>
        </w:rPr>
        <w:t xml:space="preserve">other </w:t>
      </w:r>
      <w:r w:rsidR="00011627" w:rsidRPr="008F1613">
        <w:rPr>
          <w:rFonts w:asciiTheme="minorHAnsi" w:hAnsiTheme="minorHAnsi" w:cstheme="minorHAnsi"/>
        </w:rPr>
        <w:t xml:space="preserve">norms and standards, such as environmental regulations, packaging rules, the building code and construction norms, etc. </w:t>
      </w:r>
    </w:p>
    <w:p w14:paraId="7DDC0440" w14:textId="77777777" w:rsidR="00011627" w:rsidRPr="008F1613" w:rsidRDefault="00011627" w:rsidP="00011627">
      <w:pPr>
        <w:rPr>
          <w:rFonts w:asciiTheme="minorHAnsi" w:hAnsiTheme="minorHAnsi" w:cstheme="minorHAnsi"/>
        </w:rPr>
      </w:pPr>
      <w:r w:rsidRPr="008F1613">
        <w:rPr>
          <w:rFonts w:asciiTheme="minorHAnsi" w:hAnsiTheme="minorHAnsi" w:cstheme="minorHAnsi"/>
        </w:rPr>
        <w:t xml:space="preserve">The </w:t>
      </w:r>
      <w:r w:rsidR="005D6D85" w:rsidRPr="008F1613">
        <w:rPr>
          <w:rFonts w:asciiTheme="minorHAnsi" w:hAnsiTheme="minorHAnsi" w:cstheme="minorHAnsi"/>
        </w:rPr>
        <w:t xml:space="preserve">intervention </w:t>
      </w:r>
      <w:r w:rsidRPr="008F1613">
        <w:rPr>
          <w:rFonts w:asciiTheme="minorHAnsi" w:hAnsiTheme="minorHAnsi" w:cstheme="minorHAnsi"/>
        </w:rPr>
        <w:t>will work together with the BDEU’s whose primary role is to inform SMEs about legal and standards changes</w:t>
      </w:r>
      <w:r w:rsidR="001178D2" w:rsidRPr="008F1613">
        <w:rPr>
          <w:rFonts w:asciiTheme="minorHAnsi" w:hAnsiTheme="minorHAnsi" w:cstheme="minorHAnsi"/>
        </w:rPr>
        <w:t xml:space="preserve"> in the construction sector</w:t>
      </w:r>
      <w:r w:rsidRPr="008F1613">
        <w:rPr>
          <w:rFonts w:asciiTheme="minorHAnsi" w:hAnsiTheme="minorHAnsi" w:cstheme="minorHAnsi"/>
        </w:rPr>
        <w:t xml:space="preserve">. BDS will help </w:t>
      </w:r>
      <w:r w:rsidR="003F4859" w:rsidRPr="008F1613">
        <w:rPr>
          <w:rFonts w:asciiTheme="minorHAnsi" w:hAnsiTheme="minorHAnsi" w:cstheme="minorHAnsi"/>
        </w:rPr>
        <w:t xml:space="preserve">SMEs </w:t>
      </w:r>
      <w:r w:rsidRPr="008F1613">
        <w:rPr>
          <w:rFonts w:asciiTheme="minorHAnsi" w:hAnsiTheme="minorHAnsi" w:cstheme="minorHAnsi"/>
        </w:rPr>
        <w:t xml:space="preserve">to adapt and even more importantly to anticipate changes in norms and standards.  </w:t>
      </w:r>
    </w:p>
    <w:p w14:paraId="7C9C18A3" w14:textId="77777777" w:rsidR="008436FD" w:rsidRPr="008F1613" w:rsidRDefault="008436FD" w:rsidP="008436FD">
      <w:pPr>
        <w:rPr>
          <w:rFonts w:asciiTheme="minorHAnsi" w:hAnsiTheme="minorHAnsi" w:cstheme="minorHAnsi"/>
        </w:rPr>
      </w:pPr>
      <w:r w:rsidRPr="008F1613">
        <w:rPr>
          <w:rFonts w:asciiTheme="minorHAnsi" w:hAnsiTheme="minorHAnsi" w:cstheme="minorHAnsi"/>
          <w:b/>
        </w:rPr>
        <w:t xml:space="preserve">Activity </w:t>
      </w:r>
      <w:r w:rsidR="00594807" w:rsidRPr="008F1613">
        <w:rPr>
          <w:rFonts w:asciiTheme="minorHAnsi" w:hAnsiTheme="minorHAnsi" w:cstheme="minorHAnsi"/>
          <w:b/>
        </w:rPr>
        <w:t>1.</w:t>
      </w:r>
      <w:r w:rsidR="001178D2" w:rsidRPr="008F1613">
        <w:rPr>
          <w:rFonts w:asciiTheme="minorHAnsi" w:hAnsiTheme="minorHAnsi" w:cstheme="minorHAnsi"/>
          <w:b/>
        </w:rPr>
        <w:t>5</w:t>
      </w:r>
      <w:r w:rsidRPr="008F1613">
        <w:rPr>
          <w:rFonts w:asciiTheme="minorHAnsi" w:hAnsiTheme="minorHAnsi" w:cstheme="minorHAnsi"/>
          <w:b/>
        </w:rPr>
        <w:t xml:space="preserve"> :</w:t>
      </w:r>
      <w:r w:rsidRPr="008F1613">
        <w:rPr>
          <w:rFonts w:asciiTheme="minorHAnsi" w:hAnsiTheme="minorHAnsi" w:cstheme="minorHAnsi"/>
        </w:rPr>
        <w:t xml:space="preserve"> Access to finance</w:t>
      </w:r>
      <w:r w:rsidR="00E94FFA" w:rsidRPr="008F1613">
        <w:rPr>
          <w:rFonts w:asciiTheme="minorHAnsi" w:hAnsiTheme="minorHAnsi" w:cstheme="minorHAnsi"/>
        </w:rPr>
        <w:t xml:space="preserve"> </w:t>
      </w:r>
    </w:p>
    <w:p w14:paraId="0B6A1C21" w14:textId="26E2D0DC" w:rsidR="008436FD" w:rsidRPr="008F1613" w:rsidRDefault="00471DFE" w:rsidP="008436FD">
      <w:pPr>
        <w:rPr>
          <w:rFonts w:asciiTheme="minorHAnsi" w:hAnsiTheme="minorHAnsi" w:cstheme="minorHAnsi"/>
        </w:rPr>
      </w:pPr>
      <w:r w:rsidRPr="008F1613">
        <w:rPr>
          <w:rFonts w:asciiTheme="minorHAnsi" w:hAnsiTheme="minorHAnsi" w:cstheme="minorHAnsi"/>
        </w:rPr>
        <w:t>Limited a</w:t>
      </w:r>
      <w:r w:rsidR="008436FD" w:rsidRPr="008F1613">
        <w:rPr>
          <w:rFonts w:asciiTheme="minorHAnsi" w:hAnsiTheme="minorHAnsi" w:cstheme="minorHAnsi"/>
        </w:rPr>
        <w:t xml:space="preserve">ccess to finance is an important barrier </w:t>
      </w:r>
      <w:r w:rsidR="005D360B" w:rsidRPr="008F1613">
        <w:rPr>
          <w:rFonts w:asciiTheme="minorHAnsi" w:hAnsiTheme="minorHAnsi" w:cstheme="minorHAnsi"/>
        </w:rPr>
        <w:t xml:space="preserve">to </w:t>
      </w:r>
      <w:r w:rsidR="008436FD" w:rsidRPr="008F1613">
        <w:rPr>
          <w:rFonts w:asciiTheme="minorHAnsi" w:hAnsiTheme="minorHAnsi" w:cstheme="minorHAnsi"/>
        </w:rPr>
        <w:t>growth</w:t>
      </w:r>
      <w:r w:rsidR="00E94FFA" w:rsidRPr="008F1613">
        <w:rPr>
          <w:rFonts w:asciiTheme="minorHAnsi" w:hAnsiTheme="minorHAnsi" w:cstheme="minorHAnsi"/>
        </w:rPr>
        <w:t>, while it is essential if entrepreneurs ambition to invest in modern production technologies</w:t>
      </w:r>
      <w:r w:rsidR="008436FD" w:rsidRPr="008F1613">
        <w:rPr>
          <w:rFonts w:asciiTheme="minorHAnsi" w:hAnsiTheme="minorHAnsi" w:cstheme="minorHAnsi"/>
        </w:rPr>
        <w:t xml:space="preserve">. The cost of finance at </w:t>
      </w:r>
      <w:r w:rsidR="005B0740" w:rsidRPr="008F1613">
        <w:rPr>
          <w:rFonts w:asciiTheme="minorHAnsi" w:hAnsiTheme="minorHAnsi" w:cstheme="minorHAnsi"/>
        </w:rPr>
        <w:t>21</w:t>
      </w:r>
      <w:r w:rsidR="00B42B81" w:rsidRPr="008F1613">
        <w:rPr>
          <w:rFonts w:asciiTheme="minorHAnsi" w:hAnsiTheme="minorHAnsi" w:cstheme="minorHAnsi"/>
        </w:rPr>
        <w:t>%</w:t>
      </w:r>
      <w:r w:rsidR="008436FD" w:rsidRPr="008F1613">
        <w:rPr>
          <w:rFonts w:asciiTheme="minorHAnsi" w:hAnsiTheme="minorHAnsi" w:cstheme="minorHAnsi"/>
        </w:rPr>
        <w:t xml:space="preserve"> interest and strict collateral </w:t>
      </w:r>
      <w:r w:rsidR="005B0740" w:rsidRPr="008F1613">
        <w:rPr>
          <w:rFonts w:asciiTheme="minorHAnsi" w:hAnsiTheme="minorHAnsi" w:cstheme="minorHAnsi"/>
        </w:rPr>
        <w:t xml:space="preserve">and administrative </w:t>
      </w:r>
      <w:r w:rsidR="008436FD" w:rsidRPr="008F1613">
        <w:rPr>
          <w:rFonts w:asciiTheme="minorHAnsi" w:hAnsiTheme="minorHAnsi" w:cstheme="minorHAnsi"/>
        </w:rPr>
        <w:lastRenderedPageBreak/>
        <w:t xml:space="preserve">requirements are challenging for many firms.  The process of acquiring loans is lengthy, requires collateral, and is costly (both </w:t>
      </w:r>
      <w:r w:rsidRPr="008F1613">
        <w:rPr>
          <w:rFonts w:asciiTheme="minorHAnsi" w:hAnsiTheme="minorHAnsi" w:cstheme="minorHAnsi"/>
        </w:rPr>
        <w:t xml:space="preserve">in terms of </w:t>
      </w:r>
      <w:r w:rsidR="008436FD" w:rsidRPr="008F1613">
        <w:rPr>
          <w:rFonts w:asciiTheme="minorHAnsi" w:hAnsiTheme="minorHAnsi" w:cstheme="minorHAnsi"/>
        </w:rPr>
        <w:t xml:space="preserve">the cost of financing and the administrative cost for the process). </w:t>
      </w:r>
    </w:p>
    <w:p w14:paraId="00C5DBA9" w14:textId="77777777" w:rsidR="000868B7" w:rsidRPr="008F1613" w:rsidRDefault="005526ED" w:rsidP="001178D2">
      <w:pPr>
        <w:rPr>
          <w:rFonts w:asciiTheme="minorHAnsi" w:hAnsiTheme="minorHAnsi" w:cstheme="minorHAnsi"/>
        </w:rPr>
      </w:pPr>
      <w:r w:rsidRPr="008F1613">
        <w:rPr>
          <w:rFonts w:asciiTheme="minorHAnsi" w:hAnsiTheme="minorHAnsi" w:cstheme="minorHAnsi"/>
        </w:rPr>
        <w:t>T</w:t>
      </w:r>
      <w:r w:rsidR="00FE7744" w:rsidRPr="008F1613">
        <w:rPr>
          <w:rFonts w:asciiTheme="minorHAnsi" w:hAnsiTheme="minorHAnsi" w:cstheme="minorHAnsi"/>
        </w:rPr>
        <w:t>he intervention will capital</w:t>
      </w:r>
      <w:r w:rsidR="005C46DA" w:rsidRPr="008F1613">
        <w:rPr>
          <w:rFonts w:asciiTheme="minorHAnsi" w:hAnsiTheme="minorHAnsi" w:cstheme="minorHAnsi"/>
        </w:rPr>
        <w:t>ise</w:t>
      </w:r>
      <w:r w:rsidR="00FE7744" w:rsidRPr="008F1613">
        <w:rPr>
          <w:rFonts w:asciiTheme="minorHAnsi" w:hAnsiTheme="minorHAnsi" w:cstheme="minorHAnsi"/>
        </w:rPr>
        <w:t xml:space="preserve"> </w:t>
      </w:r>
      <w:r w:rsidR="00720BBB" w:rsidRPr="008F1613">
        <w:rPr>
          <w:rFonts w:asciiTheme="minorHAnsi" w:hAnsiTheme="minorHAnsi" w:cstheme="minorHAnsi"/>
        </w:rPr>
        <w:t xml:space="preserve">on </w:t>
      </w:r>
      <w:r w:rsidR="008436FD" w:rsidRPr="008F1613">
        <w:rPr>
          <w:rFonts w:asciiTheme="minorHAnsi" w:hAnsiTheme="minorHAnsi" w:cstheme="minorHAnsi"/>
        </w:rPr>
        <w:t xml:space="preserve">the </w:t>
      </w:r>
      <w:r w:rsidR="00720BBB" w:rsidRPr="008F1613">
        <w:rPr>
          <w:rFonts w:asciiTheme="minorHAnsi" w:hAnsiTheme="minorHAnsi" w:cstheme="minorHAnsi"/>
        </w:rPr>
        <w:t>first positive L</w:t>
      </w:r>
      <w:r w:rsidR="005D360B" w:rsidRPr="008F1613">
        <w:rPr>
          <w:rFonts w:asciiTheme="minorHAnsi" w:hAnsiTheme="minorHAnsi" w:cstheme="minorHAnsi"/>
        </w:rPr>
        <w:t xml:space="preserve">ocal </w:t>
      </w:r>
      <w:r w:rsidR="00720BBB" w:rsidRPr="008F1613">
        <w:rPr>
          <w:rFonts w:asciiTheme="minorHAnsi" w:hAnsiTheme="minorHAnsi" w:cstheme="minorHAnsi"/>
        </w:rPr>
        <w:t>C</w:t>
      </w:r>
      <w:r w:rsidR="005D360B" w:rsidRPr="008F1613">
        <w:rPr>
          <w:rFonts w:asciiTheme="minorHAnsi" w:hAnsiTheme="minorHAnsi" w:cstheme="minorHAnsi"/>
        </w:rPr>
        <w:t xml:space="preserve">ompetitiveness </w:t>
      </w:r>
      <w:r w:rsidR="00720BBB" w:rsidRPr="008F1613">
        <w:rPr>
          <w:rFonts w:asciiTheme="minorHAnsi" w:hAnsiTheme="minorHAnsi" w:cstheme="minorHAnsi"/>
        </w:rPr>
        <w:t>F</w:t>
      </w:r>
      <w:r w:rsidR="005D360B" w:rsidRPr="008F1613">
        <w:rPr>
          <w:rFonts w:asciiTheme="minorHAnsi" w:hAnsiTheme="minorHAnsi" w:cstheme="minorHAnsi"/>
        </w:rPr>
        <w:t>acility (LCF)</w:t>
      </w:r>
      <w:r w:rsidR="00720BBB" w:rsidRPr="008F1613">
        <w:rPr>
          <w:rFonts w:asciiTheme="minorHAnsi" w:hAnsiTheme="minorHAnsi" w:cstheme="minorHAnsi"/>
        </w:rPr>
        <w:t xml:space="preserve"> experiment</w:t>
      </w:r>
      <w:r w:rsidR="008436FD" w:rsidRPr="008F1613">
        <w:rPr>
          <w:rFonts w:asciiTheme="minorHAnsi" w:hAnsiTheme="minorHAnsi" w:cstheme="minorHAnsi"/>
        </w:rPr>
        <w:t xml:space="preserve"> developed by LODA and Enabel</w:t>
      </w:r>
      <w:r w:rsidR="005D360B" w:rsidRPr="008F1613">
        <w:rPr>
          <w:rFonts w:asciiTheme="minorHAnsi" w:hAnsiTheme="minorHAnsi" w:cstheme="minorHAnsi"/>
        </w:rPr>
        <w:t xml:space="preserve"> in the RDSP programme</w:t>
      </w:r>
      <w:r w:rsidR="00E94FFA" w:rsidRPr="008F1613">
        <w:rPr>
          <w:rFonts w:asciiTheme="minorHAnsi" w:hAnsiTheme="minorHAnsi" w:cstheme="minorHAnsi"/>
        </w:rPr>
        <w:t>, as well as on the experiences of NIRDA</w:t>
      </w:r>
      <w:r w:rsidR="000D7369" w:rsidRPr="008F1613">
        <w:rPr>
          <w:rFonts w:asciiTheme="minorHAnsi" w:hAnsiTheme="minorHAnsi" w:cstheme="minorHAnsi"/>
        </w:rPr>
        <w:t xml:space="preserve"> and </w:t>
      </w:r>
      <w:r w:rsidR="001C546D" w:rsidRPr="008F1613">
        <w:rPr>
          <w:rFonts w:asciiTheme="minorHAnsi" w:hAnsiTheme="minorHAnsi" w:cstheme="minorHAnsi"/>
        </w:rPr>
        <w:t xml:space="preserve">the Rwanda Development </w:t>
      </w:r>
      <w:r w:rsidR="00CA0CD3" w:rsidRPr="008F1613">
        <w:rPr>
          <w:rFonts w:asciiTheme="minorHAnsi" w:hAnsiTheme="minorHAnsi" w:cstheme="minorHAnsi"/>
        </w:rPr>
        <w:t>Board</w:t>
      </w:r>
      <w:r w:rsidR="001C546D" w:rsidRPr="008F1613">
        <w:rPr>
          <w:rFonts w:asciiTheme="minorHAnsi" w:hAnsiTheme="minorHAnsi" w:cstheme="minorHAnsi"/>
        </w:rPr>
        <w:t xml:space="preserve"> (</w:t>
      </w:r>
      <w:r w:rsidR="00CA0CD3" w:rsidRPr="008F1613">
        <w:rPr>
          <w:rFonts w:asciiTheme="minorHAnsi" w:hAnsiTheme="minorHAnsi" w:cstheme="minorHAnsi"/>
        </w:rPr>
        <w:t>RDB</w:t>
      </w:r>
      <w:r w:rsidR="001C546D" w:rsidRPr="008F1613">
        <w:rPr>
          <w:rFonts w:asciiTheme="minorHAnsi" w:hAnsiTheme="minorHAnsi" w:cstheme="minorHAnsi"/>
        </w:rPr>
        <w:t>)</w:t>
      </w:r>
      <w:r w:rsidR="00E94FFA" w:rsidRPr="008F1613">
        <w:rPr>
          <w:rFonts w:asciiTheme="minorHAnsi" w:hAnsiTheme="minorHAnsi" w:cstheme="minorHAnsi"/>
        </w:rPr>
        <w:t xml:space="preserve"> in supporting growth entrepreneurs to improve the access to finance</w:t>
      </w:r>
      <w:r w:rsidRPr="008F1613">
        <w:rPr>
          <w:rFonts w:asciiTheme="minorHAnsi" w:hAnsiTheme="minorHAnsi" w:cstheme="minorHAnsi"/>
        </w:rPr>
        <w:t xml:space="preserve">. </w:t>
      </w:r>
    </w:p>
    <w:p w14:paraId="41888250" w14:textId="77777777" w:rsidR="000868B7" w:rsidRPr="008F1613" w:rsidRDefault="000868B7" w:rsidP="001178D2">
      <w:pPr>
        <w:rPr>
          <w:rFonts w:asciiTheme="minorHAnsi" w:hAnsiTheme="minorHAnsi" w:cstheme="minorHAnsi"/>
        </w:rPr>
      </w:pPr>
      <w:r w:rsidRPr="008F1613">
        <w:rPr>
          <w:rFonts w:asciiTheme="minorHAnsi" w:hAnsiTheme="minorHAnsi" w:cstheme="minorHAnsi"/>
        </w:rPr>
        <w:t xml:space="preserve">The intervention will support entrepreneurs in understanding existing tools and to access bank loans or </w:t>
      </w:r>
      <w:r w:rsidR="005D360B" w:rsidRPr="008F1613">
        <w:rPr>
          <w:rFonts w:asciiTheme="minorHAnsi" w:hAnsiTheme="minorHAnsi" w:cstheme="minorHAnsi"/>
        </w:rPr>
        <w:t>micro-finance institutions (</w:t>
      </w:r>
      <w:r w:rsidRPr="008F1613">
        <w:rPr>
          <w:rFonts w:asciiTheme="minorHAnsi" w:hAnsiTheme="minorHAnsi" w:cstheme="minorHAnsi"/>
        </w:rPr>
        <w:t>MFI</w:t>
      </w:r>
      <w:r w:rsidR="005D360B" w:rsidRPr="008F1613">
        <w:rPr>
          <w:rFonts w:asciiTheme="minorHAnsi" w:hAnsiTheme="minorHAnsi" w:cstheme="minorHAnsi"/>
        </w:rPr>
        <w:t>)</w:t>
      </w:r>
      <w:r w:rsidRPr="008F1613">
        <w:rPr>
          <w:rFonts w:asciiTheme="minorHAnsi" w:hAnsiTheme="minorHAnsi" w:cstheme="minorHAnsi"/>
        </w:rPr>
        <w:t xml:space="preserve">, through the BDS support. </w:t>
      </w:r>
    </w:p>
    <w:p w14:paraId="2CFC1F71" w14:textId="77777777" w:rsidR="00720BBB" w:rsidRPr="008F1613" w:rsidRDefault="005526ED" w:rsidP="001178D2">
      <w:pPr>
        <w:rPr>
          <w:rFonts w:asciiTheme="minorHAnsi" w:hAnsiTheme="minorHAnsi" w:cstheme="minorHAnsi"/>
        </w:rPr>
      </w:pPr>
      <w:r w:rsidRPr="008F1613">
        <w:rPr>
          <w:rFonts w:asciiTheme="minorHAnsi" w:hAnsiTheme="minorHAnsi" w:cstheme="minorHAnsi"/>
        </w:rPr>
        <w:t>T</w:t>
      </w:r>
      <w:r w:rsidR="005548D6" w:rsidRPr="008F1613">
        <w:rPr>
          <w:rFonts w:asciiTheme="minorHAnsi" w:hAnsiTheme="minorHAnsi" w:cstheme="minorHAnsi"/>
        </w:rPr>
        <w:t xml:space="preserve">he </w:t>
      </w:r>
      <w:r w:rsidR="005D6D85" w:rsidRPr="008F1613">
        <w:rPr>
          <w:rFonts w:asciiTheme="minorHAnsi" w:hAnsiTheme="minorHAnsi" w:cstheme="minorHAnsi"/>
        </w:rPr>
        <w:t xml:space="preserve">intervention </w:t>
      </w:r>
      <w:r w:rsidR="005548D6" w:rsidRPr="008F1613">
        <w:rPr>
          <w:rFonts w:asciiTheme="minorHAnsi" w:hAnsiTheme="minorHAnsi" w:cstheme="minorHAnsi"/>
        </w:rPr>
        <w:t xml:space="preserve">will </w:t>
      </w:r>
      <w:r w:rsidR="000868B7" w:rsidRPr="008F1613">
        <w:rPr>
          <w:rFonts w:asciiTheme="minorHAnsi" w:hAnsiTheme="minorHAnsi" w:cstheme="minorHAnsi"/>
        </w:rPr>
        <w:t xml:space="preserve">further </w:t>
      </w:r>
      <w:r w:rsidR="005548D6" w:rsidRPr="008F1613">
        <w:rPr>
          <w:rFonts w:asciiTheme="minorHAnsi" w:hAnsiTheme="minorHAnsi" w:cstheme="minorHAnsi"/>
        </w:rPr>
        <w:t xml:space="preserve">support the </w:t>
      </w:r>
      <w:r w:rsidR="005D6D85" w:rsidRPr="008F1613">
        <w:rPr>
          <w:rFonts w:asciiTheme="minorHAnsi" w:hAnsiTheme="minorHAnsi" w:cstheme="minorHAnsi"/>
        </w:rPr>
        <w:t>Rwanda</w:t>
      </w:r>
      <w:r w:rsidR="005D360B" w:rsidRPr="008F1613">
        <w:rPr>
          <w:rFonts w:asciiTheme="minorHAnsi" w:hAnsiTheme="minorHAnsi" w:cstheme="minorHAnsi"/>
        </w:rPr>
        <w:t>n</w:t>
      </w:r>
      <w:r w:rsidR="005D6D85" w:rsidRPr="008F1613">
        <w:rPr>
          <w:rFonts w:asciiTheme="minorHAnsi" w:hAnsiTheme="minorHAnsi" w:cstheme="minorHAnsi"/>
        </w:rPr>
        <w:t xml:space="preserve"> authorities to move away from a grant provision system to the </w:t>
      </w:r>
      <w:r w:rsidR="005548D6" w:rsidRPr="008F1613">
        <w:rPr>
          <w:rFonts w:asciiTheme="minorHAnsi" w:hAnsiTheme="minorHAnsi" w:cstheme="minorHAnsi"/>
        </w:rPr>
        <w:t xml:space="preserve">development of </w:t>
      </w:r>
      <w:r w:rsidR="00E94FFA" w:rsidRPr="008F1613">
        <w:rPr>
          <w:rFonts w:asciiTheme="minorHAnsi" w:hAnsiTheme="minorHAnsi" w:cstheme="minorHAnsi"/>
        </w:rPr>
        <w:t>a flexible financing mechanism, incorporating soft loans, guarantees</w:t>
      </w:r>
      <w:r w:rsidR="00163CFB" w:rsidRPr="008F1613">
        <w:rPr>
          <w:rFonts w:asciiTheme="minorHAnsi" w:hAnsiTheme="minorHAnsi" w:cstheme="minorHAnsi"/>
        </w:rPr>
        <w:t>,</w:t>
      </w:r>
      <w:r w:rsidR="00E94FFA" w:rsidRPr="008F1613">
        <w:rPr>
          <w:rFonts w:asciiTheme="minorHAnsi" w:hAnsiTheme="minorHAnsi" w:cstheme="minorHAnsi"/>
        </w:rPr>
        <w:t xml:space="preserve"> reimbursable revolving grants</w:t>
      </w:r>
      <w:r w:rsidR="005D6D85" w:rsidRPr="008F1613">
        <w:rPr>
          <w:rFonts w:asciiTheme="minorHAnsi" w:hAnsiTheme="minorHAnsi" w:cstheme="minorHAnsi"/>
        </w:rPr>
        <w:t xml:space="preserve">, </w:t>
      </w:r>
      <w:r w:rsidR="00163CFB" w:rsidRPr="008F1613">
        <w:rPr>
          <w:rFonts w:asciiTheme="minorHAnsi" w:hAnsiTheme="minorHAnsi" w:cstheme="minorHAnsi"/>
        </w:rPr>
        <w:t xml:space="preserve">or hybrid mechanisms. </w:t>
      </w:r>
      <w:r w:rsidRPr="008F1613">
        <w:rPr>
          <w:rFonts w:asciiTheme="minorHAnsi" w:hAnsiTheme="minorHAnsi" w:cstheme="minorHAnsi"/>
        </w:rPr>
        <w:t>T</w:t>
      </w:r>
      <w:r w:rsidR="005D6D85" w:rsidRPr="008F1613">
        <w:rPr>
          <w:rFonts w:asciiTheme="minorHAnsi" w:hAnsiTheme="minorHAnsi" w:cstheme="minorHAnsi"/>
        </w:rPr>
        <w:t xml:space="preserve">he first step </w:t>
      </w:r>
      <w:r w:rsidRPr="008F1613">
        <w:rPr>
          <w:rFonts w:asciiTheme="minorHAnsi" w:hAnsiTheme="minorHAnsi" w:cstheme="minorHAnsi"/>
        </w:rPr>
        <w:t xml:space="preserve">will be </w:t>
      </w:r>
      <w:r w:rsidR="005D6D85" w:rsidRPr="008F1613">
        <w:rPr>
          <w:rFonts w:asciiTheme="minorHAnsi" w:hAnsiTheme="minorHAnsi" w:cstheme="minorHAnsi"/>
        </w:rPr>
        <w:t>the set-up of a revolving fund</w:t>
      </w:r>
      <w:r w:rsidR="00F64132" w:rsidRPr="008F1613">
        <w:rPr>
          <w:rFonts w:asciiTheme="minorHAnsi" w:hAnsiTheme="minorHAnsi" w:cstheme="minorHAnsi"/>
        </w:rPr>
        <w:t>.</w:t>
      </w:r>
      <w:r w:rsidR="00ED2531" w:rsidRPr="008F1613">
        <w:rPr>
          <w:rFonts w:asciiTheme="minorHAnsi" w:hAnsiTheme="minorHAnsi" w:cstheme="minorHAnsi"/>
        </w:rPr>
        <w:t xml:space="preserve"> </w:t>
      </w:r>
      <w:r w:rsidR="005548D6" w:rsidRPr="008F1613">
        <w:rPr>
          <w:rFonts w:asciiTheme="minorHAnsi" w:hAnsiTheme="minorHAnsi" w:cstheme="minorHAnsi"/>
        </w:rPr>
        <w:t>E</w:t>
      </w:r>
      <w:r w:rsidR="008436FD" w:rsidRPr="008F1613">
        <w:rPr>
          <w:rFonts w:asciiTheme="minorHAnsi" w:hAnsiTheme="minorHAnsi" w:cstheme="minorHAnsi"/>
        </w:rPr>
        <w:t xml:space="preserve">ligible </w:t>
      </w:r>
      <w:r w:rsidR="005548D6" w:rsidRPr="008F1613">
        <w:rPr>
          <w:rFonts w:asciiTheme="minorHAnsi" w:hAnsiTheme="minorHAnsi" w:cstheme="minorHAnsi"/>
        </w:rPr>
        <w:t xml:space="preserve">entrepreneurs must be active in the </w:t>
      </w:r>
      <w:r w:rsidR="008436FD" w:rsidRPr="008F1613">
        <w:rPr>
          <w:rFonts w:asciiTheme="minorHAnsi" w:hAnsiTheme="minorHAnsi" w:cstheme="minorHAnsi"/>
        </w:rPr>
        <w:t xml:space="preserve">value chain </w:t>
      </w:r>
      <w:r w:rsidR="005548D6" w:rsidRPr="008F1613">
        <w:rPr>
          <w:rFonts w:asciiTheme="minorHAnsi" w:hAnsiTheme="minorHAnsi" w:cstheme="minorHAnsi"/>
        </w:rPr>
        <w:t>of construction materials</w:t>
      </w:r>
      <w:r w:rsidR="005D20DB" w:rsidRPr="008F1613">
        <w:rPr>
          <w:rFonts w:asciiTheme="minorHAnsi" w:hAnsiTheme="minorHAnsi" w:cstheme="minorHAnsi"/>
        </w:rPr>
        <w:t>, or in the construction sector itself in the three districts</w:t>
      </w:r>
      <w:r w:rsidR="004E506D" w:rsidRPr="008F1613">
        <w:rPr>
          <w:rFonts w:asciiTheme="minorHAnsi" w:hAnsiTheme="minorHAnsi" w:cstheme="minorHAnsi"/>
        </w:rPr>
        <w:t>. The</w:t>
      </w:r>
      <w:r w:rsidR="005548D6" w:rsidRPr="008F1613">
        <w:rPr>
          <w:rFonts w:asciiTheme="minorHAnsi" w:hAnsiTheme="minorHAnsi" w:cstheme="minorHAnsi"/>
        </w:rPr>
        <w:t xml:space="preserve"> supported investment must have a clear impact on </w:t>
      </w:r>
      <w:r w:rsidR="008436FD" w:rsidRPr="008F1613">
        <w:rPr>
          <w:rFonts w:asciiTheme="minorHAnsi" w:hAnsiTheme="minorHAnsi" w:cstheme="minorHAnsi"/>
        </w:rPr>
        <w:t xml:space="preserve">creating jobs and generating incomes. </w:t>
      </w:r>
    </w:p>
    <w:p w14:paraId="5F4EF1F7" w14:textId="77777777" w:rsidR="005548D6" w:rsidRPr="008F1613" w:rsidRDefault="008436FD" w:rsidP="008436FD">
      <w:pPr>
        <w:rPr>
          <w:rFonts w:asciiTheme="minorHAnsi" w:hAnsiTheme="minorHAnsi" w:cstheme="minorHAnsi"/>
        </w:rPr>
      </w:pPr>
      <w:r w:rsidRPr="008F1613">
        <w:rPr>
          <w:rFonts w:asciiTheme="minorHAnsi" w:hAnsiTheme="minorHAnsi" w:cstheme="minorHAnsi"/>
        </w:rPr>
        <w:t>Access to</w:t>
      </w:r>
      <w:r w:rsidR="005548D6" w:rsidRPr="008F1613">
        <w:rPr>
          <w:rFonts w:asciiTheme="minorHAnsi" w:hAnsiTheme="minorHAnsi" w:cstheme="minorHAnsi"/>
        </w:rPr>
        <w:t xml:space="preserve"> finance support </w:t>
      </w:r>
      <w:r w:rsidRPr="008F1613">
        <w:rPr>
          <w:rFonts w:asciiTheme="minorHAnsi" w:hAnsiTheme="minorHAnsi" w:cstheme="minorHAnsi"/>
        </w:rPr>
        <w:t>will be linked to increase</w:t>
      </w:r>
      <w:r w:rsidR="005548D6" w:rsidRPr="008F1613">
        <w:rPr>
          <w:rFonts w:asciiTheme="minorHAnsi" w:hAnsiTheme="minorHAnsi" w:cstheme="minorHAnsi"/>
        </w:rPr>
        <w:t>d</w:t>
      </w:r>
      <w:r w:rsidRPr="008F1613">
        <w:rPr>
          <w:rFonts w:asciiTheme="minorHAnsi" w:hAnsiTheme="minorHAnsi" w:cstheme="minorHAnsi"/>
        </w:rPr>
        <w:t xml:space="preserve"> on</w:t>
      </w:r>
      <w:r w:rsidR="004E506D" w:rsidRPr="008F1613">
        <w:rPr>
          <w:rFonts w:asciiTheme="minorHAnsi" w:hAnsiTheme="minorHAnsi" w:cstheme="minorHAnsi"/>
        </w:rPr>
        <w:t>-</w:t>
      </w:r>
      <w:r w:rsidRPr="008F1613">
        <w:rPr>
          <w:rFonts w:asciiTheme="minorHAnsi" w:hAnsiTheme="minorHAnsi" w:cstheme="minorHAnsi"/>
        </w:rPr>
        <w:t>the</w:t>
      </w:r>
      <w:r w:rsidR="004E506D" w:rsidRPr="008F1613">
        <w:rPr>
          <w:rFonts w:asciiTheme="minorHAnsi" w:hAnsiTheme="minorHAnsi" w:cstheme="minorHAnsi"/>
        </w:rPr>
        <w:t>-</w:t>
      </w:r>
      <w:r w:rsidRPr="008F1613">
        <w:rPr>
          <w:rFonts w:asciiTheme="minorHAnsi" w:hAnsiTheme="minorHAnsi" w:cstheme="minorHAnsi"/>
        </w:rPr>
        <w:t>job advisory support to selected SMEs</w:t>
      </w:r>
      <w:r w:rsidR="006973A6" w:rsidRPr="008F1613">
        <w:rPr>
          <w:rFonts w:asciiTheme="minorHAnsi" w:hAnsiTheme="minorHAnsi" w:cstheme="minorHAnsi"/>
        </w:rPr>
        <w:t>,</w:t>
      </w:r>
      <w:r w:rsidRPr="008F1613">
        <w:rPr>
          <w:rFonts w:asciiTheme="minorHAnsi" w:hAnsiTheme="minorHAnsi" w:cstheme="minorHAnsi"/>
        </w:rPr>
        <w:t xml:space="preserve"> thereby reducing </w:t>
      </w:r>
      <w:r w:rsidR="006973A6" w:rsidRPr="008F1613">
        <w:rPr>
          <w:rFonts w:asciiTheme="minorHAnsi" w:hAnsiTheme="minorHAnsi" w:cstheme="minorHAnsi"/>
        </w:rPr>
        <w:t xml:space="preserve">the </w:t>
      </w:r>
      <w:r w:rsidRPr="008F1613">
        <w:rPr>
          <w:rFonts w:asciiTheme="minorHAnsi" w:hAnsiTheme="minorHAnsi" w:cstheme="minorHAnsi"/>
        </w:rPr>
        <w:t>risks of failure. BDS will be provided to prepare bankable documents, cash flow management</w:t>
      </w:r>
      <w:r w:rsidR="005B0740" w:rsidRPr="008F1613">
        <w:rPr>
          <w:rFonts w:asciiTheme="minorHAnsi" w:hAnsiTheme="minorHAnsi" w:cstheme="minorHAnsi"/>
        </w:rPr>
        <w:t>, marketing,</w:t>
      </w:r>
      <w:r w:rsidRPr="008F1613">
        <w:rPr>
          <w:rFonts w:asciiTheme="minorHAnsi" w:hAnsiTheme="minorHAnsi" w:cstheme="minorHAnsi"/>
        </w:rPr>
        <w:t xml:space="preserve"> etc.</w:t>
      </w:r>
      <w:r w:rsidR="00115C70" w:rsidRPr="008F1613">
        <w:rPr>
          <w:rFonts w:asciiTheme="minorHAnsi" w:hAnsiTheme="minorHAnsi" w:cstheme="minorHAnsi"/>
        </w:rPr>
        <w:t xml:space="preserve"> </w:t>
      </w:r>
    </w:p>
    <w:p w14:paraId="72A5683E" w14:textId="77777777" w:rsidR="00954B33" w:rsidRPr="008F1613" w:rsidRDefault="00594807" w:rsidP="008436FD">
      <w:pPr>
        <w:rPr>
          <w:rFonts w:asciiTheme="minorHAnsi" w:hAnsiTheme="minorHAnsi" w:cstheme="minorHAnsi"/>
          <w:b/>
          <w:szCs w:val="20"/>
        </w:rPr>
      </w:pPr>
      <w:r w:rsidRPr="008F1613">
        <w:rPr>
          <w:rFonts w:asciiTheme="minorHAnsi" w:hAnsiTheme="minorHAnsi" w:cstheme="minorHAnsi"/>
          <w:b/>
          <w:szCs w:val="20"/>
        </w:rPr>
        <w:t xml:space="preserve">Result 2: </w:t>
      </w:r>
      <w:r w:rsidR="00954B33" w:rsidRPr="008F1613">
        <w:rPr>
          <w:rFonts w:asciiTheme="minorHAnsi" w:hAnsiTheme="minorHAnsi" w:cstheme="minorHAnsi"/>
          <w:b/>
          <w:szCs w:val="20"/>
        </w:rPr>
        <w:t xml:space="preserve"> </w:t>
      </w:r>
      <w:r w:rsidRPr="008F1613">
        <w:rPr>
          <w:rFonts w:asciiTheme="minorHAnsi" w:hAnsiTheme="minorHAnsi" w:cstheme="minorHAnsi"/>
          <w:b/>
          <w:szCs w:val="20"/>
        </w:rPr>
        <w:t>S</w:t>
      </w:r>
      <w:r w:rsidR="00954B33" w:rsidRPr="008F1613">
        <w:rPr>
          <w:rFonts w:asciiTheme="minorHAnsi" w:hAnsiTheme="minorHAnsi" w:cstheme="minorHAnsi"/>
          <w:b/>
          <w:szCs w:val="20"/>
        </w:rPr>
        <w:t>kill</w:t>
      </w:r>
      <w:r w:rsidRPr="008F1613">
        <w:rPr>
          <w:rFonts w:asciiTheme="minorHAnsi" w:hAnsiTheme="minorHAnsi" w:cstheme="minorHAnsi"/>
          <w:b/>
          <w:szCs w:val="20"/>
        </w:rPr>
        <w:t>s</w:t>
      </w:r>
      <w:r w:rsidR="00954B33" w:rsidRPr="008F1613">
        <w:rPr>
          <w:rFonts w:asciiTheme="minorHAnsi" w:hAnsiTheme="minorHAnsi" w:cstheme="minorHAnsi"/>
          <w:b/>
          <w:szCs w:val="20"/>
        </w:rPr>
        <w:t xml:space="preserve"> development </w:t>
      </w:r>
      <w:r w:rsidRPr="008F1613">
        <w:rPr>
          <w:rFonts w:asciiTheme="minorHAnsi" w:hAnsiTheme="minorHAnsi" w:cstheme="minorHAnsi"/>
          <w:b/>
          <w:szCs w:val="20"/>
        </w:rPr>
        <w:t>in the construction sector is improved and integrates the correct use of MIR construction materials</w:t>
      </w:r>
    </w:p>
    <w:p w14:paraId="4E9D18B8" w14:textId="77777777" w:rsidR="004719C4" w:rsidRPr="008F1613" w:rsidRDefault="00692ED6" w:rsidP="008436FD">
      <w:pPr>
        <w:rPr>
          <w:rFonts w:asciiTheme="minorHAnsi" w:hAnsiTheme="minorHAnsi" w:cstheme="minorHAnsi"/>
          <w:szCs w:val="20"/>
        </w:rPr>
      </w:pPr>
      <w:r w:rsidRPr="008F1613">
        <w:rPr>
          <w:rFonts w:asciiTheme="minorHAnsi" w:hAnsiTheme="minorHAnsi" w:cstheme="minorHAnsi"/>
          <w:szCs w:val="20"/>
        </w:rPr>
        <w:t>I</w:t>
      </w:r>
      <w:r w:rsidR="004719C4" w:rsidRPr="008F1613">
        <w:rPr>
          <w:rFonts w:asciiTheme="minorHAnsi" w:hAnsiTheme="minorHAnsi" w:cstheme="minorHAnsi"/>
          <w:szCs w:val="20"/>
        </w:rPr>
        <w:t xml:space="preserve">t is important for the companies to have access to </w:t>
      </w:r>
      <w:r w:rsidRPr="008F1613">
        <w:rPr>
          <w:rFonts w:asciiTheme="minorHAnsi" w:hAnsiTheme="minorHAnsi" w:cstheme="minorHAnsi"/>
          <w:szCs w:val="20"/>
        </w:rPr>
        <w:t xml:space="preserve">appropriate </w:t>
      </w:r>
      <w:r w:rsidR="004719C4" w:rsidRPr="008F1613">
        <w:rPr>
          <w:rFonts w:asciiTheme="minorHAnsi" w:hAnsiTheme="minorHAnsi" w:cstheme="minorHAnsi"/>
          <w:szCs w:val="20"/>
        </w:rPr>
        <w:t>skill</w:t>
      </w:r>
      <w:r w:rsidR="00594807" w:rsidRPr="008F1613">
        <w:rPr>
          <w:rFonts w:asciiTheme="minorHAnsi" w:hAnsiTheme="minorHAnsi" w:cstheme="minorHAnsi"/>
          <w:szCs w:val="20"/>
        </w:rPr>
        <w:t>ed</w:t>
      </w:r>
      <w:r w:rsidR="004719C4" w:rsidRPr="008F1613">
        <w:rPr>
          <w:rFonts w:asciiTheme="minorHAnsi" w:hAnsiTheme="minorHAnsi" w:cstheme="minorHAnsi"/>
          <w:szCs w:val="20"/>
        </w:rPr>
        <w:t xml:space="preserve"> labo</w:t>
      </w:r>
      <w:r w:rsidRPr="008F1613">
        <w:rPr>
          <w:rFonts w:asciiTheme="minorHAnsi" w:hAnsiTheme="minorHAnsi" w:cstheme="minorHAnsi"/>
          <w:szCs w:val="20"/>
        </w:rPr>
        <w:t>u</w:t>
      </w:r>
      <w:r w:rsidR="004719C4" w:rsidRPr="008F1613">
        <w:rPr>
          <w:rFonts w:asciiTheme="minorHAnsi" w:hAnsiTheme="minorHAnsi" w:cstheme="minorHAnsi"/>
          <w:szCs w:val="20"/>
        </w:rPr>
        <w:t>r, answering to the r</w:t>
      </w:r>
      <w:r w:rsidR="00E75E9C" w:rsidRPr="008F1613">
        <w:rPr>
          <w:rFonts w:asciiTheme="minorHAnsi" w:hAnsiTheme="minorHAnsi" w:cstheme="minorHAnsi"/>
          <w:szCs w:val="20"/>
        </w:rPr>
        <w:t>e</w:t>
      </w:r>
      <w:r w:rsidR="004719C4" w:rsidRPr="008F1613">
        <w:rPr>
          <w:rFonts w:asciiTheme="minorHAnsi" w:hAnsiTheme="minorHAnsi" w:cstheme="minorHAnsi"/>
          <w:szCs w:val="20"/>
        </w:rPr>
        <w:t>al needs of the labour market.</w:t>
      </w:r>
      <w:r w:rsidR="00E75E9C" w:rsidRPr="008F1613">
        <w:rPr>
          <w:rFonts w:asciiTheme="minorHAnsi" w:hAnsiTheme="minorHAnsi" w:cstheme="minorHAnsi"/>
        </w:rPr>
        <w:t xml:space="preserve"> The construction of the priority public investments funded by the intervention will be an opportunity to promote WPL</w:t>
      </w:r>
      <w:r w:rsidR="00FA6CDA" w:rsidRPr="008F1613">
        <w:rPr>
          <w:rFonts w:asciiTheme="minorHAnsi" w:hAnsiTheme="minorHAnsi" w:cstheme="minorHAnsi"/>
        </w:rPr>
        <w:t>, while the support to innovation to the M</w:t>
      </w:r>
      <w:r w:rsidR="00397D2D" w:rsidRPr="008F1613">
        <w:rPr>
          <w:rFonts w:asciiTheme="minorHAnsi" w:hAnsiTheme="minorHAnsi" w:cstheme="minorHAnsi"/>
        </w:rPr>
        <w:t>I</w:t>
      </w:r>
      <w:r w:rsidR="00FA6CDA" w:rsidRPr="008F1613">
        <w:rPr>
          <w:rFonts w:asciiTheme="minorHAnsi" w:hAnsiTheme="minorHAnsi" w:cstheme="minorHAnsi"/>
        </w:rPr>
        <w:t>R construction material producers will create new needs for skilled staff to master the new production methods</w:t>
      </w:r>
      <w:r w:rsidR="00E75E9C" w:rsidRPr="008F1613">
        <w:rPr>
          <w:rFonts w:asciiTheme="minorHAnsi" w:hAnsiTheme="minorHAnsi" w:cstheme="minorHAnsi"/>
        </w:rPr>
        <w:t xml:space="preserve">. </w:t>
      </w:r>
    </w:p>
    <w:p w14:paraId="7BCA30F8" w14:textId="77777777" w:rsidR="0055496F" w:rsidRPr="008F1613" w:rsidRDefault="008436FD" w:rsidP="008436FD">
      <w:pPr>
        <w:rPr>
          <w:rFonts w:asciiTheme="minorHAnsi" w:hAnsiTheme="minorHAnsi" w:cstheme="minorHAnsi"/>
          <w:szCs w:val="20"/>
        </w:rPr>
      </w:pPr>
      <w:r w:rsidRPr="008F1613">
        <w:rPr>
          <w:rFonts w:asciiTheme="minorHAnsi" w:hAnsiTheme="minorHAnsi" w:cstheme="minorHAnsi"/>
          <w:b/>
          <w:szCs w:val="20"/>
        </w:rPr>
        <w:t xml:space="preserve">Activity </w:t>
      </w:r>
      <w:r w:rsidR="001B1B2E" w:rsidRPr="008F1613">
        <w:rPr>
          <w:rFonts w:asciiTheme="minorHAnsi" w:hAnsiTheme="minorHAnsi" w:cstheme="minorHAnsi"/>
          <w:b/>
          <w:szCs w:val="20"/>
        </w:rPr>
        <w:t>2.1</w:t>
      </w:r>
      <w:r w:rsidRPr="008F1613">
        <w:rPr>
          <w:rFonts w:asciiTheme="minorHAnsi" w:hAnsiTheme="minorHAnsi" w:cstheme="minorHAnsi"/>
          <w:b/>
          <w:szCs w:val="20"/>
        </w:rPr>
        <w:t>:</w:t>
      </w:r>
      <w:r w:rsidRPr="008F1613">
        <w:rPr>
          <w:rFonts w:asciiTheme="minorHAnsi" w:hAnsiTheme="minorHAnsi" w:cstheme="minorHAnsi"/>
          <w:szCs w:val="20"/>
        </w:rPr>
        <w:t xml:space="preserve"> </w:t>
      </w:r>
      <w:r w:rsidR="0055496F" w:rsidRPr="008F1613">
        <w:rPr>
          <w:rFonts w:asciiTheme="minorHAnsi" w:hAnsiTheme="minorHAnsi" w:cstheme="minorHAnsi"/>
          <w:szCs w:val="20"/>
        </w:rPr>
        <w:t>Favour on-the-job skill</w:t>
      </w:r>
      <w:r w:rsidR="001B1B2E" w:rsidRPr="008F1613">
        <w:rPr>
          <w:rFonts w:asciiTheme="minorHAnsi" w:hAnsiTheme="minorHAnsi" w:cstheme="minorHAnsi"/>
          <w:szCs w:val="20"/>
        </w:rPr>
        <w:t>s</w:t>
      </w:r>
      <w:r w:rsidR="0055496F" w:rsidRPr="008F1613">
        <w:rPr>
          <w:rFonts w:asciiTheme="minorHAnsi" w:hAnsiTheme="minorHAnsi" w:cstheme="minorHAnsi"/>
          <w:szCs w:val="20"/>
        </w:rPr>
        <w:t xml:space="preserve"> development of the youth</w:t>
      </w:r>
      <w:r w:rsidR="00E17FFE" w:rsidRPr="008F1613">
        <w:rPr>
          <w:rFonts w:asciiTheme="minorHAnsi" w:hAnsiTheme="minorHAnsi" w:cstheme="minorHAnsi"/>
          <w:szCs w:val="20"/>
        </w:rPr>
        <w:t xml:space="preserve"> and women</w:t>
      </w:r>
      <w:r w:rsidR="0055496F" w:rsidRPr="008F1613">
        <w:rPr>
          <w:rFonts w:asciiTheme="minorHAnsi" w:hAnsiTheme="minorHAnsi" w:cstheme="minorHAnsi"/>
          <w:szCs w:val="20"/>
        </w:rPr>
        <w:t xml:space="preserve"> unskilled </w:t>
      </w:r>
      <w:r w:rsidR="003013DE" w:rsidRPr="008F1613">
        <w:rPr>
          <w:rFonts w:asciiTheme="minorHAnsi" w:hAnsiTheme="minorHAnsi" w:cstheme="minorHAnsi"/>
          <w:szCs w:val="20"/>
        </w:rPr>
        <w:t xml:space="preserve">labour </w:t>
      </w:r>
      <w:r w:rsidR="00405D13" w:rsidRPr="008F1613">
        <w:rPr>
          <w:rFonts w:asciiTheme="minorHAnsi" w:hAnsiTheme="minorHAnsi" w:cstheme="minorHAnsi"/>
          <w:szCs w:val="20"/>
        </w:rPr>
        <w:t>especially in the construction sector</w:t>
      </w:r>
    </w:p>
    <w:p w14:paraId="16C58A0A" w14:textId="6CD97301" w:rsidR="003F5ADC" w:rsidRPr="008F1613" w:rsidRDefault="00692ED6" w:rsidP="00C1460C">
      <w:pPr>
        <w:spacing w:after="240"/>
        <w:rPr>
          <w:rFonts w:asciiTheme="minorHAnsi" w:hAnsiTheme="minorHAnsi" w:cstheme="minorHAnsi"/>
        </w:rPr>
      </w:pPr>
      <w:r w:rsidRPr="008F1613">
        <w:rPr>
          <w:rFonts w:asciiTheme="minorHAnsi" w:hAnsiTheme="minorHAnsi" w:cstheme="minorHAnsi"/>
        </w:rPr>
        <w:t xml:space="preserve">Through </w:t>
      </w:r>
      <w:r w:rsidR="00780E05" w:rsidRPr="008F1613">
        <w:rPr>
          <w:rFonts w:asciiTheme="minorHAnsi" w:hAnsiTheme="minorHAnsi" w:cstheme="minorHAnsi"/>
        </w:rPr>
        <w:t xml:space="preserve">a </w:t>
      </w:r>
      <w:r w:rsidRPr="008F1613">
        <w:rPr>
          <w:rFonts w:asciiTheme="minorHAnsi" w:hAnsiTheme="minorHAnsi" w:cstheme="minorHAnsi"/>
        </w:rPr>
        <w:t xml:space="preserve">tendering process, construction companies will be encouraged to recruit a maximum of un-skilled young and women workers and to train them on site. </w:t>
      </w:r>
      <w:r w:rsidR="0055496F" w:rsidRPr="008F1613">
        <w:rPr>
          <w:rFonts w:asciiTheme="minorHAnsi" w:hAnsiTheme="minorHAnsi" w:cstheme="minorHAnsi"/>
        </w:rPr>
        <w:t xml:space="preserve">Selected companies will be </w:t>
      </w:r>
      <w:r w:rsidR="00DC0239" w:rsidRPr="008F1613">
        <w:rPr>
          <w:rFonts w:asciiTheme="minorHAnsi" w:hAnsiTheme="minorHAnsi" w:cstheme="minorHAnsi"/>
        </w:rPr>
        <w:t>assisted</w:t>
      </w:r>
      <w:r w:rsidR="0055496F" w:rsidRPr="008F1613">
        <w:rPr>
          <w:rFonts w:asciiTheme="minorHAnsi" w:hAnsiTheme="minorHAnsi" w:cstheme="minorHAnsi"/>
        </w:rPr>
        <w:t xml:space="preserve"> </w:t>
      </w:r>
      <w:r w:rsidR="00686EA6" w:rsidRPr="008F1613">
        <w:rPr>
          <w:rFonts w:asciiTheme="minorHAnsi" w:hAnsiTheme="minorHAnsi" w:cstheme="minorHAnsi"/>
        </w:rPr>
        <w:t xml:space="preserve">in </w:t>
      </w:r>
      <w:r w:rsidR="0055496F" w:rsidRPr="008F1613">
        <w:rPr>
          <w:rFonts w:asciiTheme="minorHAnsi" w:hAnsiTheme="minorHAnsi" w:cstheme="minorHAnsi"/>
        </w:rPr>
        <w:t>the recruitment process</w:t>
      </w:r>
      <w:r w:rsidR="00C46D74" w:rsidRPr="008F1613">
        <w:rPr>
          <w:rFonts w:asciiTheme="minorHAnsi" w:hAnsiTheme="minorHAnsi" w:cstheme="minorHAnsi"/>
        </w:rPr>
        <w:t xml:space="preserve"> and</w:t>
      </w:r>
      <w:r w:rsidR="0055496F" w:rsidRPr="008F1613">
        <w:rPr>
          <w:rFonts w:asciiTheme="minorHAnsi" w:hAnsiTheme="minorHAnsi" w:cstheme="minorHAnsi"/>
        </w:rPr>
        <w:t xml:space="preserve"> day-to-day logistic</w:t>
      </w:r>
      <w:r w:rsidR="00DC0239" w:rsidRPr="008F1613">
        <w:rPr>
          <w:rFonts w:asciiTheme="minorHAnsi" w:hAnsiTheme="minorHAnsi" w:cstheme="minorHAnsi"/>
        </w:rPr>
        <w:t>s</w:t>
      </w:r>
      <w:r w:rsidR="0055496F" w:rsidRPr="008F1613">
        <w:rPr>
          <w:rFonts w:asciiTheme="minorHAnsi" w:hAnsiTheme="minorHAnsi" w:cstheme="minorHAnsi"/>
        </w:rPr>
        <w:t>, while guiding and supporting the skill development process.</w:t>
      </w:r>
    </w:p>
    <w:p w14:paraId="334D637F" w14:textId="77777777" w:rsidR="009976AE" w:rsidRPr="008F1613" w:rsidRDefault="009976AE" w:rsidP="00C1460C">
      <w:pPr>
        <w:spacing w:after="240"/>
        <w:rPr>
          <w:rFonts w:asciiTheme="minorHAnsi" w:hAnsiTheme="minorHAnsi" w:cstheme="minorHAnsi"/>
        </w:rPr>
      </w:pPr>
      <w:r w:rsidRPr="008F1613">
        <w:rPr>
          <w:rFonts w:asciiTheme="minorHAnsi" w:hAnsiTheme="minorHAnsi" w:cstheme="minorHAnsi"/>
        </w:rPr>
        <w:t xml:space="preserve">In the collaboration with the TVET providers, special attention will be given to introduce in the curricula the </w:t>
      </w:r>
      <w:r w:rsidR="00397D2D" w:rsidRPr="008F1613">
        <w:rPr>
          <w:rFonts w:asciiTheme="minorHAnsi" w:hAnsiTheme="minorHAnsi" w:cstheme="minorHAnsi"/>
        </w:rPr>
        <w:t xml:space="preserve">production and </w:t>
      </w:r>
      <w:r w:rsidRPr="008F1613">
        <w:rPr>
          <w:rFonts w:asciiTheme="minorHAnsi" w:hAnsiTheme="minorHAnsi" w:cstheme="minorHAnsi"/>
        </w:rPr>
        <w:t>use of M</w:t>
      </w:r>
      <w:r w:rsidR="00397D2D" w:rsidRPr="008F1613">
        <w:rPr>
          <w:rFonts w:asciiTheme="minorHAnsi" w:hAnsiTheme="minorHAnsi" w:cstheme="minorHAnsi"/>
        </w:rPr>
        <w:t>I</w:t>
      </w:r>
      <w:r w:rsidRPr="008F1613">
        <w:rPr>
          <w:rFonts w:asciiTheme="minorHAnsi" w:hAnsiTheme="minorHAnsi" w:cstheme="minorHAnsi"/>
        </w:rPr>
        <w:t xml:space="preserve">R construction materials. </w:t>
      </w:r>
    </w:p>
    <w:p w14:paraId="3AEECC04" w14:textId="77777777" w:rsidR="009D4294" w:rsidRPr="008F1613" w:rsidRDefault="00C46D74" w:rsidP="004E506D">
      <w:pPr>
        <w:spacing w:after="120"/>
        <w:contextualSpacing/>
        <w:rPr>
          <w:rFonts w:asciiTheme="minorHAnsi" w:hAnsiTheme="minorHAnsi" w:cstheme="minorHAnsi"/>
          <w:szCs w:val="20"/>
        </w:rPr>
      </w:pPr>
      <w:r w:rsidRPr="008F1613">
        <w:rPr>
          <w:rFonts w:asciiTheme="minorHAnsi" w:hAnsiTheme="minorHAnsi" w:cstheme="minorHAnsi"/>
          <w:szCs w:val="20"/>
        </w:rPr>
        <w:t xml:space="preserve">To assure local anchorage of the WPL component, </w:t>
      </w:r>
      <w:r w:rsidR="00E17FFE" w:rsidRPr="008F1613">
        <w:rPr>
          <w:rFonts w:asciiTheme="minorHAnsi" w:hAnsiTheme="minorHAnsi" w:cstheme="minorHAnsi"/>
          <w:szCs w:val="20"/>
        </w:rPr>
        <w:t>a set of complementary activities will be conducted:</w:t>
      </w:r>
    </w:p>
    <w:p w14:paraId="761576DD" w14:textId="77777777" w:rsidR="000F193B" w:rsidRPr="008F1613" w:rsidRDefault="000F193B" w:rsidP="000F193B">
      <w:pPr>
        <w:spacing w:after="0" w:line="240" w:lineRule="auto"/>
        <w:jc w:val="left"/>
        <w:rPr>
          <w:rFonts w:asciiTheme="minorHAnsi" w:hAnsiTheme="minorHAnsi" w:cstheme="minorHAnsi"/>
          <w:sz w:val="12"/>
          <w:szCs w:val="12"/>
        </w:rPr>
      </w:pPr>
    </w:p>
    <w:p w14:paraId="307DEC14" w14:textId="77777777" w:rsidR="009D4294" w:rsidRPr="008F1613" w:rsidRDefault="009D4294" w:rsidP="00F753A6">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Map</w:t>
      </w:r>
      <w:r w:rsidR="00F753A6" w:rsidRPr="008F1613">
        <w:rPr>
          <w:rFonts w:asciiTheme="minorHAnsi" w:hAnsiTheme="minorHAnsi" w:cstheme="minorHAnsi"/>
          <w:szCs w:val="20"/>
        </w:rPr>
        <w:t>,</w:t>
      </w:r>
      <w:r w:rsidRPr="008F1613">
        <w:rPr>
          <w:rFonts w:asciiTheme="minorHAnsi" w:hAnsiTheme="minorHAnsi" w:cstheme="minorHAnsi"/>
          <w:szCs w:val="20"/>
        </w:rPr>
        <w:t xml:space="preserve"> </w:t>
      </w:r>
      <w:r w:rsidR="00F753A6" w:rsidRPr="008F1613">
        <w:rPr>
          <w:rFonts w:asciiTheme="minorHAnsi" w:hAnsiTheme="minorHAnsi" w:cstheme="minorHAnsi"/>
          <w:szCs w:val="20"/>
        </w:rPr>
        <w:t xml:space="preserve">at the start of the intervention, </w:t>
      </w:r>
      <w:r w:rsidRPr="008F1613">
        <w:rPr>
          <w:rFonts w:asciiTheme="minorHAnsi" w:hAnsiTheme="minorHAnsi" w:cstheme="minorHAnsi"/>
          <w:szCs w:val="20"/>
        </w:rPr>
        <w:t xml:space="preserve">TVET </w:t>
      </w:r>
      <w:r w:rsidR="00F753A6" w:rsidRPr="008F1613">
        <w:rPr>
          <w:rFonts w:asciiTheme="minorHAnsi" w:hAnsiTheme="minorHAnsi" w:cstheme="minorHAnsi"/>
          <w:szCs w:val="20"/>
        </w:rPr>
        <w:t xml:space="preserve">public and private </w:t>
      </w:r>
      <w:r w:rsidRPr="008F1613">
        <w:rPr>
          <w:rFonts w:asciiTheme="minorHAnsi" w:hAnsiTheme="minorHAnsi" w:cstheme="minorHAnsi"/>
          <w:szCs w:val="20"/>
        </w:rPr>
        <w:t xml:space="preserve">providers </w:t>
      </w:r>
      <w:r w:rsidR="00F753A6" w:rsidRPr="008F1613">
        <w:rPr>
          <w:rFonts w:asciiTheme="minorHAnsi" w:hAnsiTheme="minorHAnsi" w:cstheme="minorHAnsi"/>
          <w:szCs w:val="20"/>
        </w:rPr>
        <w:t xml:space="preserve">developing a work-place learning approach in their curricula </w:t>
      </w:r>
      <w:r w:rsidRPr="008F1613">
        <w:rPr>
          <w:rFonts w:asciiTheme="minorHAnsi" w:hAnsiTheme="minorHAnsi" w:cstheme="minorHAnsi"/>
          <w:szCs w:val="20"/>
        </w:rPr>
        <w:t xml:space="preserve">per district, and select </w:t>
      </w:r>
      <w:r w:rsidR="00340E6C" w:rsidRPr="008F1613">
        <w:rPr>
          <w:rFonts w:asciiTheme="minorHAnsi" w:hAnsiTheme="minorHAnsi" w:cstheme="minorHAnsi"/>
          <w:szCs w:val="20"/>
        </w:rPr>
        <w:t xml:space="preserve">1 or 2 </w:t>
      </w:r>
      <w:r w:rsidRPr="008F1613">
        <w:rPr>
          <w:rFonts w:asciiTheme="minorHAnsi" w:hAnsiTheme="minorHAnsi" w:cstheme="minorHAnsi"/>
          <w:szCs w:val="20"/>
        </w:rPr>
        <w:t>champion provider</w:t>
      </w:r>
      <w:r w:rsidR="00340E6C" w:rsidRPr="008F1613">
        <w:rPr>
          <w:rFonts w:asciiTheme="minorHAnsi" w:hAnsiTheme="minorHAnsi" w:cstheme="minorHAnsi"/>
          <w:szCs w:val="20"/>
        </w:rPr>
        <w:t>s</w:t>
      </w:r>
      <w:r w:rsidRPr="008F1613">
        <w:rPr>
          <w:rFonts w:asciiTheme="minorHAnsi" w:hAnsiTheme="minorHAnsi" w:cstheme="minorHAnsi"/>
          <w:szCs w:val="20"/>
        </w:rPr>
        <w:t xml:space="preserve"> (technical training institute</w:t>
      </w:r>
      <w:r w:rsidR="00340E6C" w:rsidRPr="008F1613">
        <w:rPr>
          <w:rFonts w:asciiTheme="minorHAnsi" w:hAnsiTheme="minorHAnsi" w:cstheme="minorHAnsi"/>
          <w:szCs w:val="20"/>
        </w:rPr>
        <w:t>s</w:t>
      </w:r>
      <w:r w:rsidRPr="008F1613">
        <w:rPr>
          <w:rFonts w:asciiTheme="minorHAnsi" w:hAnsiTheme="minorHAnsi" w:cstheme="minorHAnsi"/>
          <w:szCs w:val="20"/>
        </w:rPr>
        <w:t>) per district in the construction sector/trades</w:t>
      </w:r>
      <w:r w:rsidR="00E17FFE" w:rsidRPr="008F1613">
        <w:rPr>
          <w:rFonts w:asciiTheme="minorHAnsi" w:hAnsiTheme="minorHAnsi" w:cstheme="minorHAnsi"/>
          <w:szCs w:val="20"/>
        </w:rPr>
        <w:t>;</w:t>
      </w:r>
      <w:r w:rsidRPr="008F1613">
        <w:rPr>
          <w:rFonts w:asciiTheme="minorHAnsi" w:hAnsiTheme="minorHAnsi" w:cstheme="minorHAnsi"/>
          <w:szCs w:val="20"/>
        </w:rPr>
        <w:t xml:space="preserve"> </w:t>
      </w:r>
    </w:p>
    <w:p w14:paraId="69D69567" w14:textId="77777777" w:rsidR="009D4294" w:rsidRPr="008F1613" w:rsidRDefault="009D4294" w:rsidP="00E17FFE">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 xml:space="preserve">Provide soft support </w:t>
      </w:r>
      <w:r w:rsidR="004E506D" w:rsidRPr="008F1613">
        <w:rPr>
          <w:rFonts w:asciiTheme="minorHAnsi" w:hAnsiTheme="minorHAnsi" w:cstheme="minorHAnsi"/>
          <w:szCs w:val="20"/>
        </w:rPr>
        <w:t xml:space="preserve">to </w:t>
      </w:r>
      <w:r w:rsidR="00340E6C" w:rsidRPr="008F1613">
        <w:rPr>
          <w:rFonts w:asciiTheme="minorHAnsi" w:hAnsiTheme="minorHAnsi" w:cstheme="minorHAnsi"/>
          <w:szCs w:val="20"/>
        </w:rPr>
        <w:t xml:space="preserve">up </w:t>
      </w:r>
      <w:r w:rsidRPr="008F1613">
        <w:rPr>
          <w:rFonts w:asciiTheme="minorHAnsi" w:hAnsiTheme="minorHAnsi" w:cstheme="minorHAnsi"/>
          <w:szCs w:val="20"/>
        </w:rPr>
        <w:t xml:space="preserve">to </w:t>
      </w:r>
      <w:r w:rsidR="00340E6C" w:rsidRPr="008F1613">
        <w:rPr>
          <w:rFonts w:asciiTheme="minorHAnsi" w:hAnsiTheme="minorHAnsi" w:cstheme="minorHAnsi"/>
          <w:szCs w:val="20"/>
        </w:rPr>
        <w:t xml:space="preserve">3 selected </w:t>
      </w:r>
      <w:r w:rsidRPr="008F1613">
        <w:rPr>
          <w:rFonts w:asciiTheme="minorHAnsi" w:hAnsiTheme="minorHAnsi" w:cstheme="minorHAnsi"/>
          <w:szCs w:val="20"/>
        </w:rPr>
        <w:t>training institutes per district</w:t>
      </w:r>
      <w:r w:rsidR="00CC4697" w:rsidRPr="008F1613">
        <w:rPr>
          <w:rFonts w:asciiTheme="minorHAnsi" w:hAnsiTheme="minorHAnsi" w:cstheme="minorHAnsi"/>
          <w:szCs w:val="20"/>
        </w:rPr>
        <w:t xml:space="preserve"> (based on a coached self-assessment)</w:t>
      </w:r>
      <w:r w:rsidRPr="008F1613">
        <w:rPr>
          <w:rFonts w:asciiTheme="minorHAnsi" w:hAnsiTheme="minorHAnsi" w:cstheme="minorHAnsi"/>
          <w:szCs w:val="20"/>
        </w:rPr>
        <w:t>, including</w:t>
      </w:r>
      <w:r w:rsidR="00E17FFE" w:rsidRPr="008F1613">
        <w:rPr>
          <w:rFonts w:asciiTheme="minorHAnsi" w:hAnsiTheme="minorHAnsi" w:cstheme="minorHAnsi"/>
          <w:szCs w:val="20"/>
        </w:rPr>
        <w:t xml:space="preserve">: (i) </w:t>
      </w:r>
      <w:r w:rsidR="00E17FFE" w:rsidRPr="008F1613">
        <w:rPr>
          <w:rFonts w:asciiTheme="minorHAnsi" w:hAnsiTheme="minorHAnsi" w:cstheme="minorHAnsi"/>
        </w:rPr>
        <w:t>t</w:t>
      </w:r>
      <w:r w:rsidRPr="008F1613">
        <w:rPr>
          <w:rFonts w:asciiTheme="minorHAnsi" w:hAnsiTheme="minorHAnsi" w:cstheme="minorHAnsi"/>
        </w:rPr>
        <w:t>raining of trainers</w:t>
      </w:r>
      <w:r w:rsidR="00E17FFE" w:rsidRPr="008F1613">
        <w:rPr>
          <w:rFonts w:asciiTheme="minorHAnsi" w:hAnsiTheme="minorHAnsi" w:cstheme="minorHAnsi"/>
        </w:rPr>
        <w:t>, (ii) t</w:t>
      </w:r>
      <w:r w:rsidRPr="008F1613">
        <w:rPr>
          <w:rFonts w:asciiTheme="minorHAnsi" w:hAnsiTheme="minorHAnsi" w:cstheme="minorHAnsi"/>
        </w:rPr>
        <w:t>raining of liaison officers in charge of WPL</w:t>
      </w:r>
      <w:r w:rsidR="00E17FFE" w:rsidRPr="008F1613">
        <w:rPr>
          <w:rFonts w:asciiTheme="minorHAnsi" w:hAnsiTheme="minorHAnsi" w:cstheme="minorHAnsi"/>
        </w:rPr>
        <w:t>, (iii) s</w:t>
      </w:r>
      <w:r w:rsidRPr="008F1613">
        <w:rPr>
          <w:rFonts w:asciiTheme="minorHAnsi" w:hAnsiTheme="minorHAnsi" w:cstheme="minorHAnsi"/>
        </w:rPr>
        <w:t>etting up networks with business community of the district</w:t>
      </w:r>
      <w:r w:rsidR="00E17FFE" w:rsidRPr="008F1613">
        <w:rPr>
          <w:rFonts w:asciiTheme="minorHAnsi" w:hAnsiTheme="minorHAnsi" w:cstheme="minorHAnsi"/>
        </w:rPr>
        <w:t>, and, (iv) r</w:t>
      </w:r>
      <w:r w:rsidRPr="008F1613">
        <w:rPr>
          <w:rFonts w:asciiTheme="minorHAnsi" w:hAnsiTheme="minorHAnsi" w:cstheme="minorHAnsi"/>
        </w:rPr>
        <w:t xml:space="preserve">eview training </w:t>
      </w:r>
      <w:r w:rsidR="00E17FFE" w:rsidRPr="008F1613">
        <w:rPr>
          <w:rFonts w:asciiTheme="minorHAnsi" w:hAnsiTheme="minorHAnsi" w:cstheme="minorHAnsi"/>
        </w:rPr>
        <w:t>programmes to be adapted to WPL;</w:t>
      </w:r>
    </w:p>
    <w:p w14:paraId="682E7DF6" w14:textId="77777777" w:rsidR="009D4294" w:rsidRPr="008F1613" w:rsidRDefault="009D4294" w:rsidP="00E17FFE">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 xml:space="preserve">Provide key-equipment to </w:t>
      </w:r>
      <w:r w:rsidR="00F8452A" w:rsidRPr="008F1613">
        <w:rPr>
          <w:rFonts w:asciiTheme="minorHAnsi" w:hAnsiTheme="minorHAnsi" w:cstheme="minorHAnsi"/>
          <w:szCs w:val="20"/>
        </w:rPr>
        <w:t xml:space="preserve">the </w:t>
      </w:r>
      <w:r w:rsidRPr="008F1613">
        <w:rPr>
          <w:rFonts w:asciiTheme="minorHAnsi" w:hAnsiTheme="minorHAnsi" w:cstheme="minorHAnsi"/>
          <w:szCs w:val="20"/>
        </w:rPr>
        <w:t xml:space="preserve">selected </w:t>
      </w:r>
      <w:r w:rsidR="00ED54B7" w:rsidRPr="008F1613">
        <w:rPr>
          <w:rFonts w:asciiTheme="minorHAnsi" w:hAnsiTheme="minorHAnsi" w:cstheme="minorHAnsi"/>
          <w:szCs w:val="20"/>
        </w:rPr>
        <w:t>training centres</w:t>
      </w:r>
      <w:r w:rsidR="00E17FFE" w:rsidRPr="008F1613">
        <w:rPr>
          <w:rFonts w:asciiTheme="minorHAnsi" w:hAnsiTheme="minorHAnsi" w:cstheme="minorHAnsi"/>
          <w:szCs w:val="20"/>
        </w:rPr>
        <w:t>;</w:t>
      </w:r>
      <w:r w:rsidRPr="008F1613">
        <w:rPr>
          <w:rFonts w:asciiTheme="minorHAnsi" w:hAnsiTheme="minorHAnsi" w:cstheme="minorHAnsi"/>
          <w:szCs w:val="20"/>
        </w:rPr>
        <w:t xml:space="preserve"> </w:t>
      </w:r>
    </w:p>
    <w:p w14:paraId="5AA335A2" w14:textId="77777777" w:rsidR="009D4294" w:rsidRPr="008F1613" w:rsidRDefault="009D4294" w:rsidP="00E17FFE">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Raise awareness amongst local enterprises on WPL, and train “master</w:t>
      </w:r>
      <w:r w:rsidR="00E17FFE" w:rsidRPr="008F1613">
        <w:rPr>
          <w:rFonts w:asciiTheme="minorHAnsi" w:hAnsiTheme="minorHAnsi" w:cstheme="minorHAnsi"/>
          <w:szCs w:val="20"/>
        </w:rPr>
        <w:t xml:space="preserve"> </w:t>
      </w:r>
      <w:r w:rsidRPr="008F1613">
        <w:rPr>
          <w:rFonts w:asciiTheme="minorHAnsi" w:hAnsiTheme="minorHAnsi" w:cstheme="minorHAnsi"/>
          <w:szCs w:val="20"/>
        </w:rPr>
        <w:t xml:space="preserve">craftsmen” </w:t>
      </w:r>
      <w:r w:rsidR="00C46D74" w:rsidRPr="008F1613">
        <w:rPr>
          <w:rFonts w:asciiTheme="minorHAnsi" w:hAnsiTheme="minorHAnsi" w:cstheme="minorHAnsi"/>
          <w:szCs w:val="20"/>
        </w:rPr>
        <w:t xml:space="preserve">who </w:t>
      </w:r>
      <w:r w:rsidRPr="008F1613">
        <w:rPr>
          <w:rFonts w:asciiTheme="minorHAnsi" w:hAnsiTheme="minorHAnsi" w:cstheme="minorHAnsi"/>
          <w:szCs w:val="20"/>
        </w:rPr>
        <w:t>will be the coach</w:t>
      </w:r>
      <w:r w:rsidR="004E506D" w:rsidRPr="008F1613">
        <w:rPr>
          <w:rFonts w:asciiTheme="minorHAnsi" w:hAnsiTheme="minorHAnsi" w:cstheme="minorHAnsi"/>
          <w:szCs w:val="20"/>
        </w:rPr>
        <w:t>es</w:t>
      </w:r>
      <w:r w:rsidRPr="008F1613">
        <w:rPr>
          <w:rFonts w:asciiTheme="minorHAnsi" w:hAnsiTheme="minorHAnsi" w:cstheme="minorHAnsi"/>
          <w:szCs w:val="20"/>
        </w:rPr>
        <w:t xml:space="preserve"> of the apprentice/intern</w:t>
      </w:r>
      <w:r w:rsidR="00E17FFE" w:rsidRPr="008F1613">
        <w:rPr>
          <w:rFonts w:asciiTheme="minorHAnsi" w:hAnsiTheme="minorHAnsi" w:cstheme="minorHAnsi"/>
          <w:szCs w:val="20"/>
        </w:rPr>
        <w:t>;</w:t>
      </w:r>
    </w:p>
    <w:p w14:paraId="424D7DF0" w14:textId="77777777" w:rsidR="009D4294" w:rsidRPr="008F1613" w:rsidRDefault="00C46D74" w:rsidP="00E17FFE">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Support the s</w:t>
      </w:r>
      <w:r w:rsidR="009D4294" w:rsidRPr="008F1613">
        <w:rPr>
          <w:rFonts w:asciiTheme="minorHAnsi" w:hAnsiTheme="minorHAnsi" w:cstheme="minorHAnsi"/>
          <w:szCs w:val="20"/>
        </w:rPr>
        <w:t>et</w:t>
      </w:r>
      <w:r w:rsidR="004E506D" w:rsidRPr="008F1613">
        <w:rPr>
          <w:rFonts w:asciiTheme="minorHAnsi" w:hAnsiTheme="minorHAnsi" w:cstheme="minorHAnsi"/>
          <w:szCs w:val="20"/>
        </w:rPr>
        <w:t>-</w:t>
      </w:r>
      <w:r w:rsidR="009D4294" w:rsidRPr="008F1613">
        <w:rPr>
          <w:rFonts w:asciiTheme="minorHAnsi" w:hAnsiTheme="minorHAnsi" w:cstheme="minorHAnsi"/>
          <w:szCs w:val="20"/>
        </w:rPr>
        <w:t>up</w:t>
      </w:r>
      <w:r w:rsidRPr="008F1613">
        <w:rPr>
          <w:rFonts w:asciiTheme="minorHAnsi" w:hAnsiTheme="minorHAnsi" w:cstheme="minorHAnsi"/>
          <w:szCs w:val="20"/>
        </w:rPr>
        <w:t xml:space="preserve"> of</w:t>
      </w:r>
      <w:r w:rsidR="009D4294" w:rsidRPr="008F1613">
        <w:rPr>
          <w:rFonts w:asciiTheme="minorHAnsi" w:hAnsiTheme="minorHAnsi" w:cstheme="minorHAnsi"/>
          <w:szCs w:val="20"/>
        </w:rPr>
        <w:t xml:space="preserve"> proper local (district based) skills &amp; employment coordination structures</w:t>
      </w:r>
      <w:r w:rsidR="00E17FFE" w:rsidRPr="008F1613">
        <w:rPr>
          <w:rFonts w:asciiTheme="minorHAnsi" w:hAnsiTheme="minorHAnsi" w:cstheme="minorHAnsi"/>
          <w:szCs w:val="20"/>
        </w:rPr>
        <w:t>;</w:t>
      </w:r>
    </w:p>
    <w:p w14:paraId="31E54438" w14:textId="77777777" w:rsidR="00920F5A" w:rsidRPr="008F1613" w:rsidRDefault="009D4294" w:rsidP="00E17FFE">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 xml:space="preserve">Strengthen capacities </w:t>
      </w:r>
      <w:r w:rsidR="00C46D74" w:rsidRPr="008F1613">
        <w:rPr>
          <w:rFonts w:asciiTheme="minorHAnsi" w:hAnsiTheme="minorHAnsi" w:cstheme="minorHAnsi"/>
          <w:szCs w:val="20"/>
        </w:rPr>
        <w:t xml:space="preserve">of the district stakeholders </w:t>
      </w:r>
      <w:r w:rsidRPr="008F1613">
        <w:rPr>
          <w:rFonts w:asciiTheme="minorHAnsi" w:hAnsiTheme="minorHAnsi" w:cstheme="minorHAnsi"/>
          <w:szCs w:val="20"/>
        </w:rPr>
        <w:t xml:space="preserve">to follow up </w:t>
      </w:r>
      <w:r w:rsidR="00C46D74" w:rsidRPr="008F1613">
        <w:rPr>
          <w:rFonts w:asciiTheme="minorHAnsi" w:hAnsiTheme="minorHAnsi" w:cstheme="minorHAnsi"/>
          <w:szCs w:val="20"/>
        </w:rPr>
        <w:t xml:space="preserve">and manage </w:t>
      </w:r>
      <w:r w:rsidRPr="008F1613">
        <w:rPr>
          <w:rFonts w:asciiTheme="minorHAnsi" w:hAnsiTheme="minorHAnsi" w:cstheme="minorHAnsi"/>
          <w:szCs w:val="20"/>
        </w:rPr>
        <w:t>WPL</w:t>
      </w:r>
      <w:r w:rsidR="00E17FFE" w:rsidRPr="008F1613">
        <w:rPr>
          <w:rFonts w:asciiTheme="minorHAnsi" w:hAnsiTheme="minorHAnsi" w:cstheme="minorHAnsi"/>
          <w:szCs w:val="20"/>
        </w:rPr>
        <w:t>;</w:t>
      </w:r>
    </w:p>
    <w:p w14:paraId="4376DEA0" w14:textId="77777777" w:rsidR="009D4294" w:rsidRPr="008F1613" w:rsidRDefault="00920F5A" w:rsidP="00E17FFE">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 xml:space="preserve">Facilitate direct costs for trainees </w:t>
      </w:r>
      <w:r w:rsidR="00F8452A" w:rsidRPr="008F1613">
        <w:rPr>
          <w:rFonts w:asciiTheme="minorHAnsi" w:hAnsiTheme="minorHAnsi" w:cstheme="minorHAnsi"/>
          <w:szCs w:val="20"/>
        </w:rPr>
        <w:t xml:space="preserve">(around 1,000 students during 4 years) </w:t>
      </w:r>
      <w:r w:rsidRPr="008F1613">
        <w:rPr>
          <w:rFonts w:asciiTheme="minorHAnsi" w:hAnsiTheme="minorHAnsi" w:cstheme="minorHAnsi"/>
          <w:szCs w:val="20"/>
        </w:rPr>
        <w:t>in WPL</w:t>
      </w:r>
      <w:r w:rsidR="009E75CC" w:rsidRPr="008F1613">
        <w:rPr>
          <w:rFonts w:asciiTheme="minorHAnsi" w:hAnsiTheme="minorHAnsi" w:cstheme="minorHAnsi"/>
          <w:szCs w:val="20"/>
        </w:rPr>
        <w:t>;</w:t>
      </w:r>
    </w:p>
    <w:p w14:paraId="42478880" w14:textId="77777777" w:rsidR="009E75CC" w:rsidRPr="008F1613" w:rsidRDefault="009E75CC" w:rsidP="00E17FFE">
      <w:pPr>
        <w:pStyle w:val="Paragraphedeliste"/>
        <w:numPr>
          <w:ilvl w:val="0"/>
          <w:numId w:val="12"/>
        </w:numPr>
        <w:rPr>
          <w:rFonts w:asciiTheme="minorHAnsi" w:hAnsiTheme="minorHAnsi" w:cstheme="minorHAnsi"/>
          <w:szCs w:val="20"/>
        </w:rPr>
      </w:pPr>
      <w:r w:rsidRPr="008F1613">
        <w:rPr>
          <w:rFonts w:asciiTheme="minorHAnsi" w:hAnsiTheme="minorHAnsi" w:cstheme="minorHAnsi"/>
          <w:szCs w:val="20"/>
        </w:rPr>
        <w:t>Conduct a “tracer survey” to measure the employability rate of the youth and women having followed the WPL cursus</w:t>
      </w:r>
      <w:r w:rsidR="00F8452A" w:rsidRPr="008F1613">
        <w:rPr>
          <w:rFonts w:asciiTheme="minorHAnsi" w:hAnsiTheme="minorHAnsi" w:cstheme="minorHAnsi"/>
          <w:szCs w:val="20"/>
        </w:rPr>
        <w:t>.</w:t>
      </w:r>
    </w:p>
    <w:p w14:paraId="4D4C7150" w14:textId="77777777" w:rsidR="0011409F" w:rsidRPr="008F1613" w:rsidRDefault="00925094" w:rsidP="00801F55">
      <w:pPr>
        <w:spacing w:after="240"/>
        <w:rPr>
          <w:rFonts w:asciiTheme="minorHAnsi" w:hAnsiTheme="minorHAnsi" w:cstheme="minorHAnsi"/>
        </w:rPr>
      </w:pPr>
      <w:r w:rsidRPr="008F1613">
        <w:rPr>
          <w:rFonts w:asciiTheme="minorHAnsi" w:hAnsiTheme="minorHAnsi" w:cstheme="minorHAnsi"/>
        </w:rPr>
        <w:t xml:space="preserve">The ambition of the intervention is to train around 1,000 students in four years. This target will depend on the capacity of the intervention to attract companies </w:t>
      </w:r>
      <w:r w:rsidR="0011409F" w:rsidRPr="008F1613">
        <w:rPr>
          <w:rFonts w:asciiTheme="minorHAnsi" w:hAnsiTheme="minorHAnsi" w:cstheme="minorHAnsi"/>
        </w:rPr>
        <w:t>into the</w:t>
      </w:r>
      <w:r w:rsidRPr="008F1613">
        <w:rPr>
          <w:rFonts w:asciiTheme="minorHAnsi" w:hAnsiTheme="minorHAnsi" w:cstheme="minorHAnsi"/>
        </w:rPr>
        <w:t xml:space="preserve"> WPL activity and the</w:t>
      </w:r>
      <w:r w:rsidR="0011409F" w:rsidRPr="008F1613">
        <w:rPr>
          <w:rFonts w:asciiTheme="minorHAnsi" w:hAnsiTheme="minorHAnsi" w:cstheme="minorHAnsi"/>
        </w:rPr>
        <w:t>ir</w:t>
      </w:r>
      <w:r w:rsidRPr="008F1613">
        <w:rPr>
          <w:rFonts w:asciiTheme="minorHAnsi" w:hAnsiTheme="minorHAnsi" w:cstheme="minorHAnsi"/>
        </w:rPr>
        <w:t xml:space="preserve"> capacity to absorb</w:t>
      </w:r>
      <w:r w:rsidR="0011409F" w:rsidRPr="008F1613">
        <w:rPr>
          <w:rFonts w:asciiTheme="minorHAnsi" w:hAnsiTheme="minorHAnsi" w:cstheme="minorHAnsi"/>
        </w:rPr>
        <w:t xml:space="preserve"> and coach the annual cohort. The intervention will stimulate this process through specific requirements within the technical specifications of</w:t>
      </w:r>
      <w:r w:rsidRPr="008F1613">
        <w:rPr>
          <w:rFonts w:asciiTheme="minorHAnsi" w:hAnsiTheme="minorHAnsi" w:cstheme="minorHAnsi"/>
        </w:rPr>
        <w:t xml:space="preserve"> </w:t>
      </w:r>
      <w:r w:rsidR="0011409F" w:rsidRPr="008F1613">
        <w:rPr>
          <w:rFonts w:asciiTheme="minorHAnsi" w:hAnsiTheme="minorHAnsi" w:cstheme="minorHAnsi"/>
        </w:rPr>
        <w:t xml:space="preserve">the </w:t>
      </w:r>
      <w:r w:rsidR="0011409F" w:rsidRPr="008F1613">
        <w:rPr>
          <w:rFonts w:asciiTheme="minorHAnsi" w:hAnsiTheme="minorHAnsi" w:cstheme="minorHAnsi"/>
        </w:rPr>
        <w:lastRenderedPageBreak/>
        <w:t xml:space="preserve">infrastructure to be built by the first intervention; intensive labour approach being promoted, while  the integration of the construction companies into the WPL activity being mandatory. </w:t>
      </w:r>
    </w:p>
    <w:p w14:paraId="08A3E99A" w14:textId="179E1B86" w:rsidR="009D4294" w:rsidRPr="008F1613" w:rsidRDefault="00ED54B7" w:rsidP="00801F55">
      <w:pPr>
        <w:spacing w:after="240"/>
        <w:rPr>
          <w:rFonts w:asciiTheme="minorHAnsi" w:hAnsiTheme="minorHAnsi" w:cstheme="minorHAnsi"/>
        </w:rPr>
      </w:pPr>
      <w:r w:rsidRPr="008F1613">
        <w:rPr>
          <w:rFonts w:asciiTheme="minorHAnsi" w:hAnsiTheme="minorHAnsi" w:cstheme="minorHAnsi"/>
        </w:rPr>
        <w:t xml:space="preserve">These activities </w:t>
      </w:r>
      <w:r w:rsidR="007D3B40" w:rsidRPr="008F1613">
        <w:rPr>
          <w:rFonts w:asciiTheme="minorHAnsi" w:hAnsiTheme="minorHAnsi" w:cstheme="minorHAnsi"/>
        </w:rPr>
        <w:t>are proposed to be implemented</w:t>
      </w:r>
      <w:r w:rsidR="00515E64" w:rsidRPr="008F1613">
        <w:rPr>
          <w:rFonts w:asciiTheme="minorHAnsi" w:hAnsiTheme="minorHAnsi" w:cstheme="minorHAnsi"/>
        </w:rPr>
        <w:t xml:space="preserve"> </w:t>
      </w:r>
      <w:r w:rsidR="00C46D74" w:rsidRPr="008F1613">
        <w:rPr>
          <w:rFonts w:asciiTheme="minorHAnsi" w:hAnsiTheme="minorHAnsi" w:cstheme="minorHAnsi"/>
        </w:rPr>
        <w:t xml:space="preserve">jointly </w:t>
      </w:r>
      <w:r w:rsidR="00515E64" w:rsidRPr="008F1613">
        <w:rPr>
          <w:rFonts w:asciiTheme="minorHAnsi" w:hAnsiTheme="minorHAnsi" w:cstheme="minorHAnsi"/>
        </w:rPr>
        <w:t xml:space="preserve">with </w:t>
      </w:r>
      <w:r w:rsidR="009D4294" w:rsidRPr="008F1613">
        <w:rPr>
          <w:rFonts w:asciiTheme="minorHAnsi" w:hAnsiTheme="minorHAnsi" w:cstheme="minorHAnsi"/>
        </w:rPr>
        <w:t xml:space="preserve"> a third party to be selected through a </w:t>
      </w:r>
      <w:r w:rsidRPr="008F1613">
        <w:rPr>
          <w:rFonts w:asciiTheme="minorHAnsi" w:hAnsiTheme="minorHAnsi" w:cstheme="minorHAnsi"/>
        </w:rPr>
        <w:t xml:space="preserve">call for proposals </w:t>
      </w:r>
      <w:r w:rsidR="004E506D" w:rsidRPr="008F1613">
        <w:rPr>
          <w:rFonts w:asciiTheme="minorHAnsi" w:hAnsiTheme="minorHAnsi" w:cstheme="minorHAnsi"/>
        </w:rPr>
        <w:t xml:space="preserve">and </w:t>
      </w:r>
      <w:r w:rsidR="0078728D" w:rsidRPr="008F1613">
        <w:rPr>
          <w:rFonts w:asciiTheme="minorHAnsi" w:hAnsiTheme="minorHAnsi" w:cstheme="minorHAnsi"/>
        </w:rPr>
        <w:t>having a track record in accompanying WPL in Rwanda</w:t>
      </w:r>
      <w:r w:rsidR="004E506D" w:rsidRPr="008F1613">
        <w:rPr>
          <w:rFonts w:asciiTheme="minorHAnsi" w:hAnsiTheme="minorHAnsi" w:cstheme="minorHAnsi"/>
        </w:rPr>
        <w:t>. This third-party</w:t>
      </w:r>
      <w:r w:rsidR="00CC4697" w:rsidRPr="008F1613">
        <w:rPr>
          <w:rFonts w:asciiTheme="minorHAnsi" w:hAnsiTheme="minorHAnsi" w:cstheme="minorHAnsi"/>
        </w:rPr>
        <w:t xml:space="preserve"> will have to showcase </w:t>
      </w:r>
      <w:r w:rsidR="004E506D" w:rsidRPr="008F1613">
        <w:rPr>
          <w:rFonts w:asciiTheme="minorHAnsi" w:hAnsiTheme="minorHAnsi" w:cstheme="minorHAnsi"/>
        </w:rPr>
        <w:t xml:space="preserve">its </w:t>
      </w:r>
      <w:r w:rsidR="00CC4697" w:rsidRPr="008F1613">
        <w:rPr>
          <w:rFonts w:asciiTheme="minorHAnsi" w:hAnsiTheme="minorHAnsi" w:cstheme="minorHAnsi"/>
        </w:rPr>
        <w:t xml:space="preserve">capacities to implement this component, with a focus on employability and a sectoral approach (private sector led). </w:t>
      </w:r>
      <w:r w:rsidR="007D3B40" w:rsidRPr="008F1613">
        <w:rPr>
          <w:rFonts w:asciiTheme="minorHAnsi" w:hAnsiTheme="minorHAnsi" w:cstheme="minorHAnsi"/>
        </w:rPr>
        <w:t xml:space="preserve">The call for proposals will include the need to work jointly with the district authorities and to </w:t>
      </w:r>
      <w:r w:rsidR="00ED2B25" w:rsidRPr="008F1613">
        <w:rPr>
          <w:rFonts w:asciiTheme="minorHAnsi" w:hAnsiTheme="minorHAnsi" w:cstheme="minorHAnsi"/>
        </w:rPr>
        <w:t>strengthen the capacities of the district authorities in this field .</w:t>
      </w:r>
    </w:p>
    <w:p w14:paraId="13455CC4" w14:textId="7B4FA636" w:rsidR="005548D6" w:rsidRPr="008F1613" w:rsidRDefault="00686EA6" w:rsidP="00801F55">
      <w:pPr>
        <w:spacing w:after="240"/>
        <w:rPr>
          <w:rFonts w:asciiTheme="minorHAnsi" w:hAnsiTheme="minorHAnsi" w:cstheme="minorHAnsi"/>
        </w:rPr>
      </w:pPr>
      <w:r w:rsidRPr="008F1613">
        <w:rPr>
          <w:rFonts w:asciiTheme="minorHAnsi" w:hAnsiTheme="minorHAnsi" w:cstheme="minorHAnsi"/>
        </w:rPr>
        <w:t>D</w:t>
      </w:r>
      <w:r w:rsidR="009A79F5" w:rsidRPr="008F1613">
        <w:rPr>
          <w:rFonts w:asciiTheme="minorHAnsi" w:hAnsiTheme="minorHAnsi" w:cstheme="minorHAnsi"/>
        </w:rPr>
        <w:t xml:space="preserve">uring the implementation of the WPL activities, the </w:t>
      </w:r>
      <w:r w:rsidR="005D6D85" w:rsidRPr="008F1613">
        <w:rPr>
          <w:rFonts w:asciiTheme="minorHAnsi" w:hAnsiTheme="minorHAnsi" w:cstheme="minorHAnsi"/>
        </w:rPr>
        <w:t xml:space="preserve">intervention </w:t>
      </w:r>
      <w:r w:rsidR="009A79F5" w:rsidRPr="008F1613">
        <w:rPr>
          <w:rFonts w:asciiTheme="minorHAnsi" w:hAnsiTheme="minorHAnsi" w:cstheme="minorHAnsi"/>
        </w:rPr>
        <w:t xml:space="preserve">will assure that awareness raising on Sexual and </w:t>
      </w:r>
      <w:r w:rsidR="004E506D" w:rsidRPr="008F1613">
        <w:rPr>
          <w:rFonts w:asciiTheme="minorHAnsi" w:hAnsiTheme="minorHAnsi" w:cstheme="minorHAnsi"/>
        </w:rPr>
        <w:t>R</w:t>
      </w:r>
      <w:r w:rsidR="009A79F5" w:rsidRPr="008F1613">
        <w:rPr>
          <w:rFonts w:asciiTheme="minorHAnsi" w:hAnsiTheme="minorHAnsi" w:cstheme="minorHAnsi"/>
        </w:rPr>
        <w:t>eproductive health and Family planning will be integrated in the training module. The</w:t>
      </w:r>
      <w:r w:rsidR="004E506D" w:rsidRPr="008F1613">
        <w:rPr>
          <w:rFonts w:asciiTheme="minorHAnsi" w:hAnsiTheme="minorHAnsi" w:cstheme="minorHAnsi"/>
        </w:rPr>
        <w:t xml:space="preserve"> Urbanisation</w:t>
      </w:r>
      <w:r w:rsidR="009A79F5" w:rsidRPr="008F1613">
        <w:rPr>
          <w:rFonts w:asciiTheme="minorHAnsi" w:hAnsiTheme="minorHAnsi" w:cstheme="minorHAnsi"/>
        </w:rPr>
        <w:t xml:space="preserve"> intervention will connect with the </w:t>
      </w:r>
      <w:r w:rsidR="004E506D" w:rsidRPr="008F1613">
        <w:rPr>
          <w:rFonts w:asciiTheme="minorHAnsi" w:hAnsiTheme="minorHAnsi" w:cstheme="minorHAnsi"/>
        </w:rPr>
        <w:t>H</w:t>
      </w:r>
      <w:r w:rsidR="009A79F5" w:rsidRPr="008F1613">
        <w:rPr>
          <w:rFonts w:asciiTheme="minorHAnsi" w:hAnsiTheme="minorHAnsi" w:cstheme="minorHAnsi"/>
        </w:rPr>
        <w:t>ealth intervention to assure applying the best practises in this domain.</w:t>
      </w:r>
    </w:p>
    <w:p w14:paraId="670477EF" w14:textId="77777777" w:rsidR="008E6A5A" w:rsidRPr="008F1613" w:rsidRDefault="008E6A5A" w:rsidP="00243398">
      <w:pPr>
        <w:spacing w:after="0" w:line="240" w:lineRule="auto"/>
        <w:jc w:val="left"/>
        <w:rPr>
          <w:rFonts w:asciiTheme="minorHAnsi" w:hAnsiTheme="minorHAnsi" w:cstheme="minorHAnsi"/>
          <w:b/>
          <w:color w:val="FF0000"/>
        </w:rPr>
      </w:pPr>
    </w:p>
    <w:p w14:paraId="3179F686" w14:textId="77777777" w:rsidR="00F37193" w:rsidRPr="008F1613" w:rsidRDefault="00F37193" w:rsidP="00CD7754">
      <w:pPr>
        <w:pStyle w:val="Titre3"/>
        <w:rPr>
          <w:rFonts w:asciiTheme="minorHAnsi" w:hAnsiTheme="minorHAnsi" w:cstheme="minorHAnsi"/>
        </w:rPr>
        <w:sectPr w:rsidR="00F37193" w:rsidRPr="008F1613" w:rsidSect="001A0807">
          <w:footerReference w:type="default" r:id="rId26"/>
          <w:footerReference w:type="first" r:id="rId27"/>
          <w:pgSz w:w="11906" w:h="16838" w:code="9"/>
          <w:pgMar w:top="851" w:right="992" w:bottom="1276" w:left="1134" w:header="709" w:footer="709" w:gutter="0"/>
          <w:cols w:space="708"/>
          <w:titlePg/>
          <w:docGrid w:linePitch="360"/>
        </w:sectPr>
      </w:pPr>
    </w:p>
    <w:p w14:paraId="2EF33F55" w14:textId="77777777" w:rsidR="00882198" w:rsidRPr="008F1613" w:rsidRDefault="00882198" w:rsidP="00CD7754">
      <w:pPr>
        <w:pStyle w:val="Titre3"/>
        <w:rPr>
          <w:rFonts w:asciiTheme="minorHAnsi" w:hAnsiTheme="minorHAnsi" w:cstheme="minorHAnsi"/>
        </w:rPr>
      </w:pPr>
      <w:bookmarkStart w:id="142" w:name="_Toc532470245"/>
      <w:r w:rsidRPr="008F1613">
        <w:rPr>
          <w:rFonts w:asciiTheme="minorHAnsi" w:hAnsiTheme="minorHAnsi" w:cstheme="minorHAnsi"/>
        </w:rPr>
        <w:lastRenderedPageBreak/>
        <w:t>Hypotheses, risks and mitigation measures</w:t>
      </w:r>
      <w:bookmarkEnd w:id="142"/>
    </w:p>
    <w:tbl>
      <w:tblPr>
        <w:tblW w:w="13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97"/>
        <w:gridCol w:w="142"/>
        <w:gridCol w:w="1418"/>
        <w:gridCol w:w="1275"/>
        <w:gridCol w:w="1276"/>
        <w:gridCol w:w="6382"/>
      </w:tblGrid>
      <w:tr w:rsidR="003E7FE9" w:rsidRPr="008F1613" w14:paraId="32FD36A8" w14:textId="77777777" w:rsidTr="00CC3F8E">
        <w:trPr>
          <w:trHeight w:val="552"/>
        </w:trPr>
        <w:tc>
          <w:tcPr>
            <w:tcW w:w="3397" w:type="dxa"/>
            <w:tcBorders>
              <w:top w:val="single" w:sz="4" w:space="0" w:color="auto"/>
              <w:left w:val="single" w:sz="4" w:space="0" w:color="auto"/>
              <w:bottom w:val="single" w:sz="4" w:space="0" w:color="auto"/>
              <w:right w:val="single" w:sz="4" w:space="0" w:color="auto"/>
            </w:tcBorders>
            <w:shd w:val="clear" w:color="auto" w:fill="C00000"/>
          </w:tcPr>
          <w:p w14:paraId="5DDD7E82" w14:textId="77777777" w:rsidR="003E7FE9" w:rsidRPr="008F1613" w:rsidRDefault="003E7FE9" w:rsidP="00F73F60">
            <w:pPr>
              <w:spacing w:after="0"/>
              <w:jc w:val="center"/>
              <w:rPr>
                <w:rFonts w:asciiTheme="minorHAnsi" w:hAnsiTheme="minorHAnsi" w:cstheme="minorHAnsi"/>
                <w:b/>
                <w:color w:val="FFFFFF" w:themeColor="background1"/>
                <w:szCs w:val="20"/>
                <w:lang w:val="en-US"/>
              </w:rPr>
            </w:pPr>
            <w:r w:rsidRPr="008F1613">
              <w:rPr>
                <w:rFonts w:asciiTheme="minorHAnsi" w:hAnsiTheme="minorHAnsi" w:cstheme="minorHAnsi"/>
                <w:b/>
                <w:color w:val="FFFFFF" w:themeColor="background1"/>
                <w:szCs w:val="20"/>
                <w:lang w:val="en-US"/>
              </w:rPr>
              <w:t>Risks</w:t>
            </w:r>
          </w:p>
        </w:tc>
        <w:tc>
          <w:tcPr>
            <w:tcW w:w="1560" w:type="dxa"/>
            <w:gridSpan w:val="2"/>
            <w:tcBorders>
              <w:top w:val="single" w:sz="4" w:space="0" w:color="auto"/>
              <w:left w:val="single" w:sz="4" w:space="0" w:color="auto"/>
              <w:bottom w:val="single" w:sz="4" w:space="0" w:color="auto"/>
              <w:right w:val="single" w:sz="4" w:space="0" w:color="auto"/>
            </w:tcBorders>
            <w:shd w:val="clear" w:color="auto" w:fill="C00000"/>
          </w:tcPr>
          <w:p w14:paraId="154B3957" w14:textId="77777777" w:rsidR="003E7FE9" w:rsidRPr="008F1613" w:rsidRDefault="003E7FE9" w:rsidP="00F73F60">
            <w:pPr>
              <w:spacing w:after="0"/>
              <w:jc w:val="center"/>
              <w:rPr>
                <w:rFonts w:asciiTheme="minorHAnsi" w:hAnsiTheme="minorHAnsi" w:cstheme="minorHAnsi"/>
                <w:b/>
                <w:color w:val="FFFFFF" w:themeColor="background1"/>
                <w:szCs w:val="20"/>
                <w:lang w:val="en-US"/>
              </w:rPr>
            </w:pPr>
            <w:r w:rsidRPr="008F1613">
              <w:rPr>
                <w:rFonts w:asciiTheme="minorHAnsi" w:hAnsiTheme="minorHAnsi" w:cstheme="minorHAnsi"/>
                <w:b/>
                <w:color w:val="FFFFFF" w:themeColor="background1"/>
                <w:szCs w:val="20"/>
                <w:lang w:val="en-US"/>
              </w:rPr>
              <w:t>Likelihood</w:t>
            </w:r>
          </w:p>
        </w:tc>
        <w:tc>
          <w:tcPr>
            <w:tcW w:w="1275" w:type="dxa"/>
            <w:tcBorders>
              <w:top w:val="single" w:sz="4" w:space="0" w:color="auto"/>
              <w:left w:val="single" w:sz="4" w:space="0" w:color="auto"/>
              <w:bottom w:val="single" w:sz="4" w:space="0" w:color="auto"/>
              <w:right w:val="single" w:sz="4" w:space="0" w:color="auto"/>
            </w:tcBorders>
            <w:shd w:val="clear" w:color="auto" w:fill="C00000"/>
          </w:tcPr>
          <w:p w14:paraId="01E3789B" w14:textId="77777777" w:rsidR="003E7FE9" w:rsidRPr="008F1613" w:rsidRDefault="003E7FE9" w:rsidP="00F73F60">
            <w:pPr>
              <w:spacing w:after="0"/>
              <w:jc w:val="center"/>
              <w:rPr>
                <w:rFonts w:asciiTheme="minorHAnsi" w:hAnsiTheme="minorHAnsi" w:cstheme="minorHAnsi"/>
                <w:b/>
                <w:color w:val="FFFFFF" w:themeColor="background1"/>
                <w:szCs w:val="20"/>
                <w:lang w:val="en-US"/>
              </w:rPr>
            </w:pPr>
            <w:r w:rsidRPr="008F1613">
              <w:rPr>
                <w:rFonts w:asciiTheme="minorHAnsi" w:hAnsiTheme="minorHAnsi" w:cstheme="minorHAnsi"/>
                <w:b/>
                <w:color w:val="FFFFFF" w:themeColor="background1"/>
                <w:szCs w:val="20"/>
                <w:lang w:val="en-US"/>
              </w:rPr>
              <w:t>Impact</w:t>
            </w:r>
          </w:p>
        </w:tc>
        <w:tc>
          <w:tcPr>
            <w:tcW w:w="1276" w:type="dxa"/>
            <w:tcBorders>
              <w:top w:val="single" w:sz="4" w:space="0" w:color="auto"/>
              <w:left w:val="single" w:sz="4" w:space="0" w:color="auto"/>
              <w:bottom w:val="single" w:sz="4" w:space="0" w:color="auto"/>
              <w:right w:val="single" w:sz="4" w:space="0" w:color="auto"/>
            </w:tcBorders>
            <w:shd w:val="clear" w:color="auto" w:fill="C00000"/>
          </w:tcPr>
          <w:p w14:paraId="0E96760E" w14:textId="77777777" w:rsidR="003E7FE9" w:rsidRPr="008F1613" w:rsidRDefault="003E7FE9" w:rsidP="00F73F60">
            <w:pPr>
              <w:spacing w:after="0"/>
              <w:jc w:val="center"/>
              <w:rPr>
                <w:rFonts w:asciiTheme="minorHAnsi" w:hAnsiTheme="minorHAnsi" w:cstheme="minorHAnsi"/>
                <w:b/>
                <w:color w:val="FFFFFF" w:themeColor="background1"/>
                <w:szCs w:val="20"/>
                <w:lang w:val="en-US"/>
              </w:rPr>
            </w:pPr>
            <w:r w:rsidRPr="008F1613">
              <w:rPr>
                <w:rFonts w:asciiTheme="minorHAnsi" w:hAnsiTheme="minorHAnsi" w:cstheme="minorHAnsi"/>
                <w:b/>
                <w:color w:val="FFFFFF" w:themeColor="background1"/>
                <w:szCs w:val="20"/>
                <w:lang w:val="en-US"/>
              </w:rPr>
              <w:t>Action</w:t>
            </w:r>
            <w:r w:rsidRPr="008F1613">
              <w:rPr>
                <w:rStyle w:val="Appelnotedebasdep"/>
                <w:rFonts w:asciiTheme="minorHAnsi" w:hAnsiTheme="minorHAnsi" w:cstheme="minorHAnsi"/>
                <w:b/>
                <w:color w:val="FFFFFF" w:themeColor="background1"/>
                <w:szCs w:val="20"/>
                <w:lang w:val="en-US"/>
              </w:rPr>
              <w:footnoteReference w:id="11"/>
            </w:r>
          </w:p>
        </w:tc>
        <w:tc>
          <w:tcPr>
            <w:tcW w:w="6382" w:type="dxa"/>
            <w:tcBorders>
              <w:top w:val="single" w:sz="4" w:space="0" w:color="auto"/>
              <w:left w:val="single" w:sz="4" w:space="0" w:color="auto"/>
              <w:bottom w:val="single" w:sz="4" w:space="0" w:color="auto"/>
              <w:right w:val="single" w:sz="4" w:space="0" w:color="auto"/>
            </w:tcBorders>
            <w:shd w:val="clear" w:color="auto" w:fill="C00000"/>
          </w:tcPr>
          <w:p w14:paraId="3D3B9CDA" w14:textId="77777777" w:rsidR="003E7FE9" w:rsidRPr="008F1613" w:rsidRDefault="003E7FE9" w:rsidP="00F73F60">
            <w:pPr>
              <w:spacing w:after="0"/>
              <w:jc w:val="center"/>
              <w:rPr>
                <w:rFonts w:asciiTheme="minorHAnsi" w:hAnsiTheme="minorHAnsi" w:cstheme="minorHAnsi"/>
                <w:b/>
                <w:color w:val="FFFFFF" w:themeColor="background1"/>
                <w:szCs w:val="20"/>
                <w:lang w:val="en-US"/>
              </w:rPr>
            </w:pPr>
            <w:r w:rsidRPr="008F1613">
              <w:rPr>
                <w:rFonts w:asciiTheme="minorHAnsi" w:hAnsiTheme="minorHAnsi" w:cstheme="minorHAnsi"/>
                <w:b/>
                <w:color w:val="FFFFFF" w:themeColor="background1"/>
                <w:szCs w:val="20"/>
                <w:lang w:val="en-US"/>
              </w:rPr>
              <w:t>Mitigation measures</w:t>
            </w:r>
          </w:p>
        </w:tc>
      </w:tr>
      <w:tr w:rsidR="005E24C4" w:rsidRPr="008F1613" w14:paraId="5D2BB7BD" w14:textId="77777777" w:rsidTr="007D3B40">
        <w:trPr>
          <w:trHeight w:val="515"/>
        </w:trPr>
        <w:tc>
          <w:tcPr>
            <w:tcW w:w="13890" w:type="dxa"/>
            <w:gridSpan w:val="6"/>
            <w:tcBorders>
              <w:top w:val="single" w:sz="4" w:space="0" w:color="auto"/>
              <w:left w:val="single" w:sz="4" w:space="0" w:color="auto"/>
              <w:bottom w:val="single" w:sz="4" w:space="0" w:color="auto"/>
              <w:right w:val="single" w:sz="4" w:space="0" w:color="auto"/>
            </w:tcBorders>
            <w:shd w:val="clear" w:color="auto" w:fill="C00000"/>
          </w:tcPr>
          <w:p w14:paraId="37268E3E" w14:textId="77777777" w:rsidR="005E24C4" w:rsidRPr="008F1613" w:rsidRDefault="005E24C4" w:rsidP="007D3B40">
            <w:pPr>
              <w:spacing w:after="0"/>
              <w:rPr>
                <w:rFonts w:asciiTheme="minorHAnsi" w:hAnsiTheme="minorHAnsi" w:cstheme="minorHAnsi"/>
                <w:b/>
                <w:color w:val="auto"/>
                <w:lang w:val="en-US"/>
              </w:rPr>
            </w:pPr>
            <w:r w:rsidRPr="008F1613">
              <w:rPr>
                <w:rFonts w:asciiTheme="minorHAnsi" w:hAnsiTheme="minorHAnsi" w:cstheme="minorHAnsi"/>
                <w:b/>
                <w:color w:val="auto"/>
                <w:lang w:val="en-US"/>
              </w:rPr>
              <w:t>Risks at the level of the Specific Objective from intervention 1</w:t>
            </w:r>
          </w:p>
        </w:tc>
      </w:tr>
      <w:tr w:rsidR="005C7512" w:rsidRPr="008F1613" w14:paraId="5AA63476" w14:textId="77777777" w:rsidTr="005E24C4">
        <w:trPr>
          <w:trHeight w:val="552"/>
        </w:trPr>
        <w:tc>
          <w:tcPr>
            <w:tcW w:w="3397" w:type="dxa"/>
            <w:tcBorders>
              <w:top w:val="single" w:sz="4" w:space="0" w:color="auto"/>
              <w:left w:val="single" w:sz="4" w:space="0" w:color="auto"/>
              <w:bottom w:val="single" w:sz="4" w:space="0" w:color="auto"/>
              <w:right w:val="single" w:sz="4" w:space="0" w:color="auto"/>
            </w:tcBorders>
          </w:tcPr>
          <w:p w14:paraId="7134B7FB"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Weak level of inclusiveness and quality in infrastructure planning and building processes at district level</w:t>
            </w:r>
          </w:p>
        </w:tc>
        <w:tc>
          <w:tcPr>
            <w:tcW w:w="1560" w:type="dxa"/>
            <w:gridSpan w:val="2"/>
            <w:tcBorders>
              <w:top w:val="single" w:sz="4" w:space="0" w:color="auto"/>
              <w:left w:val="single" w:sz="4" w:space="0" w:color="auto"/>
              <w:bottom w:val="single" w:sz="4" w:space="0" w:color="auto"/>
              <w:right w:val="single" w:sz="4" w:space="0" w:color="auto"/>
            </w:tcBorders>
          </w:tcPr>
          <w:p w14:paraId="0E830EB9"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Likely</w:t>
            </w:r>
          </w:p>
        </w:tc>
        <w:tc>
          <w:tcPr>
            <w:tcW w:w="1275" w:type="dxa"/>
            <w:tcBorders>
              <w:top w:val="single" w:sz="4" w:space="0" w:color="auto"/>
              <w:left w:val="single" w:sz="4" w:space="0" w:color="auto"/>
              <w:bottom w:val="single" w:sz="4" w:space="0" w:color="auto"/>
              <w:right w:val="single" w:sz="4" w:space="0" w:color="auto"/>
            </w:tcBorders>
          </w:tcPr>
          <w:p w14:paraId="54D89078"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w:t>
            </w:r>
          </w:p>
        </w:tc>
        <w:tc>
          <w:tcPr>
            <w:tcW w:w="1276" w:type="dxa"/>
            <w:tcBorders>
              <w:top w:val="single" w:sz="4" w:space="0" w:color="auto"/>
              <w:left w:val="single" w:sz="4" w:space="0" w:color="auto"/>
              <w:bottom w:val="single" w:sz="4" w:space="0" w:color="auto"/>
              <w:right w:val="single" w:sz="4" w:space="0" w:color="auto"/>
            </w:tcBorders>
          </w:tcPr>
          <w:p w14:paraId="132B2D74"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7A7B7728"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-Strong strategies and specific to each of the 3 districts through close dialogue with the respective local authorities, LODA and other stakeholders involved</w:t>
            </w:r>
          </w:p>
          <w:p w14:paraId="6D972653"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-Emphasis on qualitative feasibility studies for infrastructure and share knowledge among the 3 districts</w:t>
            </w:r>
          </w:p>
        </w:tc>
      </w:tr>
      <w:tr w:rsidR="001B1B2E" w:rsidRPr="008F1613" w14:paraId="2EFDF7A1" w14:textId="77777777" w:rsidTr="005E24C4">
        <w:trPr>
          <w:trHeight w:val="353"/>
        </w:trPr>
        <w:tc>
          <w:tcPr>
            <w:tcW w:w="13890" w:type="dxa"/>
            <w:gridSpan w:val="6"/>
            <w:tcBorders>
              <w:top w:val="single" w:sz="4" w:space="0" w:color="auto"/>
              <w:left w:val="single" w:sz="4" w:space="0" w:color="auto"/>
              <w:bottom w:val="single" w:sz="4" w:space="0" w:color="auto"/>
              <w:right w:val="single" w:sz="4" w:space="0" w:color="auto"/>
            </w:tcBorders>
            <w:shd w:val="clear" w:color="auto" w:fill="C00000"/>
          </w:tcPr>
          <w:p w14:paraId="35378BE1" w14:textId="77777777" w:rsidR="001B1B2E" w:rsidRPr="008F1613" w:rsidRDefault="001B1B2E" w:rsidP="005E24C4">
            <w:pPr>
              <w:spacing w:after="0"/>
              <w:jc w:val="left"/>
              <w:rPr>
                <w:rFonts w:asciiTheme="minorHAnsi" w:hAnsiTheme="minorHAnsi" w:cstheme="minorHAnsi"/>
                <w:b/>
                <w:color w:val="FFFFFF" w:themeColor="background1"/>
                <w:szCs w:val="20"/>
                <w:lang w:val="en-US"/>
              </w:rPr>
            </w:pPr>
            <w:r w:rsidRPr="008F1613">
              <w:rPr>
                <w:rFonts w:asciiTheme="minorHAnsi" w:hAnsiTheme="minorHAnsi" w:cstheme="minorHAnsi"/>
                <w:b/>
                <w:color w:val="FFFFFF" w:themeColor="background1"/>
                <w:szCs w:val="20"/>
                <w:lang w:val="en-US"/>
              </w:rPr>
              <w:t>Risks at the level of the Specific Objective from intervention 2</w:t>
            </w:r>
          </w:p>
        </w:tc>
      </w:tr>
      <w:tr w:rsidR="005C7512" w:rsidRPr="008F1613" w14:paraId="586D26D3" w14:textId="77777777" w:rsidTr="00CC3F8E">
        <w:trPr>
          <w:trHeight w:val="552"/>
        </w:trPr>
        <w:tc>
          <w:tcPr>
            <w:tcW w:w="3397" w:type="dxa"/>
            <w:tcBorders>
              <w:top w:val="single" w:sz="4" w:space="0" w:color="auto"/>
              <w:left w:val="single" w:sz="4" w:space="0" w:color="auto"/>
              <w:bottom w:val="single" w:sz="4" w:space="0" w:color="auto"/>
              <w:right w:val="single" w:sz="4" w:space="0" w:color="auto"/>
            </w:tcBorders>
          </w:tcPr>
          <w:p w14:paraId="60119A80"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Poor performance of TVET/WPL strategies in the 3 districts</w:t>
            </w:r>
          </w:p>
        </w:tc>
        <w:tc>
          <w:tcPr>
            <w:tcW w:w="1560" w:type="dxa"/>
            <w:gridSpan w:val="2"/>
            <w:tcBorders>
              <w:top w:val="single" w:sz="4" w:space="0" w:color="auto"/>
              <w:left w:val="single" w:sz="4" w:space="0" w:color="auto"/>
              <w:bottom w:val="single" w:sz="4" w:space="0" w:color="auto"/>
              <w:right w:val="single" w:sz="4" w:space="0" w:color="auto"/>
            </w:tcBorders>
          </w:tcPr>
          <w:p w14:paraId="1E61177D"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Likely</w:t>
            </w:r>
          </w:p>
        </w:tc>
        <w:tc>
          <w:tcPr>
            <w:tcW w:w="1275" w:type="dxa"/>
            <w:tcBorders>
              <w:top w:val="single" w:sz="4" w:space="0" w:color="auto"/>
              <w:left w:val="single" w:sz="4" w:space="0" w:color="auto"/>
              <w:bottom w:val="single" w:sz="4" w:space="0" w:color="auto"/>
              <w:right w:val="single" w:sz="4" w:space="0" w:color="auto"/>
            </w:tcBorders>
          </w:tcPr>
          <w:p w14:paraId="0DCEDAF9"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w:t>
            </w:r>
          </w:p>
        </w:tc>
        <w:tc>
          <w:tcPr>
            <w:tcW w:w="1276" w:type="dxa"/>
            <w:tcBorders>
              <w:top w:val="single" w:sz="4" w:space="0" w:color="auto"/>
              <w:left w:val="single" w:sz="4" w:space="0" w:color="auto"/>
              <w:bottom w:val="single" w:sz="4" w:space="0" w:color="auto"/>
              <w:right w:val="single" w:sz="4" w:space="0" w:color="auto"/>
            </w:tcBorders>
          </w:tcPr>
          <w:p w14:paraId="53B33DA6"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1E50F62E"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-Adopt adequate comprehensive strategies building on knowledge existing at institutional level (WDA, MIFOTRA)</w:t>
            </w:r>
          </w:p>
          <w:p w14:paraId="2300F344"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 xml:space="preserve">-Request active donors to share about the success factors of WPL and tracer surveys </w:t>
            </w:r>
          </w:p>
          <w:p w14:paraId="76814626"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-Engage quickly with the relevant private sector for awareness on WPL in the 3 respective districts, identify specific needs and deploy specific effort</w:t>
            </w:r>
          </w:p>
        </w:tc>
      </w:tr>
      <w:tr w:rsidR="005C7512" w:rsidRPr="008F1613" w14:paraId="500E62D2" w14:textId="77777777" w:rsidTr="00CC3F8E">
        <w:trPr>
          <w:trHeight w:val="552"/>
        </w:trPr>
        <w:tc>
          <w:tcPr>
            <w:tcW w:w="3397" w:type="dxa"/>
            <w:tcBorders>
              <w:top w:val="single" w:sz="4" w:space="0" w:color="auto"/>
              <w:left w:val="single" w:sz="4" w:space="0" w:color="auto"/>
              <w:bottom w:val="single" w:sz="4" w:space="0" w:color="auto"/>
              <w:right w:val="single" w:sz="4" w:space="0" w:color="auto"/>
            </w:tcBorders>
          </w:tcPr>
          <w:p w14:paraId="6E7752C7"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Weak registration rate of SME’s in the 3 districts</w:t>
            </w:r>
          </w:p>
        </w:tc>
        <w:tc>
          <w:tcPr>
            <w:tcW w:w="1560" w:type="dxa"/>
            <w:gridSpan w:val="2"/>
            <w:tcBorders>
              <w:top w:val="single" w:sz="4" w:space="0" w:color="auto"/>
              <w:left w:val="single" w:sz="4" w:space="0" w:color="auto"/>
              <w:bottom w:val="single" w:sz="4" w:space="0" w:color="auto"/>
              <w:right w:val="single" w:sz="4" w:space="0" w:color="auto"/>
            </w:tcBorders>
          </w:tcPr>
          <w:p w14:paraId="72AF8C3C"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Likely</w:t>
            </w:r>
          </w:p>
        </w:tc>
        <w:tc>
          <w:tcPr>
            <w:tcW w:w="1275" w:type="dxa"/>
            <w:tcBorders>
              <w:top w:val="single" w:sz="4" w:space="0" w:color="auto"/>
              <w:left w:val="single" w:sz="4" w:space="0" w:color="auto"/>
              <w:bottom w:val="single" w:sz="4" w:space="0" w:color="auto"/>
              <w:right w:val="single" w:sz="4" w:space="0" w:color="auto"/>
            </w:tcBorders>
          </w:tcPr>
          <w:p w14:paraId="53A3C205"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w:t>
            </w:r>
          </w:p>
        </w:tc>
        <w:tc>
          <w:tcPr>
            <w:tcW w:w="1276" w:type="dxa"/>
            <w:tcBorders>
              <w:top w:val="single" w:sz="4" w:space="0" w:color="auto"/>
              <w:left w:val="single" w:sz="4" w:space="0" w:color="auto"/>
              <w:bottom w:val="single" w:sz="4" w:space="0" w:color="auto"/>
              <w:right w:val="single" w:sz="4" w:space="0" w:color="auto"/>
            </w:tcBorders>
          </w:tcPr>
          <w:p w14:paraId="4C572D21"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476B39BB"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-Identify LED potentialities and emerging SME’s</w:t>
            </w:r>
          </w:p>
          <w:p w14:paraId="7792A69A"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-Develop support/CB trajectories for SME, develop adequate finance mechanism</w:t>
            </w:r>
            <w:r w:rsidR="004E506D" w:rsidRPr="008F1613">
              <w:rPr>
                <w:rFonts w:asciiTheme="minorHAnsi" w:hAnsiTheme="minorHAnsi" w:cstheme="minorHAnsi"/>
                <w:color w:val="595959"/>
                <w:szCs w:val="20"/>
                <w:lang w:val="en-US"/>
              </w:rPr>
              <w:t>s</w:t>
            </w:r>
          </w:p>
        </w:tc>
      </w:tr>
      <w:tr w:rsidR="005C7512" w:rsidRPr="008F1613" w14:paraId="286963BA" w14:textId="77777777" w:rsidTr="004A73D7">
        <w:trPr>
          <w:trHeight w:val="485"/>
        </w:trPr>
        <w:tc>
          <w:tcPr>
            <w:tcW w:w="13890" w:type="dxa"/>
            <w:gridSpan w:val="6"/>
            <w:tcBorders>
              <w:top w:val="single" w:sz="4" w:space="0" w:color="auto"/>
              <w:left w:val="single" w:sz="4" w:space="0" w:color="auto"/>
              <w:bottom w:val="single" w:sz="4" w:space="0" w:color="auto"/>
              <w:right w:val="single" w:sz="4" w:space="0" w:color="auto"/>
            </w:tcBorders>
            <w:shd w:val="clear" w:color="auto" w:fill="C00000"/>
          </w:tcPr>
          <w:p w14:paraId="52F1FC50" w14:textId="77777777" w:rsidR="005C7512" w:rsidRPr="008F1613" w:rsidRDefault="005C7512" w:rsidP="005C7512">
            <w:pPr>
              <w:spacing w:after="0"/>
              <w:rPr>
                <w:rFonts w:asciiTheme="minorHAnsi" w:hAnsiTheme="minorHAnsi" w:cstheme="minorHAnsi"/>
                <w:b/>
                <w:color w:val="auto"/>
                <w:lang w:val="en-US"/>
              </w:rPr>
            </w:pPr>
            <w:r w:rsidRPr="008F1613">
              <w:rPr>
                <w:rFonts w:asciiTheme="minorHAnsi" w:hAnsiTheme="minorHAnsi" w:cstheme="minorHAnsi"/>
                <w:b/>
                <w:color w:val="auto"/>
                <w:lang w:val="en-US"/>
              </w:rPr>
              <w:br w:type="page"/>
              <w:t>Risks at the results/outcome level</w:t>
            </w:r>
            <w:r w:rsidR="001B1B2E" w:rsidRPr="008F1613">
              <w:rPr>
                <w:rFonts w:asciiTheme="minorHAnsi" w:hAnsiTheme="minorHAnsi" w:cstheme="minorHAnsi"/>
                <w:b/>
                <w:color w:val="auto"/>
                <w:lang w:val="en-US"/>
              </w:rPr>
              <w:t xml:space="preserve"> of intervention 1</w:t>
            </w:r>
          </w:p>
        </w:tc>
      </w:tr>
      <w:tr w:rsidR="00791480" w:rsidRPr="008F1613" w14:paraId="68F74C0A" w14:textId="77777777" w:rsidTr="00711590">
        <w:tc>
          <w:tcPr>
            <w:tcW w:w="13890" w:type="dxa"/>
            <w:gridSpan w:val="6"/>
            <w:tcBorders>
              <w:top w:val="single" w:sz="4" w:space="0" w:color="auto"/>
              <w:left w:val="single" w:sz="4" w:space="0" w:color="auto"/>
              <w:bottom w:val="single" w:sz="4" w:space="0" w:color="auto"/>
              <w:right w:val="single" w:sz="4" w:space="0" w:color="auto"/>
            </w:tcBorders>
          </w:tcPr>
          <w:p w14:paraId="6E23A82A" w14:textId="77777777" w:rsidR="00791480" w:rsidRPr="008F1613" w:rsidRDefault="00791480" w:rsidP="005C7512">
            <w:pPr>
              <w:spacing w:after="0"/>
              <w:rPr>
                <w:rFonts w:asciiTheme="minorHAnsi" w:hAnsiTheme="minorHAnsi" w:cstheme="minorHAnsi"/>
                <w:b/>
                <w:color w:val="595959"/>
                <w:szCs w:val="20"/>
                <w:lang w:val="en-US"/>
              </w:rPr>
            </w:pPr>
            <w:r w:rsidRPr="008F1613">
              <w:rPr>
                <w:rFonts w:asciiTheme="minorHAnsi" w:hAnsiTheme="minorHAnsi" w:cstheme="minorHAnsi"/>
                <w:b/>
                <w:color w:val="595959"/>
                <w:szCs w:val="20"/>
                <w:lang w:val="en-US"/>
              </w:rPr>
              <w:t>R1  : Economic infrastructure</w:t>
            </w:r>
          </w:p>
        </w:tc>
      </w:tr>
      <w:tr w:rsidR="005C7512" w:rsidRPr="008F1613" w14:paraId="31AA5FF6" w14:textId="77777777" w:rsidTr="00CC3F8E">
        <w:tc>
          <w:tcPr>
            <w:tcW w:w="3397" w:type="dxa"/>
            <w:tcBorders>
              <w:top w:val="single" w:sz="4" w:space="0" w:color="auto"/>
              <w:left w:val="single" w:sz="4" w:space="0" w:color="auto"/>
              <w:bottom w:val="single" w:sz="4" w:space="0" w:color="auto"/>
              <w:right w:val="single" w:sz="4" w:space="0" w:color="auto"/>
            </w:tcBorders>
          </w:tcPr>
          <w:p w14:paraId="722D1457" w14:textId="77777777" w:rsidR="005C7512" w:rsidRPr="008F1613" w:rsidRDefault="005C7512" w:rsidP="005C7512">
            <w:pPr>
              <w:spacing w:after="0"/>
              <w:rPr>
                <w:rFonts w:asciiTheme="minorHAnsi" w:hAnsiTheme="minorHAnsi" w:cstheme="minorHAnsi"/>
                <w:b/>
                <w:color w:val="595959"/>
                <w:szCs w:val="20"/>
                <w:lang w:val="en-US"/>
              </w:rPr>
            </w:pPr>
            <w:r w:rsidRPr="008F1613">
              <w:rPr>
                <w:rFonts w:asciiTheme="minorHAnsi" w:hAnsiTheme="minorHAnsi" w:cstheme="minorHAnsi"/>
                <w:b/>
                <w:color w:val="595959"/>
                <w:szCs w:val="20"/>
                <w:lang w:val="en-US"/>
              </w:rPr>
              <w:t>Sustainability</w:t>
            </w:r>
          </w:p>
        </w:tc>
        <w:tc>
          <w:tcPr>
            <w:tcW w:w="1560" w:type="dxa"/>
            <w:gridSpan w:val="2"/>
            <w:tcBorders>
              <w:top w:val="single" w:sz="4" w:space="0" w:color="auto"/>
              <w:left w:val="single" w:sz="4" w:space="0" w:color="auto"/>
              <w:bottom w:val="single" w:sz="4" w:space="0" w:color="auto"/>
              <w:right w:val="single" w:sz="4" w:space="0" w:color="auto"/>
            </w:tcBorders>
          </w:tcPr>
          <w:p w14:paraId="46723F59" w14:textId="77777777" w:rsidR="005C7512" w:rsidRPr="008F1613" w:rsidRDefault="005C7512" w:rsidP="005C7512">
            <w:pPr>
              <w:spacing w:after="0"/>
              <w:rPr>
                <w:rFonts w:asciiTheme="minorHAnsi" w:hAnsiTheme="minorHAnsi" w:cstheme="minorHAnsi"/>
                <w:b/>
                <w:color w:val="595959"/>
                <w:szCs w:val="20"/>
                <w:lang w:val="en-US"/>
              </w:rPr>
            </w:pPr>
          </w:p>
        </w:tc>
        <w:tc>
          <w:tcPr>
            <w:tcW w:w="1275" w:type="dxa"/>
            <w:tcBorders>
              <w:top w:val="single" w:sz="4" w:space="0" w:color="auto"/>
              <w:left w:val="single" w:sz="4" w:space="0" w:color="auto"/>
              <w:bottom w:val="single" w:sz="4" w:space="0" w:color="auto"/>
              <w:right w:val="single" w:sz="4" w:space="0" w:color="auto"/>
            </w:tcBorders>
          </w:tcPr>
          <w:p w14:paraId="27F508FC" w14:textId="77777777" w:rsidR="005C7512" w:rsidRPr="008F1613" w:rsidRDefault="005C7512" w:rsidP="005C7512">
            <w:pPr>
              <w:spacing w:after="0"/>
              <w:rPr>
                <w:rFonts w:asciiTheme="minorHAnsi" w:hAnsiTheme="minorHAnsi" w:cstheme="minorHAnsi"/>
                <w:b/>
                <w:color w:val="595959"/>
                <w:szCs w:val="20"/>
                <w:lang w:val="en-US"/>
              </w:rPr>
            </w:pPr>
          </w:p>
        </w:tc>
        <w:tc>
          <w:tcPr>
            <w:tcW w:w="1276" w:type="dxa"/>
            <w:tcBorders>
              <w:top w:val="single" w:sz="4" w:space="0" w:color="auto"/>
              <w:left w:val="single" w:sz="4" w:space="0" w:color="auto"/>
              <w:bottom w:val="single" w:sz="4" w:space="0" w:color="auto"/>
              <w:right w:val="single" w:sz="4" w:space="0" w:color="auto"/>
            </w:tcBorders>
          </w:tcPr>
          <w:p w14:paraId="7E66623E" w14:textId="77777777" w:rsidR="005C7512" w:rsidRPr="008F1613" w:rsidRDefault="005C7512" w:rsidP="005C7512">
            <w:pPr>
              <w:spacing w:after="0"/>
              <w:rPr>
                <w:rFonts w:asciiTheme="minorHAnsi" w:hAnsiTheme="minorHAnsi" w:cstheme="minorHAnsi"/>
                <w:b/>
                <w:color w:val="595959"/>
                <w:szCs w:val="20"/>
                <w:lang w:val="en-US"/>
              </w:rPr>
            </w:pPr>
          </w:p>
        </w:tc>
        <w:tc>
          <w:tcPr>
            <w:tcW w:w="6382" w:type="dxa"/>
            <w:tcBorders>
              <w:top w:val="single" w:sz="4" w:space="0" w:color="auto"/>
              <w:left w:val="single" w:sz="4" w:space="0" w:color="auto"/>
              <w:bottom w:val="single" w:sz="4" w:space="0" w:color="auto"/>
              <w:right w:val="single" w:sz="4" w:space="0" w:color="auto"/>
            </w:tcBorders>
          </w:tcPr>
          <w:p w14:paraId="38D3D54B" w14:textId="77777777" w:rsidR="005C7512" w:rsidRPr="008F1613" w:rsidRDefault="005C7512" w:rsidP="005C7512">
            <w:pPr>
              <w:spacing w:after="0"/>
              <w:rPr>
                <w:rFonts w:asciiTheme="minorHAnsi" w:hAnsiTheme="minorHAnsi" w:cstheme="minorHAnsi"/>
                <w:b/>
                <w:color w:val="595959"/>
                <w:szCs w:val="20"/>
                <w:lang w:val="en-US"/>
              </w:rPr>
            </w:pPr>
          </w:p>
        </w:tc>
      </w:tr>
      <w:tr w:rsidR="005C7512" w:rsidRPr="008F1613" w14:paraId="27630D14" w14:textId="77777777" w:rsidTr="00CC3F8E">
        <w:tc>
          <w:tcPr>
            <w:tcW w:w="3397" w:type="dxa"/>
            <w:tcBorders>
              <w:top w:val="single" w:sz="4" w:space="0" w:color="auto"/>
              <w:left w:val="single" w:sz="4" w:space="0" w:color="auto"/>
              <w:bottom w:val="single" w:sz="4" w:space="0" w:color="auto"/>
              <w:right w:val="single" w:sz="4" w:space="0" w:color="auto"/>
            </w:tcBorders>
          </w:tcPr>
          <w:p w14:paraId="70301F4E"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 xml:space="preserve">Priority defined by the districts changing over the time </w:t>
            </w:r>
          </w:p>
        </w:tc>
        <w:tc>
          <w:tcPr>
            <w:tcW w:w="1560" w:type="dxa"/>
            <w:gridSpan w:val="2"/>
            <w:tcBorders>
              <w:top w:val="single" w:sz="4" w:space="0" w:color="auto"/>
              <w:left w:val="single" w:sz="4" w:space="0" w:color="auto"/>
              <w:bottom w:val="single" w:sz="4" w:space="0" w:color="auto"/>
              <w:right w:val="single" w:sz="4" w:space="0" w:color="auto"/>
            </w:tcBorders>
          </w:tcPr>
          <w:p w14:paraId="012DE35C"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Likely</w:t>
            </w:r>
          </w:p>
        </w:tc>
        <w:tc>
          <w:tcPr>
            <w:tcW w:w="1275" w:type="dxa"/>
            <w:tcBorders>
              <w:top w:val="single" w:sz="4" w:space="0" w:color="auto"/>
              <w:left w:val="single" w:sz="4" w:space="0" w:color="auto"/>
              <w:bottom w:val="single" w:sz="4" w:space="0" w:color="auto"/>
              <w:right w:val="single" w:sz="4" w:space="0" w:color="auto"/>
            </w:tcBorders>
          </w:tcPr>
          <w:p w14:paraId="5877E2D0"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w:t>
            </w:r>
          </w:p>
        </w:tc>
        <w:tc>
          <w:tcPr>
            <w:tcW w:w="1276" w:type="dxa"/>
            <w:tcBorders>
              <w:top w:val="single" w:sz="4" w:space="0" w:color="auto"/>
              <w:left w:val="single" w:sz="4" w:space="0" w:color="auto"/>
              <w:bottom w:val="single" w:sz="4" w:space="0" w:color="auto"/>
              <w:right w:val="single" w:sz="4" w:space="0" w:color="auto"/>
            </w:tcBorders>
          </w:tcPr>
          <w:p w14:paraId="0A452DB8"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1AF796DB"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Develop an integrated planning and decision-making process based on  robust analysis of reality, close participation of private sector and objective criteria</w:t>
            </w:r>
          </w:p>
        </w:tc>
      </w:tr>
      <w:tr w:rsidR="005C7512" w:rsidRPr="008F1613" w14:paraId="237F38D3" w14:textId="77777777" w:rsidTr="00CC3F8E">
        <w:tc>
          <w:tcPr>
            <w:tcW w:w="3397" w:type="dxa"/>
            <w:tcBorders>
              <w:top w:val="single" w:sz="4" w:space="0" w:color="auto"/>
              <w:left w:val="single" w:sz="4" w:space="0" w:color="auto"/>
              <w:bottom w:val="single" w:sz="4" w:space="0" w:color="auto"/>
              <w:right w:val="single" w:sz="4" w:space="0" w:color="auto"/>
            </w:tcBorders>
          </w:tcPr>
          <w:p w14:paraId="1DF9709D" w14:textId="77777777" w:rsidR="005C7512" w:rsidRPr="008F1613" w:rsidRDefault="005C7512" w:rsidP="005C7512">
            <w:pPr>
              <w:spacing w:after="0"/>
              <w:rPr>
                <w:rFonts w:asciiTheme="minorHAnsi" w:hAnsiTheme="minorHAnsi" w:cstheme="minorHAnsi"/>
                <w:b/>
                <w:color w:val="595959"/>
                <w:szCs w:val="20"/>
                <w:lang w:val="en-US"/>
              </w:rPr>
            </w:pPr>
            <w:r w:rsidRPr="008F1613">
              <w:rPr>
                <w:rFonts w:asciiTheme="minorHAnsi" w:hAnsiTheme="minorHAnsi" w:cstheme="minorHAnsi"/>
                <w:b/>
                <w:color w:val="595959"/>
                <w:szCs w:val="20"/>
                <w:lang w:val="en-US"/>
              </w:rPr>
              <w:t>Effectiveness</w:t>
            </w:r>
          </w:p>
        </w:tc>
        <w:tc>
          <w:tcPr>
            <w:tcW w:w="1560" w:type="dxa"/>
            <w:gridSpan w:val="2"/>
            <w:tcBorders>
              <w:top w:val="single" w:sz="4" w:space="0" w:color="auto"/>
              <w:left w:val="single" w:sz="4" w:space="0" w:color="auto"/>
              <w:bottom w:val="single" w:sz="4" w:space="0" w:color="auto"/>
              <w:right w:val="single" w:sz="4" w:space="0" w:color="auto"/>
            </w:tcBorders>
          </w:tcPr>
          <w:p w14:paraId="0562014B" w14:textId="77777777" w:rsidR="005C7512" w:rsidRPr="008F1613" w:rsidRDefault="005C7512" w:rsidP="005C7512">
            <w:pPr>
              <w:spacing w:after="0"/>
              <w:rPr>
                <w:rFonts w:asciiTheme="minorHAnsi" w:hAnsiTheme="minorHAnsi" w:cstheme="minorHAnsi"/>
                <w:color w:val="595959"/>
                <w:szCs w:val="20"/>
                <w:lang w:val="en-US"/>
              </w:rPr>
            </w:pPr>
          </w:p>
        </w:tc>
        <w:tc>
          <w:tcPr>
            <w:tcW w:w="1275" w:type="dxa"/>
            <w:tcBorders>
              <w:top w:val="single" w:sz="4" w:space="0" w:color="auto"/>
              <w:left w:val="single" w:sz="4" w:space="0" w:color="auto"/>
              <w:bottom w:val="single" w:sz="4" w:space="0" w:color="auto"/>
              <w:right w:val="single" w:sz="4" w:space="0" w:color="auto"/>
            </w:tcBorders>
          </w:tcPr>
          <w:p w14:paraId="1BD84DF3" w14:textId="77777777" w:rsidR="005C7512" w:rsidRPr="008F1613" w:rsidRDefault="005C7512" w:rsidP="005C7512">
            <w:pPr>
              <w:spacing w:after="0"/>
              <w:rPr>
                <w:rFonts w:asciiTheme="minorHAnsi" w:hAnsiTheme="minorHAnsi" w:cstheme="minorHAnsi"/>
                <w:color w:val="595959"/>
                <w:szCs w:val="20"/>
                <w:lang w:val="en-US"/>
              </w:rPr>
            </w:pPr>
          </w:p>
        </w:tc>
        <w:tc>
          <w:tcPr>
            <w:tcW w:w="1276" w:type="dxa"/>
            <w:tcBorders>
              <w:top w:val="single" w:sz="4" w:space="0" w:color="auto"/>
              <w:left w:val="single" w:sz="4" w:space="0" w:color="auto"/>
              <w:bottom w:val="single" w:sz="4" w:space="0" w:color="auto"/>
              <w:right w:val="single" w:sz="4" w:space="0" w:color="auto"/>
            </w:tcBorders>
          </w:tcPr>
          <w:p w14:paraId="5433237D" w14:textId="77777777" w:rsidR="005C7512" w:rsidRPr="008F1613" w:rsidRDefault="005C7512" w:rsidP="005C7512">
            <w:pPr>
              <w:spacing w:after="0"/>
              <w:rPr>
                <w:rFonts w:asciiTheme="minorHAnsi" w:hAnsiTheme="minorHAnsi" w:cstheme="minorHAnsi"/>
                <w:color w:val="595959"/>
                <w:szCs w:val="20"/>
                <w:lang w:val="en-US"/>
              </w:rPr>
            </w:pPr>
          </w:p>
        </w:tc>
        <w:tc>
          <w:tcPr>
            <w:tcW w:w="6382" w:type="dxa"/>
            <w:tcBorders>
              <w:top w:val="single" w:sz="4" w:space="0" w:color="auto"/>
              <w:left w:val="single" w:sz="4" w:space="0" w:color="auto"/>
              <w:bottom w:val="single" w:sz="4" w:space="0" w:color="auto"/>
              <w:right w:val="single" w:sz="4" w:space="0" w:color="auto"/>
            </w:tcBorders>
          </w:tcPr>
          <w:p w14:paraId="48E565CD" w14:textId="77777777" w:rsidR="005C7512" w:rsidRPr="008F1613" w:rsidRDefault="005C7512" w:rsidP="005C7512">
            <w:pPr>
              <w:spacing w:after="0"/>
              <w:rPr>
                <w:rFonts w:asciiTheme="minorHAnsi" w:hAnsiTheme="minorHAnsi" w:cstheme="minorHAnsi"/>
                <w:color w:val="595959"/>
                <w:szCs w:val="20"/>
                <w:lang w:val="en-US"/>
              </w:rPr>
            </w:pPr>
          </w:p>
        </w:tc>
      </w:tr>
      <w:tr w:rsidR="005C7512" w:rsidRPr="008F1613" w14:paraId="65E1EE0A" w14:textId="77777777" w:rsidTr="00CC3F8E">
        <w:tc>
          <w:tcPr>
            <w:tcW w:w="3397" w:type="dxa"/>
            <w:tcBorders>
              <w:top w:val="single" w:sz="4" w:space="0" w:color="auto"/>
              <w:left w:val="single" w:sz="4" w:space="0" w:color="auto"/>
              <w:bottom w:val="single" w:sz="4" w:space="0" w:color="auto"/>
              <w:right w:val="single" w:sz="4" w:space="0" w:color="auto"/>
            </w:tcBorders>
          </w:tcPr>
          <w:p w14:paraId="62B3B7D7"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The expropriation process takes longer than anticipated due to lack of funds or other administrative reasons</w:t>
            </w:r>
          </w:p>
        </w:tc>
        <w:tc>
          <w:tcPr>
            <w:tcW w:w="1560" w:type="dxa"/>
            <w:gridSpan w:val="2"/>
            <w:tcBorders>
              <w:top w:val="single" w:sz="4" w:space="0" w:color="auto"/>
              <w:left w:val="single" w:sz="4" w:space="0" w:color="auto"/>
              <w:bottom w:val="single" w:sz="4" w:space="0" w:color="auto"/>
              <w:right w:val="single" w:sz="4" w:space="0" w:color="auto"/>
            </w:tcBorders>
          </w:tcPr>
          <w:p w14:paraId="23A08DFF"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Possible</w:t>
            </w:r>
          </w:p>
        </w:tc>
        <w:tc>
          <w:tcPr>
            <w:tcW w:w="1275" w:type="dxa"/>
            <w:tcBorders>
              <w:top w:val="single" w:sz="4" w:space="0" w:color="auto"/>
              <w:left w:val="single" w:sz="4" w:space="0" w:color="auto"/>
              <w:bottom w:val="single" w:sz="4" w:space="0" w:color="auto"/>
              <w:right w:val="single" w:sz="4" w:space="0" w:color="auto"/>
            </w:tcBorders>
          </w:tcPr>
          <w:p w14:paraId="61742FC6"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w:t>
            </w:r>
          </w:p>
        </w:tc>
        <w:tc>
          <w:tcPr>
            <w:tcW w:w="1276" w:type="dxa"/>
            <w:tcBorders>
              <w:top w:val="single" w:sz="4" w:space="0" w:color="auto"/>
              <w:left w:val="single" w:sz="4" w:space="0" w:color="auto"/>
              <w:bottom w:val="single" w:sz="4" w:space="0" w:color="auto"/>
              <w:right w:val="single" w:sz="4" w:space="0" w:color="auto"/>
            </w:tcBorders>
          </w:tcPr>
          <w:p w14:paraId="4159AB5A"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280F6F2B" w14:textId="77777777" w:rsidR="005C7512" w:rsidRPr="008F1613" w:rsidRDefault="005C7512" w:rsidP="005C7512">
            <w:pPr>
              <w:numPr>
                <w:ilvl w:val="0"/>
                <w:numId w:val="12"/>
              </w:numPr>
              <w:spacing w:after="0"/>
              <w:ind w:left="34" w:hanging="119"/>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Define the priority investments as early as possible</w:t>
            </w:r>
          </w:p>
          <w:p w14:paraId="7328856E" w14:textId="77558BC5" w:rsidR="005C7512" w:rsidRPr="008F1613" w:rsidRDefault="005E24C4" w:rsidP="005C7512">
            <w:pPr>
              <w:numPr>
                <w:ilvl w:val="0"/>
                <w:numId w:val="12"/>
              </w:numPr>
              <w:spacing w:after="0"/>
              <w:ind w:left="34" w:hanging="119"/>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Proper planning of the required budget for expropriation</w:t>
            </w:r>
          </w:p>
          <w:p w14:paraId="7493D1BB" w14:textId="77777777" w:rsidR="005C7512" w:rsidRPr="008F1613" w:rsidRDefault="005C7512" w:rsidP="005C7512">
            <w:pPr>
              <w:ind w:left="-85"/>
              <w:rPr>
                <w:rFonts w:asciiTheme="minorHAnsi" w:hAnsiTheme="minorHAnsi" w:cstheme="minorHAnsi"/>
                <w:color w:val="595959"/>
                <w:lang w:val="en-US"/>
              </w:rPr>
            </w:pPr>
          </w:p>
        </w:tc>
      </w:tr>
      <w:tr w:rsidR="005C7512" w:rsidRPr="008F1613" w14:paraId="6ECBB8D3" w14:textId="77777777" w:rsidTr="00CC3F8E">
        <w:tc>
          <w:tcPr>
            <w:tcW w:w="3397" w:type="dxa"/>
            <w:tcBorders>
              <w:top w:val="single" w:sz="4" w:space="0" w:color="auto"/>
              <w:left w:val="single" w:sz="4" w:space="0" w:color="auto"/>
              <w:bottom w:val="single" w:sz="4" w:space="0" w:color="auto"/>
              <w:right w:val="single" w:sz="4" w:space="0" w:color="auto"/>
            </w:tcBorders>
          </w:tcPr>
          <w:p w14:paraId="2775E042"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lastRenderedPageBreak/>
              <w:t>Lack of budget and inadequate planning for O&amp;M</w:t>
            </w:r>
          </w:p>
        </w:tc>
        <w:tc>
          <w:tcPr>
            <w:tcW w:w="1560" w:type="dxa"/>
            <w:gridSpan w:val="2"/>
            <w:tcBorders>
              <w:top w:val="single" w:sz="4" w:space="0" w:color="auto"/>
              <w:left w:val="single" w:sz="4" w:space="0" w:color="auto"/>
              <w:bottom w:val="single" w:sz="4" w:space="0" w:color="auto"/>
              <w:right w:val="single" w:sz="4" w:space="0" w:color="auto"/>
            </w:tcBorders>
          </w:tcPr>
          <w:p w14:paraId="702909A8"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Likely</w:t>
            </w:r>
          </w:p>
        </w:tc>
        <w:tc>
          <w:tcPr>
            <w:tcW w:w="1275" w:type="dxa"/>
            <w:tcBorders>
              <w:top w:val="single" w:sz="4" w:space="0" w:color="auto"/>
              <w:left w:val="single" w:sz="4" w:space="0" w:color="auto"/>
              <w:bottom w:val="single" w:sz="4" w:space="0" w:color="auto"/>
              <w:right w:val="single" w:sz="4" w:space="0" w:color="auto"/>
            </w:tcBorders>
          </w:tcPr>
          <w:p w14:paraId="71646F62"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w:t>
            </w:r>
          </w:p>
        </w:tc>
        <w:tc>
          <w:tcPr>
            <w:tcW w:w="1276" w:type="dxa"/>
            <w:tcBorders>
              <w:top w:val="single" w:sz="4" w:space="0" w:color="auto"/>
              <w:left w:val="single" w:sz="4" w:space="0" w:color="auto"/>
              <w:bottom w:val="single" w:sz="4" w:space="0" w:color="auto"/>
              <w:right w:val="single" w:sz="4" w:space="0" w:color="auto"/>
            </w:tcBorders>
          </w:tcPr>
          <w:p w14:paraId="3511FE76"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0E5BB216" w14:textId="77777777" w:rsidR="005C7512" w:rsidRPr="008F1613" w:rsidRDefault="005C7512" w:rsidP="005C7512">
            <w:pPr>
              <w:numPr>
                <w:ilvl w:val="0"/>
                <w:numId w:val="12"/>
              </w:numPr>
              <w:spacing w:after="0"/>
              <w:ind w:left="34" w:hanging="119"/>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Develop O&amp;M strategy for each investment with clear budgeting</w:t>
            </w:r>
          </w:p>
        </w:tc>
      </w:tr>
      <w:tr w:rsidR="005C7512" w:rsidRPr="008F1613" w14:paraId="38FECBFF" w14:textId="77777777" w:rsidTr="00CC3F8E">
        <w:tc>
          <w:tcPr>
            <w:tcW w:w="3397" w:type="dxa"/>
            <w:tcBorders>
              <w:top w:val="single" w:sz="4" w:space="0" w:color="auto"/>
              <w:left w:val="single" w:sz="4" w:space="0" w:color="auto"/>
              <w:bottom w:val="single" w:sz="4" w:space="0" w:color="auto"/>
              <w:right w:val="single" w:sz="4" w:space="0" w:color="auto"/>
            </w:tcBorders>
          </w:tcPr>
          <w:p w14:paraId="187E77C2" w14:textId="77777777" w:rsidR="005C7512" w:rsidRPr="008F1613" w:rsidRDefault="005C7512" w:rsidP="005C7512">
            <w:pPr>
              <w:spacing w:after="0"/>
              <w:rPr>
                <w:rFonts w:asciiTheme="minorHAnsi" w:hAnsiTheme="minorHAnsi" w:cstheme="minorHAnsi"/>
                <w:b/>
                <w:color w:val="595959"/>
                <w:szCs w:val="20"/>
                <w:lang w:val="en-US"/>
              </w:rPr>
            </w:pPr>
            <w:r w:rsidRPr="008F1613">
              <w:rPr>
                <w:rFonts w:asciiTheme="minorHAnsi" w:hAnsiTheme="minorHAnsi" w:cstheme="minorHAnsi"/>
                <w:b/>
                <w:color w:val="595959"/>
                <w:szCs w:val="20"/>
                <w:lang w:val="en-US"/>
              </w:rPr>
              <w:t>Efficiency</w:t>
            </w:r>
          </w:p>
        </w:tc>
        <w:tc>
          <w:tcPr>
            <w:tcW w:w="1560" w:type="dxa"/>
            <w:gridSpan w:val="2"/>
            <w:tcBorders>
              <w:top w:val="single" w:sz="4" w:space="0" w:color="auto"/>
              <w:left w:val="single" w:sz="4" w:space="0" w:color="auto"/>
              <w:bottom w:val="single" w:sz="4" w:space="0" w:color="auto"/>
              <w:right w:val="single" w:sz="4" w:space="0" w:color="auto"/>
            </w:tcBorders>
          </w:tcPr>
          <w:p w14:paraId="46C4FFC1" w14:textId="77777777" w:rsidR="005C7512" w:rsidRPr="008F1613" w:rsidRDefault="005C7512" w:rsidP="005C7512">
            <w:pPr>
              <w:spacing w:after="0"/>
              <w:rPr>
                <w:rFonts w:asciiTheme="minorHAnsi" w:hAnsiTheme="minorHAnsi" w:cstheme="minorHAnsi"/>
                <w:color w:val="595959"/>
                <w:szCs w:val="20"/>
                <w:lang w:val="en-US"/>
              </w:rPr>
            </w:pPr>
          </w:p>
        </w:tc>
        <w:tc>
          <w:tcPr>
            <w:tcW w:w="1275" w:type="dxa"/>
            <w:tcBorders>
              <w:top w:val="single" w:sz="4" w:space="0" w:color="auto"/>
              <w:left w:val="single" w:sz="4" w:space="0" w:color="auto"/>
              <w:bottom w:val="single" w:sz="4" w:space="0" w:color="auto"/>
              <w:right w:val="single" w:sz="4" w:space="0" w:color="auto"/>
            </w:tcBorders>
          </w:tcPr>
          <w:p w14:paraId="0E946463" w14:textId="77777777" w:rsidR="005C7512" w:rsidRPr="008F1613" w:rsidRDefault="005C7512" w:rsidP="005C7512">
            <w:pPr>
              <w:spacing w:after="0"/>
              <w:rPr>
                <w:rFonts w:asciiTheme="minorHAnsi" w:hAnsiTheme="minorHAnsi" w:cstheme="minorHAnsi"/>
                <w:color w:val="595959"/>
                <w:szCs w:val="20"/>
                <w:lang w:val="en-US"/>
              </w:rPr>
            </w:pPr>
          </w:p>
        </w:tc>
        <w:tc>
          <w:tcPr>
            <w:tcW w:w="1276" w:type="dxa"/>
            <w:tcBorders>
              <w:top w:val="single" w:sz="4" w:space="0" w:color="auto"/>
              <w:left w:val="single" w:sz="4" w:space="0" w:color="auto"/>
              <w:bottom w:val="single" w:sz="4" w:space="0" w:color="auto"/>
              <w:right w:val="single" w:sz="4" w:space="0" w:color="auto"/>
            </w:tcBorders>
          </w:tcPr>
          <w:p w14:paraId="6DDBD233" w14:textId="77777777" w:rsidR="005C7512" w:rsidRPr="008F1613" w:rsidRDefault="005C7512" w:rsidP="005C7512">
            <w:pPr>
              <w:spacing w:after="0"/>
              <w:rPr>
                <w:rFonts w:asciiTheme="minorHAnsi" w:hAnsiTheme="minorHAnsi" w:cstheme="minorHAnsi"/>
                <w:color w:val="595959"/>
                <w:szCs w:val="20"/>
                <w:lang w:val="en-US"/>
              </w:rPr>
            </w:pPr>
          </w:p>
        </w:tc>
        <w:tc>
          <w:tcPr>
            <w:tcW w:w="6382" w:type="dxa"/>
            <w:tcBorders>
              <w:top w:val="single" w:sz="4" w:space="0" w:color="auto"/>
              <w:left w:val="single" w:sz="4" w:space="0" w:color="auto"/>
              <w:bottom w:val="single" w:sz="4" w:space="0" w:color="auto"/>
              <w:right w:val="single" w:sz="4" w:space="0" w:color="auto"/>
            </w:tcBorders>
          </w:tcPr>
          <w:p w14:paraId="251BDD20" w14:textId="77777777" w:rsidR="005C7512" w:rsidRPr="008F1613" w:rsidRDefault="005C7512" w:rsidP="005C7512">
            <w:pPr>
              <w:spacing w:after="0"/>
              <w:ind w:left="34"/>
              <w:contextualSpacing/>
              <w:rPr>
                <w:rFonts w:asciiTheme="minorHAnsi" w:hAnsiTheme="minorHAnsi" w:cstheme="minorHAnsi"/>
                <w:color w:val="595959"/>
                <w:szCs w:val="20"/>
                <w:lang w:val="en-US"/>
              </w:rPr>
            </w:pPr>
          </w:p>
        </w:tc>
      </w:tr>
      <w:tr w:rsidR="005C7512" w:rsidRPr="008F1613" w14:paraId="1CC5BD8B" w14:textId="77777777" w:rsidTr="00CC3F8E">
        <w:tc>
          <w:tcPr>
            <w:tcW w:w="3397" w:type="dxa"/>
            <w:tcBorders>
              <w:top w:val="single" w:sz="4" w:space="0" w:color="auto"/>
              <w:left w:val="single" w:sz="4" w:space="0" w:color="auto"/>
              <w:bottom w:val="single" w:sz="4" w:space="0" w:color="auto"/>
              <w:right w:val="single" w:sz="4" w:space="0" w:color="auto"/>
            </w:tcBorders>
          </w:tcPr>
          <w:p w14:paraId="21E4D865"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The quality of the Feasibility Studies is not up to standard</w:t>
            </w:r>
          </w:p>
        </w:tc>
        <w:tc>
          <w:tcPr>
            <w:tcW w:w="1560" w:type="dxa"/>
            <w:gridSpan w:val="2"/>
            <w:tcBorders>
              <w:top w:val="single" w:sz="4" w:space="0" w:color="auto"/>
              <w:left w:val="single" w:sz="4" w:space="0" w:color="auto"/>
              <w:bottom w:val="single" w:sz="4" w:space="0" w:color="auto"/>
              <w:right w:val="single" w:sz="4" w:space="0" w:color="auto"/>
            </w:tcBorders>
          </w:tcPr>
          <w:p w14:paraId="634E5D9A"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Likely</w:t>
            </w:r>
          </w:p>
        </w:tc>
        <w:tc>
          <w:tcPr>
            <w:tcW w:w="1275" w:type="dxa"/>
            <w:tcBorders>
              <w:top w:val="single" w:sz="4" w:space="0" w:color="auto"/>
              <w:left w:val="single" w:sz="4" w:space="0" w:color="auto"/>
              <w:bottom w:val="single" w:sz="4" w:space="0" w:color="auto"/>
              <w:right w:val="single" w:sz="4" w:space="0" w:color="auto"/>
            </w:tcBorders>
          </w:tcPr>
          <w:p w14:paraId="5069BEA7"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w:t>
            </w:r>
          </w:p>
        </w:tc>
        <w:tc>
          <w:tcPr>
            <w:tcW w:w="1276" w:type="dxa"/>
            <w:tcBorders>
              <w:top w:val="single" w:sz="4" w:space="0" w:color="auto"/>
              <w:left w:val="single" w:sz="4" w:space="0" w:color="auto"/>
              <w:bottom w:val="single" w:sz="4" w:space="0" w:color="auto"/>
              <w:right w:val="single" w:sz="4" w:space="0" w:color="auto"/>
            </w:tcBorders>
          </w:tcPr>
          <w:p w14:paraId="03C3E11E"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0C9FE437"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w:t>
            </w:r>
            <w:r w:rsidR="003A1D49" w:rsidRPr="008F1613">
              <w:rPr>
                <w:rFonts w:asciiTheme="minorHAnsi" w:hAnsiTheme="minorHAnsi" w:cstheme="minorHAnsi"/>
                <w:color w:val="595959"/>
                <w:szCs w:val="20"/>
                <w:lang w:val="en-US"/>
              </w:rPr>
              <w:t xml:space="preserve">General </w:t>
            </w:r>
            <w:r w:rsidRPr="008F1613">
              <w:rPr>
                <w:rFonts w:asciiTheme="minorHAnsi" w:hAnsiTheme="minorHAnsi" w:cstheme="minorHAnsi"/>
                <w:color w:val="595959"/>
                <w:szCs w:val="20"/>
                <w:lang w:val="en-US"/>
              </w:rPr>
              <w:t xml:space="preserve">KfW support </w:t>
            </w:r>
            <w:r w:rsidR="003A1D49" w:rsidRPr="008F1613">
              <w:rPr>
                <w:rFonts w:asciiTheme="minorHAnsi" w:hAnsiTheme="minorHAnsi" w:cstheme="minorHAnsi"/>
                <w:color w:val="595959"/>
                <w:szCs w:val="20"/>
                <w:lang w:val="en-US"/>
              </w:rPr>
              <w:t xml:space="preserve">to LODA to strengthen the general quality of the FS </w:t>
            </w:r>
            <w:r w:rsidRPr="008F1613">
              <w:rPr>
                <w:rFonts w:asciiTheme="minorHAnsi" w:hAnsiTheme="minorHAnsi" w:cstheme="minorHAnsi"/>
                <w:color w:val="595959"/>
                <w:szCs w:val="20"/>
                <w:lang w:val="en-US"/>
              </w:rPr>
              <w:t xml:space="preserve">and NTA </w:t>
            </w:r>
            <w:r w:rsidR="003A1D49" w:rsidRPr="008F1613">
              <w:rPr>
                <w:rFonts w:asciiTheme="minorHAnsi" w:hAnsiTheme="minorHAnsi" w:cstheme="minorHAnsi"/>
                <w:color w:val="595959"/>
                <w:szCs w:val="20"/>
                <w:lang w:val="en-US"/>
              </w:rPr>
              <w:t xml:space="preserve">support by the intervention </w:t>
            </w:r>
            <w:r w:rsidRPr="008F1613">
              <w:rPr>
                <w:rFonts w:asciiTheme="minorHAnsi" w:hAnsiTheme="minorHAnsi" w:cstheme="minorHAnsi"/>
                <w:color w:val="595959"/>
                <w:szCs w:val="20"/>
                <w:lang w:val="en-US"/>
              </w:rPr>
              <w:t>accompany the process from the PPD elaboration</w:t>
            </w:r>
          </w:p>
          <w:p w14:paraId="6D02BAD0"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-Improve quality of data</w:t>
            </w:r>
          </w:p>
        </w:tc>
      </w:tr>
      <w:tr w:rsidR="005C7512" w:rsidRPr="008F1613" w14:paraId="4A91CB5F" w14:textId="77777777" w:rsidTr="00CC3F8E">
        <w:tc>
          <w:tcPr>
            <w:tcW w:w="3397" w:type="dxa"/>
            <w:tcBorders>
              <w:top w:val="single" w:sz="4" w:space="0" w:color="auto"/>
              <w:left w:val="single" w:sz="4" w:space="0" w:color="auto"/>
              <w:bottom w:val="single" w:sz="4" w:space="0" w:color="auto"/>
              <w:right w:val="single" w:sz="4" w:space="0" w:color="auto"/>
            </w:tcBorders>
          </w:tcPr>
          <w:p w14:paraId="69053A43"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Lack of technical follow-up during construction leading to quality problems</w:t>
            </w:r>
          </w:p>
        </w:tc>
        <w:tc>
          <w:tcPr>
            <w:tcW w:w="1560" w:type="dxa"/>
            <w:gridSpan w:val="2"/>
            <w:tcBorders>
              <w:top w:val="single" w:sz="4" w:space="0" w:color="auto"/>
              <w:left w:val="single" w:sz="4" w:space="0" w:color="auto"/>
              <w:bottom w:val="single" w:sz="4" w:space="0" w:color="auto"/>
              <w:right w:val="single" w:sz="4" w:space="0" w:color="auto"/>
            </w:tcBorders>
          </w:tcPr>
          <w:p w14:paraId="08990219"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Possible</w:t>
            </w:r>
          </w:p>
        </w:tc>
        <w:tc>
          <w:tcPr>
            <w:tcW w:w="1275" w:type="dxa"/>
            <w:tcBorders>
              <w:top w:val="single" w:sz="4" w:space="0" w:color="auto"/>
              <w:left w:val="single" w:sz="4" w:space="0" w:color="auto"/>
              <w:bottom w:val="single" w:sz="4" w:space="0" w:color="auto"/>
              <w:right w:val="single" w:sz="4" w:space="0" w:color="auto"/>
            </w:tcBorders>
          </w:tcPr>
          <w:p w14:paraId="70F21FD1"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w:t>
            </w:r>
          </w:p>
        </w:tc>
        <w:tc>
          <w:tcPr>
            <w:tcW w:w="1276" w:type="dxa"/>
            <w:tcBorders>
              <w:top w:val="single" w:sz="4" w:space="0" w:color="auto"/>
              <w:left w:val="single" w:sz="4" w:space="0" w:color="auto"/>
              <w:bottom w:val="single" w:sz="4" w:space="0" w:color="auto"/>
              <w:right w:val="single" w:sz="4" w:space="0" w:color="auto"/>
            </w:tcBorders>
          </w:tcPr>
          <w:p w14:paraId="13BB919C"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1DCDCABE" w14:textId="77777777" w:rsidR="005C7512" w:rsidRPr="008F1613" w:rsidRDefault="005C7512" w:rsidP="005C7512">
            <w:pPr>
              <w:numPr>
                <w:ilvl w:val="0"/>
                <w:numId w:val="12"/>
              </w:numPr>
              <w:spacing w:after="0"/>
              <w:ind w:left="34" w:hanging="119"/>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Strengthen site supervision procedures</w:t>
            </w:r>
          </w:p>
          <w:p w14:paraId="7AE78FEB" w14:textId="77777777" w:rsidR="005C7512" w:rsidRPr="008F1613" w:rsidRDefault="005C7512" w:rsidP="005C7512">
            <w:pPr>
              <w:numPr>
                <w:ilvl w:val="0"/>
                <w:numId w:val="12"/>
              </w:numPr>
              <w:spacing w:after="0"/>
              <w:ind w:left="34" w:hanging="119"/>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Close supervision of OCS staff seconded by  expertise as on-the –job training</w:t>
            </w:r>
          </w:p>
          <w:p w14:paraId="208933B8" w14:textId="77777777" w:rsidR="005C7512" w:rsidRPr="008F1613" w:rsidRDefault="005C7512" w:rsidP="005C7512">
            <w:pPr>
              <w:numPr>
                <w:ilvl w:val="0"/>
                <w:numId w:val="12"/>
              </w:numPr>
              <w:spacing w:after="0"/>
              <w:ind w:left="34" w:hanging="119"/>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Follow-up of the audits recommendation</w:t>
            </w:r>
          </w:p>
        </w:tc>
      </w:tr>
      <w:tr w:rsidR="00791480" w:rsidRPr="008F1613" w14:paraId="1DEB8B1A" w14:textId="77777777" w:rsidTr="00711590">
        <w:tc>
          <w:tcPr>
            <w:tcW w:w="13890" w:type="dxa"/>
            <w:gridSpan w:val="6"/>
            <w:tcBorders>
              <w:top w:val="single" w:sz="4" w:space="0" w:color="auto"/>
              <w:left w:val="single" w:sz="4" w:space="0" w:color="auto"/>
              <w:bottom w:val="single" w:sz="4" w:space="0" w:color="auto"/>
              <w:right w:val="single" w:sz="4" w:space="0" w:color="auto"/>
            </w:tcBorders>
          </w:tcPr>
          <w:p w14:paraId="5633D7D3" w14:textId="77777777" w:rsidR="00791480" w:rsidRPr="008F1613" w:rsidRDefault="00791480" w:rsidP="005C7512">
            <w:pPr>
              <w:spacing w:after="0"/>
              <w:rPr>
                <w:rFonts w:asciiTheme="minorHAnsi" w:hAnsiTheme="minorHAnsi" w:cstheme="minorHAnsi"/>
                <w:b/>
                <w:color w:val="595959"/>
                <w:szCs w:val="20"/>
                <w:lang w:val="en-US"/>
              </w:rPr>
            </w:pPr>
            <w:r w:rsidRPr="008F1613">
              <w:rPr>
                <w:rFonts w:asciiTheme="minorHAnsi" w:hAnsiTheme="minorHAnsi" w:cstheme="minorHAnsi"/>
                <w:b/>
                <w:color w:val="595959"/>
                <w:szCs w:val="20"/>
                <w:lang w:val="en-US"/>
              </w:rPr>
              <w:t xml:space="preserve">R2 : </w:t>
            </w:r>
            <w:r w:rsidRPr="008F1613">
              <w:rPr>
                <w:rFonts w:asciiTheme="minorHAnsi" w:hAnsiTheme="minorHAnsi" w:cstheme="minorHAnsi"/>
                <w:b/>
              </w:rPr>
              <w:t>District  capacity in city management  for urban economic development</w:t>
            </w:r>
            <w:r w:rsidRPr="008F1613">
              <w:rPr>
                <w:rFonts w:asciiTheme="minorHAnsi" w:hAnsiTheme="minorHAnsi" w:cstheme="minorHAnsi"/>
              </w:rPr>
              <w:t xml:space="preserve"> </w:t>
            </w:r>
            <w:r w:rsidRPr="008F1613">
              <w:rPr>
                <w:rFonts w:asciiTheme="minorHAnsi" w:hAnsiTheme="minorHAnsi" w:cstheme="minorHAnsi"/>
                <w:b/>
              </w:rPr>
              <w:t xml:space="preserve">and the establishment of medium-term investment pipelines  is supported  </w:t>
            </w:r>
          </w:p>
        </w:tc>
      </w:tr>
      <w:tr w:rsidR="005C7512" w:rsidRPr="008F1613" w14:paraId="35CE66B3" w14:textId="77777777" w:rsidTr="00CC3F8E">
        <w:tc>
          <w:tcPr>
            <w:tcW w:w="3397" w:type="dxa"/>
            <w:tcBorders>
              <w:top w:val="single" w:sz="4" w:space="0" w:color="auto"/>
              <w:left w:val="single" w:sz="4" w:space="0" w:color="auto"/>
              <w:bottom w:val="single" w:sz="4" w:space="0" w:color="auto"/>
              <w:right w:val="single" w:sz="4" w:space="0" w:color="auto"/>
            </w:tcBorders>
          </w:tcPr>
          <w:p w14:paraId="704428ED" w14:textId="77777777" w:rsidR="005C7512" w:rsidRPr="008F1613" w:rsidRDefault="005C7512" w:rsidP="005C7512">
            <w:pPr>
              <w:spacing w:after="0"/>
              <w:rPr>
                <w:rFonts w:asciiTheme="minorHAnsi" w:hAnsiTheme="minorHAnsi" w:cstheme="minorHAnsi"/>
                <w:b/>
                <w:color w:val="595959"/>
                <w:szCs w:val="20"/>
                <w:lang w:val="en-US"/>
              </w:rPr>
            </w:pPr>
            <w:r w:rsidRPr="008F1613">
              <w:rPr>
                <w:rFonts w:asciiTheme="minorHAnsi" w:hAnsiTheme="minorHAnsi" w:cstheme="minorHAnsi"/>
                <w:b/>
                <w:color w:val="595959"/>
                <w:szCs w:val="20"/>
                <w:lang w:val="en-US"/>
              </w:rPr>
              <w:t>Sustainability</w:t>
            </w:r>
          </w:p>
        </w:tc>
        <w:tc>
          <w:tcPr>
            <w:tcW w:w="1560" w:type="dxa"/>
            <w:gridSpan w:val="2"/>
            <w:tcBorders>
              <w:top w:val="single" w:sz="4" w:space="0" w:color="auto"/>
              <w:left w:val="single" w:sz="4" w:space="0" w:color="auto"/>
              <w:bottom w:val="single" w:sz="4" w:space="0" w:color="auto"/>
              <w:right w:val="single" w:sz="4" w:space="0" w:color="auto"/>
            </w:tcBorders>
          </w:tcPr>
          <w:p w14:paraId="01E30D0E" w14:textId="77777777" w:rsidR="005C7512" w:rsidRPr="008F1613" w:rsidRDefault="005C7512" w:rsidP="005C7512">
            <w:pPr>
              <w:spacing w:after="0"/>
              <w:rPr>
                <w:rFonts w:asciiTheme="minorHAnsi" w:hAnsiTheme="minorHAnsi" w:cstheme="minorHAnsi"/>
                <w:b/>
                <w:color w:val="595959"/>
                <w:szCs w:val="20"/>
                <w:lang w:val="en-US"/>
              </w:rPr>
            </w:pPr>
          </w:p>
        </w:tc>
        <w:tc>
          <w:tcPr>
            <w:tcW w:w="1275" w:type="dxa"/>
            <w:tcBorders>
              <w:top w:val="single" w:sz="4" w:space="0" w:color="auto"/>
              <w:left w:val="single" w:sz="4" w:space="0" w:color="auto"/>
              <w:bottom w:val="single" w:sz="4" w:space="0" w:color="auto"/>
              <w:right w:val="single" w:sz="4" w:space="0" w:color="auto"/>
            </w:tcBorders>
          </w:tcPr>
          <w:p w14:paraId="7E78766C" w14:textId="77777777" w:rsidR="005C7512" w:rsidRPr="008F1613" w:rsidRDefault="005C7512" w:rsidP="005C7512">
            <w:pPr>
              <w:spacing w:after="0"/>
              <w:rPr>
                <w:rFonts w:asciiTheme="minorHAnsi" w:hAnsiTheme="minorHAnsi" w:cstheme="minorHAnsi"/>
                <w:b/>
                <w:color w:val="595959"/>
                <w:szCs w:val="20"/>
                <w:lang w:val="en-US"/>
              </w:rPr>
            </w:pPr>
          </w:p>
        </w:tc>
        <w:tc>
          <w:tcPr>
            <w:tcW w:w="1276" w:type="dxa"/>
            <w:tcBorders>
              <w:top w:val="single" w:sz="4" w:space="0" w:color="auto"/>
              <w:left w:val="single" w:sz="4" w:space="0" w:color="auto"/>
              <w:bottom w:val="single" w:sz="4" w:space="0" w:color="auto"/>
              <w:right w:val="single" w:sz="4" w:space="0" w:color="auto"/>
            </w:tcBorders>
          </w:tcPr>
          <w:p w14:paraId="6E64111C" w14:textId="77777777" w:rsidR="005C7512" w:rsidRPr="008F1613" w:rsidRDefault="005C7512" w:rsidP="005C7512">
            <w:pPr>
              <w:spacing w:after="0"/>
              <w:rPr>
                <w:rFonts w:asciiTheme="minorHAnsi" w:hAnsiTheme="minorHAnsi" w:cstheme="minorHAnsi"/>
                <w:b/>
                <w:color w:val="595959"/>
                <w:szCs w:val="20"/>
                <w:lang w:val="en-US"/>
              </w:rPr>
            </w:pPr>
          </w:p>
        </w:tc>
        <w:tc>
          <w:tcPr>
            <w:tcW w:w="6382" w:type="dxa"/>
            <w:tcBorders>
              <w:top w:val="single" w:sz="4" w:space="0" w:color="auto"/>
              <w:left w:val="single" w:sz="4" w:space="0" w:color="auto"/>
              <w:bottom w:val="single" w:sz="4" w:space="0" w:color="auto"/>
              <w:right w:val="single" w:sz="4" w:space="0" w:color="auto"/>
            </w:tcBorders>
          </w:tcPr>
          <w:p w14:paraId="0FF1441B" w14:textId="77777777" w:rsidR="005C7512" w:rsidRPr="008F1613" w:rsidRDefault="005C7512" w:rsidP="005C7512">
            <w:pPr>
              <w:spacing w:after="0"/>
              <w:rPr>
                <w:rFonts w:asciiTheme="minorHAnsi" w:hAnsiTheme="minorHAnsi" w:cstheme="minorHAnsi"/>
                <w:b/>
                <w:color w:val="595959"/>
                <w:szCs w:val="20"/>
                <w:lang w:val="en-US"/>
              </w:rPr>
            </w:pPr>
          </w:p>
        </w:tc>
      </w:tr>
      <w:tr w:rsidR="005C7512" w:rsidRPr="008F1613" w14:paraId="32A87EC4" w14:textId="77777777" w:rsidTr="00CC3F8E">
        <w:tc>
          <w:tcPr>
            <w:tcW w:w="3397" w:type="dxa"/>
            <w:tcBorders>
              <w:top w:val="single" w:sz="4" w:space="0" w:color="auto"/>
              <w:left w:val="single" w:sz="4" w:space="0" w:color="auto"/>
              <w:bottom w:val="single" w:sz="4" w:space="0" w:color="auto"/>
              <w:right w:val="single" w:sz="4" w:space="0" w:color="auto"/>
            </w:tcBorders>
          </w:tcPr>
          <w:p w14:paraId="4A469EEB"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Institutional uncertainty of the city manager function (integration of the function in the existing structure)</w:t>
            </w:r>
          </w:p>
        </w:tc>
        <w:tc>
          <w:tcPr>
            <w:tcW w:w="1560" w:type="dxa"/>
            <w:gridSpan w:val="2"/>
            <w:tcBorders>
              <w:top w:val="single" w:sz="4" w:space="0" w:color="auto"/>
              <w:left w:val="single" w:sz="4" w:space="0" w:color="auto"/>
              <w:bottom w:val="single" w:sz="4" w:space="0" w:color="auto"/>
              <w:right w:val="single" w:sz="4" w:space="0" w:color="auto"/>
            </w:tcBorders>
          </w:tcPr>
          <w:p w14:paraId="124B7890"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Possible</w:t>
            </w:r>
          </w:p>
        </w:tc>
        <w:tc>
          <w:tcPr>
            <w:tcW w:w="1275" w:type="dxa"/>
            <w:tcBorders>
              <w:top w:val="single" w:sz="4" w:space="0" w:color="auto"/>
              <w:left w:val="single" w:sz="4" w:space="0" w:color="auto"/>
              <w:bottom w:val="single" w:sz="4" w:space="0" w:color="auto"/>
              <w:right w:val="single" w:sz="4" w:space="0" w:color="auto"/>
            </w:tcBorders>
          </w:tcPr>
          <w:p w14:paraId="745CE1F5"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w:t>
            </w:r>
          </w:p>
        </w:tc>
        <w:tc>
          <w:tcPr>
            <w:tcW w:w="1276" w:type="dxa"/>
            <w:tcBorders>
              <w:top w:val="single" w:sz="4" w:space="0" w:color="auto"/>
              <w:left w:val="single" w:sz="4" w:space="0" w:color="auto"/>
              <w:bottom w:val="single" w:sz="4" w:space="0" w:color="auto"/>
              <w:right w:val="single" w:sz="4" w:space="0" w:color="auto"/>
            </w:tcBorders>
          </w:tcPr>
          <w:p w14:paraId="2A55764E"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2BA86362" w14:textId="77777777" w:rsidR="005C7512" w:rsidRPr="008F1613" w:rsidRDefault="005C7512" w:rsidP="005C7512">
            <w:pPr>
              <w:numPr>
                <w:ilvl w:val="0"/>
                <w:numId w:val="12"/>
              </w:numPr>
              <w:spacing w:after="0"/>
              <w:ind w:left="34" w:hanging="119"/>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Strong political support of the CMS</w:t>
            </w:r>
          </w:p>
          <w:p w14:paraId="75F9604B" w14:textId="77777777" w:rsidR="005C7512" w:rsidRPr="008F1613" w:rsidRDefault="005C7512" w:rsidP="005C7512">
            <w:pPr>
              <w:numPr>
                <w:ilvl w:val="0"/>
                <w:numId w:val="12"/>
              </w:numPr>
              <w:spacing w:after="0"/>
              <w:ind w:left="34" w:hanging="119"/>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Lessons learned from the international best practice</w:t>
            </w:r>
          </w:p>
          <w:p w14:paraId="7AF01833" w14:textId="77777777" w:rsidR="005C7512" w:rsidRPr="008F1613" w:rsidRDefault="005C7512" w:rsidP="005C7512">
            <w:pPr>
              <w:numPr>
                <w:ilvl w:val="0"/>
                <w:numId w:val="12"/>
              </w:numPr>
              <w:spacing w:after="0"/>
              <w:ind w:left="34" w:hanging="119"/>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Gradual approach, starting from the existing institutional set-up</w:t>
            </w:r>
          </w:p>
          <w:p w14:paraId="67DD5F93" w14:textId="77777777" w:rsidR="005C7512" w:rsidRPr="008F1613" w:rsidRDefault="005C7512" w:rsidP="005C7512">
            <w:pPr>
              <w:numPr>
                <w:ilvl w:val="0"/>
                <w:numId w:val="12"/>
              </w:numPr>
              <w:spacing w:after="0"/>
              <w:ind w:left="34" w:hanging="119"/>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NTA support leading to the clarification of the job description of the different agents</w:t>
            </w:r>
          </w:p>
        </w:tc>
      </w:tr>
      <w:tr w:rsidR="005C7512" w:rsidRPr="008F1613" w14:paraId="7B2E9CA0" w14:textId="77777777" w:rsidTr="00CC3F8E">
        <w:tc>
          <w:tcPr>
            <w:tcW w:w="3397" w:type="dxa"/>
            <w:tcBorders>
              <w:top w:val="single" w:sz="4" w:space="0" w:color="auto"/>
              <w:left w:val="single" w:sz="4" w:space="0" w:color="auto"/>
              <w:bottom w:val="single" w:sz="4" w:space="0" w:color="auto"/>
              <w:right w:val="single" w:sz="4" w:space="0" w:color="auto"/>
            </w:tcBorders>
          </w:tcPr>
          <w:p w14:paraId="0514026B"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 turnover rate of the district staff</w:t>
            </w:r>
          </w:p>
        </w:tc>
        <w:tc>
          <w:tcPr>
            <w:tcW w:w="1560" w:type="dxa"/>
            <w:gridSpan w:val="2"/>
            <w:tcBorders>
              <w:top w:val="single" w:sz="4" w:space="0" w:color="auto"/>
              <w:left w:val="single" w:sz="4" w:space="0" w:color="auto"/>
              <w:bottom w:val="single" w:sz="4" w:space="0" w:color="auto"/>
              <w:right w:val="single" w:sz="4" w:space="0" w:color="auto"/>
            </w:tcBorders>
          </w:tcPr>
          <w:p w14:paraId="6BAD74D9"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Likely</w:t>
            </w:r>
          </w:p>
        </w:tc>
        <w:tc>
          <w:tcPr>
            <w:tcW w:w="1275" w:type="dxa"/>
            <w:tcBorders>
              <w:top w:val="single" w:sz="4" w:space="0" w:color="auto"/>
              <w:left w:val="single" w:sz="4" w:space="0" w:color="auto"/>
              <w:bottom w:val="single" w:sz="4" w:space="0" w:color="auto"/>
              <w:right w:val="single" w:sz="4" w:space="0" w:color="auto"/>
            </w:tcBorders>
          </w:tcPr>
          <w:p w14:paraId="78688896"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w:t>
            </w:r>
          </w:p>
        </w:tc>
        <w:tc>
          <w:tcPr>
            <w:tcW w:w="1276" w:type="dxa"/>
            <w:tcBorders>
              <w:top w:val="single" w:sz="4" w:space="0" w:color="auto"/>
              <w:left w:val="single" w:sz="4" w:space="0" w:color="auto"/>
              <w:bottom w:val="single" w:sz="4" w:space="0" w:color="auto"/>
              <w:right w:val="single" w:sz="4" w:space="0" w:color="auto"/>
            </w:tcBorders>
          </w:tcPr>
          <w:p w14:paraId="5D4CE816"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6A708F19"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Capacity building as an incentive to work at district level</w:t>
            </w:r>
          </w:p>
        </w:tc>
      </w:tr>
      <w:tr w:rsidR="005C7512" w:rsidRPr="008F1613" w14:paraId="045EAC1C" w14:textId="77777777" w:rsidTr="00CC3F8E">
        <w:tc>
          <w:tcPr>
            <w:tcW w:w="3397" w:type="dxa"/>
            <w:tcBorders>
              <w:top w:val="single" w:sz="4" w:space="0" w:color="auto"/>
              <w:left w:val="single" w:sz="4" w:space="0" w:color="auto"/>
              <w:bottom w:val="single" w:sz="4" w:space="0" w:color="auto"/>
              <w:right w:val="single" w:sz="4" w:space="0" w:color="auto"/>
            </w:tcBorders>
          </w:tcPr>
          <w:p w14:paraId="463BB191" w14:textId="77777777" w:rsidR="005C7512" w:rsidRPr="008F1613" w:rsidRDefault="005C7512" w:rsidP="005C7512">
            <w:pPr>
              <w:spacing w:after="0"/>
              <w:rPr>
                <w:rFonts w:asciiTheme="minorHAnsi" w:hAnsiTheme="minorHAnsi" w:cstheme="minorHAnsi"/>
                <w:b/>
                <w:color w:val="595959"/>
                <w:szCs w:val="20"/>
                <w:lang w:val="en-US"/>
              </w:rPr>
            </w:pPr>
            <w:r w:rsidRPr="008F1613">
              <w:rPr>
                <w:rFonts w:asciiTheme="minorHAnsi" w:hAnsiTheme="minorHAnsi" w:cstheme="minorHAnsi"/>
                <w:color w:val="595959"/>
                <w:szCs w:val="20"/>
                <w:lang w:val="en-US"/>
              </w:rPr>
              <w:t>Weak inter-ministerial coordination on urban economic development</w:t>
            </w:r>
          </w:p>
        </w:tc>
        <w:tc>
          <w:tcPr>
            <w:tcW w:w="1560" w:type="dxa"/>
            <w:gridSpan w:val="2"/>
            <w:tcBorders>
              <w:top w:val="single" w:sz="4" w:space="0" w:color="auto"/>
              <w:left w:val="single" w:sz="4" w:space="0" w:color="auto"/>
              <w:bottom w:val="single" w:sz="4" w:space="0" w:color="auto"/>
              <w:right w:val="single" w:sz="4" w:space="0" w:color="auto"/>
            </w:tcBorders>
          </w:tcPr>
          <w:p w14:paraId="7B17E2DC"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Possible</w:t>
            </w:r>
          </w:p>
        </w:tc>
        <w:tc>
          <w:tcPr>
            <w:tcW w:w="1275" w:type="dxa"/>
            <w:tcBorders>
              <w:top w:val="single" w:sz="4" w:space="0" w:color="auto"/>
              <w:left w:val="single" w:sz="4" w:space="0" w:color="auto"/>
              <w:bottom w:val="single" w:sz="4" w:space="0" w:color="auto"/>
              <w:right w:val="single" w:sz="4" w:space="0" w:color="auto"/>
            </w:tcBorders>
          </w:tcPr>
          <w:p w14:paraId="5E67144C"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Moderate</w:t>
            </w:r>
          </w:p>
        </w:tc>
        <w:tc>
          <w:tcPr>
            <w:tcW w:w="1276" w:type="dxa"/>
            <w:tcBorders>
              <w:top w:val="single" w:sz="4" w:space="0" w:color="auto"/>
              <w:left w:val="single" w:sz="4" w:space="0" w:color="auto"/>
              <w:bottom w:val="single" w:sz="4" w:space="0" w:color="auto"/>
              <w:right w:val="single" w:sz="4" w:space="0" w:color="auto"/>
            </w:tcBorders>
          </w:tcPr>
          <w:p w14:paraId="3382838C"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Accept</w:t>
            </w:r>
          </w:p>
        </w:tc>
        <w:tc>
          <w:tcPr>
            <w:tcW w:w="6382" w:type="dxa"/>
            <w:tcBorders>
              <w:top w:val="single" w:sz="4" w:space="0" w:color="auto"/>
              <w:left w:val="single" w:sz="4" w:space="0" w:color="auto"/>
              <w:bottom w:val="single" w:sz="4" w:space="0" w:color="auto"/>
              <w:right w:val="single" w:sz="4" w:space="0" w:color="auto"/>
            </w:tcBorders>
          </w:tcPr>
          <w:p w14:paraId="30FD66D4"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Facilitate policy dialogue among ministries</w:t>
            </w:r>
          </w:p>
        </w:tc>
      </w:tr>
      <w:tr w:rsidR="005C7512" w:rsidRPr="008F1613" w14:paraId="3C3C9861" w14:textId="77777777" w:rsidTr="00CC3F8E">
        <w:tc>
          <w:tcPr>
            <w:tcW w:w="3397" w:type="dxa"/>
            <w:tcBorders>
              <w:top w:val="single" w:sz="4" w:space="0" w:color="auto"/>
              <w:left w:val="single" w:sz="4" w:space="0" w:color="auto"/>
              <w:bottom w:val="single" w:sz="4" w:space="0" w:color="auto"/>
              <w:right w:val="single" w:sz="4" w:space="0" w:color="auto"/>
            </w:tcBorders>
          </w:tcPr>
          <w:p w14:paraId="3EFD6086"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Upward accountability considered as more important than downward accountability</w:t>
            </w:r>
          </w:p>
        </w:tc>
        <w:tc>
          <w:tcPr>
            <w:tcW w:w="1560" w:type="dxa"/>
            <w:gridSpan w:val="2"/>
            <w:tcBorders>
              <w:top w:val="single" w:sz="4" w:space="0" w:color="auto"/>
              <w:left w:val="single" w:sz="4" w:space="0" w:color="auto"/>
              <w:bottom w:val="single" w:sz="4" w:space="0" w:color="auto"/>
              <w:right w:val="single" w:sz="4" w:space="0" w:color="auto"/>
            </w:tcBorders>
          </w:tcPr>
          <w:p w14:paraId="196CD0EB"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Possible</w:t>
            </w:r>
          </w:p>
        </w:tc>
        <w:tc>
          <w:tcPr>
            <w:tcW w:w="1275" w:type="dxa"/>
            <w:tcBorders>
              <w:top w:val="single" w:sz="4" w:space="0" w:color="auto"/>
              <w:left w:val="single" w:sz="4" w:space="0" w:color="auto"/>
              <w:bottom w:val="single" w:sz="4" w:space="0" w:color="auto"/>
              <w:right w:val="single" w:sz="4" w:space="0" w:color="auto"/>
            </w:tcBorders>
          </w:tcPr>
          <w:p w14:paraId="7E9791D9"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Moderate</w:t>
            </w:r>
          </w:p>
        </w:tc>
        <w:tc>
          <w:tcPr>
            <w:tcW w:w="1276" w:type="dxa"/>
            <w:tcBorders>
              <w:top w:val="single" w:sz="4" w:space="0" w:color="auto"/>
              <w:left w:val="single" w:sz="4" w:space="0" w:color="auto"/>
              <w:bottom w:val="single" w:sz="4" w:space="0" w:color="auto"/>
              <w:right w:val="single" w:sz="4" w:space="0" w:color="auto"/>
            </w:tcBorders>
          </w:tcPr>
          <w:p w14:paraId="17C320CE"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Accept</w:t>
            </w:r>
          </w:p>
        </w:tc>
        <w:tc>
          <w:tcPr>
            <w:tcW w:w="6382" w:type="dxa"/>
            <w:tcBorders>
              <w:top w:val="single" w:sz="4" w:space="0" w:color="auto"/>
              <w:left w:val="single" w:sz="4" w:space="0" w:color="auto"/>
              <w:bottom w:val="single" w:sz="4" w:space="0" w:color="auto"/>
              <w:right w:val="single" w:sz="4" w:space="0" w:color="auto"/>
            </w:tcBorders>
          </w:tcPr>
          <w:p w14:paraId="33CE32C3"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-Support the decentrali</w:t>
            </w:r>
            <w:r w:rsidR="00AB1A77" w:rsidRPr="008F1613">
              <w:rPr>
                <w:rFonts w:asciiTheme="minorHAnsi" w:hAnsiTheme="minorHAnsi" w:cstheme="minorHAnsi"/>
                <w:color w:val="595959"/>
                <w:szCs w:val="20"/>
                <w:lang w:val="en-US"/>
              </w:rPr>
              <w:t>s</w:t>
            </w:r>
            <w:r w:rsidRPr="008F1613">
              <w:rPr>
                <w:rFonts w:asciiTheme="minorHAnsi" w:hAnsiTheme="minorHAnsi" w:cstheme="minorHAnsi"/>
                <w:color w:val="595959"/>
                <w:szCs w:val="20"/>
                <w:lang w:val="en-US"/>
              </w:rPr>
              <w:t xml:space="preserve">ation process of the GoR </w:t>
            </w:r>
          </w:p>
          <w:p w14:paraId="087E37F6"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-Awareness on the fact that participation eases the process of the work and increases the citizens</w:t>
            </w:r>
            <w:r w:rsidR="004E506D" w:rsidRPr="008F1613">
              <w:rPr>
                <w:rFonts w:asciiTheme="minorHAnsi" w:hAnsiTheme="minorHAnsi" w:cstheme="minorHAnsi"/>
                <w:color w:val="595959"/>
                <w:szCs w:val="20"/>
                <w:lang w:val="en-US"/>
              </w:rPr>
              <w:t>’</w:t>
            </w:r>
            <w:r w:rsidRPr="008F1613">
              <w:rPr>
                <w:rFonts w:asciiTheme="minorHAnsi" w:hAnsiTheme="minorHAnsi" w:cstheme="minorHAnsi"/>
                <w:color w:val="595959"/>
                <w:szCs w:val="20"/>
                <w:lang w:val="en-US"/>
              </w:rPr>
              <w:t xml:space="preserve"> satisfaction </w:t>
            </w:r>
          </w:p>
          <w:p w14:paraId="6D359907"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-Working with citizen representation on voicing the interests of the community</w:t>
            </w:r>
          </w:p>
        </w:tc>
      </w:tr>
      <w:tr w:rsidR="005C7512" w:rsidRPr="008F1613" w14:paraId="79EEC0D9" w14:textId="77777777" w:rsidTr="00CC3F8E">
        <w:tc>
          <w:tcPr>
            <w:tcW w:w="3397" w:type="dxa"/>
            <w:tcBorders>
              <w:top w:val="single" w:sz="4" w:space="0" w:color="auto"/>
              <w:left w:val="single" w:sz="4" w:space="0" w:color="auto"/>
              <w:bottom w:val="single" w:sz="4" w:space="0" w:color="auto"/>
              <w:right w:val="single" w:sz="4" w:space="0" w:color="auto"/>
            </w:tcBorders>
          </w:tcPr>
          <w:p w14:paraId="7BAE9E5F" w14:textId="77777777" w:rsidR="005C7512" w:rsidRPr="008F1613" w:rsidRDefault="005C7512" w:rsidP="005C7512">
            <w:pPr>
              <w:spacing w:after="0"/>
              <w:rPr>
                <w:rFonts w:asciiTheme="minorHAnsi" w:hAnsiTheme="minorHAnsi" w:cstheme="minorHAnsi"/>
                <w:b/>
                <w:color w:val="595959"/>
                <w:szCs w:val="20"/>
                <w:lang w:val="en-US"/>
              </w:rPr>
            </w:pPr>
            <w:r w:rsidRPr="008F1613">
              <w:rPr>
                <w:rFonts w:asciiTheme="minorHAnsi" w:hAnsiTheme="minorHAnsi" w:cstheme="minorHAnsi"/>
                <w:b/>
                <w:color w:val="595959"/>
                <w:szCs w:val="20"/>
                <w:lang w:val="en-US"/>
              </w:rPr>
              <w:t>Effectiveness</w:t>
            </w:r>
          </w:p>
        </w:tc>
        <w:tc>
          <w:tcPr>
            <w:tcW w:w="1560" w:type="dxa"/>
            <w:gridSpan w:val="2"/>
            <w:tcBorders>
              <w:top w:val="single" w:sz="4" w:space="0" w:color="auto"/>
              <w:left w:val="single" w:sz="4" w:space="0" w:color="auto"/>
              <w:bottom w:val="single" w:sz="4" w:space="0" w:color="auto"/>
              <w:right w:val="single" w:sz="4" w:space="0" w:color="auto"/>
            </w:tcBorders>
          </w:tcPr>
          <w:p w14:paraId="74FE9A3F" w14:textId="77777777" w:rsidR="005C7512" w:rsidRPr="008F1613" w:rsidRDefault="005C7512" w:rsidP="005C7512">
            <w:pPr>
              <w:spacing w:after="0"/>
              <w:rPr>
                <w:rFonts w:asciiTheme="minorHAnsi" w:hAnsiTheme="minorHAnsi" w:cstheme="minorHAnsi"/>
                <w:color w:val="595959"/>
                <w:szCs w:val="20"/>
                <w:lang w:val="en-US"/>
              </w:rPr>
            </w:pPr>
          </w:p>
        </w:tc>
        <w:tc>
          <w:tcPr>
            <w:tcW w:w="1275" w:type="dxa"/>
            <w:tcBorders>
              <w:top w:val="single" w:sz="4" w:space="0" w:color="auto"/>
              <w:left w:val="single" w:sz="4" w:space="0" w:color="auto"/>
              <w:bottom w:val="single" w:sz="4" w:space="0" w:color="auto"/>
              <w:right w:val="single" w:sz="4" w:space="0" w:color="auto"/>
            </w:tcBorders>
          </w:tcPr>
          <w:p w14:paraId="667046EA" w14:textId="77777777" w:rsidR="005C7512" w:rsidRPr="008F1613" w:rsidRDefault="005C7512" w:rsidP="005C7512">
            <w:pPr>
              <w:spacing w:after="0"/>
              <w:rPr>
                <w:rFonts w:asciiTheme="minorHAnsi" w:hAnsiTheme="minorHAnsi" w:cstheme="minorHAnsi"/>
                <w:color w:val="595959"/>
                <w:szCs w:val="20"/>
                <w:lang w:val="en-US"/>
              </w:rPr>
            </w:pPr>
          </w:p>
        </w:tc>
        <w:tc>
          <w:tcPr>
            <w:tcW w:w="1276" w:type="dxa"/>
            <w:tcBorders>
              <w:top w:val="single" w:sz="4" w:space="0" w:color="auto"/>
              <w:left w:val="single" w:sz="4" w:space="0" w:color="auto"/>
              <w:bottom w:val="single" w:sz="4" w:space="0" w:color="auto"/>
              <w:right w:val="single" w:sz="4" w:space="0" w:color="auto"/>
            </w:tcBorders>
          </w:tcPr>
          <w:p w14:paraId="7C5D6BBA" w14:textId="77777777" w:rsidR="005C7512" w:rsidRPr="008F1613" w:rsidRDefault="005C7512" w:rsidP="005C7512">
            <w:pPr>
              <w:spacing w:after="0"/>
              <w:rPr>
                <w:rFonts w:asciiTheme="minorHAnsi" w:hAnsiTheme="minorHAnsi" w:cstheme="minorHAnsi"/>
                <w:color w:val="595959"/>
                <w:szCs w:val="20"/>
                <w:lang w:val="en-US"/>
              </w:rPr>
            </w:pPr>
          </w:p>
        </w:tc>
        <w:tc>
          <w:tcPr>
            <w:tcW w:w="6382" w:type="dxa"/>
            <w:tcBorders>
              <w:top w:val="single" w:sz="4" w:space="0" w:color="auto"/>
              <w:left w:val="single" w:sz="4" w:space="0" w:color="auto"/>
              <w:bottom w:val="single" w:sz="4" w:space="0" w:color="auto"/>
              <w:right w:val="single" w:sz="4" w:space="0" w:color="auto"/>
            </w:tcBorders>
          </w:tcPr>
          <w:p w14:paraId="26FAADEA" w14:textId="77777777" w:rsidR="005C7512" w:rsidRPr="008F1613" w:rsidRDefault="005C7512" w:rsidP="005C7512">
            <w:pPr>
              <w:spacing w:after="0"/>
              <w:rPr>
                <w:rFonts w:asciiTheme="minorHAnsi" w:hAnsiTheme="minorHAnsi" w:cstheme="minorHAnsi"/>
                <w:color w:val="595959"/>
                <w:szCs w:val="20"/>
                <w:lang w:val="en-US"/>
              </w:rPr>
            </w:pPr>
          </w:p>
        </w:tc>
      </w:tr>
      <w:tr w:rsidR="005C7512" w:rsidRPr="008F1613" w14:paraId="6D91F4C7" w14:textId="77777777" w:rsidTr="00CC3F8E">
        <w:tc>
          <w:tcPr>
            <w:tcW w:w="3397" w:type="dxa"/>
            <w:tcBorders>
              <w:top w:val="single" w:sz="4" w:space="0" w:color="auto"/>
              <w:left w:val="single" w:sz="4" w:space="0" w:color="auto"/>
              <w:bottom w:val="single" w:sz="4" w:space="0" w:color="auto"/>
              <w:right w:val="single" w:sz="4" w:space="0" w:color="auto"/>
            </w:tcBorders>
          </w:tcPr>
          <w:p w14:paraId="576932AD"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 xml:space="preserve">Workload of district staff too high </w:t>
            </w:r>
          </w:p>
        </w:tc>
        <w:tc>
          <w:tcPr>
            <w:tcW w:w="1560" w:type="dxa"/>
            <w:gridSpan w:val="2"/>
            <w:tcBorders>
              <w:top w:val="single" w:sz="4" w:space="0" w:color="auto"/>
              <w:left w:val="single" w:sz="4" w:space="0" w:color="auto"/>
              <w:bottom w:val="single" w:sz="4" w:space="0" w:color="auto"/>
              <w:right w:val="single" w:sz="4" w:space="0" w:color="auto"/>
            </w:tcBorders>
          </w:tcPr>
          <w:p w14:paraId="79C9FBC6"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Likely</w:t>
            </w:r>
          </w:p>
        </w:tc>
        <w:tc>
          <w:tcPr>
            <w:tcW w:w="1275" w:type="dxa"/>
            <w:tcBorders>
              <w:top w:val="single" w:sz="4" w:space="0" w:color="auto"/>
              <w:left w:val="single" w:sz="4" w:space="0" w:color="auto"/>
              <w:bottom w:val="single" w:sz="4" w:space="0" w:color="auto"/>
              <w:right w:val="single" w:sz="4" w:space="0" w:color="auto"/>
            </w:tcBorders>
          </w:tcPr>
          <w:p w14:paraId="54CCCE78"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Moderate</w:t>
            </w:r>
          </w:p>
        </w:tc>
        <w:tc>
          <w:tcPr>
            <w:tcW w:w="1276" w:type="dxa"/>
            <w:tcBorders>
              <w:top w:val="single" w:sz="4" w:space="0" w:color="auto"/>
              <w:left w:val="single" w:sz="4" w:space="0" w:color="auto"/>
              <w:bottom w:val="single" w:sz="4" w:space="0" w:color="auto"/>
              <w:right w:val="single" w:sz="4" w:space="0" w:color="auto"/>
            </w:tcBorders>
          </w:tcPr>
          <w:p w14:paraId="5019AF07"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045C8CCB" w14:textId="77777777" w:rsidR="005C7512" w:rsidRPr="008F1613" w:rsidRDefault="005C7512" w:rsidP="0075283C">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 xml:space="preserve">Ensure that the </w:t>
            </w:r>
            <w:r w:rsidR="0075283C" w:rsidRPr="008F1613">
              <w:rPr>
                <w:rFonts w:asciiTheme="minorHAnsi" w:hAnsiTheme="minorHAnsi" w:cstheme="minorHAnsi"/>
                <w:color w:val="595959"/>
                <w:szCs w:val="20"/>
                <w:lang w:val="en-US"/>
              </w:rPr>
              <w:t>intervention</w:t>
            </w:r>
            <w:r w:rsidRPr="008F1613">
              <w:rPr>
                <w:rFonts w:asciiTheme="minorHAnsi" w:hAnsiTheme="minorHAnsi" w:cstheme="minorHAnsi"/>
                <w:color w:val="595959"/>
                <w:szCs w:val="20"/>
                <w:lang w:val="en-US"/>
              </w:rPr>
              <w:t xml:space="preserve"> is linked with the broader Im</w:t>
            </w:r>
            <w:r w:rsidR="004E506D" w:rsidRPr="008F1613">
              <w:rPr>
                <w:rFonts w:asciiTheme="minorHAnsi" w:hAnsiTheme="minorHAnsi" w:cstheme="minorHAnsi"/>
                <w:color w:val="595959"/>
                <w:szCs w:val="20"/>
                <w:lang w:val="en-US"/>
              </w:rPr>
              <w:t>i</w:t>
            </w:r>
            <w:r w:rsidRPr="008F1613">
              <w:rPr>
                <w:rFonts w:asciiTheme="minorHAnsi" w:hAnsiTheme="minorHAnsi" w:cstheme="minorHAnsi"/>
                <w:color w:val="595959"/>
                <w:szCs w:val="20"/>
                <w:lang w:val="en-US"/>
              </w:rPr>
              <w:t>higo and responds to the identified priorities;</w:t>
            </w:r>
          </w:p>
        </w:tc>
      </w:tr>
      <w:tr w:rsidR="005C7512" w:rsidRPr="008F1613" w14:paraId="12D75388" w14:textId="77777777" w:rsidTr="00CC3F8E">
        <w:tc>
          <w:tcPr>
            <w:tcW w:w="3397" w:type="dxa"/>
            <w:tcBorders>
              <w:top w:val="single" w:sz="4" w:space="0" w:color="auto"/>
              <w:left w:val="single" w:sz="4" w:space="0" w:color="auto"/>
              <w:bottom w:val="single" w:sz="4" w:space="0" w:color="auto"/>
              <w:right w:val="single" w:sz="4" w:space="0" w:color="auto"/>
            </w:tcBorders>
          </w:tcPr>
          <w:p w14:paraId="13685681"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 xml:space="preserve">Weak use of the e-management tools   </w:t>
            </w:r>
          </w:p>
        </w:tc>
        <w:tc>
          <w:tcPr>
            <w:tcW w:w="1560" w:type="dxa"/>
            <w:gridSpan w:val="2"/>
            <w:tcBorders>
              <w:top w:val="single" w:sz="4" w:space="0" w:color="auto"/>
              <w:left w:val="single" w:sz="4" w:space="0" w:color="auto"/>
              <w:bottom w:val="single" w:sz="4" w:space="0" w:color="auto"/>
              <w:right w:val="single" w:sz="4" w:space="0" w:color="auto"/>
            </w:tcBorders>
          </w:tcPr>
          <w:p w14:paraId="24CB4F08"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Possible</w:t>
            </w:r>
          </w:p>
        </w:tc>
        <w:tc>
          <w:tcPr>
            <w:tcW w:w="1275" w:type="dxa"/>
            <w:tcBorders>
              <w:top w:val="single" w:sz="4" w:space="0" w:color="auto"/>
              <w:left w:val="single" w:sz="4" w:space="0" w:color="auto"/>
              <w:bottom w:val="single" w:sz="4" w:space="0" w:color="auto"/>
              <w:right w:val="single" w:sz="4" w:space="0" w:color="auto"/>
            </w:tcBorders>
          </w:tcPr>
          <w:p w14:paraId="26A3BA47"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Moderate</w:t>
            </w:r>
          </w:p>
        </w:tc>
        <w:tc>
          <w:tcPr>
            <w:tcW w:w="1276" w:type="dxa"/>
            <w:tcBorders>
              <w:top w:val="single" w:sz="4" w:space="0" w:color="auto"/>
              <w:left w:val="single" w:sz="4" w:space="0" w:color="auto"/>
              <w:bottom w:val="single" w:sz="4" w:space="0" w:color="auto"/>
              <w:right w:val="single" w:sz="4" w:space="0" w:color="auto"/>
            </w:tcBorders>
          </w:tcPr>
          <w:p w14:paraId="722DFD7F"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6962EAD1"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Capacity building in IT, On-the-job training with NTA support, Awareness</w:t>
            </w:r>
          </w:p>
        </w:tc>
      </w:tr>
      <w:tr w:rsidR="005C7512" w:rsidRPr="008F1613" w14:paraId="5992DBBA" w14:textId="77777777" w:rsidTr="00CC3F8E">
        <w:tc>
          <w:tcPr>
            <w:tcW w:w="3397" w:type="dxa"/>
            <w:tcBorders>
              <w:top w:val="single" w:sz="4" w:space="0" w:color="auto"/>
              <w:left w:val="single" w:sz="4" w:space="0" w:color="auto"/>
              <w:bottom w:val="single" w:sz="4" w:space="0" w:color="auto"/>
              <w:right w:val="single" w:sz="4" w:space="0" w:color="auto"/>
            </w:tcBorders>
          </w:tcPr>
          <w:p w14:paraId="69AC48B1"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Weak cooperation between private and public sectors during planning stage</w:t>
            </w:r>
          </w:p>
        </w:tc>
        <w:tc>
          <w:tcPr>
            <w:tcW w:w="1560" w:type="dxa"/>
            <w:gridSpan w:val="2"/>
            <w:tcBorders>
              <w:top w:val="single" w:sz="4" w:space="0" w:color="auto"/>
              <w:left w:val="single" w:sz="4" w:space="0" w:color="auto"/>
              <w:bottom w:val="single" w:sz="4" w:space="0" w:color="auto"/>
              <w:right w:val="single" w:sz="4" w:space="0" w:color="auto"/>
            </w:tcBorders>
          </w:tcPr>
          <w:p w14:paraId="116DA8A9"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Likely</w:t>
            </w:r>
          </w:p>
        </w:tc>
        <w:tc>
          <w:tcPr>
            <w:tcW w:w="1275" w:type="dxa"/>
            <w:tcBorders>
              <w:top w:val="single" w:sz="4" w:space="0" w:color="auto"/>
              <w:left w:val="single" w:sz="4" w:space="0" w:color="auto"/>
              <w:bottom w:val="single" w:sz="4" w:space="0" w:color="auto"/>
              <w:right w:val="single" w:sz="4" w:space="0" w:color="auto"/>
            </w:tcBorders>
          </w:tcPr>
          <w:p w14:paraId="36EC26A0"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Moderate</w:t>
            </w:r>
          </w:p>
        </w:tc>
        <w:tc>
          <w:tcPr>
            <w:tcW w:w="1276" w:type="dxa"/>
            <w:tcBorders>
              <w:top w:val="single" w:sz="4" w:space="0" w:color="auto"/>
              <w:left w:val="single" w:sz="4" w:space="0" w:color="auto"/>
              <w:bottom w:val="single" w:sz="4" w:space="0" w:color="auto"/>
              <w:right w:val="single" w:sz="4" w:space="0" w:color="auto"/>
            </w:tcBorders>
          </w:tcPr>
          <w:p w14:paraId="1C9289B1"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3CB8FC4E" w14:textId="77777777" w:rsidR="005C7512" w:rsidRPr="008F1613" w:rsidRDefault="005C7512" w:rsidP="005C7512">
            <w:pPr>
              <w:numPr>
                <w:ilvl w:val="0"/>
                <w:numId w:val="12"/>
              </w:numPr>
              <w:spacing w:after="0"/>
              <w:ind w:left="34" w:hanging="119"/>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 xml:space="preserve">Include private sector at the earliest stage of planning and integrate their concern </w:t>
            </w:r>
          </w:p>
          <w:p w14:paraId="1FB40E3C" w14:textId="55FBE425" w:rsidR="005C7512" w:rsidRPr="008F1613" w:rsidRDefault="005C7512" w:rsidP="005C7512">
            <w:pPr>
              <w:numPr>
                <w:ilvl w:val="0"/>
                <w:numId w:val="12"/>
              </w:numPr>
              <w:spacing w:after="0"/>
              <w:ind w:left="34" w:hanging="119"/>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 xml:space="preserve">To include one representative of the </w:t>
            </w:r>
            <w:r w:rsidR="00686EA6" w:rsidRPr="008F1613">
              <w:rPr>
                <w:rFonts w:asciiTheme="minorHAnsi" w:hAnsiTheme="minorHAnsi" w:cstheme="minorHAnsi"/>
                <w:color w:val="595959"/>
                <w:szCs w:val="20"/>
                <w:lang w:val="en-US"/>
              </w:rPr>
              <w:t>private sector</w:t>
            </w:r>
            <w:r w:rsidRPr="008F1613">
              <w:rPr>
                <w:rFonts w:asciiTheme="minorHAnsi" w:hAnsiTheme="minorHAnsi" w:cstheme="minorHAnsi"/>
                <w:color w:val="595959"/>
                <w:szCs w:val="20"/>
                <w:lang w:val="en-US"/>
              </w:rPr>
              <w:t xml:space="preserve">, the handcraft centers </w:t>
            </w:r>
            <w:r w:rsidRPr="008F1613">
              <w:rPr>
                <w:rFonts w:asciiTheme="minorHAnsi" w:hAnsiTheme="minorHAnsi" w:cstheme="minorHAnsi"/>
                <w:color w:val="595959"/>
                <w:szCs w:val="20"/>
                <w:lang w:val="en-US"/>
              </w:rPr>
              <w:lastRenderedPageBreak/>
              <w:t xml:space="preserve">and other cooperatives involved into the </w:t>
            </w:r>
            <w:r w:rsidR="0050524B" w:rsidRPr="008F1613">
              <w:rPr>
                <w:rFonts w:asciiTheme="minorHAnsi" w:hAnsiTheme="minorHAnsi" w:cstheme="minorHAnsi"/>
                <w:color w:val="595959"/>
                <w:szCs w:val="20"/>
                <w:lang w:val="en-US"/>
              </w:rPr>
              <w:t>programme</w:t>
            </w:r>
            <w:r w:rsidRPr="008F1613">
              <w:rPr>
                <w:rFonts w:asciiTheme="minorHAnsi" w:hAnsiTheme="minorHAnsi" w:cstheme="minorHAnsi"/>
                <w:color w:val="595959"/>
                <w:szCs w:val="20"/>
                <w:lang w:val="en-US"/>
              </w:rPr>
              <w:t xml:space="preserve"> to the District SC as observers</w:t>
            </w:r>
          </w:p>
        </w:tc>
      </w:tr>
      <w:tr w:rsidR="0011409F" w:rsidRPr="008F1613" w14:paraId="2B829CFD" w14:textId="77777777" w:rsidTr="003119EE">
        <w:trPr>
          <w:trHeight w:val="485"/>
        </w:trPr>
        <w:tc>
          <w:tcPr>
            <w:tcW w:w="13890" w:type="dxa"/>
            <w:gridSpan w:val="6"/>
            <w:tcBorders>
              <w:top w:val="single" w:sz="4" w:space="0" w:color="auto"/>
              <w:left w:val="single" w:sz="4" w:space="0" w:color="auto"/>
              <w:bottom w:val="single" w:sz="4" w:space="0" w:color="auto"/>
              <w:right w:val="single" w:sz="4" w:space="0" w:color="auto"/>
            </w:tcBorders>
            <w:shd w:val="clear" w:color="auto" w:fill="C00000"/>
          </w:tcPr>
          <w:p w14:paraId="720456CB" w14:textId="77777777" w:rsidR="0011409F" w:rsidRPr="008F1613" w:rsidRDefault="0011409F" w:rsidP="0011409F">
            <w:pPr>
              <w:spacing w:after="0"/>
              <w:rPr>
                <w:rFonts w:asciiTheme="minorHAnsi" w:hAnsiTheme="minorHAnsi" w:cstheme="minorHAnsi"/>
                <w:b/>
                <w:color w:val="auto"/>
                <w:lang w:val="en-US"/>
              </w:rPr>
            </w:pPr>
            <w:r w:rsidRPr="008F1613">
              <w:rPr>
                <w:rFonts w:asciiTheme="minorHAnsi" w:hAnsiTheme="minorHAnsi" w:cstheme="minorHAnsi"/>
                <w:b/>
                <w:color w:val="auto"/>
                <w:lang w:val="en-US"/>
              </w:rPr>
              <w:lastRenderedPageBreak/>
              <w:br w:type="page"/>
              <w:t>Risks at the results/outcome level of intervention 2</w:t>
            </w:r>
          </w:p>
        </w:tc>
      </w:tr>
      <w:tr w:rsidR="00791480" w:rsidRPr="008F1613" w14:paraId="7CA19452" w14:textId="77777777" w:rsidTr="00711590">
        <w:tc>
          <w:tcPr>
            <w:tcW w:w="13890" w:type="dxa"/>
            <w:gridSpan w:val="6"/>
            <w:tcBorders>
              <w:top w:val="single" w:sz="4" w:space="0" w:color="auto"/>
              <w:left w:val="single" w:sz="4" w:space="0" w:color="auto"/>
              <w:bottom w:val="single" w:sz="4" w:space="0" w:color="auto"/>
              <w:right w:val="single" w:sz="4" w:space="0" w:color="auto"/>
            </w:tcBorders>
          </w:tcPr>
          <w:p w14:paraId="4CCD5779" w14:textId="77777777" w:rsidR="00791480" w:rsidRPr="008F1613" w:rsidRDefault="00791480" w:rsidP="001B1B2E">
            <w:pPr>
              <w:spacing w:after="0"/>
              <w:rPr>
                <w:rFonts w:asciiTheme="minorHAnsi" w:hAnsiTheme="minorHAnsi" w:cstheme="minorHAnsi"/>
                <w:b/>
                <w:color w:val="595959"/>
                <w:szCs w:val="20"/>
                <w:lang w:val="en-US"/>
              </w:rPr>
            </w:pPr>
            <w:r w:rsidRPr="008F1613">
              <w:rPr>
                <w:rFonts w:asciiTheme="minorHAnsi" w:hAnsiTheme="minorHAnsi" w:cstheme="minorHAnsi"/>
                <w:b/>
                <w:color w:val="595959"/>
                <w:szCs w:val="20"/>
                <w:lang w:val="en-US"/>
              </w:rPr>
              <w:t>R</w:t>
            </w:r>
            <w:r w:rsidR="001B1B2E" w:rsidRPr="008F1613">
              <w:rPr>
                <w:rFonts w:asciiTheme="minorHAnsi" w:hAnsiTheme="minorHAnsi" w:cstheme="minorHAnsi"/>
                <w:b/>
                <w:color w:val="595959"/>
                <w:szCs w:val="20"/>
                <w:lang w:val="en-US"/>
              </w:rPr>
              <w:t>1</w:t>
            </w:r>
            <w:r w:rsidRPr="008F1613">
              <w:rPr>
                <w:rFonts w:asciiTheme="minorHAnsi" w:hAnsiTheme="minorHAnsi" w:cstheme="minorHAnsi"/>
                <w:b/>
                <w:color w:val="595959"/>
                <w:szCs w:val="20"/>
                <w:lang w:val="en-US"/>
              </w:rPr>
              <w:t xml:space="preserve">: </w:t>
            </w:r>
            <w:r w:rsidR="001B1B2E" w:rsidRPr="008F1613">
              <w:rPr>
                <w:rFonts w:asciiTheme="minorHAnsi" w:hAnsiTheme="minorHAnsi" w:cstheme="minorHAnsi"/>
                <w:b/>
                <w:color w:val="595959"/>
                <w:szCs w:val="20"/>
                <w:lang w:val="en-US"/>
              </w:rPr>
              <w:t xml:space="preserve"> Quality and quantity of Made in Rwanda construction materials is improved through entrepreneurship development and MIR material promotion</w:t>
            </w:r>
          </w:p>
        </w:tc>
      </w:tr>
      <w:tr w:rsidR="005C7512" w:rsidRPr="008F1613" w14:paraId="33137450"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5DC4060C" w14:textId="77777777" w:rsidR="005C7512" w:rsidRPr="008F1613" w:rsidRDefault="005C7512" w:rsidP="005C7512">
            <w:pPr>
              <w:spacing w:after="0"/>
              <w:rPr>
                <w:rFonts w:asciiTheme="minorHAnsi" w:hAnsiTheme="minorHAnsi" w:cstheme="minorHAnsi"/>
                <w:b/>
                <w:color w:val="595959"/>
                <w:szCs w:val="20"/>
                <w:lang w:val="en-US"/>
              </w:rPr>
            </w:pPr>
            <w:r w:rsidRPr="008F1613">
              <w:rPr>
                <w:rFonts w:asciiTheme="minorHAnsi" w:hAnsiTheme="minorHAnsi" w:cstheme="minorHAnsi"/>
                <w:b/>
                <w:color w:val="595959"/>
                <w:szCs w:val="20"/>
                <w:lang w:val="en-US"/>
              </w:rPr>
              <w:t>Effectiveness</w:t>
            </w:r>
          </w:p>
        </w:tc>
        <w:tc>
          <w:tcPr>
            <w:tcW w:w="1418" w:type="dxa"/>
            <w:tcBorders>
              <w:top w:val="single" w:sz="4" w:space="0" w:color="auto"/>
              <w:left w:val="single" w:sz="4" w:space="0" w:color="auto"/>
              <w:bottom w:val="single" w:sz="4" w:space="0" w:color="auto"/>
              <w:right w:val="single" w:sz="4" w:space="0" w:color="auto"/>
            </w:tcBorders>
          </w:tcPr>
          <w:p w14:paraId="4428E8BB" w14:textId="77777777" w:rsidR="005C7512" w:rsidRPr="008F1613" w:rsidRDefault="005C7512" w:rsidP="005C7512">
            <w:pPr>
              <w:spacing w:after="0"/>
              <w:rPr>
                <w:rFonts w:asciiTheme="minorHAnsi" w:hAnsiTheme="minorHAnsi" w:cstheme="minorHAnsi"/>
                <w:b/>
                <w:color w:val="595959"/>
                <w:szCs w:val="20"/>
                <w:lang w:val="en-US"/>
              </w:rPr>
            </w:pPr>
          </w:p>
        </w:tc>
        <w:tc>
          <w:tcPr>
            <w:tcW w:w="1275" w:type="dxa"/>
            <w:tcBorders>
              <w:top w:val="single" w:sz="4" w:space="0" w:color="auto"/>
              <w:left w:val="single" w:sz="4" w:space="0" w:color="auto"/>
              <w:bottom w:val="single" w:sz="4" w:space="0" w:color="auto"/>
              <w:right w:val="single" w:sz="4" w:space="0" w:color="auto"/>
            </w:tcBorders>
          </w:tcPr>
          <w:p w14:paraId="707516C3" w14:textId="77777777" w:rsidR="005C7512" w:rsidRPr="008F1613" w:rsidRDefault="005C7512" w:rsidP="005C7512">
            <w:pPr>
              <w:spacing w:after="0"/>
              <w:rPr>
                <w:rFonts w:asciiTheme="minorHAnsi" w:hAnsiTheme="minorHAnsi" w:cstheme="minorHAnsi"/>
                <w:b/>
                <w:color w:val="595959"/>
                <w:szCs w:val="20"/>
                <w:lang w:val="en-US"/>
              </w:rPr>
            </w:pPr>
          </w:p>
        </w:tc>
        <w:tc>
          <w:tcPr>
            <w:tcW w:w="1276" w:type="dxa"/>
            <w:tcBorders>
              <w:top w:val="single" w:sz="4" w:space="0" w:color="auto"/>
              <w:left w:val="single" w:sz="4" w:space="0" w:color="auto"/>
              <w:bottom w:val="single" w:sz="4" w:space="0" w:color="auto"/>
              <w:right w:val="single" w:sz="4" w:space="0" w:color="auto"/>
            </w:tcBorders>
          </w:tcPr>
          <w:p w14:paraId="56F725F5" w14:textId="77777777" w:rsidR="005C7512" w:rsidRPr="008F1613" w:rsidRDefault="005C7512" w:rsidP="005C7512">
            <w:pPr>
              <w:spacing w:after="0"/>
              <w:rPr>
                <w:rFonts w:asciiTheme="minorHAnsi" w:hAnsiTheme="minorHAnsi" w:cstheme="minorHAnsi"/>
                <w:b/>
                <w:color w:val="595959"/>
                <w:szCs w:val="20"/>
                <w:lang w:val="en-US"/>
              </w:rPr>
            </w:pPr>
          </w:p>
        </w:tc>
        <w:tc>
          <w:tcPr>
            <w:tcW w:w="6382" w:type="dxa"/>
            <w:tcBorders>
              <w:top w:val="single" w:sz="4" w:space="0" w:color="auto"/>
              <w:left w:val="single" w:sz="4" w:space="0" w:color="auto"/>
              <w:bottom w:val="single" w:sz="4" w:space="0" w:color="auto"/>
              <w:right w:val="single" w:sz="4" w:space="0" w:color="auto"/>
            </w:tcBorders>
          </w:tcPr>
          <w:p w14:paraId="6278103A" w14:textId="77777777" w:rsidR="005C7512" w:rsidRPr="008F1613" w:rsidRDefault="005C7512" w:rsidP="005C7512">
            <w:pPr>
              <w:spacing w:after="0"/>
              <w:rPr>
                <w:rFonts w:asciiTheme="minorHAnsi" w:hAnsiTheme="minorHAnsi" w:cstheme="minorHAnsi"/>
                <w:b/>
                <w:color w:val="595959"/>
                <w:szCs w:val="20"/>
                <w:lang w:val="en-US"/>
              </w:rPr>
            </w:pPr>
          </w:p>
        </w:tc>
      </w:tr>
      <w:tr w:rsidR="00900486" w:rsidRPr="008F1613" w14:paraId="461BAD5C"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0C61E27A" w14:textId="77777777" w:rsidR="00900486" w:rsidRPr="008F1613" w:rsidRDefault="00900486"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No suitable BDS service provider can be found</w:t>
            </w:r>
          </w:p>
        </w:tc>
        <w:tc>
          <w:tcPr>
            <w:tcW w:w="1418" w:type="dxa"/>
            <w:tcBorders>
              <w:top w:val="single" w:sz="4" w:space="0" w:color="auto"/>
              <w:left w:val="single" w:sz="4" w:space="0" w:color="auto"/>
              <w:bottom w:val="single" w:sz="4" w:space="0" w:color="auto"/>
              <w:right w:val="single" w:sz="4" w:space="0" w:color="auto"/>
            </w:tcBorders>
          </w:tcPr>
          <w:p w14:paraId="223A2BC1" w14:textId="77777777" w:rsidR="00900486" w:rsidRPr="008F1613" w:rsidRDefault="00900486"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Possible</w:t>
            </w:r>
          </w:p>
        </w:tc>
        <w:tc>
          <w:tcPr>
            <w:tcW w:w="1275" w:type="dxa"/>
            <w:tcBorders>
              <w:top w:val="single" w:sz="4" w:space="0" w:color="auto"/>
              <w:left w:val="single" w:sz="4" w:space="0" w:color="auto"/>
              <w:bottom w:val="single" w:sz="4" w:space="0" w:color="auto"/>
              <w:right w:val="single" w:sz="4" w:space="0" w:color="auto"/>
            </w:tcBorders>
          </w:tcPr>
          <w:p w14:paraId="2CAD3EE4" w14:textId="77777777" w:rsidR="00900486" w:rsidRPr="008F1613" w:rsidRDefault="00900486"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Moderate</w:t>
            </w:r>
          </w:p>
        </w:tc>
        <w:tc>
          <w:tcPr>
            <w:tcW w:w="1276" w:type="dxa"/>
            <w:tcBorders>
              <w:top w:val="single" w:sz="4" w:space="0" w:color="auto"/>
              <w:left w:val="single" w:sz="4" w:space="0" w:color="auto"/>
              <w:bottom w:val="single" w:sz="4" w:space="0" w:color="auto"/>
              <w:right w:val="single" w:sz="4" w:space="0" w:color="auto"/>
            </w:tcBorders>
          </w:tcPr>
          <w:p w14:paraId="0D527803" w14:textId="77777777" w:rsidR="00900486" w:rsidRPr="008F1613" w:rsidRDefault="00900486"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2FD2D3FF" w14:textId="77777777" w:rsidR="00900486" w:rsidRPr="008F1613" w:rsidRDefault="00900486" w:rsidP="00537FB3">
            <w:pPr>
              <w:spacing w:after="0"/>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Launch a call for proposals identifying NGOs who have a track record in providing BDS</w:t>
            </w:r>
          </w:p>
        </w:tc>
      </w:tr>
      <w:tr w:rsidR="005C7512" w:rsidRPr="008F1613" w14:paraId="1A522834"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2ED68674"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Weak quality of BDS at district level</w:t>
            </w:r>
          </w:p>
        </w:tc>
        <w:tc>
          <w:tcPr>
            <w:tcW w:w="1418" w:type="dxa"/>
            <w:tcBorders>
              <w:top w:val="single" w:sz="4" w:space="0" w:color="auto"/>
              <w:left w:val="single" w:sz="4" w:space="0" w:color="auto"/>
              <w:bottom w:val="single" w:sz="4" w:space="0" w:color="auto"/>
              <w:right w:val="single" w:sz="4" w:space="0" w:color="auto"/>
            </w:tcBorders>
          </w:tcPr>
          <w:p w14:paraId="76F0D66C"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Possible</w:t>
            </w:r>
          </w:p>
        </w:tc>
        <w:tc>
          <w:tcPr>
            <w:tcW w:w="1275" w:type="dxa"/>
            <w:tcBorders>
              <w:top w:val="single" w:sz="4" w:space="0" w:color="auto"/>
              <w:left w:val="single" w:sz="4" w:space="0" w:color="auto"/>
              <w:bottom w:val="single" w:sz="4" w:space="0" w:color="auto"/>
              <w:right w:val="single" w:sz="4" w:space="0" w:color="auto"/>
            </w:tcBorders>
          </w:tcPr>
          <w:p w14:paraId="105ED59D"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Moderate</w:t>
            </w:r>
          </w:p>
        </w:tc>
        <w:tc>
          <w:tcPr>
            <w:tcW w:w="1276" w:type="dxa"/>
            <w:tcBorders>
              <w:top w:val="single" w:sz="4" w:space="0" w:color="auto"/>
              <w:left w:val="single" w:sz="4" w:space="0" w:color="auto"/>
              <w:bottom w:val="single" w:sz="4" w:space="0" w:color="auto"/>
              <w:right w:val="single" w:sz="4" w:space="0" w:color="auto"/>
            </w:tcBorders>
          </w:tcPr>
          <w:p w14:paraId="21359C90"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20C40074" w14:textId="77777777" w:rsidR="005C7512" w:rsidRPr="008F1613" w:rsidRDefault="005C7512" w:rsidP="00537FB3">
            <w:pPr>
              <w:spacing w:after="0"/>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Assure working with a professional provider with a demonstrated track record</w:t>
            </w:r>
          </w:p>
        </w:tc>
      </w:tr>
      <w:tr w:rsidR="005C7512" w:rsidRPr="008F1613" w14:paraId="4E97AAFB"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5CDCFFFF"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Local materials not sufficiently available to meet demand on a timely basis</w:t>
            </w:r>
          </w:p>
        </w:tc>
        <w:tc>
          <w:tcPr>
            <w:tcW w:w="1418" w:type="dxa"/>
            <w:tcBorders>
              <w:top w:val="single" w:sz="4" w:space="0" w:color="auto"/>
              <w:left w:val="single" w:sz="4" w:space="0" w:color="auto"/>
              <w:bottom w:val="single" w:sz="4" w:space="0" w:color="auto"/>
              <w:right w:val="single" w:sz="4" w:space="0" w:color="auto"/>
            </w:tcBorders>
          </w:tcPr>
          <w:p w14:paraId="2555C0D1"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Possible</w:t>
            </w:r>
          </w:p>
        </w:tc>
        <w:tc>
          <w:tcPr>
            <w:tcW w:w="1275" w:type="dxa"/>
            <w:tcBorders>
              <w:top w:val="single" w:sz="4" w:space="0" w:color="auto"/>
              <w:left w:val="single" w:sz="4" w:space="0" w:color="auto"/>
              <w:bottom w:val="single" w:sz="4" w:space="0" w:color="auto"/>
              <w:right w:val="single" w:sz="4" w:space="0" w:color="auto"/>
            </w:tcBorders>
          </w:tcPr>
          <w:p w14:paraId="65D2C9F8"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Moderate</w:t>
            </w:r>
          </w:p>
        </w:tc>
        <w:tc>
          <w:tcPr>
            <w:tcW w:w="1276" w:type="dxa"/>
            <w:tcBorders>
              <w:top w:val="single" w:sz="4" w:space="0" w:color="auto"/>
              <w:left w:val="single" w:sz="4" w:space="0" w:color="auto"/>
              <w:bottom w:val="single" w:sz="4" w:space="0" w:color="auto"/>
              <w:right w:val="single" w:sz="4" w:space="0" w:color="auto"/>
            </w:tcBorders>
          </w:tcPr>
          <w:p w14:paraId="629B2A33"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75AED113"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Improve access to technology and improve quality</w:t>
            </w:r>
          </w:p>
        </w:tc>
      </w:tr>
      <w:tr w:rsidR="005C7512" w:rsidRPr="008F1613" w14:paraId="44F745C4"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2B873A5F" w14:textId="77777777" w:rsidR="005C7512" w:rsidRPr="008F1613" w:rsidRDefault="005C7512" w:rsidP="0075283C">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Over-demand for new technologies</w:t>
            </w:r>
            <w:r w:rsidR="00CB4BFD" w:rsidRPr="008F1613">
              <w:rPr>
                <w:rFonts w:asciiTheme="minorHAnsi" w:hAnsiTheme="minorHAnsi" w:cstheme="minorHAnsi"/>
                <w:color w:val="595959"/>
                <w:szCs w:val="20"/>
                <w:lang w:val="en-US"/>
              </w:rPr>
              <w:t xml:space="preserve"> </w:t>
            </w:r>
            <w:r w:rsidRPr="008F1613">
              <w:rPr>
                <w:rFonts w:asciiTheme="minorHAnsi" w:hAnsiTheme="minorHAnsi" w:cstheme="minorHAnsi"/>
                <w:color w:val="595959"/>
                <w:szCs w:val="20"/>
                <w:lang w:val="en-US"/>
              </w:rPr>
              <w:t xml:space="preserve">by too many companies considering the </w:t>
            </w:r>
            <w:r w:rsidR="0075283C" w:rsidRPr="008F1613">
              <w:rPr>
                <w:rFonts w:asciiTheme="minorHAnsi" w:hAnsiTheme="minorHAnsi" w:cstheme="minorHAnsi"/>
                <w:color w:val="595959"/>
                <w:szCs w:val="20"/>
                <w:lang w:val="en-US"/>
              </w:rPr>
              <w:t>intervention’s</w:t>
            </w:r>
            <w:r w:rsidRPr="008F1613">
              <w:rPr>
                <w:rFonts w:asciiTheme="minorHAnsi" w:hAnsiTheme="minorHAnsi" w:cstheme="minorHAnsi"/>
                <w:color w:val="595959"/>
                <w:szCs w:val="20"/>
                <w:lang w:val="en-US"/>
              </w:rPr>
              <w:t xml:space="preserve"> capacity</w:t>
            </w:r>
          </w:p>
        </w:tc>
        <w:tc>
          <w:tcPr>
            <w:tcW w:w="1418" w:type="dxa"/>
            <w:tcBorders>
              <w:top w:val="single" w:sz="4" w:space="0" w:color="auto"/>
              <w:left w:val="single" w:sz="4" w:space="0" w:color="auto"/>
              <w:bottom w:val="single" w:sz="4" w:space="0" w:color="auto"/>
              <w:right w:val="single" w:sz="4" w:space="0" w:color="auto"/>
            </w:tcBorders>
          </w:tcPr>
          <w:p w14:paraId="7DD72A85"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Possible</w:t>
            </w:r>
          </w:p>
        </w:tc>
        <w:tc>
          <w:tcPr>
            <w:tcW w:w="1275" w:type="dxa"/>
            <w:tcBorders>
              <w:top w:val="single" w:sz="4" w:space="0" w:color="auto"/>
              <w:left w:val="single" w:sz="4" w:space="0" w:color="auto"/>
              <w:bottom w:val="single" w:sz="4" w:space="0" w:color="auto"/>
              <w:right w:val="single" w:sz="4" w:space="0" w:color="auto"/>
            </w:tcBorders>
          </w:tcPr>
          <w:p w14:paraId="4287329E"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Moderate</w:t>
            </w:r>
          </w:p>
        </w:tc>
        <w:tc>
          <w:tcPr>
            <w:tcW w:w="1276" w:type="dxa"/>
            <w:tcBorders>
              <w:top w:val="single" w:sz="4" w:space="0" w:color="auto"/>
              <w:left w:val="single" w:sz="4" w:space="0" w:color="auto"/>
              <w:bottom w:val="single" w:sz="4" w:space="0" w:color="auto"/>
              <w:right w:val="single" w:sz="4" w:space="0" w:color="auto"/>
            </w:tcBorders>
          </w:tcPr>
          <w:p w14:paraId="57ADAC71"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3CBD4B1C" w14:textId="77777777" w:rsidR="005C7512" w:rsidRPr="008F1613" w:rsidRDefault="005C7512" w:rsidP="005C7512">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 xml:space="preserve">Competitive access to finance R&amp;D </w:t>
            </w:r>
          </w:p>
        </w:tc>
      </w:tr>
      <w:tr w:rsidR="001B1B2E" w:rsidRPr="008F1613" w14:paraId="665DF460"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5D3C4CD0"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 xml:space="preserve">Weak private sector federation and professional bodies, with weak services to their members </w:t>
            </w:r>
          </w:p>
        </w:tc>
        <w:tc>
          <w:tcPr>
            <w:tcW w:w="1418" w:type="dxa"/>
            <w:tcBorders>
              <w:top w:val="single" w:sz="4" w:space="0" w:color="auto"/>
              <w:left w:val="single" w:sz="4" w:space="0" w:color="auto"/>
              <w:bottom w:val="single" w:sz="4" w:space="0" w:color="auto"/>
              <w:right w:val="single" w:sz="4" w:space="0" w:color="auto"/>
            </w:tcBorders>
          </w:tcPr>
          <w:p w14:paraId="6D5BB4E1"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Likely</w:t>
            </w:r>
          </w:p>
        </w:tc>
        <w:tc>
          <w:tcPr>
            <w:tcW w:w="1275" w:type="dxa"/>
            <w:tcBorders>
              <w:top w:val="single" w:sz="4" w:space="0" w:color="auto"/>
              <w:left w:val="single" w:sz="4" w:space="0" w:color="auto"/>
              <w:bottom w:val="single" w:sz="4" w:space="0" w:color="auto"/>
              <w:right w:val="single" w:sz="4" w:space="0" w:color="auto"/>
            </w:tcBorders>
          </w:tcPr>
          <w:p w14:paraId="72371C76"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w:t>
            </w:r>
          </w:p>
        </w:tc>
        <w:tc>
          <w:tcPr>
            <w:tcW w:w="1276" w:type="dxa"/>
            <w:tcBorders>
              <w:top w:val="single" w:sz="4" w:space="0" w:color="auto"/>
              <w:left w:val="single" w:sz="4" w:space="0" w:color="auto"/>
              <w:bottom w:val="single" w:sz="4" w:space="0" w:color="auto"/>
              <w:right w:val="single" w:sz="4" w:space="0" w:color="auto"/>
            </w:tcBorders>
          </w:tcPr>
          <w:p w14:paraId="474BDD78"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447C0F26" w14:textId="3B6C316A" w:rsidR="001B1B2E" w:rsidRPr="008F1613" w:rsidRDefault="001B1B2E" w:rsidP="003A1D49">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Contract consultants and external expertise (</w:t>
            </w:r>
            <w:r w:rsidR="003A1D49" w:rsidRPr="008F1613">
              <w:rPr>
                <w:rFonts w:asciiTheme="minorHAnsi" w:hAnsiTheme="minorHAnsi" w:cstheme="minorHAnsi"/>
                <w:color w:val="595959"/>
                <w:szCs w:val="20"/>
                <w:lang w:val="en-US"/>
              </w:rPr>
              <w:t>LED</w:t>
            </w:r>
            <w:r w:rsidRPr="008F1613">
              <w:rPr>
                <w:rFonts w:asciiTheme="minorHAnsi" w:hAnsiTheme="minorHAnsi" w:cstheme="minorHAnsi"/>
                <w:color w:val="595959"/>
                <w:szCs w:val="20"/>
                <w:lang w:val="en-US"/>
              </w:rPr>
              <w:t>, …) to support local SMEs</w:t>
            </w:r>
          </w:p>
        </w:tc>
      </w:tr>
      <w:tr w:rsidR="001B1B2E" w:rsidRPr="008F1613" w14:paraId="73852132"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3D750355"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At local level, only generic entrepreneurship support available, where SMEs have weak access to advise regarding production processes</w:t>
            </w:r>
          </w:p>
        </w:tc>
        <w:tc>
          <w:tcPr>
            <w:tcW w:w="1418" w:type="dxa"/>
            <w:tcBorders>
              <w:top w:val="single" w:sz="4" w:space="0" w:color="auto"/>
              <w:left w:val="single" w:sz="4" w:space="0" w:color="auto"/>
              <w:bottom w:val="single" w:sz="4" w:space="0" w:color="auto"/>
              <w:right w:val="single" w:sz="4" w:space="0" w:color="auto"/>
            </w:tcBorders>
          </w:tcPr>
          <w:p w14:paraId="4D0DA267"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Likely</w:t>
            </w:r>
          </w:p>
        </w:tc>
        <w:tc>
          <w:tcPr>
            <w:tcW w:w="1275" w:type="dxa"/>
            <w:tcBorders>
              <w:top w:val="single" w:sz="4" w:space="0" w:color="auto"/>
              <w:left w:val="single" w:sz="4" w:space="0" w:color="auto"/>
              <w:bottom w:val="single" w:sz="4" w:space="0" w:color="auto"/>
              <w:right w:val="single" w:sz="4" w:space="0" w:color="auto"/>
            </w:tcBorders>
          </w:tcPr>
          <w:p w14:paraId="1F1C310C"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w:t>
            </w:r>
          </w:p>
        </w:tc>
        <w:tc>
          <w:tcPr>
            <w:tcW w:w="1276" w:type="dxa"/>
            <w:tcBorders>
              <w:top w:val="single" w:sz="4" w:space="0" w:color="auto"/>
              <w:left w:val="single" w:sz="4" w:space="0" w:color="auto"/>
              <w:bottom w:val="single" w:sz="4" w:space="0" w:color="auto"/>
              <w:right w:val="single" w:sz="4" w:space="0" w:color="auto"/>
            </w:tcBorders>
          </w:tcPr>
          <w:p w14:paraId="179254DB"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63CE1193"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 xml:space="preserve">Idem </w:t>
            </w:r>
          </w:p>
        </w:tc>
      </w:tr>
      <w:tr w:rsidR="001B1B2E" w:rsidRPr="008F1613" w14:paraId="556A0CD6"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5557717A"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Not finding enough growth-oriented entrepreneurs in the 3 districts</w:t>
            </w:r>
          </w:p>
        </w:tc>
        <w:tc>
          <w:tcPr>
            <w:tcW w:w="1418" w:type="dxa"/>
            <w:tcBorders>
              <w:top w:val="single" w:sz="4" w:space="0" w:color="auto"/>
              <w:left w:val="single" w:sz="4" w:space="0" w:color="auto"/>
              <w:bottom w:val="single" w:sz="4" w:space="0" w:color="auto"/>
              <w:right w:val="single" w:sz="4" w:space="0" w:color="auto"/>
            </w:tcBorders>
          </w:tcPr>
          <w:p w14:paraId="16A927F8"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Possible</w:t>
            </w:r>
          </w:p>
        </w:tc>
        <w:tc>
          <w:tcPr>
            <w:tcW w:w="1275" w:type="dxa"/>
            <w:tcBorders>
              <w:top w:val="single" w:sz="4" w:space="0" w:color="auto"/>
              <w:left w:val="single" w:sz="4" w:space="0" w:color="auto"/>
              <w:bottom w:val="single" w:sz="4" w:space="0" w:color="auto"/>
              <w:right w:val="single" w:sz="4" w:space="0" w:color="auto"/>
            </w:tcBorders>
          </w:tcPr>
          <w:p w14:paraId="726F15FB"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w:t>
            </w:r>
          </w:p>
        </w:tc>
        <w:tc>
          <w:tcPr>
            <w:tcW w:w="1276" w:type="dxa"/>
            <w:tcBorders>
              <w:top w:val="single" w:sz="4" w:space="0" w:color="auto"/>
              <w:left w:val="single" w:sz="4" w:space="0" w:color="auto"/>
              <w:bottom w:val="single" w:sz="4" w:space="0" w:color="auto"/>
              <w:right w:val="single" w:sz="4" w:space="0" w:color="auto"/>
            </w:tcBorders>
          </w:tcPr>
          <w:p w14:paraId="2AAB2390"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02801C04" w14:textId="77777777" w:rsidR="001B1B2E" w:rsidRPr="008F1613" w:rsidRDefault="001B1B2E" w:rsidP="001B1B2E">
            <w:pPr>
              <w:numPr>
                <w:ilvl w:val="0"/>
                <w:numId w:val="12"/>
              </w:numPr>
              <w:spacing w:after="0"/>
              <w:ind w:left="34" w:hanging="119"/>
              <w:contextualSpacing/>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Actual number is dependent on number of growth-oriented entrepreneurs identified, focus on quality not on quantity.</w:t>
            </w:r>
          </w:p>
          <w:p w14:paraId="07BF6A9F"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For the construction value chain expanding to the neighboring districts</w:t>
            </w:r>
          </w:p>
        </w:tc>
      </w:tr>
      <w:tr w:rsidR="001B1B2E" w:rsidRPr="008F1613" w14:paraId="1CA413A9"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607B4B9E" w14:textId="77777777" w:rsidR="001B1B2E" w:rsidRPr="008F1613" w:rsidRDefault="001B1B2E" w:rsidP="001B1B2E">
            <w:pPr>
              <w:spacing w:after="0"/>
              <w:rPr>
                <w:rFonts w:asciiTheme="minorHAnsi" w:hAnsiTheme="minorHAnsi" w:cstheme="minorHAnsi"/>
                <w:b/>
                <w:color w:val="595959"/>
                <w:szCs w:val="20"/>
                <w:lang w:val="en-US"/>
              </w:rPr>
            </w:pPr>
            <w:r w:rsidRPr="008F1613">
              <w:rPr>
                <w:rFonts w:asciiTheme="minorHAnsi" w:hAnsiTheme="minorHAnsi" w:cstheme="minorHAnsi"/>
                <w:b/>
                <w:color w:val="595959"/>
                <w:szCs w:val="20"/>
                <w:lang w:val="en-US"/>
              </w:rPr>
              <w:t>Efficiency</w:t>
            </w:r>
          </w:p>
        </w:tc>
        <w:tc>
          <w:tcPr>
            <w:tcW w:w="1418" w:type="dxa"/>
            <w:tcBorders>
              <w:top w:val="single" w:sz="4" w:space="0" w:color="auto"/>
              <w:left w:val="single" w:sz="4" w:space="0" w:color="auto"/>
              <w:bottom w:val="single" w:sz="4" w:space="0" w:color="auto"/>
              <w:right w:val="single" w:sz="4" w:space="0" w:color="auto"/>
            </w:tcBorders>
          </w:tcPr>
          <w:p w14:paraId="7510CDCD" w14:textId="77777777" w:rsidR="001B1B2E" w:rsidRPr="008F1613" w:rsidRDefault="001B1B2E" w:rsidP="001B1B2E">
            <w:pPr>
              <w:spacing w:after="0"/>
              <w:rPr>
                <w:rFonts w:asciiTheme="minorHAnsi" w:hAnsiTheme="minorHAnsi" w:cstheme="minorHAnsi"/>
                <w:b/>
                <w:color w:val="595959"/>
                <w:szCs w:val="20"/>
                <w:lang w:val="en-US"/>
              </w:rPr>
            </w:pPr>
          </w:p>
        </w:tc>
        <w:tc>
          <w:tcPr>
            <w:tcW w:w="1275" w:type="dxa"/>
            <w:tcBorders>
              <w:top w:val="single" w:sz="4" w:space="0" w:color="auto"/>
              <w:left w:val="single" w:sz="4" w:space="0" w:color="auto"/>
              <w:bottom w:val="single" w:sz="4" w:space="0" w:color="auto"/>
              <w:right w:val="single" w:sz="4" w:space="0" w:color="auto"/>
            </w:tcBorders>
          </w:tcPr>
          <w:p w14:paraId="20B436C6" w14:textId="77777777" w:rsidR="001B1B2E" w:rsidRPr="008F1613" w:rsidRDefault="001B1B2E" w:rsidP="001B1B2E">
            <w:pPr>
              <w:spacing w:after="0"/>
              <w:rPr>
                <w:rFonts w:asciiTheme="minorHAnsi" w:hAnsiTheme="minorHAnsi" w:cstheme="minorHAnsi"/>
                <w:b/>
                <w:color w:val="595959"/>
                <w:szCs w:val="20"/>
                <w:lang w:val="en-US"/>
              </w:rPr>
            </w:pPr>
          </w:p>
        </w:tc>
        <w:tc>
          <w:tcPr>
            <w:tcW w:w="1276" w:type="dxa"/>
            <w:tcBorders>
              <w:top w:val="single" w:sz="4" w:space="0" w:color="auto"/>
              <w:left w:val="single" w:sz="4" w:space="0" w:color="auto"/>
              <w:bottom w:val="single" w:sz="4" w:space="0" w:color="auto"/>
              <w:right w:val="single" w:sz="4" w:space="0" w:color="auto"/>
            </w:tcBorders>
          </w:tcPr>
          <w:p w14:paraId="3CA602CD" w14:textId="77777777" w:rsidR="001B1B2E" w:rsidRPr="008F1613" w:rsidRDefault="001B1B2E" w:rsidP="001B1B2E">
            <w:pPr>
              <w:spacing w:after="0"/>
              <w:rPr>
                <w:rFonts w:asciiTheme="minorHAnsi" w:hAnsiTheme="minorHAnsi" w:cstheme="minorHAnsi"/>
                <w:b/>
                <w:color w:val="595959"/>
                <w:szCs w:val="20"/>
                <w:lang w:val="en-US"/>
              </w:rPr>
            </w:pPr>
          </w:p>
        </w:tc>
        <w:tc>
          <w:tcPr>
            <w:tcW w:w="6382" w:type="dxa"/>
            <w:tcBorders>
              <w:top w:val="single" w:sz="4" w:space="0" w:color="auto"/>
              <w:left w:val="single" w:sz="4" w:space="0" w:color="auto"/>
              <w:bottom w:val="single" w:sz="4" w:space="0" w:color="auto"/>
              <w:right w:val="single" w:sz="4" w:space="0" w:color="auto"/>
            </w:tcBorders>
          </w:tcPr>
          <w:p w14:paraId="47C64724" w14:textId="77777777" w:rsidR="001B1B2E" w:rsidRPr="008F1613" w:rsidRDefault="001B1B2E" w:rsidP="001B1B2E">
            <w:pPr>
              <w:spacing w:after="0"/>
              <w:rPr>
                <w:rFonts w:asciiTheme="minorHAnsi" w:hAnsiTheme="minorHAnsi" w:cstheme="minorHAnsi"/>
                <w:b/>
                <w:color w:val="595959"/>
                <w:szCs w:val="20"/>
                <w:lang w:val="en-US"/>
              </w:rPr>
            </w:pPr>
          </w:p>
        </w:tc>
      </w:tr>
      <w:tr w:rsidR="001B1B2E" w:rsidRPr="008F1613" w14:paraId="2DB4A9AD"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5D92FD3B"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Weak absorption capacity of LODA to manage LCF mechanism</w:t>
            </w:r>
          </w:p>
        </w:tc>
        <w:tc>
          <w:tcPr>
            <w:tcW w:w="1418" w:type="dxa"/>
            <w:tcBorders>
              <w:top w:val="single" w:sz="4" w:space="0" w:color="auto"/>
              <w:left w:val="single" w:sz="4" w:space="0" w:color="auto"/>
              <w:bottom w:val="single" w:sz="4" w:space="0" w:color="auto"/>
              <w:right w:val="single" w:sz="4" w:space="0" w:color="auto"/>
            </w:tcBorders>
          </w:tcPr>
          <w:p w14:paraId="6B099B2B"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Possible</w:t>
            </w:r>
          </w:p>
        </w:tc>
        <w:tc>
          <w:tcPr>
            <w:tcW w:w="1275" w:type="dxa"/>
            <w:tcBorders>
              <w:top w:val="single" w:sz="4" w:space="0" w:color="auto"/>
              <w:left w:val="single" w:sz="4" w:space="0" w:color="auto"/>
              <w:bottom w:val="single" w:sz="4" w:space="0" w:color="auto"/>
              <w:right w:val="single" w:sz="4" w:space="0" w:color="auto"/>
            </w:tcBorders>
          </w:tcPr>
          <w:p w14:paraId="6A92BF8C"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Moderate</w:t>
            </w:r>
          </w:p>
        </w:tc>
        <w:tc>
          <w:tcPr>
            <w:tcW w:w="1276" w:type="dxa"/>
            <w:tcBorders>
              <w:top w:val="single" w:sz="4" w:space="0" w:color="auto"/>
              <w:left w:val="single" w:sz="4" w:space="0" w:color="auto"/>
              <w:bottom w:val="single" w:sz="4" w:space="0" w:color="auto"/>
              <w:right w:val="single" w:sz="4" w:space="0" w:color="auto"/>
            </w:tcBorders>
          </w:tcPr>
          <w:p w14:paraId="1ACB52AD"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052F7125"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-Institutional dialogue to reinforce the LT staff</w:t>
            </w:r>
          </w:p>
          <w:p w14:paraId="0814580F"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-Capacity building from the technical team</w:t>
            </w:r>
          </w:p>
          <w:p w14:paraId="0F82F318"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-Design an adequate handover CB plan during exit plan of RDSP</w:t>
            </w:r>
          </w:p>
        </w:tc>
      </w:tr>
      <w:tr w:rsidR="001B1B2E" w:rsidRPr="008F1613" w14:paraId="67593677"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06DE100B"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Weak application of PPP guidelines at district level</w:t>
            </w:r>
          </w:p>
        </w:tc>
        <w:tc>
          <w:tcPr>
            <w:tcW w:w="1418" w:type="dxa"/>
            <w:tcBorders>
              <w:top w:val="single" w:sz="4" w:space="0" w:color="auto"/>
              <w:left w:val="single" w:sz="4" w:space="0" w:color="auto"/>
              <w:bottom w:val="single" w:sz="4" w:space="0" w:color="auto"/>
              <w:right w:val="single" w:sz="4" w:space="0" w:color="auto"/>
            </w:tcBorders>
          </w:tcPr>
          <w:p w14:paraId="101A2055"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Possible</w:t>
            </w:r>
          </w:p>
        </w:tc>
        <w:tc>
          <w:tcPr>
            <w:tcW w:w="1275" w:type="dxa"/>
            <w:tcBorders>
              <w:top w:val="single" w:sz="4" w:space="0" w:color="auto"/>
              <w:left w:val="single" w:sz="4" w:space="0" w:color="auto"/>
              <w:bottom w:val="single" w:sz="4" w:space="0" w:color="auto"/>
              <w:right w:val="single" w:sz="4" w:space="0" w:color="auto"/>
            </w:tcBorders>
          </w:tcPr>
          <w:p w14:paraId="55572868"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Moderate</w:t>
            </w:r>
          </w:p>
        </w:tc>
        <w:tc>
          <w:tcPr>
            <w:tcW w:w="1276" w:type="dxa"/>
            <w:tcBorders>
              <w:top w:val="single" w:sz="4" w:space="0" w:color="auto"/>
              <w:left w:val="single" w:sz="4" w:space="0" w:color="auto"/>
              <w:bottom w:val="single" w:sz="4" w:space="0" w:color="auto"/>
              <w:right w:val="single" w:sz="4" w:space="0" w:color="auto"/>
            </w:tcBorders>
          </w:tcPr>
          <w:p w14:paraId="0BB5FB38"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5F735A39"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Capacity building on PPP guidelines and awareness about transparent processes</w:t>
            </w:r>
          </w:p>
        </w:tc>
      </w:tr>
      <w:tr w:rsidR="001B1B2E" w:rsidRPr="008F1613" w14:paraId="500CD238" w14:textId="77777777" w:rsidTr="00E54DCE">
        <w:tc>
          <w:tcPr>
            <w:tcW w:w="13890" w:type="dxa"/>
            <w:gridSpan w:val="6"/>
            <w:tcBorders>
              <w:top w:val="single" w:sz="4" w:space="0" w:color="auto"/>
              <w:left w:val="single" w:sz="4" w:space="0" w:color="auto"/>
              <w:bottom w:val="single" w:sz="4" w:space="0" w:color="auto"/>
              <w:right w:val="single" w:sz="4" w:space="0" w:color="auto"/>
            </w:tcBorders>
          </w:tcPr>
          <w:p w14:paraId="648B5370" w14:textId="77777777" w:rsidR="001B1B2E" w:rsidRPr="008F1613" w:rsidRDefault="001B1B2E" w:rsidP="001B1B2E">
            <w:pPr>
              <w:spacing w:after="0"/>
              <w:rPr>
                <w:rFonts w:asciiTheme="minorHAnsi" w:hAnsiTheme="minorHAnsi" w:cstheme="minorHAnsi"/>
                <w:b/>
                <w:color w:val="595959"/>
                <w:szCs w:val="20"/>
                <w:lang w:val="en-US"/>
              </w:rPr>
            </w:pPr>
            <w:r w:rsidRPr="008F1613">
              <w:rPr>
                <w:rFonts w:asciiTheme="minorHAnsi" w:hAnsiTheme="minorHAnsi" w:cstheme="minorHAnsi"/>
                <w:b/>
                <w:color w:val="595959"/>
                <w:szCs w:val="20"/>
                <w:lang w:val="en-US"/>
              </w:rPr>
              <w:t>R2: Skills development in the construction sector is improved and integrates the correct use of MIR construction materials</w:t>
            </w:r>
          </w:p>
        </w:tc>
      </w:tr>
      <w:tr w:rsidR="001B1B2E" w:rsidRPr="008F1613" w14:paraId="6D5A7858"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16E982B7" w14:textId="77777777" w:rsidR="001B1B2E" w:rsidRPr="008F1613" w:rsidRDefault="001B1B2E" w:rsidP="001B1B2E">
            <w:pPr>
              <w:spacing w:after="0"/>
              <w:rPr>
                <w:rFonts w:asciiTheme="minorHAnsi" w:hAnsiTheme="minorHAnsi" w:cstheme="minorHAnsi"/>
                <w:b/>
                <w:color w:val="595959"/>
                <w:szCs w:val="20"/>
                <w:lang w:val="en-US"/>
              </w:rPr>
            </w:pPr>
            <w:r w:rsidRPr="008F1613">
              <w:rPr>
                <w:rFonts w:asciiTheme="minorHAnsi" w:hAnsiTheme="minorHAnsi" w:cstheme="minorHAnsi"/>
                <w:b/>
                <w:color w:val="595959"/>
                <w:szCs w:val="20"/>
                <w:lang w:val="en-US"/>
              </w:rPr>
              <w:t>Effectiveness</w:t>
            </w:r>
          </w:p>
        </w:tc>
        <w:tc>
          <w:tcPr>
            <w:tcW w:w="1418" w:type="dxa"/>
            <w:tcBorders>
              <w:top w:val="single" w:sz="4" w:space="0" w:color="auto"/>
              <w:left w:val="single" w:sz="4" w:space="0" w:color="auto"/>
              <w:bottom w:val="single" w:sz="4" w:space="0" w:color="auto"/>
              <w:right w:val="single" w:sz="4" w:space="0" w:color="auto"/>
            </w:tcBorders>
          </w:tcPr>
          <w:p w14:paraId="17486E31" w14:textId="77777777" w:rsidR="001B1B2E" w:rsidRPr="008F1613" w:rsidRDefault="001B1B2E" w:rsidP="001B1B2E">
            <w:pPr>
              <w:spacing w:after="0"/>
              <w:rPr>
                <w:rFonts w:asciiTheme="minorHAnsi" w:hAnsiTheme="minorHAnsi" w:cstheme="minorHAnsi"/>
                <w:color w:val="595959"/>
                <w:szCs w:val="20"/>
                <w:lang w:val="en-US"/>
              </w:rPr>
            </w:pPr>
          </w:p>
        </w:tc>
        <w:tc>
          <w:tcPr>
            <w:tcW w:w="1275" w:type="dxa"/>
            <w:tcBorders>
              <w:top w:val="single" w:sz="4" w:space="0" w:color="auto"/>
              <w:left w:val="single" w:sz="4" w:space="0" w:color="auto"/>
              <w:bottom w:val="single" w:sz="4" w:space="0" w:color="auto"/>
              <w:right w:val="single" w:sz="4" w:space="0" w:color="auto"/>
            </w:tcBorders>
          </w:tcPr>
          <w:p w14:paraId="50B7FAC2" w14:textId="77777777" w:rsidR="001B1B2E" w:rsidRPr="008F1613" w:rsidRDefault="001B1B2E" w:rsidP="001B1B2E">
            <w:pPr>
              <w:spacing w:after="0"/>
              <w:rPr>
                <w:rFonts w:asciiTheme="minorHAnsi" w:hAnsiTheme="minorHAnsi" w:cstheme="minorHAnsi"/>
                <w:color w:val="595959"/>
                <w:szCs w:val="20"/>
                <w:lang w:val="en-US"/>
              </w:rPr>
            </w:pPr>
          </w:p>
        </w:tc>
        <w:tc>
          <w:tcPr>
            <w:tcW w:w="1276" w:type="dxa"/>
            <w:tcBorders>
              <w:top w:val="single" w:sz="4" w:space="0" w:color="auto"/>
              <w:left w:val="single" w:sz="4" w:space="0" w:color="auto"/>
              <w:bottom w:val="single" w:sz="4" w:space="0" w:color="auto"/>
              <w:right w:val="single" w:sz="4" w:space="0" w:color="auto"/>
            </w:tcBorders>
          </w:tcPr>
          <w:p w14:paraId="3D1BBDB7" w14:textId="77777777" w:rsidR="001B1B2E" w:rsidRPr="008F1613" w:rsidRDefault="001B1B2E" w:rsidP="001B1B2E">
            <w:pPr>
              <w:spacing w:after="0"/>
              <w:rPr>
                <w:rFonts w:asciiTheme="minorHAnsi" w:hAnsiTheme="minorHAnsi" w:cstheme="minorHAnsi"/>
                <w:color w:val="595959"/>
                <w:szCs w:val="20"/>
                <w:lang w:val="en-US"/>
              </w:rPr>
            </w:pPr>
          </w:p>
        </w:tc>
        <w:tc>
          <w:tcPr>
            <w:tcW w:w="6382" w:type="dxa"/>
            <w:tcBorders>
              <w:top w:val="single" w:sz="4" w:space="0" w:color="auto"/>
              <w:left w:val="single" w:sz="4" w:space="0" w:color="auto"/>
              <w:bottom w:val="single" w:sz="4" w:space="0" w:color="auto"/>
              <w:right w:val="single" w:sz="4" w:space="0" w:color="auto"/>
            </w:tcBorders>
          </w:tcPr>
          <w:p w14:paraId="6C49FC21" w14:textId="77777777" w:rsidR="001B1B2E" w:rsidRPr="008F1613" w:rsidRDefault="001B1B2E" w:rsidP="001B1B2E">
            <w:pPr>
              <w:spacing w:after="0"/>
              <w:rPr>
                <w:rFonts w:asciiTheme="minorHAnsi" w:hAnsiTheme="minorHAnsi" w:cstheme="minorHAnsi"/>
                <w:color w:val="595959"/>
                <w:szCs w:val="20"/>
                <w:lang w:val="en-US"/>
              </w:rPr>
            </w:pPr>
          </w:p>
        </w:tc>
      </w:tr>
      <w:tr w:rsidR="001B1B2E" w:rsidRPr="008F1613" w14:paraId="4DCD318E"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42C7B9A3" w14:textId="77777777" w:rsidR="001B1B2E" w:rsidRPr="008F1613" w:rsidRDefault="001B1B2E" w:rsidP="001B1B2E">
            <w:pPr>
              <w:spacing w:after="0"/>
              <w:rPr>
                <w:rFonts w:asciiTheme="minorHAnsi" w:hAnsiTheme="minorHAnsi" w:cstheme="minorHAnsi"/>
                <w:b/>
                <w:color w:val="595959"/>
                <w:szCs w:val="20"/>
                <w:lang w:val="en-US"/>
              </w:rPr>
            </w:pPr>
            <w:r w:rsidRPr="008F1613">
              <w:rPr>
                <w:rFonts w:asciiTheme="minorHAnsi" w:hAnsiTheme="minorHAnsi" w:cstheme="minorHAnsi"/>
                <w:color w:val="595959"/>
                <w:szCs w:val="20"/>
                <w:lang w:val="en-US"/>
              </w:rPr>
              <w:t xml:space="preserve">Recent reforms in TVET sector (WDA - </w:t>
            </w:r>
            <w:r w:rsidRPr="008F1613">
              <w:rPr>
                <w:rFonts w:asciiTheme="minorHAnsi" w:hAnsiTheme="minorHAnsi" w:cstheme="minorHAnsi"/>
                <w:color w:val="595959"/>
                <w:szCs w:val="20"/>
                <w:lang w:val="en-US"/>
              </w:rPr>
              <w:lastRenderedPageBreak/>
              <w:t>RP) can influence readiness of newly appointed structures to provide guidance and support in WPL strategies</w:t>
            </w:r>
          </w:p>
        </w:tc>
        <w:tc>
          <w:tcPr>
            <w:tcW w:w="1418" w:type="dxa"/>
            <w:tcBorders>
              <w:top w:val="single" w:sz="4" w:space="0" w:color="auto"/>
              <w:left w:val="single" w:sz="4" w:space="0" w:color="auto"/>
              <w:bottom w:val="single" w:sz="4" w:space="0" w:color="auto"/>
              <w:right w:val="single" w:sz="4" w:space="0" w:color="auto"/>
            </w:tcBorders>
          </w:tcPr>
          <w:p w14:paraId="03296AD3"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lastRenderedPageBreak/>
              <w:t>Possible</w:t>
            </w:r>
          </w:p>
        </w:tc>
        <w:tc>
          <w:tcPr>
            <w:tcW w:w="1275" w:type="dxa"/>
            <w:tcBorders>
              <w:top w:val="single" w:sz="4" w:space="0" w:color="auto"/>
              <w:left w:val="single" w:sz="4" w:space="0" w:color="auto"/>
              <w:bottom w:val="single" w:sz="4" w:space="0" w:color="auto"/>
              <w:right w:val="single" w:sz="4" w:space="0" w:color="auto"/>
            </w:tcBorders>
          </w:tcPr>
          <w:p w14:paraId="66F3D480"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Moderate</w:t>
            </w:r>
          </w:p>
        </w:tc>
        <w:tc>
          <w:tcPr>
            <w:tcW w:w="1276" w:type="dxa"/>
            <w:tcBorders>
              <w:top w:val="single" w:sz="4" w:space="0" w:color="auto"/>
              <w:left w:val="single" w:sz="4" w:space="0" w:color="auto"/>
              <w:bottom w:val="single" w:sz="4" w:space="0" w:color="auto"/>
              <w:right w:val="single" w:sz="4" w:space="0" w:color="auto"/>
            </w:tcBorders>
          </w:tcPr>
          <w:p w14:paraId="332C2704"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Accept</w:t>
            </w:r>
          </w:p>
        </w:tc>
        <w:tc>
          <w:tcPr>
            <w:tcW w:w="6382" w:type="dxa"/>
            <w:tcBorders>
              <w:top w:val="single" w:sz="4" w:space="0" w:color="auto"/>
              <w:left w:val="single" w:sz="4" w:space="0" w:color="auto"/>
              <w:bottom w:val="single" w:sz="4" w:space="0" w:color="auto"/>
              <w:right w:val="single" w:sz="4" w:space="0" w:color="auto"/>
            </w:tcBorders>
          </w:tcPr>
          <w:p w14:paraId="3FE1A03E" w14:textId="77777777" w:rsidR="001B1B2E" w:rsidRPr="008F1613" w:rsidRDefault="001B1B2E" w:rsidP="001B1B2E">
            <w:pPr>
              <w:spacing w:after="0"/>
              <w:rPr>
                <w:rFonts w:asciiTheme="minorHAnsi" w:hAnsiTheme="minorHAnsi" w:cstheme="minorHAnsi"/>
                <w:color w:val="595959"/>
                <w:szCs w:val="20"/>
                <w:lang w:val="en-US"/>
              </w:rPr>
            </w:pPr>
          </w:p>
        </w:tc>
      </w:tr>
      <w:tr w:rsidR="001B1B2E" w:rsidRPr="008F1613" w14:paraId="3210EBBC"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53F2F5EB" w14:textId="77777777" w:rsidR="001B1B2E" w:rsidRPr="008F1613" w:rsidRDefault="001B1B2E" w:rsidP="001B1B2E">
            <w:pPr>
              <w:spacing w:after="0"/>
              <w:rPr>
                <w:rFonts w:asciiTheme="minorHAnsi" w:hAnsiTheme="minorHAnsi" w:cstheme="minorHAnsi"/>
                <w:b/>
                <w:color w:val="595959"/>
                <w:szCs w:val="20"/>
                <w:lang w:val="en-US"/>
              </w:rPr>
            </w:pPr>
            <w:r w:rsidRPr="008F1613">
              <w:rPr>
                <w:rFonts w:asciiTheme="minorHAnsi" w:hAnsiTheme="minorHAnsi" w:cstheme="minorHAnsi"/>
                <w:color w:val="595959"/>
                <w:szCs w:val="20"/>
                <w:lang w:val="en-US"/>
              </w:rPr>
              <w:lastRenderedPageBreak/>
              <w:t>WPL approaches not adequately implemented  (private sector sees apprentices as cheap labor force, gap between training and needs cycle, weak employment rate)</w:t>
            </w:r>
          </w:p>
        </w:tc>
        <w:tc>
          <w:tcPr>
            <w:tcW w:w="1418" w:type="dxa"/>
            <w:tcBorders>
              <w:top w:val="single" w:sz="4" w:space="0" w:color="auto"/>
              <w:left w:val="single" w:sz="4" w:space="0" w:color="auto"/>
              <w:bottom w:val="single" w:sz="4" w:space="0" w:color="auto"/>
              <w:right w:val="single" w:sz="4" w:space="0" w:color="auto"/>
            </w:tcBorders>
          </w:tcPr>
          <w:p w14:paraId="2AD11057"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Likely</w:t>
            </w:r>
          </w:p>
        </w:tc>
        <w:tc>
          <w:tcPr>
            <w:tcW w:w="1275" w:type="dxa"/>
            <w:tcBorders>
              <w:top w:val="single" w:sz="4" w:space="0" w:color="auto"/>
              <w:left w:val="single" w:sz="4" w:space="0" w:color="auto"/>
              <w:bottom w:val="single" w:sz="4" w:space="0" w:color="auto"/>
              <w:right w:val="single" w:sz="4" w:space="0" w:color="auto"/>
            </w:tcBorders>
          </w:tcPr>
          <w:p w14:paraId="316C9686"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High</w:t>
            </w:r>
          </w:p>
        </w:tc>
        <w:tc>
          <w:tcPr>
            <w:tcW w:w="1276" w:type="dxa"/>
            <w:tcBorders>
              <w:top w:val="single" w:sz="4" w:space="0" w:color="auto"/>
              <w:left w:val="single" w:sz="4" w:space="0" w:color="auto"/>
              <w:bottom w:val="single" w:sz="4" w:space="0" w:color="auto"/>
              <w:right w:val="single" w:sz="4" w:space="0" w:color="auto"/>
            </w:tcBorders>
          </w:tcPr>
          <w:p w14:paraId="2DD76002"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3A8AF196"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 xml:space="preserve">-Awareness raising, </w:t>
            </w:r>
          </w:p>
          <w:p w14:paraId="7F62DE8E"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-Ensure proper accompaniment of trainees, train master craftsmen, support liaison officers and district based appointed staff of IPRC/districts</w:t>
            </w:r>
          </w:p>
          <w:p w14:paraId="0F00F057"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-Follow the employment rate through tracer surveys and adapt</w:t>
            </w:r>
          </w:p>
        </w:tc>
      </w:tr>
      <w:tr w:rsidR="001B1B2E" w:rsidRPr="008F1613" w14:paraId="108EBC85"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4E3052A1" w14:textId="77777777" w:rsidR="001B1B2E" w:rsidRPr="008F1613" w:rsidDel="00BC5C88" w:rsidRDefault="001B1B2E" w:rsidP="001B1B2E">
            <w:pPr>
              <w:spacing w:after="0"/>
              <w:rPr>
                <w:rFonts w:asciiTheme="minorHAnsi" w:hAnsiTheme="minorHAnsi" w:cstheme="minorHAnsi"/>
                <w:b/>
                <w:color w:val="595959"/>
                <w:szCs w:val="20"/>
                <w:lang w:val="en-US"/>
              </w:rPr>
            </w:pPr>
            <w:r w:rsidRPr="008F1613">
              <w:rPr>
                <w:rFonts w:asciiTheme="minorHAnsi" w:hAnsiTheme="minorHAnsi" w:cstheme="minorHAnsi"/>
                <w:b/>
                <w:color w:val="595959"/>
                <w:szCs w:val="20"/>
                <w:lang w:val="en-US"/>
              </w:rPr>
              <w:t>Efficiency</w:t>
            </w:r>
          </w:p>
        </w:tc>
        <w:tc>
          <w:tcPr>
            <w:tcW w:w="1418" w:type="dxa"/>
            <w:tcBorders>
              <w:top w:val="single" w:sz="4" w:space="0" w:color="auto"/>
              <w:left w:val="single" w:sz="4" w:space="0" w:color="auto"/>
              <w:bottom w:val="single" w:sz="4" w:space="0" w:color="auto"/>
              <w:right w:val="single" w:sz="4" w:space="0" w:color="auto"/>
            </w:tcBorders>
          </w:tcPr>
          <w:p w14:paraId="2EDEC155" w14:textId="77777777" w:rsidR="001B1B2E" w:rsidRPr="008F1613" w:rsidRDefault="001B1B2E" w:rsidP="001B1B2E">
            <w:pPr>
              <w:spacing w:after="0"/>
              <w:rPr>
                <w:rFonts w:asciiTheme="minorHAnsi" w:hAnsiTheme="minorHAnsi" w:cstheme="minorHAnsi"/>
                <w:color w:val="595959"/>
                <w:szCs w:val="20"/>
                <w:lang w:val="en-US"/>
              </w:rPr>
            </w:pPr>
          </w:p>
        </w:tc>
        <w:tc>
          <w:tcPr>
            <w:tcW w:w="1275" w:type="dxa"/>
            <w:tcBorders>
              <w:top w:val="single" w:sz="4" w:space="0" w:color="auto"/>
              <w:left w:val="single" w:sz="4" w:space="0" w:color="auto"/>
              <w:bottom w:val="single" w:sz="4" w:space="0" w:color="auto"/>
              <w:right w:val="single" w:sz="4" w:space="0" w:color="auto"/>
            </w:tcBorders>
          </w:tcPr>
          <w:p w14:paraId="32ABA15D" w14:textId="77777777" w:rsidR="001B1B2E" w:rsidRPr="008F1613" w:rsidRDefault="001B1B2E" w:rsidP="001B1B2E">
            <w:pPr>
              <w:spacing w:after="0"/>
              <w:rPr>
                <w:rFonts w:asciiTheme="minorHAnsi" w:hAnsiTheme="minorHAnsi" w:cstheme="minorHAnsi"/>
                <w:color w:val="595959"/>
                <w:szCs w:val="20"/>
                <w:lang w:val="en-US"/>
              </w:rPr>
            </w:pPr>
          </w:p>
        </w:tc>
        <w:tc>
          <w:tcPr>
            <w:tcW w:w="1276" w:type="dxa"/>
            <w:tcBorders>
              <w:top w:val="single" w:sz="4" w:space="0" w:color="auto"/>
              <w:left w:val="single" w:sz="4" w:space="0" w:color="auto"/>
              <w:bottom w:val="single" w:sz="4" w:space="0" w:color="auto"/>
              <w:right w:val="single" w:sz="4" w:space="0" w:color="auto"/>
            </w:tcBorders>
          </w:tcPr>
          <w:p w14:paraId="7D5A2B32" w14:textId="77777777" w:rsidR="001B1B2E" w:rsidRPr="008F1613" w:rsidRDefault="001B1B2E" w:rsidP="001B1B2E">
            <w:pPr>
              <w:spacing w:after="0"/>
              <w:rPr>
                <w:rFonts w:asciiTheme="minorHAnsi" w:hAnsiTheme="minorHAnsi" w:cstheme="minorHAnsi"/>
                <w:color w:val="595959"/>
                <w:szCs w:val="20"/>
                <w:lang w:val="en-US"/>
              </w:rPr>
            </w:pPr>
          </w:p>
        </w:tc>
        <w:tc>
          <w:tcPr>
            <w:tcW w:w="6382" w:type="dxa"/>
            <w:tcBorders>
              <w:top w:val="single" w:sz="4" w:space="0" w:color="auto"/>
              <w:left w:val="single" w:sz="4" w:space="0" w:color="auto"/>
              <w:bottom w:val="single" w:sz="4" w:space="0" w:color="auto"/>
              <w:right w:val="single" w:sz="4" w:space="0" w:color="auto"/>
            </w:tcBorders>
          </w:tcPr>
          <w:p w14:paraId="07382922" w14:textId="77777777" w:rsidR="001B1B2E" w:rsidRPr="008F1613" w:rsidRDefault="001B1B2E" w:rsidP="001B1B2E">
            <w:pPr>
              <w:spacing w:after="0"/>
              <w:rPr>
                <w:rFonts w:asciiTheme="minorHAnsi" w:hAnsiTheme="minorHAnsi" w:cstheme="minorHAnsi"/>
                <w:color w:val="595959"/>
                <w:szCs w:val="20"/>
                <w:lang w:val="en-US"/>
              </w:rPr>
            </w:pPr>
          </w:p>
        </w:tc>
      </w:tr>
      <w:tr w:rsidR="001B1B2E" w:rsidRPr="008F1613" w14:paraId="0837A533" w14:textId="77777777" w:rsidTr="00CC3F8E">
        <w:tc>
          <w:tcPr>
            <w:tcW w:w="3539" w:type="dxa"/>
            <w:gridSpan w:val="2"/>
            <w:tcBorders>
              <w:top w:val="single" w:sz="4" w:space="0" w:color="auto"/>
              <w:left w:val="single" w:sz="4" w:space="0" w:color="auto"/>
              <w:bottom w:val="single" w:sz="4" w:space="0" w:color="auto"/>
              <w:right w:val="single" w:sz="4" w:space="0" w:color="auto"/>
            </w:tcBorders>
          </w:tcPr>
          <w:p w14:paraId="4EE2F283"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Local construction materials not in line with construction norms and regulations</w:t>
            </w:r>
          </w:p>
        </w:tc>
        <w:tc>
          <w:tcPr>
            <w:tcW w:w="1418" w:type="dxa"/>
            <w:tcBorders>
              <w:top w:val="single" w:sz="4" w:space="0" w:color="auto"/>
              <w:left w:val="single" w:sz="4" w:space="0" w:color="auto"/>
              <w:bottom w:val="single" w:sz="4" w:space="0" w:color="auto"/>
              <w:right w:val="single" w:sz="4" w:space="0" w:color="auto"/>
            </w:tcBorders>
          </w:tcPr>
          <w:p w14:paraId="737E6E45"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Possible</w:t>
            </w:r>
          </w:p>
        </w:tc>
        <w:tc>
          <w:tcPr>
            <w:tcW w:w="1275" w:type="dxa"/>
            <w:tcBorders>
              <w:top w:val="single" w:sz="4" w:space="0" w:color="auto"/>
              <w:left w:val="single" w:sz="4" w:space="0" w:color="auto"/>
              <w:bottom w:val="single" w:sz="4" w:space="0" w:color="auto"/>
              <w:right w:val="single" w:sz="4" w:space="0" w:color="auto"/>
            </w:tcBorders>
          </w:tcPr>
          <w:p w14:paraId="54592F5F"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Moderate</w:t>
            </w:r>
          </w:p>
        </w:tc>
        <w:tc>
          <w:tcPr>
            <w:tcW w:w="1276" w:type="dxa"/>
            <w:tcBorders>
              <w:top w:val="single" w:sz="4" w:space="0" w:color="auto"/>
              <w:left w:val="single" w:sz="4" w:space="0" w:color="auto"/>
              <w:bottom w:val="single" w:sz="4" w:space="0" w:color="auto"/>
              <w:right w:val="single" w:sz="4" w:space="0" w:color="auto"/>
            </w:tcBorders>
          </w:tcPr>
          <w:p w14:paraId="7C7B3556" w14:textId="77777777" w:rsidR="001B1B2E" w:rsidRPr="008F1613" w:rsidRDefault="001B1B2E" w:rsidP="001B1B2E">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Mitigate</w:t>
            </w:r>
          </w:p>
        </w:tc>
        <w:tc>
          <w:tcPr>
            <w:tcW w:w="6382" w:type="dxa"/>
            <w:tcBorders>
              <w:top w:val="single" w:sz="4" w:space="0" w:color="auto"/>
              <w:left w:val="single" w:sz="4" w:space="0" w:color="auto"/>
              <w:bottom w:val="single" w:sz="4" w:space="0" w:color="auto"/>
              <w:right w:val="single" w:sz="4" w:space="0" w:color="auto"/>
            </w:tcBorders>
          </w:tcPr>
          <w:p w14:paraId="1DBA1EAD" w14:textId="77777777" w:rsidR="001B1B2E" w:rsidRPr="008F1613" w:rsidRDefault="001B1B2E" w:rsidP="00AB1A77">
            <w:pPr>
              <w:spacing w:after="0"/>
              <w:rPr>
                <w:rFonts w:asciiTheme="minorHAnsi" w:hAnsiTheme="minorHAnsi" w:cstheme="minorHAnsi"/>
                <w:color w:val="595959"/>
                <w:szCs w:val="20"/>
                <w:lang w:val="en-US"/>
              </w:rPr>
            </w:pPr>
            <w:r w:rsidRPr="008F1613">
              <w:rPr>
                <w:rFonts w:asciiTheme="minorHAnsi" w:hAnsiTheme="minorHAnsi" w:cstheme="minorHAnsi"/>
                <w:color w:val="595959"/>
                <w:szCs w:val="20"/>
                <w:lang w:val="en-US"/>
              </w:rPr>
              <w:t>Work with Rwanda Standard Board to get clarity on standardi</w:t>
            </w:r>
            <w:r w:rsidR="00AB1A77" w:rsidRPr="008F1613">
              <w:rPr>
                <w:rFonts w:asciiTheme="minorHAnsi" w:hAnsiTheme="minorHAnsi" w:cstheme="minorHAnsi"/>
                <w:color w:val="595959"/>
                <w:szCs w:val="20"/>
                <w:lang w:val="en-US"/>
              </w:rPr>
              <w:t>s</w:t>
            </w:r>
            <w:r w:rsidRPr="008F1613">
              <w:rPr>
                <w:rFonts w:asciiTheme="minorHAnsi" w:hAnsiTheme="minorHAnsi" w:cstheme="minorHAnsi"/>
                <w:color w:val="595959"/>
                <w:szCs w:val="20"/>
                <w:lang w:val="en-US"/>
              </w:rPr>
              <w:t>ation and professionali</w:t>
            </w:r>
            <w:r w:rsidR="00AB1A77" w:rsidRPr="008F1613">
              <w:rPr>
                <w:rFonts w:asciiTheme="minorHAnsi" w:hAnsiTheme="minorHAnsi" w:cstheme="minorHAnsi"/>
                <w:color w:val="595959"/>
                <w:szCs w:val="20"/>
                <w:lang w:val="en-US"/>
              </w:rPr>
              <w:t>s</w:t>
            </w:r>
            <w:r w:rsidRPr="008F1613">
              <w:rPr>
                <w:rFonts w:asciiTheme="minorHAnsi" w:hAnsiTheme="minorHAnsi" w:cstheme="minorHAnsi"/>
                <w:color w:val="595959"/>
                <w:szCs w:val="20"/>
                <w:lang w:val="en-US"/>
              </w:rPr>
              <w:t>e the sector to achieve the standards</w:t>
            </w:r>
          </w:p>
        </w:tc>
      </w:tr>
    </w:tbl>
    <w:p w14:paraId="59C93A8A" w14:textId="77777777" w:rsidR="005C7512" w:rsidRPr="008F1613" w:rsidRDefault="005C7512" w:rsidP="005C7512">
      <w:pPr>
        <w:rPr>
          <w:rFonts w:asciiTheme="minorHAnsi" w:hAnsiTheme="minorHAnsi" w:cstheme="minorHAnsi"/>
          <w:color w:val="595959"/>
          <w:lang w:val="en-US"/>
        </w:rPr>
      </w:pPr>
    </w:p>
    <w:p w14:paraId="17D7B5FF" w14:textId="77777777" w:rsidR="00F37193" w:rsidRPr="008F1613" w:rsidRDefault="00F37193" w:rsidP="00CD7754">
      <w:pPr>
        <w:pStyle w:val="Titre3"/>
        <w:rPr>
          <w:rFonts w:asciiTheme="minorHAnsi" w:hAnsiTheme="minorHAnsi" w:cstheme="minorHAnsi"/>
          <w:sz w:val="22"/>
          <w:szCs w:val="22"/>
        </w:rPr>
        <w:sectPr w:rsidR="00F37193" w:rsidRPr="008F1613" w:rsidSect="00F37193">
          <w:pgSz w:w="16838" w:h="11906" w:orient="landscape" w:code="9"/>
          <w:pgMar w:top="1134" w:right="851" w:bottom="992" w:left="1276" w:header="709" w:footer="709" w:gutter="0"/>
          <w:cols w:space="708"/>
          <w:titlePg/>
          <w:docGrid w:linePitch="360"/>
        </w:sectPr>
      </w:pPr>
    </w:p>
    <w:p w14:paraId="496DC6C3" w14:textId="77777777" w:rsidR="00882198" w:rsidRPr="008F1613" w:rsidRDefault="00882198" w:rsidP="00CD7754">
      <w:pPr>
        <w:pStyle w:val="Titre3"/>
        <w:rPr>
          <w:rFonts w:asciiTheme="minorHAnsi" w:hAnsiTheme="minorHAnsi" w:cstheme="minorHAnsi"/>
          <w:sz w:val="22"/>
          <w:szCs w:val="22"/>
        </w:rPr>
      </w:pPr>
      <w:bookmarkStart w:id="143" w:name="_Toc532470246"/>
      <w:r w:rsidRPr="008F1613">
        <w:rPr>
          <w:rFonts w:asciiTheme="minorHAnsi" w:hAnsiTheme="minorHAnsi" w:cstheme="minorHAnsi"/>
          <w:sz w:val="22"/>
          <w:szCs w:val="22"/>
        </w:rPr>
        <w:lastRenderedPageBreak/>
        <w:t>Organi</w:t>
      </w:r>
      <w:r w:rsidR="00AB1A77" w:rsidRPr="008F1613">
        <w:rPr>
          <w:rFonts w:asciiTheme="minorHAnsi" w:hAnsiTheme="minorHAnsi" w:cstheme="minorHAnsi"/>
          <w:sz w:val="22"/>
          <w:szCs w:val="22"/>
        </w:rPr>
        <w:t>s</w:t>
      </w:r>
      <w:r w:rsidRPr="008F1613">
        <w:rPr>
          <w:rFonts w:asciiTheme="minorHAnsi" w:hAnsiTheme="minorHAnsi" w:cstheme="minorHAnsi"/>
          <w:sz w:val="22"/>
          <w:szCs w:val="22"/>
        </w:rPr>
        <w:t xml:space="preserve">ational </w:t>
      </w:r>
      <w:r w:rsidR="009F0618" w:rsidRPr="008F1613">
        <w:rPr>
          <w:rFonts w:asciiTheme="minorHAnsi" w:hAnsiTheme="minorHAnsi" w:cstheme="minorHAnsi"/>
          <w:sz w:val="22"/>
          <w:szCs w:val="22"/>
        </w:rPr>
        <w:t xml:space="preserve">structure </w:t>
      </w:r>
      <w:r w:rsidRPr="008F1613">
        <w:rPr>
          <w:rFonts w:asciiTheme="minorHAnsi" w:hAnsiTheme="minorHAnsi" w:cstheme="minorHAnsi"/>
          <w:sz w:val="22"/>
          <w:szCs w:val="22"/>
        </w:rPr>
        <w:t>of the intervention</w:t>
      </w:r>
      <w:r w:rsidR="001B1B2E" w:rsidRPr="008F1613">
        <w:rPr>
          <w:rFonts w:asciiTheme="minorHAnsi" w:hAnsiTheme="minorHAnsi" w:cstheme="minorHAnsi"/>
          <w:sz w:val="22"/>
          <w:szCs w:val="22"/>
        </w:rPr>
        <w:t>s</w:t>
      </w:r>
      <w:bookmarkEnd w:id="143"/>
    </w:p>
    <w:p w14:paraId="136EF97D" w14:textId="77777777" w:rsidR="00882198" w:rsidRPr="008F1613" w:rsidRDefault="00882198" w:rsidP="00882198">
      <w:pPr>
        <w:rPr>
          <w:rFonts w:asciiTheme="minorHAnsi" w:hAnsiTheme="minorHAnsi" w:cstheme="minorHAnsi"/>
          <w:lang w:val="en-US"/>
        </w:rPr>
      </w:pPr>
      <w:bookmarkStart w:id="144" w:name="_Hlk530561485"/>
      <w:r w:rsidRPr="008F1613">
        <w:rPr>
          <w:rFonts w:asciiTheme="minorHAnsi" w:hAnsiTheme="minorHAnsi" w:cstheme="minorHAnsi"/>
          <w:b/>
          <w:lang w:val="en-US"/>
        </w:rPr>
        <w:t xml:space="preserve">The strategic piloting </w:t>
      </w:r>
      <w:r w:rsidR="001B1B2E" w:rsidRPr="008F1613">
        <w:rPr>
          <w:rFonts w:asciiTheme="minorHAnsi" w:hAnsiTheme="minorHAnsi" w:cstheme="minorHAnsi"/>
          <w:b/>
          <w:lang w:val="en-US"/>
        </w:rPr>
        <w:t xml:space="preserve">of both interventions </w:t>
      </w:r>
      <w:r w:rsidRPr="008F1613">
        <w:rPr>
          <w:rFonts w:asciiTheme="minorHAnsi" w:hAnsiTheme="minorHAnsi" w:cstheme="minorHAnsi"/>
          <w:b/>
          <w:lang w:val="en-US"/>
        </w:rPr>
        <w:t xml:space="preserve">will be assured by </w:t>
      </w:r>
      <w:r w:rsidR="000D7369" w:rsidRPr="008F1613">
        <w:rPr>
          <w:rFonts w:asciiTheme="minorHAnsi" w:hAnsiTheme="minorHAnsi" w:cstheme="minorHAnsi"/>
          <w:b/>
          <w:lang w:val="en-US"/>
        </w:rPr>
        <w:t xml:space="preserve">one </w:t>
      </w:r>
      <w:r w:rsidRPr="008F1613">
        <w:rPr>
          <w:rFonts w:asciiTheme="minorHAnsi" w:hAnsiTheme="minorHAnsi" w:cstheme="minorHAnsi"/>
          <w:b/>
          <w:lang w:val="en-US"/>
        </w:rPr>
        <w:t>Steering Committee</w:t>
      </w:r>
      <w:r w:rsidR="000D7369" w:rsidRPr="008F1613">
        <w:rPr>
          <w:rFonts w:asciiTheme="minorHAnsi" w:hAnsiTheme="minorHAnsi" w:cstheme="minorHAnsi"/>
          <w:b/>
          <w:lang w:val="en-US"/>
        </w:rPr>
        <w:t xml:space="preserve">. </w:t>
      </w:r>
      <w:r w:rsidR="000D7369" w:rsidRPr="008F1613">
        <w:rPr>
          <w:rFonts w:asciiTheme="minorHAnsi" w:hAnsiTheme="minorHAnsi" w:cstheme="minorHAnsi"/>
          <w:lang w:val="en-US"/>
        </w:rPr>
        <w:t>The Steering committee will be composed of the following partner members: MINALOC, MININFRA, MINECOFIN MINICOM, LODA</w:t>
      </w:r>
      <w:r w:rsidR="000D7369" w:rsidRPr="008F1613" w:rsidDel="005D7D58">
        <w:rPr>
          <w:rFonts w:asciiTheme="minorHAnsi" w:hAnsiTheme="minorHAnsi" w:cstheme="minorHAnsi"/>
          <w:lang w:val="en-US"/>
        </w:rPr>
        <w:t xml:space="preserve"> </w:t>
      </w:r>
      <w:r w:rsidR="000D7369" w:rsidRPr="008F1613">
        <w:rPr>
          <w:rFonts w:asciiTheme="minorHAnsi" w:hAnsiTheme="minorHAnsi" w:cstheme="minorHAnsi"/>
          <w:lang w:val="en-US"/>
        </w:rPr>
        <w:t xml:space="preserve">, RHA, </w:t>
      </w:r>
      <w:r w:rsidR="009E79C5" w:rsidRPr="008F1613">
        <w:rPr>
          <w:rFonts w:asciiTheme="minorHAnsi" w:hAnsiTheme="minorHAnsi" w:cstheme="minorHAnsi"/>
          <w:lang w:val="en-US"/>
        </w:rPr>
        <w:t xml:space="preserve">NIRDA, </w:t>
      </w:r>
      <w:r w:rsidR="000D7369" w:rsidRPr="008F1613">
        <w:rPr>
          <w:rFonts w:asciiTheme="minorHAnsi" w:hAnsiTheme="minorHAnsi" w:cstheme="minorHAnsi"/>
          <w:lang w:val="en-US"/>
        </w:rPr>
        <w:t>PSF</w:t>
      </w:r>
      <w:r w:rsidR="004E506D" w:rsidRPr="008F1613">
        <w:rPr>
          <w:rFonts w:asciiTheme="minorHAnsi" w:hAnsiTheme="minorHAnsi" w:cstheme="minorHAnsi"/>
          <w:lang w:val="en-US"/>
        </w:rPr>
        <w:t xml:space="preserve"> and</w:t>
      </w:r>
      <w:r w:rsidR="000D7369" w:rsidRPr="008F1613">
        <w:rPr>
          <w:rFonts w:asciiTheme="minorHAnsi" w:hAnsiTheme="minorHAnsi" w:cstheme="minorHAnsi"/>
          <w:lang w:val="en-US"/>
        </w:rPr>
        <w:t xml:space="preserve"> the Mayors of the 3 districts. </w:t>
      </w:r>
      <w:r w:rsidR="009E79C5" w:rsidRPr="008F1613">
        <w:rPr>
          <w:rFonts w:asciiTheme="minorHAnsi" w:hAnsiTheme="minorHAnsi" w:cstheme="minorHAnsi"/>
          <w:lang w:val="en-US"/>
        </w:rPr>
        <w:t xml:space="preserve">The Rwandan side will indicate the chair of the steering committee, while </w:t>
      </w:r>
      <w:r w:rsidR="004E506D" w:rsidRPr="008F1613">
        <w:rPr>
          <w:rFonts w:asciiTheme="minorHAnsi" w:hAnsiTheme="minorHAnsi" w:cstheme="minorHAnsi"/>
          <w:lang w:val="en-US"/>
        </w:rPr>
        <w:t xml:space="preserve">the </w:t>
      </w:r>
      <w:r w:rsidR="004C7462" w:rsidRPr="008F1613">
        <w:rPr>
          <w:rFonts w:asciiTheme="minorHAnsi" w:hAnsiTheme="minorHAnsi" w:cstheme="minorHAnsi"/>
          <w:lang w:val="en-US"/>
        </w:rPr>
        <w:t>Enabel</w:t>
      </w:r>
      <w:r w:rsidR="00CC6D95" w:rsidRPr="008F1613">
        <w:rPr>
          <w:rFonts w:asciiTheme="minorHAnsi" w:hAnsiTheme="minorHAnsi" w:cstheme="minorHAnsi"/>
          <w:lang w:val="en-US"/>
        </w:rPr>
        <w:t xml:space="preserve"> </w:t>
      </w:r>
      <w:r w:rsidR="004E506D" w:rsidRPr="008F1613">
        <w:rPr>
          <w:rFonts w:asciiTheme="minorHAnsi" w:hAnsiTheme="minorHAnsi" w:cstheme="minorHAnsi"/>
          <w:lang w:val="en-US"/>
        </w:rPr>
        <w:t>R</w:t>
      </w:r>
      <w:r w:rsidR="00CC6D95" w:rsidRPr="008F1613">
        <w:rPr>
          <w:rFonts w:asciiTheme="minorHAnsi" w:hAnsiTheme="minorHAnsi" w:cstheme="minorHAnsi"/>
          <w:lang w:val="en-US"/>
        </w:rPr>
        <w:t xml:space="preserve">esident Representative </w:t>
      </w:r>
      <w:r w:rsidR="009E79C5" w:rsidRPr="008F1613">
        <w:rPr>
          <w:rFonts w:asciiTheme="minorHAnsi" w:hAnsiTheme="minorHAnsi" w:cstheme="minorHAnsi"/>
          <w:lang w:val="en-US"/>
        </w:rPr>
        <w:t>will assure the co-chair. Minutes of the steering committee meetings will be signed by the chair and the co-chair.</w:t>
      </w:r>
      <w:r w:rsidR="001A0807" w:rsidRPr="008F1613">
        <w:rPr>
          <w:rFonts w:asciiTheme="minorHAnsi" w:hAnsiTheme="minorHAnsi" w:cstheme="minorHAnsi"/>
          <w:lang w:val="en-US"/>
        </w:rPr>
        <w:t xml:space="preserve"> </w:t>
      </w:r>
      <w:r w:rsidR="001F139D" w:rsidRPr="008F1613">
        <w:rPr>
          <w:rFonts w:asciiTheme="minorHAnsi" w:hAnsiTheme="minorHAnsi" w:cstheme="minorHAnsi"/>
          <w:lang w:val="en-US"/>
        </w:rPr>
        <w:t xml:space="preserve">Its secretariat will be ensured by the </w:t>
      </w:r>
      <w:r w:rsidR="005D7D58" w:rsidRPr="008F1613">
        <w:rPr>
          <w:rFonts w:asciiTheme="minorHAnsi" w:hAnsiTheme="minorHAnsi" w:cstheme="minorHAnsi"/>
          <w:lang w:val="en-US"/>
        </w:rPr>
        <w:t xml:space="preserve">Intervention </w:t>
      </w:r>
      <w:r w:rsidR="001F139D" w:rsidRPr="008F1613">
        <w:rPr>
          <w:rFonts w:asciiTheme="minorHAnsi" w:hAnsiTheme="minorHAnsi" w:cstheme="minorHAnsi"/>
          <w:lang w:val="en-US"/>
        </w:rPr>
        <w:t>management team.</w:t>
      </w:r>
    </w:p>
    <w:p w14:paraId="2365F14D" w14:textId="77777777" w:rsidR="00900486" w:rsidRPr="008F1613" w:rsidRDefault="00900486" w:rsidP="00882198">
      <w:pPr>
        <w:rPr>
          <w:rFonts w:asciiTheme="minorHAnsi" w:hAnsiTheme="minorHAnsi" w:cstheme="minorHAnsi"/>
          <w:lang w:val="en-US"/>
        </w:rPr>
      </w:pPr>
      <w:r w:rsidRPr="008F1613">
        <w:rPr>
          <w:rFonts w:asciiTheme="minorHAnsi" w:hAnsiTheme="minorHAnsi" w:cstheme="minorHAnsi"/>
          <w:lang w:val="en-US"/>
        </w:rPr>
        <w:t>Under the SC, a</w:t>
      </w:r>
      <w:r w:rsidR="004E506D" w:rsidRPr="008F1613">
        <w:rPr>
          <w:rFonts w:asciiTheme="minorHAnsi" w:hAnsiTheme="minorHAnsi" w:cstheme="minorHAnsi"/>
          <w:lang w:val="en-US"/>
        </w:rPr>
        <w:t>n</w:t>
      </w:r>
      <w:r w:rsidRPr="008F1613">
        <w:rPr>
          <w:rFonts w:asciiTheme="minorHAnsi" w:hAnsiTheme="minorHAnsi" w:cstheme="minorHAnsi"/>
          <w:lang w:val="en-US"/>
        </w:rPr>
        <w:t xml:space="preserve"> </w:t>
      </w:r>
      <w:r w:rsidR="004E506D" w:rsidRPr="008F1613">
        <w:rPr>
          <w:rFonts w:asciiTheme="minorHAnsi" w:hAnsiTheme="minorHAnsi" w:cstheme="minorHAnsi"/>
          <w:lang w:val="en-US"/>
        </w:rPr>
        <w:t>inter</w:t>
      </w:r>
      <w:r w:rsidR="00004CA6" w:rsidRPr="008F1613">
        <w:rPr>
          <w:rFonts w:asciiTheme="minorHAnsi" w:hAnsiTheme="minorHAnsi" w:cstheme="minorHAnsi"/>
          <w:lang w:val="en-US"/>
        </w:rPr>
        <w:t>vent</w:t>
      </w:r>
      <w:r w:rsidR="004E506D" w:rsidRPr="008F1613">
        <w:rPr>
          <w:rFonts w:asciiTheme="minorHAnsi" w:hAnsiTheme="minorHAnsi" w:cstheme="minorHAnsi"/>
          <w:lang w:val="en-US"/>
        </w:rPr>
        <w:t>ion</w:t>
      </w:r>
      <w:r w:rsidR="00AE56C5" w:rsidRPr="008F1613">
        <w:rPr>
          <w:rFonts w:asciiTheme="minorHAnsi" w:hAnsiTheme="minorHAnsi" w:cstheme="minorHAnsi"/>
          <w:lang w:val="en-US"/>
        </w:rPr>
        <w:t xml:space="preserve"> </w:t>
      </w:r>
      <w:r w:rsidRPr="008F1613">
        <w:rPr>
          <w:rFonts w:asciiTheme="minorHAnsi" w:hAnsiTheme="minorHAnsi" w:cstheme="minorHAnsi"/>
          <w:lang w:val="en-US"/>
        </w:rPr>
        <w:t>Technical Committee (TC) will be formed, that will be chaired by LODA and co-chaired by Enabe</w:t>
      </w:r>
      <w:r w:rsidR="00FC39FC" w:rsidRPr="008F1613">
        <w:rPr>
          <w:rFonts w:asciiTheme="minorHAnsi" w:hAnsiTheme="minorHAnsi" w:cstheme="minorHAnsi"/>
          <w:lang w:val="en-US"/>
        </w:rPr>
        <w:t>l</w:t>
      </w:r>
      <w:r w:rsidR="00163A99" w:rsidRPr="008F1613">
        <w:rPr>
          <w:rFonts w:asciiTheme="minorHAnsi" w:hAnsiTheme="minorHAnsi" w:cstheme="minorHAnsi"/>
          <w:lang w:val="en-US"/>
        </w:rPr>
        <w:t xml:space="preserve"> (Intervention manager)</w:t>
      </w:r>
      <w:r w:rsidR="00206F55" w:rsidRPr="008F1613">
        <w:rPr>
          <w:rFonts w:asciiTheme="minorHAnsi" w:hAnsiTheme="minorHAnsi" w:cstheme="minorHAnsi"/>
          <w:lang w:val="en-US"/>
        </w:rPr>
        <w:t>, both having the signature mandate</w:t>
      </w:r>
      <w:r w:rsidRPr="008F1613">
        <w:rPr>
          <w:rFonts w:asciiTheme="minorHAnsi" w:hAnsiTheme="minorHAnsi" w:cstheme="minorHAnsi"/>
          <w:lang w:val="en-US"/>
        </w:rPr>
        <w:t>. Technical staff of above-mentioned member</w:t>
      </w:r>
      <w:r w:rsidR="004E506D" w:rsidRPr="008F1613">
        <w:rPr>
          <w:rFonts w:asciiTheme="minorHAnsi" w:hAnsiTheme="minorHAnsi" w:cstheme="minorHAnsi"/>
          <w:lang w:val="en-US"/>
        </w:rPr>
        <w:t xml:space="preserve"> institution</w:t>
      </w:r>
      <w:r w:rsidRPr="008F1613">
        <w:rPr>
          <w:rFonts w:asciiTheme="minorHAnsi" w:hAnsiTheme="minorHAnsi" w:cstheme="minorHAnsi"/>
          <w:lang w:val="en-US"/>
        </w:rPr>
        <w:t xml:space="preserve">s of the SC as well as the 3 districts will be represented </w:t>
      </w:r>
      <w:r w:rsidR="00AE56C5" w:rsidRPr="008F1613">
        <w:rPr>
          <w:rFonts w:asciiTheme="minorHAnsi" w:hAnsiTheme="minorHAnsi" w:cstheme="minorHAnsi"/>
          <w:lang w:val="en-US"/>
        </w:rPr>
        <w:t>i</w:t>
      </w:r>
      <w:r w:rsidRPr="008F1613">
        <w:rPr>
          <w:rFonts w:asciiTheme="minorHAnsi" w:hAnsiTheme="minorHAnsi" w:cstheme="minorHAnsi"/>
          <w:lang w:val="en-US"/>
        </w:rPr>
        <w:t>n this committee.</w:t>
      </w:r>
      <w:r w:rsidR="000868B7" w:rsidRPr="008F1613">
        <w:rPr>
          <w:rFonts w:asciiTheme="minorHAnsi" w:hAnsiTheme="minorHAnsi" w:cstheme="minorHAnsi"/>
          <w:lang w:val="en-US"/>
        </w:rPr>
        <w:t xml:space="preserve"> </w:t>
      </w:r>
    </w:p>
    <w:p w14:paraId="18E6D5FD" w14:textId="77777777" w:rsidR="000868B7" w:rsidRPr="008F1613" w:rsidRDefault="000868B7" w:rsidP="00882198">
      <w:pPr>
        <w:rPr>
          <w:rFonts w:asciiTheme="minorHAnsi" w:hAnsiTheme="minorHAnsi" w:cstheme="minorHAnsi"/>
          <w:lang w:val="en-US"/>
        </w:rPr>
      </w:pPr>
      <w:r w:rsidRPr="008F1613">
        <w:rPr>
          <w:rFonts w:asciiTheme="minorHAnsi" w:hAnsiTheme="minorHAnsi" w:cstheme="minorHAnsi"/>
          <w:lang w:val="en-US"/>
        </w:rPr>
        <w:t xml:space="preserve">For the Workplace </w:t>
      </w:r>
      <w:r w:rsidR="004E506D" w:rsidRPr="008F1613">
        <w:rPr>
          <w:rFonts w:asciiTheme="minorHAnsi" w:hAnsiTheme="minorHAnsi" w:cstheme="minorHAnsi"/>
          <w:lang w:val="en-US"/>
        </w:rPr>
        <w:t>L</w:t>
      </w:r>
      <w:r w:rsidRPr="008F1613">
        <w:rPr>
          <w:rFonts w:asciiTheme="minorHAnsi" w:hAnsiTheme="minorHAnsi" w:cstheme="minorHAnsi"/>
          <w:lang w:val="en-US"/>
        </w:rPr>
        <w:t xml:space="preserve">earning component, the </w:t>
      </w:r>
      <w:r w:rsidR="0011409F" w:rsidRPr="008F1613">
        <w:rPr>
          <w:rFonts w:asciiTheme="minorHAnsi" w:hAnsiTheme="minorHAnsi" w:cstheme="minorHAnsi"/>
          <w:lang w:val="en-US"/>
        </w:rPr>
        <w:t>T</w:t>
      </w:r>
      <w:r w:rsidRPr="008F1613">
        <w:rPr>
          <w:rFonts w:asciiTheme="minorHAnsi" w:hAnsiTheme="minorHAnsi" w:cstheme="minorHAnsi"/>
          <w:lang w:val="en-US"/>
        </w:rPr>
        <w:t xml:space="preserve">echnical </w:t>
      </w:r>
      <w:r w:rsidR="0011409F" w:rsidRPr="008F1613">
        <w:rPr>
          <w:rFonts w:asciiTheme="minorHAnsi" w:hAnsiTheme="minorHAnsi" w:cstheme="minorHAnsi"/>
          <w:lang w:val="en-US"/>
        </w:rPr>
        <w:t>C</w:t>
      </w:r>
      <w:r w:rsidRPr="008F1613">
        <w:rPr>
          <w:rFonts w:asciiTheme="minorHAnsi" w:hAnsiTheme="minorHAnsi" w:cstheme="minorHAnsi"/>
          <w:lang w:val="en-US"/>
        </w:rPr>
        <w:t>ommittee will assure that MIFOTRA and other institutions in charge of job creation are involved.</w:t>
      </w:r>
    </w:p>
    <w:p w14:paraId="6AAC1B88" w14:textId="40B07E68" w:rsidR="001F139D" w:rsidRPr="008F1613" w:rsidRDefault="001F139D" w:rsidP="00882198">
      <w:pPr>
        <w:rPr>
          <w:rFonts w:asciiTheme="minorHAnsi" w:hAnsiTheme="minorHAnsi" w:cstheme="minorHAnsi"/>
          <w:b/>
          <w:lang w:val="en-US"/>
        </w:rPr>
      </w:pPr>
      <w:r w:rsidRPr="008F1613">
        <w:rPr>
          <w:rFonts w:asciiTheme="minorHAnsi" w:hAnsiTheme="minorHAnsi" w:cstheme="minorHAnsi"/>
          <w:lang w:val="en-US"/>
        </w:rPr>
        <w:t xml:space="preserve">Three District Technical Committees will steer </w:t>
      </w:r>
      <w:r w:rsidR="001B1B2E" w:rsidRPr="008F1613">
        <w:rPr>
          <w:rFonts w:asciiTheme="minorHAnsi" w:hAnsiTheme="minorHAnsi" w:cstheme="minorHAnsi"/>
          <w:lang w:val="en-US"/>
        </w:rPr>
        <w:t xml:space="preserve">both </w:t>
      </w:r>
      <w:r w:rsidRPr="008F1613">
        <w:rPr>
          <w:rFonts w:asciiTheme="minorHAnsi" w:hAnsiTheme="minorHAnsi" w:cstheme="minorHAnsi"/>
          <w:lang w:val="en-US"/>
        </w:rPr>
        <w:t>intervention</w:t>
      </w:r>
      <w:r w:rsidR="001B1B2E" w:rsidRPr="008F1613">
        <w:rPr>
          <w:rFonts w:asciiTheme="minorHAnsi" w:hAnsiTheme="minorHAnsi" w:cstheme="minorHAnsi"/>
          <w:lang w:val="en-US"/>
        </w:rPr>
        <w:t>s</w:t>
      </w:r>
      <w:r w:rsidRPr="008F1613">
        <w:rPr>
          <w:rFonts w:asciiTheme="minorHAnsi" w:hAnsiTheme="minorHAnsi" w:cstheme="minorHAnsi"/>
          <w:lang w:val="en-US"/>
        </w:rPr>
        <w:t xml:space="preserve"> at district level. These committees will be chaired by the District Mayor</w:t>
      </w:r>
      <w:r w:rsidR="003A1D49" w:rsidRPr="008F1613">
        <w:rPr>
          <w:rFonts w:asciiTheme="minorHAnsi" w:hAnsiTheme="minorHAnsi" w:cstheme="minorHAnsi"/>
          <w:lang w:val="en-US"/>
        </w:rPr>
        <w:t xml:space="preserve"> or the Vice-mayor</w:t>
      </w:r>
      <w:r w:rsidRPr="008F1613">
        <w:rPr>
          <w:rFonts w:asciiTheme="minorHAnsi" w:hAnsiTheme="minorHAnsi" w:cstheme="minorHAnsi"/>
          <w:lang w:val="en-US"/>
        </w:rPr>
        <w:t xml:space="preserve"> and co-chaired by Enabel </w:t>
      </w:r>
      <w:r w:rsidR="00900486" w:rsidRPr="008F1613">
        <w:rPr>
          <w:rFonts w:asciiTheme="minorHAnsi" w:hAnsiTheme="minorHAnsi" w:cstheme="minorHAnsi"/>
          <w:lang w:val="en-US"/>
        </w:rPr>
        <w:t xml:space="preserve">staff member </w:t>
      </w:r>
      <w:r w:rsidR="005D7D58" w:rsidRPr="008F1613">
        <w:rPr>
          <w:rFonts w:asciiTheme="minorHAnsi" w:hAnsiTheme="minorHAnsi" w:cstheme="minorHAnsi"/>
          <w:lang w:val="en-US"/>
        </w:rPr>
        <w:t>both having the signature mandate,</w:t>
      </w:r>
      <w:r w:rsidRPr="008F1613">
        <w:rPr>
          <w:rFonts w:asciiTheme="minorHAnsi" w:hAnsiTheme="minorHAnsi" w:cstheme="minorHAnsi"/>
          <w:lang w:val="en-US"/>
        </w:rPr>
        <w:t xml:space="preserve"> and will </w:t>
      </w:r>
      <w:r w:rsidR="00CC6D95" w:rsidRPr="008F1613">
        <w:rPr>
          <w:rFonts w:asciiTheme="minorHAnsi" w:hAnsiTheme="minorHAnsi" w:cstheme="minorHAnsi"/>
          <w:lang w:val="en-US"/>
        </w:rPr>
        <w:t xml:space="preserve">also </w:t>
      </w:r>
      <w:r w:rsidRPr="008F1613">
        <w:rPr>
          <w:rFonts w:asciiTheme="minorHAnsi" w:hAnsiTheme="minorHAnsi" w:cstheme="minorHAnsi"/>
          <w:lang w:val="en-US"/>
        </w:rPr>
        <w:t xml:space="preserve">be composed of the City Manager, the Executive Secretary, the Directors of OSC, BDEU, and PSF. The secretariat will be ensured by the </w:t>
      </w:r>
      <w:r w:rsidR="004E506D" w:rsidRPr="008F1613">
        <w:rPr>
          <w:rFonts w:asciiTheme="minorHAnsi" w:hAnsiTheme="minorHAnsi" w:cstheme="minorHAnsi"/>
          <w:lang w:val="en-US"/>
        </w:rPr>
        <w:t>Intervention</w:t>
      </w:r>
      <w:r w:rsidRPr="008F1613">
        <w:rPr>
          <w:rFonts w:asciiTheme="minorHAnsi" w:hAnsiTheme="minorHAnsi" w:cstheme="minorHAnsi"/>
          <w:lang w:val="en-US"/>
        </w:rPr>
        <w:t xml:space="preserve"> management </w:t>
      </w:r>
      <w:r w:rsidR="004E506D" w:rsidRPr="008F1613">
        <w:rPr>
          <w:rFonts w:asciiTheme="minorHAnsi" w:hAnsiTheme="minorHAnsi" w:cstheme="minorHAnsi"/>
          <w:lang w:val="en-US"/>
        </w:rPr>
        <w:t>t</w:t>
      </w:r>
      <w:r w:rsidRPr="008F1613">
        <w:rPr>
          <w:rFonts w:asciiTheme="minorHAnsi" w:hAnsiTheme="minorHAnsi" w:cstheme="minorHAnsi"/>
          <w:lang w:val="en-US"/>
        </w:rPr>
        <w:t>eam.</w:t>
      </w:r>
    </w:p>
    <w:p w14:paraId="67A91B54" w14:textId="77777777" w:rsidR="00882198" w:rsidRPr="008F1613" w:rsidRDefault="00882198" w:rsidP="00882198">
      <w:pPr>
        <w:rPr>
          <w:rFonts w:asciiTheme="minorHAnsi" w:hAnsiTheme="minorHAnsi" w:cstheme="minorHAnsi"/>
          <w:b/>
          <w:lang w:val="en-US"/>
        </w:rPr>
      </w:pPr>
      <w:r w:rsidRPr="008F1613">
        <w:rPr>
          <w:rFonts w:asciiTheme="minorHAnsi" w:hAnsiTheme="minorHAnsi" w:cstheme="minorHAnsi"/>
          <w:b/>
          <w:lang w:val="en-US"/>
        </w:rPr>
        <w:t xml:space="preserve">The implementation will be assured by the following intervention team: </w:t>
      </w:r>
    </w:p>
    <w:p w14:paraId="5D8A4712" w14:textId="77777777" w:rsidR="00CC6D95" w:rsidRPr="008F1613" w:rsidRDefault="00882198" w:rsidP="000C4660">
      <w:pPr>
        <w:numPr>
          <w:ilvl w:val="0"/>
          <w:numId w:val="16"/>
        </w:numPr>
        <w:rPr>
          <w:rFonts w:asciiTheme="minorHAnsi" w:hAnsiTheme="minorHAnsi" w:cstheme="minorHAnsi"/>
          <w:lang w:val="en-US"/>
        </w:rPr>
      </w:pPr>
      <w:r w:rsidRPr="008F1613">
        <w:rPr>
          <w:rFonts w:asciiTheme="minorHAnsi" w:hAnsiTheme="minorHAnsi" w:cstheme="minorHAnsi"/>
          <w:lang w:val="en-US"/>
        </w:rPr>
        <w:t xml:space="preserve">The overall management of </w:t>
      </w:r>
      <w:r w:rsidR="00D23ECA" w:rsidRPr="008F1613">
        <w:rPr>
          <w:rFonts w:asciiTheme="minorHAnsi" w:hAnsiTheme="minorHAnsi" w:cstheme="minorHAnsi"/>
          <w:lang w:val="en-US"/>
        </w:rPr>
        <w:t xml:space="preserve">both </w:t>
      </w:r>
      <w:r w:rsidRPr="008F1613">
        <w:rPr>
          <w:rFonts w:asciiTheme="minorHAnsi" w:hAnsiTheme="minorHAnsi" w:cstheme="minorHAnsi"/>
          <w:lang w:val="en-US"/>
        </w:rPr>
        <w:t>intervention</w:t>
      </w:r>
      <w:r w:rsidR="00D23ECA" w:rsidRPr="008F1613">
        <w:rPr>
          <w:rFonts w:asciiTheme="minorHAnsi" w:hAnsiTheme="minorHAnsi" w:cstheme="minorHAnsi"/>
          <w:lang w:val="en-US"/>
        </w:rPr>
        <w:t>s</w:t>
      </w:r>
      <w:r w:rsidRPr="008F1613">
        <w:rPr>
          <w:rFonts w:asciiTheme="minorHAnsi" w:hAnsiTheme="minorHAnsi" w:cstheme="minorHAnsi"/>
          <w:lang w:val="en-US"/>
        </w:rPr>
        <w:t xml:space="preserve"> will be assured by the </w:t>
      </w:r>
      <w:r w:rsidR="00CC6D95" w:rsidRPr="008F1613">
        <w:rPr>
          <w:rFonts w:asciiTheme="minorHAnsi" w:hAnsiTheme="minorHAnsi" w:cstheme="minorHAnsi"/>
          <w:lang w:val="en-US"/>
        </w:rPr>
        <w:t xml:space="preserve">Intervention </w:t>
      </w:r>
      <w:r w:rsidR="001F139D" w:rsidRPr="008F1613">
        <w:rPr>
          <w:rFonts w:asciiTheme="minorHAnsi" w:hAnsiTheme="minorHAnsi" w:cstheme="minorHAnsi"/>
          <w:lang w:val="en-US"/>
        </w:rPr>
        <w:t>Coordination Unit (</w:t>
      </w:r>
      <w:r w:rsidR="00CC6D95" w:rsidRPr="008F1613">
        <w:rPr>
          <w:rFonts w:asciiTheme="minorHAnsi" w:hAnsiTheme="minorHAnsi" w:cstheme="minorHAnsi"/>
          <w:lang w:val="en-US"/>
        </w:rPr>
        <w:t>ICU</w:t>
      </w:r>
      <w:r w:rsidR="001F139D" w:rsidRPr="008F1613">
        <w:rPr>
          <w:rFonts w:asciiTheme="minorHAnsi" w:hAnsiTheme="minorHAnsi" w:cstheme="minorHAnsi"/>
          <w:lang w:val="en-US"/>
        </w:rPr>
        <w:t>)</w:t>
      </w:r>
      <w:r w:rsidR="005D7D58" w:rsidRPr="008F1613">
        <w:rPr>
          <w:rFonts w:asciiTheme="minorHAnsi" w:hAnsiTheme="minorHAnsi" w:cstheme="minorHAnsi"/>
          <w:lang w:val="en-US"/>
        </w:rPr>
        <w:t xml:space="preserve">, led by the </w:t>
      </w:r>
      <w:r w:rsidR="00CC6D95" w:rsidRPr="008F1613">
        <w:rPr>
          <w:rFonts w:asciiTheme="minorHAnsi" w:hAnsiTheme="minorHAnsi" w:cstheme="minorHAnsi"/>
          <w:lang w:val="en-US"/>
        </w:rPr>
        <w:t xml:space="preserve">Enabel </w:t>
      </w:r>
      <w:r w:rsidR="005D7D58" w:rsidRPr="008F1613">
        <w:rPr>
          <w:rFonts w:asciiTheme="minorHAnsi" w:hAnsiTheme="minorHAnsi" w:cstheme="minorHAnsi"/>
          <w:lang w:val="en-US"/>
        </w:rPr>
        <w:t>Intervention Manager</w:t>
      </w:r>
      <w:r w:rsidR="00CC6D95" w:rsidRPr="008F1613">
        <w:rPr>
          <w:rFonts w:asciiTheme="minorHAnsi" w:hAnsiTheme="minorHAnsi" w:cstheme="minorHAnsi"/>
          <w:lang w:val="en-US"/>
        </w:rPr>
        <w:t xml:space="preserve"> (IM) and based in LODA; </w:t>
      </w:r>
    </w:p>
    <w:p w14:paraId="1CD56A6A" w14:textId="77777777" w:rsidR="00882198" w:rsidRPr="008F1613" w:rsidRDefault="00CC6D95" w:rsidP="000C4660">
      <w:pPr>
        <w:numPr>
          <w:ilvl w:val="0"/>
          <w:numId w:val="16"/>
        </w:numPr>
        <w:rPr>
          <w:rFonts w:asciiTheme="minorHAnsi" w:hAnsiTheme="minorHAnsi" w:cstheme="minorHAnsi"/>
          <w:lang w:val="en-US"/>
        </w:rPr>
      </w:pPr>
      <w:r w:rsidRPr="008F1613">
        <w:rPr>
          <w:rFonts w:asciiTheme="minorHAnsi" w:hAnsiTheme="minorHAnsi" w:cstheme="minorHAnsi"/>
          <w:lang w:val="en-US"/>
        </w:rPr>
        <w:t xml:space="preserve">The ICU operates </w:t>
      </w:r>
      <w:r w:rsidR="00882198" w:rsidRPr="008F1613">
        <w:rPr>
          <w:rFonts w:asciiTheme="minorHAnsi" w:hAnsiTheme="minorHAnsi" w:cstheme="minorHAnsi"/>
          <w:lang w:val="en-US"/>
        </w:rPr>
        <w:t>under the strategic direction of the Steering Committee of the intervention</w:t>
      </w:r>
      <w:r w:rsidR="00D23ECA" w:rsidRPr="008F1613">
        <w:rPr>
          <w:rFonts w:asciiTheme="minorHAnsi" w:hAnsiTheme="minorHAnsi" w:cstheme="minorHAnsi"/>
          <w:lang w:val="en-US"/>
        </w:rPr>
        <w:t>s</w:t>
      </w:r>
      <w:r w:rsidRPr="008F1613">
        <w:rPr>
          <w:rFonts w:asciiTheme="minorHAnsi" w:hAnsiTheme="minorHAnsi" w:cstheme="minorHAnsi"/>
          <w:lang w:val="en-US"/>
        </w:rPr>
        <w:t xml:space="preserve">; </w:t>
      </w:r>
    </w:p>
    <w:p w14:paraId="42601510" w14:textId="77777777" w:rsidR="00882198" w:rsidRPr="008F1613" w:rsidRDefault="00882198" w:rsidP="000C4660">
      <w:pPr>
        <w:numPr>
          <w:ilvl w:val="0"/>
          <w:numId w:val="16"/>
        </w:numPr>
        <w:rPr>
          <w:rFonts w:asciiTheme="minorHAnsi" w:hAnsiTheme="minorHAnsi" w:cstheme="minorHAnsi"/>
          <w:lang w:val="en-US"/>
        </w:rPr>
      </w:pPr>
      <w:r w:rsidRPr="008F1613">
        <w:rPr>
          <w:rFonts w:asciiTheme="minorHAnsi" w:hAnsiTheme="minorHAnsi" w:cstheme="minorHAnsi"/>
          <w:lang w:val="en-US"/>
        </w:rPr>
        <w:t>The technical support for the intervention</w:t>
      </w:r>
      <w:r w:rsidR="00D23ECA" w:rsidRPr="008F1613">
        <w:rPr>
          <w:rFonts w:asciiTheme="minorHAnsi" w:hAnsiTheme="minorHAnsi" w:cstheme="minorHAnsi"/>
          <w:lang w:val="en-US"/>
        </w:rPr>
        <w:t>s</w:t>
      </w:r>
      <w:r w:rsidRPr="008F1613">
        <w:rPr>
          <w:rFonts w:asciiTheme="minorHAnsi" w:hAnsiTheme="minorHAnsi" w:cstheme="minorHAnsi"/>
          <w:lang w:val="en-US"/>
        </w:rPr>
        <w:t xml:space="preserve"> will be provided by technical experts </w:t>
      </w:r>
      <w:r w:rsidR="00CC6D95" w:rsidRPr="008F1613">
        <w:rPr>
          <w:rFonts w:asciiTheme="minorHAnsi" w:hAnsiTheme="minorHAnsi" w:cstheme="minorHAnsi"/>
          <w:lang w:val="en-US"/>
        </w:rPr>
        <w:t xml:space="preserve">(based at central and district level) </w:t>
      </w:r>
      <w:r w:rsidRPr="008F1613">
        <w:rPr>
          <w:rFonts w:asciiTheme="minorHAnsi" w:hAnsiTheme="minorHAnsi" w:cstheme="minorHAnsi"/>
          <w:lang w:val="en-US"/>
        </w:rPr>
        <w:t>and support people directly link</w:t>
      </w:r>
      <w:r w:rsidR="001A0807" w:rsidRPr="008F1613">
        <w:rPr>
          <w:rFonts w:asciiTheme="minorHAnsi" w:hAnsiTheme="minorHAnsi" w:cstheme="minorHAnsi"/>
          <w:lang w:val="en-US"/>
        </w:rPr>
        <w:t>ed</w:t>
      </w:r>
      <w:r w:rsidRPr="008F1613">
        <w:rPr>
          <w:rFonts w:asciiTheme="minorHAnsi" w:hAnsiTheme="minorHAnsi" w:cstheme="minorHAnsi"/>
          <w:lang w:val="en-US"/>
        </w:rPr>
        <w:t xml:space="preserve"> to the </w:t>
      </w:r>
      <w:r w:rsidR="00CC6D95" w:rsidRPr="008F1613">
        <w:rPr>
          <w:rFonts w:asciiTheme="minorHAnsi" w:hAnsiTheme="minorHAnsi" w:cstheme="minorHAnsi"/>
          <w:lang w:val="en-US"/>
        </w:rPr>
        <w:t>ICU</w:t>
      </w:r>
      <w:r w:rsidR="00FE3EF5" w:rsidRPr="008F1613">
        <w:rPr>
          <w:rFonts w:asciiTheme="minorHAnsi" w:hAnsiTheme="minorHAnsi" w:cstheme="minorHAnsi"/>
          <w:lang w:val="en-US"/>
        </w:rPr>
        <w:t>.</w:t>
      </w:r>
      <w:r w:rsidRPr="008F1613">
        <w:rPr>
          <w:rFonts w:asciiTheme="minorHAnsi" w:hAnsiTheme="minorHAnsi" w:cstheme="minorHAnsi"/>
          <w:lang w:val="en-US"/>
        </w:rPr>
        <w:t xml:space="preserve"> </w:t>
      </w:r>
    </w:p>
    <w:p w14:paraId="7B14D542" w14:textId="77777777" w:rsidR="00F475F6" w:rsidRPr="008F1613" w:rsidRDefault="003E1F6B" w:rsidP="000C4660">
      <w:pPr>
        <w:numPr>
          <w:ilvl w:val="0"/>
          <w:numId w:val="16"/>
        </w:numPr>
        <w:rPr>
          <w:rFonts w:asciiTheme="minorHAnsi" w:hAnsiTheme="minorHAnsi" w:cstheme="minorHAnsi"/>
          <w:lang w:val="en-US"/>
        </w:rPr>
      </w:pPr>
      <w:r w:rsidRPr="008F1613">
        <w:rPr>
          <w:rFonts w:asciiTheme="minorHAnsi" w:hAnsiTheme="minorHAnsi" w:cstheme="minorHAnsi"/>
          <w:lang w:val="en-US"/>
        </w:rPr>
        <w:t xml:space="preserve">International technical expertise will be </w:t>
      </w:r>
      <w:r w:rsidR="00FE3EF5" w:rsidRPr="008F1613">
        <w:rPr>
          <w:rFonts w:asciiTheme="minorHAnsi" w:hAnsiTheme="minorHAnsi" w:cstheme="minorHAnsi"/>
          <w:lang w:val="en-US"/>
        </w:rPr>
        <w:t xml:space="preserve">recruited </w:t>
      </w:r>
      <w:r w:rsidR="00795CF0" w:rsidRPr="008F1613">
        <w:rPr>
          <w:rFonts w:asciiTheme="minorHAnsi" w:hAnsiTheme="minorHAnsi" w:cstheme="minorHAnsi"/>
          <w:lang w:val="en-US"/>
        </w:rPr>
        <w:t xml:space="preserve">through </w:t>
      </w:r>
      <w:r w:rsidR="005D7D58" w:rsidRPr="008F1613">
        <w:rPr>
          <w:rFonts w:asciiTheme="minorHAnsi" w:hAnsiTheme="minorHAnsi" w:cstheme="minorHAnsi"/>
          <w:lang w:val="en-US"/>
        </w:rPr>
        <w:t>Enabel</w:t>
      </w:r>
      <w:r w:rsidR="00F977D5" w:rsidRPr="008F1613">
        <w:rPr>
          <w:rFonts w:asciiTheme="minorHAnsi" w:hAnsiTheme="minorHAnsi" w:cstheme="minorHAnsi"/>
          <w:lang w:val="en-US"/>
        </w:rPr>
        <w:t xml:space="preserve"> </w:t>
      </w:r>
      <w:r w:rsidR="00795CF0" w:rsidRPr="008F1613">
        <w:rPr>
          <w:rFonts w:asciiTheme="minorHAnsi" w:hAnsiTheme="minorHAnsi" w:cstheme="minorHAnsi"/>
          <w:lang w:val="en-US"/>
        </w:rPr>
        <w:t xml:space="preserve">to </w:t>
      </w:r>
      <w:r w:rsidR="00FE3EF5" w:rsidRPr="008F1613">
        <w:rPr>
          <w:rFonts w:asciiTheme="minorHAnsi" w:hAnsiTheme="minorHAnsi" w:cstheme="minorHAnsi"/>
          <w:lang w:val="en-US"/>
        </w:rPr>
        <w:t xml:space="preserve">support </w:t>
      </w:r>
      <w:r w:rsidR="005D7D58" w:rsidRPr="008F1613">
        <w:rPr>
          <w:rFonts w:asciiTheme="minorHAnsi" w:hAnsiTheme="minorHAnsi" w:cstheme="minorHAnsi"/>
          <w:lang w:val="en-US"/>
        </w:rPr>
        <w:t xml:space="preserve">LODA, RHA and </w:t>
      </w:r>
      <w:r w:rsidR="00795CF0" w:rsidRPr="008F1613">
        <w:rPr>
          <w:rFonts w:asciiTheme="minorHAnsi" w:hAnsiTheme="minorHAnsi" w:cstheme="minorHAnsi"/>
          <w:lang w:val="en-US"/>
        </w:rPr>
        <w:t xml:space="preserve">the districts: </w:t>
      </w:r>
    </w:p>
    <w:p w14:paraId="69464BFF" w14:textId="77777777" w:rsidR="00CB346E" w:rsidRPr="008F1613" w:rsidRDefault="00CB346E" w:rsidP="005C7512">
      <w:pPr>
        <w:numPr>
          <w:ilvl w:val="1"/>
          <w:numId w:val="16"/>
        </w:numPr>
        <w:rPr>
          <w:rFonts w:asciiTheme="minorHAnsi" w:hAnsiTheme="minorHAnsi" w:cstheme="minorHAnsi"/>
          <w:lang w:val="en-US"/>
        </w:rPr>
      </w:pPr>
      <w:r w:rsidRPr="008F1613">
        <w:rPr>
          <w:rFonts w:asciiTheme="minorHAnsi" w:hAnsiTheme="minorHAnsi" w:cstheme="minorHAnsi"/>
          <w:lang w:val="en-US"/>
        </w:rPr>
        <w:t>A construction engineer/architect, speciali</w:t>
      </w:r>
      <w:r w:rsidR="004A6169" w:rsidRPr="008F1613">
        <w:rPr>
          <w:rFonts w:asciiTheme="minorHAnsi" w:hAnsiTheme="minorHAnsi" w:cstheme="minorHAnsi"/>
          <w:lang w:val="en-US"/>
        </w:rPr>
        <w:t>s</w:t>
      </w:r>
      <w:r w:rsidRPr="008F1613">
        <w:rPr>
          <w:rFonts w:asciiTheme="minorHAnsi" w:hAnsiTheme="minorHAnsi" w:cstheme="minorHAnsi"/>
          <w:lang w:val="en-US"/>
        </w:rPr>
        <w:t>ed in appropriate technology and construction materials</w:t>
      </w:r>
      <w:r w:rsidR="00E61205" w:rsidRPr="008F1613">
        <w:rPr>
          <w:rFonts w:asciiTheme="minorHAnsi" w:hAnsiTheme="minorHAnsi" w:cstheme="minorHAnsi"/>
          <w:lang w:val="en-US"/>
        </w:rPr>
        <w:t>,</w:t>
      </w:r>
      <w:r w:rsidRPr="008F1613">
        <w:rPr>
          <w:rFonts w:asciiTheme="minorHAnsi" w:hAnsiTheme="minorHAnsi" w:cstheme="minorHAnsi"/>
          <w:lang w:val="en-US"/>
        </w:rPr>
        <w:t xml:space="preserve"> </w:t>
      </w:r>
      <w:r w:rsidR="00E61205" w:rsidRPr="008F1613">
        <w:rPr>
          <w:rFonts w:asciiTheme="minorHAnsi" w:hAnsiTheme="minorHAnsi" w:cstheme="minorHAnsi"/>
          <w:lang w:val="en-US"/>
        </w:rPr>
        <w:t xml:space="preserve">having a complementary </w:t>
      </w:r>
      <w:r w:rsidR="003B71F9" w:rsidRPr="008F1613">
        <w:rPr>
          <w:rFonts w:asciiTheme="minorHAnsi" w:hAnsiTheme="minorHAnsi" w:cstheme="minorHAnsi"/>
          <w:lang w:val="en-US"/>
        </w:rPr>
        <w:t>expertise</w:t>
      </w:r>
      <w:r w:rsidR="00E61205" w:rsidRPr="008F1613">
        <w:rPr>
          <w:rFonts w:asciiTheme="minorHAnsi" w:hAnsiTheme="minorHAnsi" w:cstheme="minorHAnsi"/>
          <w:lang w:val="en-US"/>
        </w:rPr>
        <w:t xml:space="preserve"> in</w:t>
      </w:r>
      <w:r w:rsidRPr="008F1613">
        <w:rPr>
          <w:rFonts w:asciiTheme="minorHAnsi" w:hAnsiTheme="minorHAnsi" w:cstheme="minorHAnsi"/>
          <w:lang w:val="en-US"/>
        </w:rPr>
        <w:t xml:space="preserve"> urban planning (strategic structural planning and city management), as </w:t>
      </w:r>
      <w:r w:rsidR="005D7D58" w:rsidRPr="008F1613">
        <w:rPr>
          <w:rFonts w:asciiTheme="minorHAnsi" w:hAnsiTheme="minorHAnsi" w:cstheme="minorHAnsi"/>
          <w:lang w:val="en-US"/>
        </w:rPr>
        <w:t xml:space="preserve">intervention </w:t>
      </w:r>
      <w:r w:rsidRPr="008F1613">
        <w:rPr>
          <w:rFonts w:asciiTheme="minorHAnsi" w:hAnsiTheme="minorHAnsi" w:cstheme="minorHAnsi"/>
          <w:lang w:val="en-US"/>
        </w:rPr>
        <w:t>Manager</w:t>
      </w:r>
    </w:p>
    <w:p w14:paraId="48DE5BC4" w14:textId="77777777" w:rsidR="00D57325" w:rsidRPr="008F1613" w:rsidRDefault="00D57325" w:rsidP="005C7512">
      <w:pPr>
        <w:numPr>
          <w:ilvl w:val="1"/>
          <w:numId w:val="16"/>
        </w:numPr>
        <w:rPr>
          <w:rFonts w:asciiTheme="minorHAnsi" w:hAnsiTheme="minorHAnsi" w:cstheme="minorHAnsi"/>
          <w:lang w:val="en-US"/>
        </w:rPr>
      </w:pPr>
      <w:r w:rsidRPr="008F1613">
        <w:rPr>
          <w:rFonts w:asciiTheme="minorHAnsi" w:hAnsiTheme="minorHAnsi" w:cstheme="minorHAnsi"/>
          <w:lang w:val="en-US"/>
        </w:rPr>
        <w:t xml:space="preserve">An urban economist </w:t>
      </w:r>
      <w:r w:rsidR="005D7D58" w:rsidRPr="008F1613">
        <w:rPr>
          <w:rFonts w:asciiTheme="minorHAnsi" w:hAnsiTheme="minorHAnsi" w:cstheme="minorHAnsi"/>
          <w:lang w:val="en-US"/>
        </w:rPr>
        <w:t>with expertise in private sector/ LED, to advi</w:t>
      </w:r>
      <w:r w:rsidR="004A6169" w:rsidRPr="008F1613">
        <w:rPr>
          <w:rFonts w:asciiTheme="minorHAnsi" w:hAnsiTheme="minorHAnsi" w:cstheme="minorHAnsi"/>
          <w:lang w:val="en-US"/>
        </w:rPr>
        <w:t>s</w:t>
      </w:r>
      <w:r w:rsidR="005D7D58" w:rsidRPr="008F1613">
        <w:rPr>
          <w:rFonts w:asciiTheme="minorHAnsi" w:hAnsiTheme="minorHAnsi" w:cstheme="minorHAnsi"/>
          <w:lang w:val="en-US"/>
        </w:rPr>
        <w:t>e on BDS and access to finance of SME’s, support to BDEU, with knowledge in</w:t>
      </w:r>
      <w:r w:rsidRPr="008F1613">
        <w:rPr>
          <w:rFonts w:asciiTheme="minorHAnsi" w:hAnsiTheme="minorHAnsi" w:cstheme="minorHAnsi"/>
          <w:lang w:val="en-US"/>
        </w:rPr>
        <w:t xml:space="preserve"> institutional support</w:t>
      </w:r>
      <w:r w:rsidR="005D7D58" w:rsidRPr="008F1613">
        <w:rPr>
          <w:rFonts w:asciiTheme="minorHAnsi" w:hAnsiTheme="minorHAnsi" w:cstheme="minorHAnsi"/>
          <w:lang w:val="en-US"/>
        </w:rPr>
        <w:t xml:space="preserve"> and</w:t>
      </w:r>
      <w:r w:rsidRPr="008F1613">
        <w:rPr>
          <w:rFonts w:asciiTheme="minorHAnsi" w:hAnsiTheme="minorHAnsi" w:cstheme="minorHAnsi"/>
          <w:lang w:val="en-US"/>
        </w:rPr>
        <w:t xml:space="preserve"> capacity development;</w:t>
      </w:r>
    </w:p>
    <w:p w14:paraId="157337C9" w14:textId="77777777" w:rsidR="003E1F6B" w:rsidRPr="008F1613" w:rsidRDefault="005C7512" w:rsidP="005C7512">
      <w:pPr>
        <w:numPr>
          <w:ilvl w:val="1"/>
          <w:numId w:val="16"/>
        </w:numPr>
        <w:rPr>
          <w:rFonts w:asciiTheme="minorHAnsi" w:hAnsiTheme="minorHAnsi" w:cstheme="minorHAnsi"/>
          <w:lang w:val="en-US"/>
        </w:rPr>
      </w:pPr>
      <w:r w:rsidRPr="008F1613">
        <w:rPr>
          <w:rFonts w:asciiTheme="minorHAnsi" w:hAnsiTheme="minorHAnsi" w:cstheme="minorHAnsi"/>
          <w:lang w:val="en-US"/>
        </w:rPr>
        <w:t>P</w:t>
      </w:r>
      <w:r w:rsidR="00A77FBD" w:rsidRPr="008F1613">
        <w:rPr>
          <w:rFonts w:asciiTheme="minorHAnsi" w:hAnsiTheme="minorHAnsi" w:cstheme="minorHAnsi"/>
          <w:lang w:val="en-US"/>
        </w:rPr>
        <w:t>rovisional number of man-months is foreseen for p</w:t>
      </w:r>
      <w:r w:rsidR="003E1F6B" w:rsidRPr="008F1613">
        <w:rPr>
          <w:rFonts w:asciiTheme="minorHAnsi" w:hAnsiTheme="minorHAnsi" w:cstheme="minorHAnsi"/>
          <w:lang w:val="en-US"/>
        </w:rPr>
        <w:t>art-time</w:t>
      </w:r>
      <w:r w:rsidR="00A77FBD" w:rsidRPr="008F1613">
        <w:rPr>
          <w:rFonts w:asciiTheme="minorHAnsi" w:hAnsiTheme="minorHAnsi" w:cstheme="minorHAnsi"/>
          <w:lang w:val="en-US"/>
        </w:rPr>
        <w:t xml:space="preserve">/ad hoc international </w:t>
      </w:r>
      <w:r w:rsidR="003E1F6B" w:rsidRPr="008F1613">
        <w:rPr>
          <w:rFonts w:asciiTheme="minorHAnsi" w:hAnsiTheme="minorHAnsi" w:cstheme="minorHAnsi"/>
          <w:lang w:val="en-US"/>
        </w:rPr>
        <w:t xml:space="preserve">expertise </w:t>
      </w:r>
      <w:r w:rsidR="00A77FBD" w:rsidRPr="008F1613">
        <w:rPr>
          <w:rFonts w:asciiTheme="minorHAnsi" w:hAnsiTheme="minorHAnsi" w:cstheme="minorHAnsi"/>
          <w:lang w:val="en-US"/>
        </w:rPr>
        <w:t xml:space="preserve">around </w:t>
      </w:r>
      <w:r w:rsidR="003E1F6B" w:rsidRPr="008F1613">
        <w:rPr>
          <w:rFonts w:asciiTheme="minorHAnsi" w:hAnsiTheme="minorHAnsi" w:cstheme="minorHAnsi"/>
          <w:lang w:val="en-US"/>
        </w:rPr>
        <w:t xml:space="preserve">TVET WPL, </w:t>
      </w:r>
      <w:r w:rsidR="005D7D58" w:rsidRPr="008F1613">
        <w:rPr>
          <w:rFonts w:asciiTheme="minorHAnsi" w:hAnsiTheme="minorHAnsi" w:cstheme="minorHAnsi"/>
          <w:lang w:val="en-US"/>
        </w:rPr>
        <w:t xml:space="preserve">strategic </w:t>
      </w:r>
      <w:r w:rsidR="0033107A" w:rsidRPr="008F1613">
        <w:rPr>
          <w:rFonts w:asciiTheme="minorHAnsi" w:hAnsiTheme="minorHAnsi" w:cstheme="minorHAnsi"/>
          <w:lang w:val="en-US"/>
        </w:rPr>
        <w:t>urban economy</w:t>
      </w:r>
      <w:r w:rsidR="003E1F6B" w:rsidRPr="008F1613">
        <w:rPr>
          <w:rFonts w:asciiTheme="minorHAnsi" w:hAnsiTheme="minorHAnsi" w:cstheme="minorHAnsi"/>
          <w:lang w:val="en-US"/>
        </w:rPr>
        <w:t xml:space="preserve">, </w:t>
      </w:r>
      <w:r w:rsidR="00D57325" w:rsidRPr="008F1613">
        <w:rPr>
          <w:rFonts w:asciiTheme="minorHAnsi" w:hAnsiTheme="minorHAnsi" w:cstheme="minorHAnsi"/>
          <w:lang w:val="en-US"/>
        </w:rPr>
        <w:t xml:space="preserve">and </w:t>
      </w:r>
      <w:r w:rsidR="003E1F6B" w:rsidRPr="008F1613">
        <w:rPr>
          <w:rFonts w:asciiTheme="minorHAnsi" w:hAnsiTheme="minorHAnsi" w:cstheme="minorHAnsi"/>
          <w:lang w:val="en-US"/>
        </w:rPr>
        <w:t>GIS.</w:t>
      </w:r>
      <w:r w:rsidR="00F977D5" w:rsidRPr="008F1613">
        <w:rPr>
          <w:rFonts w:asciiTheme="minorHAnsi" w:hAnsiTheme="minorHAnsi" w:cstheme="minorHAnsi"/>
          <w:lang w:val="en-US"/>
        </w:rPr>
        <w:t xml:space="preserve"> </w:t>
      </w:r>
    </w:p>
    <w:p w14:paraId="002FDBBC" w14:textId="77777777" w:rsidR="00CB346E" w:rsidRPr="008F1613" w:rsidRDefault="00FE3EF5" w:rsidP="00CB346E">
      <w:pPr>
        <w:numPr>
          <w:ilvl w:val="0"/>
          <w:numId w:val="16"/>
        </w:numPr>
        <w:rPr>
          <w:rFonts w:asciiTheme="minorHAnsi" w:hAnsiTheme="minorHAnsi" w:cstheme="minorHAnsi"/>
          <w:lang w:val="en-US"/>
        </w:rPr>
      </w:pPr>
      <w:r w:rsidRPr="008F1613">
        <w:rPr>
          <w:rFonts w:asciiTheme="minorHAnsi" w:hAnsiTheme="minorHAnsi" w:cstheme="minorHAnsi"/>
          <w:lang w:val="en-US"/>
        </w:rPr>
        <w:t>N</w:t>
      </w:r>
      <w:r w:rsidR="00CB346E" w:rsidRPr="008F1613">
        <w:rPr>
          <w:rFonts w:asciiTheme="minorHAnsi" w:hAnsiTheme="minorHAnsi" w:cstheme="minorHAnsi"/>
          <w:lang w:val="en-US"/>
        </w:rPr>
        <w:t>ational technical experts are foreseen to strengthen the capacities of the 3 districts through coaching and on-the-job training</w:t>
      </w:r>
      <w:r w:rsidRPr="008F1613">
        <w:rPr>
          <w:rFonts w:asciiTheme="minorHAnsi" w:hAnsiTheme="minorHAnsi" w:cstheme="minorHAnsi"/>
          <w:lang w:val="en-US"/>
        </w:rPr>
        <w:t xml:space="preserve">. The purpose is </w:t>
      </w:r>
      <w:r w:rsidR="00CB346E" w:rsidRPr="008F1613">
        <w:rPr>
          <w:rFonts w:asciiTheme="minorHAnsi" w:hAnsiTheme="minorHAnsi" w:cstheme="minorHAnsi"/>
          <w:lang w:val="en-US"/>
        </w:rPr>
        <w:t xml:space="preserve">to support them in the implementation of the result areas and to provide quality assurance during </w:t>
      </w:r>
      <w:r w:rsidR="004A6169" w:rsidRPr="008F1613">
        <w:rPr>
          <w:rFonts w:asciiTheme="minorHAnsi" w:hAnsiTheme="minorHAnsi" w:cstheme="minorHAnsi"/>
          <w:lang w:val="en-US"/>
        </w:rPr>
        <w:t>the intervention</w:t>
      </w:r>
      <w:r w:rsidR="00CB346E" w:rsidRPr="008F1613">
        <w:rPr>
          <w:rFonts w:asciiTheme="minorHAnsi" w:hAnsiTheme="minorHAnsi" w:cstheme="minorHAnsi"/>
          <w:lang w:val="en-US"/>
        </w:rPr>
        <w:t xml:space="preserve"> implementation. </w:t>
      </w:r>
      <w:r w:rsidRPr="008F1613">
        <w:rPr>
          <w:rFonts w:asciiTheme="minorHAnsi" w:hAnsiTheme="minorHAnsi" w:cstheme="minorHAnsi"/>
          <w:lang w:val="en-US"/>
        </w:rPr>
        <w:t>NTA will be experts</w:t>
      </w:r>
      <w:r w:rsidR="00CB346E" w:rsidRPr="008F1613">
        <w:rPr>
          <w:rFonts w:asciiTheme="minorHAnsi" w:hAnsiTheme="minorHAnsi" w:cstheme="minorHAnsi"/>
          <w:lang w:val="en-US"/>
        </w:rPr>
        <w:t xml:space="preserve"> in</w:t>
      </w:r>
      <w:r w:rsidRPr="008F1613">
        <w:rPr>
          <w:rFonts w:asciiTheme="minorHAnsi" w:hAnsiTheme="minorHAnsi" w:cstheme="minorHAnsi"/>
          <w:lang w:val="en-US"/>
        </w:rPr>
        <w:t>:</w:t>
      </w:r>
      <w:r w:rsidR="00CB346E" w:rsidRPr="008F1613">
        <w:rPr>
          <w:rFonts w:asciiTheme="minorHAnsi" w:hAnsiTheme="minorHAnsi" w:cstheme="minorHAnsi"/>
          <w:lang w:val="en-US"/>
        </w:rPr>
        <w:t xml:space="preserve"> engineering, procurement, urban planning, urban economy, GIS, LED and TVET</w:t>
      </w:r>
      <w:r w:rsidRPr="008F1613">
        <w:rPr>
          <w:rFonts w:asciiTheme="minorHAnsi" w:hAnsiTheme="minorHAnsi" w:cstheme="minorHAnsi"/>
          <w:lang w:val="en-US"/>
        </w:rPr>
        <w:t>. They</w:t>
      </w:r>
      <w:r w:rsidR="00CB346E" w:rsidRPr="008F1613">
        <w:rPr>
          <w:rFonts w:asciiTheme="minorHAnsi" w:hAnsiTheme="minorHAnsi" w:cstheme="minorHAnsi"/>
          <w:lang w:val="en-US"/>
        </w:rPr>
        <w:t xml:space="preserve"> will be fully engaged in providing support to the districts, spreading their time between the three of them, depending on the local needs, and following a commonly agreed and approved monthly work.  </w:t>
      </w:r>
    </w:p>
    <w:p w14:paraId="470D7A3D" w14:textId="77777777" w:rsidR="00882198" w:rsidRPr="008F1613" w:rsidRDefault="00882198" w:rsidP="000C4660">
      <w:pPr>
        <w:numPr>
          <w:ilvl w:val="0"/>
          <w:numId w:val="16"/>
        </w:numPr>
        <w:rPr>
          <w:rFonts w:asciiTheme="minorHAnsi" w:hAnsiTheme="minorHAnsi" w:cstheme="minorHAnsi"/>
          <w:lang w:val="en-US"/>
        </w:rPr>
      </w:pPr>
      <w:r w:rsidRPr="008F1613">
        <w:rPr>
          <w:rFonts w:asciiTheme="minorHAnsi" w:hAnsiTheme="minorHAnsi" w:cstheme="minorHAnsi"/>
          <w:lang w:val="en-US"/>
        </w:rPr>
        <w:t xml:space="preserve">Support is foreseen from the </w:t>
      </w:r>
      <w:r w:rsidR="001F139D" w:rsidRPr="008F1613">
        <w:rPr>
          <w:rFonts w:asciiTheme="minorHAnsi" w:hAnsiTheme="minorHAnsi" w:cstheme="minorHAnsi"/>
          <w:lang w:val="en-US"/>
        </w:rPr>
        <w:t>Cities, Territories and Climate</w:t>
      </w:r>
      <w:r w:rsidR="00945A6B" w:rsidRPr="008F1613">
        <w:rPr>
          <w:rFonts w:asciiTheme="minorHAnsi" w:hAnsiTheme="minorHAnsi" w:cstheme="minorHAnsi"/>
          <w:lang w:val="en-US"/>
        </w:rPr>
        <w:t xml:space="preserve"> unit, </w:t>
      </w:r>
      <w:r w:rsidR="003E1F6B" w:rsidRPr="008F1613">
        <w:rPr>
          <w:rFonts w:asciiTheme="minorHAnsi" w:hAnsiTheme="minorHAnsi" w:cstheme="minorHAnsi"/>
          <w:lang w:val="en-US"/>
        </w:rPr>
        <w:t xml:space="preserve">the Governance unit, the Education, Training and Employment (ETE) unit, </w:t>
      </w:r>
      <w:r w:rsidR="00945A6B" w:rsidRPr="008F1613">
        <w:rPr>
          <w:rFonts w:asciiTheme="minorHAnsi" w:hAnsiTheme="minorHAnsi" w:cstheme="minorHAnsi"/>
          <w:lang w:val="en-US"/>
        </w:rPr>
        <w:t xml:space="preserve">the </w:t>
      </w:r>
      <w:r w:rsidR="003E1F6B" w:rsidRPr="008F1613">
        <w:rPr>
          <w:rFonts w:asciiTheme="minorHAnsi" w:hAnsiTheme="minorHAnsi" w:cstheme="minorHAnsi"/>
          <w:lang w:val="en-US"/>
        </w:rPr>
        <w:t>PSD u</w:t>
      </w:r>
      <w:r w:rsidRPr="008F1613">
        <w:rPr>
          <w:rFonts w:asciiTheme="minorHAnsi" w:hAnsiTheme="minorHAnsi" w:cstheme="minorHAnsi"/>
          <w:lang w:val="en-US"/>
        </w:rPr>
        <w:t>nits at Enabel, BIO and DGD, as well as other relevant services at HQ in the field of entrepreneurship, BSS and skills development.</w:t>
      </w:r>
    </w:p>
    <w:p w14:paraId="6B173FD0" w14:textId="77777777" w:rsidR="00483836" w:rsidRPr="008F1613" w:rsidRDefault="00D23ECA" w:rsidP="005C7512">
      <w:pPr>
        <w:numPr>
          <w:ilvl w:val="0"/>
          <w:numId w:val="16"/>
        </w:numPr>
        <w:rPr>
          <w:rFonts w:asciiTheme="minorHAnsi" w:hAnsiTheme="minorHAnsi" w:cstheme="minorHAnsi"/>
          <w:lang w:val="en-US"/>
        </w:rPr>
      </w:pPr>
      <w:r w:rsidRPr="008F1613">
        <w:rPr>
          <w:rFonts w:asciiTheme="minorHAnsi" w:hAnsiTheme="minorHAnsi" w:cstheme="minorHAnsi"/>
          <w:lang w:val="en-US"/>
        </w:rPr>
        <w:t>Both</w:t>
      </w:r>
      <w:r w:rsidR="00882198" w:rsidRPr="008F1613">
        <w:rPr>
          <w:rFonts w:asciiTheme="minorHAnsi" w:hAnsiTheme="minorHAnsi" w:cstheme="minorHAnsi"/>
          <w:lang w:val="en-US"/>
        </w:rPr>
        <w:t xml:space="preserve"> intervention</w:t>
      </w:r>
      <w:r w:rsidRPr="008F1613">
        <w:rPr>
          <w:rFonts w:asciiTheme="minorHAnsi" w:hAnsiTheme="minorHAnsi" w:cstheme="minorHAnsi"/>
          <w:lang w:val="en-US"/>
        </w:rPr>
        <w:t>s</w:t>
      </w:r>
      <w:r w:rsidR="00882198" w:rsidRPr="008F1613">
        <w:rPr>
          <w:rFonts w:asciiTheme="minorHAnsi" w:hAnsiTheme="minorHAnsi" w:cstheme="minorHAnsi"/>
          <w:lang w:val="en-US"/>
        </w:rPr>
        <w:t xml:space="preserve"> will have </w:t>
      </w:r>
      <w:r w:rsidR="004A6169" w:rsidRPr="008F1613">
        <w:rPr>
          <w:rFonts w:asciiTheme="minorHAnsi" w:hAnsiTheme="minorHAnsi" w:cstheme="minorHAnsi"/>
          <w:lang w:val="en-US"/>
        </w:rPr>
        <w:t xml:space="preserve">their </w:t>
      </w:r>
      <w:r w:rsidR="003E1F6B" w:rsidRPr="008F1613">
        <w:rPr>
          <w:rFonts w:asciiTheme="minorHAnsi" w:hAnsiTheme="minorHAnsi" w:cstheme="minorHAnsi"/>
          <w:lang w:val="en-US"/>
        </w:rPr>
        <w:t xml:space="preserve">offices at LODA for the </w:t>
      </w:r>
      <w:r w:rsidRPr="008F1613">
        <w:rPr>
          <w:rFonts w:asciiTheme="minorHAnsi" w:hAnsiTheme="minorHAnsi" w:cstheme="minorHAnsi"/>
          <w:lang w:val="en-US"/>
        </w:rPr>
        <w:t>I</w:t>
      </w:r>
      <w:r w:rsidR="003E1F6B" w:rsidRPr="008F1613">
        <w:rPr>
          <w:rFonts w:asciiTheme="minorHAnsi" w:hAnsiTheme="minorHAnsi" w:cstheme="minorHAnsi"/>
          <w:lang w:val="en-US"/>
        </w:rPr>
        <w:t xml:space="preserve">CU and the </w:t>
      </w:r>
      <w:r w:rsidR="003F4859" w:rsidRPr="008F1613">
        <w:rPr>
          <w:rFonts w:asciiTheme="minorHAnsi" w:hAnsiTheme="minorHAnsi" w:cstheme="minorHAnsi"/>
          <w:lang w:val="en-US"/>
        </w:rPr>
        <w:t>IM</w:t>
      </w:r>
      <w:r w:rsidR="00483836" w:rsidRPr="008F1613">
        <w:rPr>
          <w:rFonts w:asciiTheme="minorHAnsi" w:hAnsiTheme="minorHAnsi" w:cstheme="minorHAnsi"/>
          <w:lang w:val="en-US"/>
        </w:rPr>
        <w:t xml:space="preserve">. Districts will assure that experts of the </w:t>
      </w:r>
      <w:r w:rsidR="004A6169" w:rsidRPr="008F1613">
        <w:rPr>
          <w:rFonts w:asciiTheme="minorHAnsi" w:hAnsiTheme="minorHAnsi" w:cstheme="minorHAnsi"/>
          <w:lang w:val="en-US"/>
        </w:rPr>
        <w:t>intervention</w:t>
      </w:r>
      <w:r w:rsidR="00483836" w:rsidRPr="008F1613">
        <w:rPr>
          <w:rFonts w:asciiTheme="minorHAnsi" w:hAnsiTheme="minorHAnsi" w:cstheme="minorHAnsi"/>
          <w:lang w:val="en-US"/>
        </w:rPr>
        <w:t xml:space="preserve"> will be able to use office spaces of the district when working in the districts.</w:t>
      </w:r>
    </w:p>
    <w:p w14:paraId="75F80BFD" w14:textId="77777777" w:rsidR="00184315" w:rsidRPr="008F1613" w:rsidRDefault="00184315" w:rsidP="002A68FB">
      <w:pPr>
        <w:keepNext/>
        <w:keepLines/>
        <w:rPr>
          <w:rFonts w:asciiTheme="minorHAnsi" w:hAnsiTheme="minorHAnsi" w:cstheme="minorHAnsi"/>
          <w:b/>
          <w:lang w:val="en-US"/>
        </w:rPr>
      </w:pPr>
      <w:r w:rsidRPr="008F1613">
        <w:rPr>
          <w:rFonts w:asciiTheme="minorHAnsi" w:hAnsiTheme="minorHAnsi" w:cstheme="minorHAnsi"/>
          <w:b/>
          <w:lang w:val="en-US"/>
        </w:rPr>
        <w:lastRenderedPageBreak/>
        <w:t xml:space="preserve">The implementation will be </w:t>
      </w:r>
      <w:r w:rsidR="00FE3EF5" w:rsidRPr="008F1613">
        <w:rPr>
          <w:rFonts w:asciiTheme="minorHAnsi" w:hAnsiTheme="minorHAnsi" w:cstheme="minorHAnsi"/>
          <w:b/>
          <w:lang w:val="en-US"/>
        </w:rPr>
        <w:t>channeled</w:t>
      </w:r>
      <w:r w:rsidR="00924826" w:rsidRPr="008F1613">
        <w:rPr>
          <w:rFonts w:asciiTheme="minorHAnsi" w:hAnsiTheme="minorHAnsi" w:cstheme="minorHAnsi"/>
          <w:b/>
          <w:lang w:val="en-US"/>
        </w:rPr>
        <w:t xml:space="preserve"> </w:t>
      </w:r>
      <w:r w:rsidRPr="008F1613">
        <w:rPr>
          <w:rFonts w:asciiTheme="minorHAnsi" w:hAnsiTheme="minorHAnsi" w:cstheme="minorHAnsi"/>
          <w:b/>
          <w:lang w:val="en-US"/>
        </w:rPr>
        <w:t>mainly through grants</w:t>
      </w:r>
    </w:p>
    <w:p w14:paraId="47F0EBCF" w14:textId="77777777" w:rsidR="00184315" w:rsidRPr="008F1613" w:rsidRDefault="00184315" w:rsidP="002A68FB">
      <w:pPr>
        <w:keepNext/>
        <w:keepLines/>
        <w:rPr>
          <w:rFonts w:asciiTheme="minorHAnsi" w:hAnsiTheme="minorHAnsi" w:cstheme="minorHAnsi"/>
          <w:lang w:val="en-US"/>
        </w:rPr>
      </w:pPr>
      <w:r w:rsidRPr="008F1613">
        <w:rPr>
          <w:rFonts w:asciiTheme="minorHAnsi" w:hAnsiTheme="minorHAnsi" w:cstheme="minorHAnsi"/>
          <w:lang w:val="en-US"/>
        </w:rPr>
        <w:t xml:space="preserve">The implementation will use national systems to reinforce capacities of local </w:t>
      </w:r>
      <w:r w:rsidR="004A6169" w:rsidRPr="008F1613">
        <w:rPr>
          <w:rFonts w:asciiTheme="minorHAnsi" w:hAnsiTheme="minorHAnsi" w:cstheme="minorHAnsi"/>
          <w:lang w:val="en-US"/>
        </w:rPr>
        <w:t xml:space="preserve">entities and </w:t>
      </w:r>
      <w:r w:rsidRPr="008F1613">
        <w:rPr>
          <w:rFonts w:asciiTheme="minorHAnsi" w:hAnsiTheme="minorHAnsi" w:cstheme="minorHAnsi"/>
          <w:lang w:val="en-US"/>
        </w:rPr>
        <w:t>actors. Tenders will be largely managed by districts</w:t>
      </w:r>
      <w:r w:rsidR="00206F55" w:rsidRPr="008F1613">
        <w:rPr>
          <w:rFonts w:asciiTheme="minorHAnsi" w:hAnsiTheme="minorHAnsi" w:cstheme="minorHAnsi"/>
          <w:lang w:val="en-US"/>
        </w:rPr>
        <w:t>,</w:t>
      </w:r>
      <w:r w:rsidRPr="008F1613">
        <w:rPr>
          <w:rFonts w:asciiTheme="minorHAnsi" w:hAnsiTheme="minorHAnsi" w:cstheme="minorHAnsi"/>
          <w:lang w:val="en-US"/>
        </w:rPr>
        <w:t xml:space="preserve"> LODA</w:t>
      </w:r>
      <w:r w:rsidR="00206F55" w:rsidRPr="008F1613">
        <w:rPr>
          <w:rFonts w:asciiTheme="minorHAnsi" w:hAnsiTheme="minorHAnsi" w:cstheme="minorHAnsi"/>
          <w:lang w:val="en-US"/>
        </w:rPr>
        <w:t xml:space="preserve"> and to a less</w:t>
      </w:r>
      <w:r w:rsidR="004A6169" w:rsidRPr="008F1613">
        <w:rPr>
          <w:rFonts w:asciiTheme="minorHAnsi" w:hAnsiTheme="minorHAnsi" w:cstheme="minorHAnsi"/>
          <w:lang w:val="en-US"/>
        </w:rPr>
        <w:t>er</w:t>
      </w:r>
      <w:r w:rsidR="00206F55" w:rsidRPr="008F1613">
        <w:rPr>
          <w:rFonts w:asciiTheme="minorHAnsi" w:hAnsiTheme="minorHAnsi" w:cstheme="minorHAnsi"/>
          <w:lang w:val="en-US"/>
        </w:rPr>
        <w:t xml:space="preserve"> exten</w:t>
      </w:r>
      <w:r w:rsidR="004A6169" w:rsidRPr="008F1613">
        <w:rPr>
          <w:rFonts w:asciiTheme="minorHAnsi" w:hAnsiTheme="minorHAnsi" w:cstheme="minorHAnsi"/>
          <w:lang w:val="en-US"/>
        </w:rPr>
        <w:t>t</w:t>
      </w:r>
      <w:r w:rsidR="00206F55" w:rsidRPr="008F1613">
        <w:rPr>
          <w:rFonts w:asciiTheme="minorHAnsi" w:hAnsiTheme="minorHAnsi" w:cstheme="minorHAnsi"/>
          <w:lang w:val="en-US"/>
        </w:rPr>
        <w:t xml:space="preserve"> MININFRA, MINALOC</w:t>
      </w:r>
      <w:r w:rsidR="00762FC9" w:rsidRPr="008F1613">
        <w:rPr>
          <w:rFonts w:asciiTheme="minorHAnsi" w:hAnsiTheme="minorHAnsi" w:cstheme="minorHAnsi"/>
          <w:lang w:val="en-US"/>
        </w:rPr>
        <w:t>, NIRDA</w:t>
      </w:r>
      <w:r w:rsidR="00206F55" w:rsidRPr="008F1613">
        <w:rPr>
          <w:rFonts w:asciiTheme="minorHAnsi" w:hAnsiTheme="minorHAnsi" w:cstheme="minorHAnsi"/>
          <w:lang w:val="en-US"/>
        </w:rPr>
        <w:t xml:space="preserve"> and RHA</w:t>
      </w:r>
      <w:r w:rsidRPr="008F1613">
        <w:rPr>
          <w:rFonts w:asciiTheme="minorHAnsi" w:hAnsiTheme="minorHAnsi" w:cstheme="minorHAnsi"/>
          <w:lang w:val="en-US"/>
        </w:rPr>
        <w:t>.</w:t>
      </w:r>
    </w:p>
    <w:p w14:paraId="00934AA1" w14:textId="77777777" w:rsidR="00184315" w:rsidRPr="008F1613" w:rsidRDefault="00184315" w:rsidP="00FC39FC">
      <w:pPr>
        <w:rPr>
          <w:rFonts w:asciiTheme="minorHAnsi" w:hAnsiTheme="minorHAnsi" w:cstheme="minorHAnsi"/>
          <w:lang w:val="en-US"/>
        </w:rPr>
      </w:pPr>
      <w:r w:rsidRPr="008F1613">
        <w:rPr>
          <w:rFonts w:asciiTheme="minorHAnsi" w:hAnsiTheme="minorHAnsi" w:cstheme="minorHAnsi"/>
          <w:lang w:val="en-US"/>
        </w:rPr>
        <w:t>Since the different result areas are interlinked, the Enabel experts will assure technical support during the implementation process and support the development of technical specifications, both for co</w:t>
      </w:r>
      <w:r w:rsidR="00206F55" w:rsidRPr="008F1613">
        <w:rPr>
          <w:rFonts w:asciiTheme="minorHAnsi" w:hAnsiTheme="minorHAnsi" w:cstheme="minorHAnsi"/>
          <w:lang w:val="en-US"/>
        </w:rPr>
        <w:t>nsultancies as for investments</w:t>
      </w:r>
      <w:r w:rsidRPr="008F1613">
        <w:rPr>
          <w:rFonts w:asciiTheme="minorHAnsi" w:hAnsiTheme="minorHAnsi" w:cstheme="minorHAnsi"/>
          <w:lang w:val="en-US"/>
        </w:rPr>
        <w:t xml:space="preserve">.  The grant agreements will determine the scope </w:t>
      </w:r>
      <w:r w:rsidR="00CA0CD3" w:rsidRPr="008F1613">
        <w:rPr>
          <w:rFonts w:asciiTheme="minorHAnsi" w:hAnsiTheme="minorHAnsi" w:cstheme="minorHAnsi"/>
          <w:lang w:val="en-US"/>
        </w:rPr>
        <w:t xml:space="preserve">of </w:t>
      </w:r>
      <w:r w:rsidRPr="008F1613">
        <w:rPr>
          <w:rFonts w:asciiTheme="minorHAnsi" w:hAnsiTheme="minorHAnsi" w:cstheme="minorHAnsi"/>
          <w:lang w:val="en-US"/>
        </w:rPr>
        <w:t>joint management modalities.</w:t>
      </w:r>
    </w:p>
    <w:p w14:paraId="2DA2C194" w14:textId="77777777" w:rsidR="001C68A3" w:rsidRPr="008F1613" w:rsidRDefault="00184315" w:rsidP="001C68A3">
      <w:pPr>
        <w:rPr>
          <w:rFonts w:asciiTheme="minorHAnsi" w:hAnsiTheme="minorHAnsi" w:cstheme="minorHAnsi"/>
        </w:rPr>
      </w:pPr>
      <w:r w:rsidRPr="008F1613">
        <w:rPr>
          <w:rFonts w:asciiTheme="minorHAnsi" w:hAnsiTheme="minorHAnsi" w:cstheme="minorHAnsi"/>
        </w:rPr>
        <w:t xml:space="preserve">An overview of the contracting arrangement is given further </w:t>
      </w:r>
      <w:r w:rsidR="004A6169" w:rsidRPr="008F1613">
        <w:rPr>
          <w:rFonts w:asciiTheme="minorHAnsi" w:hAnsiTheme="minorHAnsi" w:cstheme="minorHAnsi"/>
        </w:rPr>
        <w:t xml:space="preserve">in section </w:t>
      </w:r>
      <w:r w:rsidRPr="008F1613">
        <w:rPr>
          <w:rFonts w:asciiTheme="minorHAnsi" w:hAnsiTheme="minorHAnsi" w:cstheme="minorHAnsi"/>
        </w:rPr>
        <w:t>1.8.5.</w:t>
      </w:r>
    </w:p>
    <w:p w14:paraId="57E9225B" w14:textId="77777777" w:rsidR="001C68A3" w:rsidRPr="008F1613" w:rsidRDefault="001C68A3" w:rsidP="001C68A3">
      <w:pPr>
        <w:spacing w:after="0"/>
        <w:rPr>
          <w:rFonts w:asciiTheme="minorHAnsi" w:hAnsiTheme="minorHAnsi" w:cstheme="minorHAnsi"/>
          <w:b/>
        </w:rPr>
      </w:pPr>
      <w:r w:rsidRPr="008F1613">
        <w:rPr>
          <w:rFonts w:asciiTheme="minorHAnsi" w:hAnsiTheme="minorHAnsi" w:cstheme="minorHAnsi"/>
          <w:b/>
        </w:rPr>
        <w:t xml:space="preserve">Figure 6: </w:t>
      </w:r>
      <w:r w:rsidR="004A6169" w:rsidRPr="008F1613">
        <w:rPr>
          <w:rFonts w:asciiTheme="minorHAnsi" w:hAnsiTheme="minorHAnsi" w:cstheme="minorHAnsi"/>
          <w:b/>
        </w:rPr>
        <w:t xml:space="preserve">organisational chart </w:t>
      </w:r>
      <w:r w:rsidRPr="008F1613">
        <w:rPr>
          <w:rFonts w:asciiTheme="minorHAnsi" w:hAnsiTheme="minorHAnsi" w:cstheme="minorHAnsi"/>
          <w:b/>
        </w:rPr>
        <w:t>of the intervention</w:t>
      </w:r>
      <w:r w:rsidR="00D23ECA" w:rsidRPr="008F1613">
        <w:rPr>
          <w:rFonts w:asciiTheme="minorHAnsi" w:hAnsiTheme="minorHAnsi" w:cstheme="minorHAnsi"/>
          <w:b/>
        </w:rPr>
        <w:t>s</w:t>
      </w:r>
      <w:r w:rsidR="00216127" w:rsidRPr="008F1613">
        <w:rPr>
          <w:rFonts w:asciiTheme="minorHAnsi" w:hAnsiTheme="minorHAnsi" w:cstheme="minorHAnsi"/>
          <w:b/>
        </w:rPr>
        <w:t xml:space="preserve"> </w:t>
      </w:r>
    </w:p>
    <w:p w14:paraId="25D7EF5D" w14:textId="77777777" w:rsidR="00900486" w:rsidRPr="008F1613" w:rsidRDefault="00A67932" w:rsidP="00FC39FC">
      <w:pPr>
        <w:spacing w:after="0"/>
        <w:jc w:val="center"/>
        <w:rPr>
          <w:rFonts w:asciiTheme="minorHAnsi" w:hAnsiTheme="minorHAnsi" w:cstheme="minorHAnsi"/>
          <w:b/>
        </w:rPr>
      </w:pPr>
      <w:r w:rsidRPr="008F1613">
        <w:rPr>
          <w:rFonts w:asciiTheme="minorHAnsi" w:hAnsiTheme="minorHAnsi" w:cstheme="minorHAnsi"/>
          <w:noProof/>
          <w:lang w:val="en-US"/>
        </w:rPr>
        <w:drawing>
          <wp:inline distT="0" distB="0" distL="0" distR="0" wp14:anchorId="67E01B7B" wp14:editId="1B8B3C9D">
            <wp:extent cx="6014890" cy="3372307"/>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b="5721"/>
                    <a:stretch/>
                  </pic:blipFill>
                  <pic:spPr bwMode="auto">
                    <a:xfrm>
                      <a:off x="0" y="0"/>
                      <a:ext cx="6019631" cy="3374965"/>
                    </a:xfrm>
                    <a:prstGeom prst="rect">
                      <a:avLst/>
                    </a:prstGeom>
                    <a:ln>
                      <a:noFill/>
                    </a:ln>
                    <a:extLst>
                      <a:ext uri="{53640926-AAD7-44D8-BBD7-CCE9431645EC}">
                        <a14:shadowObscured xmlns:a14="http://schemas.microsoft.com/office/drawing/2010/main"/>
                      </a:ext>
                    </a:extLst>
                  </pic:spPr>
                </pic:pic>
              </a:graphicData>
            </a:graphic>
          </wp:inline>
        </w:drawing>
      </w:r>
    </w:p>
    <w:tbl>
      <w:tblPr>
        <w:tblStyle w:val="Grilledutableau"/>
        <w:tblW w:w="0" w:type="auto"/>
        <w:tblLook w:val="04A0" w:firstRow="1" w:lastRow="0" w:firstColumn="1" w:lastColumn="0" w:noHBand="0" w:noVBand="1"/>
      </w:tblPr>
      <w:tblGrid>
        <w:gridCol w:w="9996"/>
      </w:tblGrid>
      <w:tr w:rsidR="001C68A3" w:rsidRPr="008F1613" w14:paraId="5E5AB2D3" w14:textId="77777777" w:rsidTr="001C68A3">
        <w:tc>
          <w:tcPr>
            <w:tcW w:w="9996" w:type="dxa"/>
          </w:tcPr>
          <w:bookmarkEnd w:id="144"/>
          <w:p w14:paraId="68068CF6" w14:textId="77777777" w:rsidR="001C68A3" w:rsidRPr="008F1613" w:rsidRDefault="00900486" w:rsidP="001C68A3">
            <w:pPr>
              <w:rPr>
                <w:rFonts w:asciiTheme="minorHAnsi" w:hAnsiTheme="minorHAnsi" w:cstheme="minorHAnsi"/>
                <w:lang w:val="en-US"/>
              </w:rPr>
            </w:pPr>
            <w:r w:rsidRPr="008F1613">
              <w:rPr>
                <w:rFonts w:asciiTheme="minorHAnsi" w:hAnsiTheme="minorHAnsi" w:cstheme="minorHAnsi"/>
                <w:noProof/>
                <w:lang w:val="en-US"/>
              </w:rPr>
              <w:drawing>
                <wp:inline distT="0" distB="0" distL="0" distR="0" wp14:anchorId="47A12156" wp14:editId="0B88B2F7">
                  <wp:extent cx="6152496" cy="2655736"/>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t="2436" b="17370"/>
                          <a:stretch/>
                        </pic:blipFill>
                        <pic:spPr bwMode="auto">
                          <a:xfrm>
                            <a:off x="0" y="0"/>
                            <a:ext cx="6160789" cy="2659316"/>
                          </a:xfrm>
                          <a:prstGeom prst="rect">
                            <a:avLst/>
                          </a:prstGeom>
                          <a:ln>
                            <a:noFill/>
                          </a:ln>
                          <a:extLst>
                            <a:ext uri="{53640926-AAD7-44D8-BBD7-CCE9431645EC}">
                              <a14:shadowObscured xmlns:a14="http://schemas.microsoft.com/office/drawing/2010/main"/>
                            </a:ext>
                          </a:extLst>
                        </pic:spPr>
                      </pic:pic>
                    </a:graphicData>
                  </a:graphic>
                </wp:inline>
              </w:drawing>
            </w:r>
          </w:p>
        </w:tc>
      </w:tr>
    </w:tbl>
    <w:p w14:paraId="588B3359" w14:textId="77777777" w:rsidR="00882198" w:rsidRPr="008F1613" w:rsidRDefault="00882198" w:rsidP="004A6169">
      <w:pPr>
        <w:pStyle w:val="Titre3"/>
        <w:spacing w:before="240" w:after="0"/>
        <w:rPr>
          <w:rFonts w:asciiTheme="minorHAnsi" w:hAnsiTheme="minorHAnsi" w:cstheme="minorHAnsi"/>
          <w:sz w:val="22"/>
          <w:szCs w:val="22"/>
        </w:rPr>
      </w:pPr>
      <w:bookmarkStart w:id="145" w:name="_Toc532470247"/>
      <w:r w:rsidRPr="008F1613">
        <w:rPr>
          <w:rFonts w:asciiTheme="minorHAnsi" w:hAnsiTheme="minorHAnsi" w:cstheme="minorHAnsi"/>
          <w:sz w:val="22"/>
          <w:szCs w:val="22"/>
        </w:rPr>
        <w:t>Duration of the execution of intervention</w:t>
      </w:r>
      <w:r w:rsidR="00D23ECA" w:rsidRPr="008F1613">
        <w:rPr>
          <w:rFonts w:asciiTheme="minorHAnsi" w:hAnsiTheme="minorHAnsi" w:cstheme="minorHAnsi"/>
          <w:sz w:val="22"/>
          <w:szCs w:val="22"/>
        </w:rPr>
        <w:t>s</w:t>
      </w:r>
      <w:bookmarkEnd w:id="145"/>
    </w:p>
    <w:p w14:paraId="6F3DD058" w14:textId="105AD7A8" w:rsidR="00882198" w:rsidRPr="008F1613" w:rsidRDefault="00882198" w:rsidP="004A6169">
      <w:pPr>
        <w:spacing w:after="120"/>
        <w:rPr>
          <w:rFonts w:asciiTheme="minorHAnsi" w:hAnsiTheme="minorHAnsi" w:cstheme="minorHAnsi"/>
          <w:lang w:val="en-US"/>
        </w:rPr>
      </w:pPr>
      <w:r w:rsidRPr="008F1613">
        <w:rPr>
          <w:rFonts w:asciiTheme="minorHAnsi" w:hAnsiTheme="minorHAnsi" w:cstheme="minorHAnsi"/>
          <w:lang w:val="en-US"/>
        </w:rPr>
        <w:t xml:space="preserve">The total duration of the execution is 60 months, of which </w:t>
      </w:r>
      <w:r w:rsidR="00163A99" w:rsidRPr="008F1613">
        <w:rPr>
          <w:rFonts w:asciiTheme="minorHAnsi" w:hAnsiTheme="minorHAnsi" w:cstheme="minorHAnsi"/>
          <w:lang w:val="en-US"/>
        </w:rPr>
        <w:t>6</w:t>
      </w:r>
      <w:r w:rsidRPr="008F1613">
        <w:rPr>
          <w:rFonts w:asciiTheme="minorHAnsi" w:hAnsiTheme="minorHAnsi" w:cstheme="minorHAnsi"/>
          <w:lang w:val="en-US"/>
        </w:rPr>
        <w:t xml:space="preserve"> mont</w:t>
      </w:r>
      <w:r w:rsidR="00163A99" w:rsidRPr="008F1613">
        <w:rPr>
          <w:rFonts w:asciiTheme="minorHAnsi" w:hAnsiTheme="minorHAnsi" w:cstheme="minorHAnsi"/>
          <w:lang w:val="en-US"/>
        </w:rPr>
        <w:t>hs for the inception phase and 6</w:t>
      </w:r>
      <w:r w:rsidRPr="008F1613">
        <w:rPr>
          <w:rFonts w:asciiTheme="minorHAnsi" w:hAnsiTheme="minorHAnsi" w:cstheme="minorHAnsi"/>
          <w:lang w:val="en-US"/>
        </w:rPr>
        <w:t xml:space="preserve"> months for </w:t>
      </w:r>
      <w:r w:rsidR="00662687" w:rsidRPr="008F1613">
        <w:rPr>
          <w:rFonts w:asciiTheme="minorHAnsi" w:hAnsiTheme="minorHAnsi" w:cstheme="minorHAnsi"/>
          <w:lang w:val="en-US"/>
        </w:rPr>
        <w:t>the</w:t>
      </w:r>
      <w:r w:rsidRPr="008F1613">
        <w:rPr>
          <w:rFonts w:asciiTheme="minorHAnsi" w:hAnsiTheme="minorHAnsi" w:cstheme="minorHAnsi"/>
          <w:lang w:val="en-US"/>
        </w:rPr>
        <w:t xml:space="preserve"> closing phase.</w:t>
      </w:r>
      <w:r w:rsidR="002F1FC2" w:rsidRPr="008F1613">
        <w:rPr>
          <w:rFonts w:asciiTheme="minorHAnsi" w:hAnsiTheme="minorHAnsi" w:cstheme="minorHAnsi"/>
          <w:lang w:val="en-US"/>
        </w:rPr>
        <w:t xml:space="preserve"> The inception phase will serve to build a harmonized understanding between all stakeholders.</w:t>
      </w:r>
    </w:p>
    <w:p w14:paraId="316EB934" w14:textId="77777777" w:rsidR="00882198" w:rsidRPr="008F1613" w:rsidRDefault="00882198" w:rsidP="00882198">
      <w:pPr>
        <w:rPr>
          <w:rFonts w:asciiTheme="minorHAnsi" w:hAnsiTheme="minorHAnsi" w:cstheme="minorHAnsi"/>
          <w:color w:val="auto"/>
          <w:lang w:val="en-US"/>
        </w:rPr>
      </w:pPr>
      <w:r w:rsidRPr="008F1613">
        <w:rPr>
          <w:rFonts w:asciiTheme="minorHAnsi" w:hAnsiTheme="minorHAnsi" w:cstheme="minorHAnsi"/>
          <w:noProof/>
          <w:color w:val="auto"/>
          <w:lang w:val="en-US"/>
        </w:rPr>
        <mc:AlternateContent>
          <mc:Choice Requires="wps">
            <w:drawing>
              <wp:anchor distT="0" distB="0" distL="114300" distR="114300" simplePos="0" relativeHeight="251661312" behindDoc="0" locked="0" layoutInCell="1" allowOverlap="1" wp14:anchorId="16467597" wp14:editId="2819DCC0">
                <wp:simplePos x="0" y="0"/>
                <wp:positionH relativeFrom="column">
                  <wp:posOffset>24765</wp:posOffset>
                </wp:positionH>
                <wp:positionV relativeFrom="paragraph">
                  <wp:posOffset>100330</wp:posOffset>
                </wp:positionV>
                <wp:extent cx="4727575" cy="0"/>
                <wp:effectExtent l="0" t="76200" r="15875" b="95250"/>
                <wp:wrapNone/>
                <wp:docPr id="6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275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594B77EA" id="_x0000_t32" coordsize="21600,21600" o:spt="32" o:oned="t" path="m,l21600,21600e" filled="f">
                <v:path arrowok="t" fillok="f" o:connecttype="none"/>
                <o:lock v:ext="edit" shapetype="t"/>
              </v:shapetype>
              <v:shape id="AutoShape 12" o:spid="_x0000_s1026" type="#_x0000_t32" style="position:absolute;margin-left:1.95pt;margin-top:7.9pt;width:372.2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">
                <v:stroke endarrow="block"/>
              </v:shape>
            </w:pict>
          </mc:Fallback>
        </mc:AlternateContent>
      </w:r>
      <w:r w:rsidRPr="008F1613">
        <w:rPr>
          <w:rFonts w:asciiTheme="minorHAnsi" w:hAnsiTheme="minorHAnsi" w:cstheme="minorHAnsi"/>
          <w:noProof/>
          <w:color w:val="auto"/>
          <w:lang w:val="en-US"/>
        </w:rPr>
        <mc:AlternateContent>
          <mc:Choice Requires="wps">
            <w:drawing>
              <wp:anchor distT="0" distB="0" distL="114300" distR="114300" simplePos="0" relativeHeight="251651072" behindDoc="0" locked="0" layoutInCell="1" allowOverlap="1" wp14:anchorId="033682C0" wp14:editId="5D42C0C9">
                <wp:simplePos x="0" y="0"/>
                <wp:positionH relativeFrom="column">
                  <wp:posOffset>24130</wp:posOffset>
                </wp:positionH>
                <wp:positionV relativeFrom="paragraph">
                  <wp:posOffset>204470</wp:posOffset>
                </wp:positionV>
                <wp:extent cx="574040" cy="287020"/>
                <wp:effectExtent l="0" t="0" r="16510" b="17780"/>
                <wp:wrapNone/>
                <wp:docPr id="63"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287020"/>
                        </a:xfrm>
                        <a:prstGeom prst="rect">
                          <a:avLst/>
                        </a:prstGeom>
                        <a:solidFill>
                          <a:srgbClr val="4F81BD"/>
                        </a:solidFill>
                        <a:ln w="25400" cap="flat" cmpd="sng" algn="ctr">
                          <a:solidFill>
                            <a:srgbClr val="4F81BD">
                              <a:shade val="50000"/>
                            </a:srgbClr>
                          </a:solidFill>
                          <a:prstDash val="solid"/>
                        </a:ln>
                        <a:effectLst/>
                      </wps:spPr>
                      <wps:txbx>
                        <w:txbxContent>
                          <w:p w14:paraId="1A220D97" w14:textId="77777777" w:rsidR="007D3B40" w:rsidRPr="00163A99" w:rsidRDefault="007D3B40" w:rsidP="00882198">
                            <w:pPr>
                              <w:jc w:val="center"/>
                              <w:rPr>
                                <w:lang w:val="fr-BE"/>
                              </w:rPr>
                            </w:pPr>
                            <w:r>
                              <w:rPr>
                                <w:lang w:val="fr-BE"/>
                              </w:rPr>
                              <w:t>6 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33682C0" id="Rectangle 31" o:spid="_x0000_s1030" style="position:absolute;left:0;text-align:left;margin-left:1.9pt;margin-top:16.1pt;width:45.2pt;height:22.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" fillcolor="#4f81bd" strokecolor="#385d8a" strokeweight="2pt">
                <v:path arrowok="t"/>
                <v:textbox>
                  <w:txbxContent>
                    <w:p w14:paraId="1A220D97" w14:textId="77777777" w:rsidR="007D3B40" w:rsidRPr="00163A99" w:rsidRDefault="007D3B40" w:rsidP="00882198">
                      <w:pPr>
                        <w:jc w:val="center"/>
                        <w:rPr>
                          <w:lang w:val="fr-BE"/>
                        </w:rPr>
                      </w:pPr>
                      <w:r>
                        <w:rPr>
                          <w:lang w:val="fr-BE"/>
                        </w:rPr>
                        <w:t>6 m</w:t>
                      </w:r>
                    </w:p>
                  </w:txbxContent>
                </v:textbox>
              </v:rect>
            </w:pict>
          </mc:Fallback>
        </mc:AlternateContent>
      </w:r>
      <w:r w:rsidRPr="008F1613">
        <w:rPr>
          <w:rFonts w:asciiTheme="minorHAnsi" w:hAnsiTheme="minorHAnsi" w:cstheme="minorHAnsi"/>
          <w:noProof/>
          <w:color w:val="auto"/>
          <w:lang w:val="en-US"/>
        </w:rPr>
        <mc:AlternateContent>
          <mc:Choice Requires="wps">
            <w:drawing>
              <wp:anchor distT="0" distB="0" distL="114300" distR="114300" simplePos="0" relativeHeight="251659264" behindDoc="0" locked="0" layoutInCell="1" allowOverlap="1" wp14:anchorId="64EAD256" wp14:editId="1F940CA1">
                <wp:simplePos x="0" y="0"/>
                <wp:positionH relativeFrom="column">
                  <wp:posOffset>662305</wp:posOffset>
                </wp:positionH>
                <wp:positionV relativeFrom="paragraph">
                  <wp:posOffset>204470</wp:posOffset>
                </wp:positionV>
                <wp:extent cx="3444875" cy="287020"/>
                <wp:effectExtent l="0" t="0" r="22225" b="17780"/>
                <wp:wrapNone/>
                <wp:docPr id="1104463874"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44875" cy="287020"/>
                        </a:xfrm>
                        <a:prstGeom prst="rect">
                          <a:avLst/>
                        </a:prstGeom>
                        <a:solidFill>
                          <a:srgbClr val="4BACC6"/>
                        </a:solidFill>
                        <a:ln w="25400" cap="flat" cmpd="sng" algn="ctr">
                          <a:solidFill>
                            <a:srgbClr val="4BACC6">
                              <a:shade val="50000"/>
                            </a:srgbClr>
                          </a:solidFill>
                          <a:prstDash val="solid"/>
                        </a:ln>
                        <a:effectLst/>
                      </wps:spPr>
                      <wps:txbx>
                        <w:txbxContent>
                          <w:p w14:paraId="1209B88D" w14:textId="77777777" w:rsidR="007D3B40" w:rsidRPr="00986A4E" w:rsidRDefault="007D3B40" w:rsidP="00882198">
                            <w:pPr>
                              <w:jc w:val="center"/>
                            </w:pPr>
                            <w:r>
                              <w:t>48 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64EAD256" id="Rectangle 288" o:spid="_x0000_s1031" style="position:absolute;left:0;text-align:left;margin-left:52.15pt;margin-top:16.1pt;width:271.25pt;height:2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" fillcolor="#4bacc6" strokecolor="#357d91" strokeweight="2pt">
                <v:path arrowok="t"/>
                <v:textbox>
                  <w:txbxContent>
                    <w:p w14:paraId="1209B88D" w14:textId="77777777" w:rsidR="007D3B40" w:rsidRPr="00986A4E" w:rsidRDefault="007D3B40" w:rsidP="00882198">
                      <w:pPr>
                        <w:jc w:val="center"/>
                      </w:pPr>
                      <w:r>
                        <w:t>48 m</w:t>
                      </w:r>
                    </w:p>
                  </w:txbxContent>
                </v:textbox>
              </v:rect>
            </w:pict>
          </mc:Fallback>
        </mc:AlternateContent>
      </w:r>
      <w:r w:rsidRPr="008F1613">
        <w:rPr>
          <w:rFonts w:asciiTheme="minorHAnsi" w:hAnsiTheme="minorHAnsi" w:cstheme="minorHAnsi"/>
          <w:noProof/>
          <w:color w:val="auto"/>
          <w:lang w:val="en-US"/>
        </w:rPr>
        <mc:AlternateContent>
          <mc:Choice Requires="wps">
            <w:drawing>
              <wp:anchor distT="0" distB="0" distL="114300" distR="114300" simplePos="0" relativeHeight="251656192" behindDoc="0" locked="0" layoutInCell="1" allowOverlap="1" wp14:anchorId="0DB538BC" wp14:editId="7C4E3945">
                <wp:simplePos x="0" y="0"/>
                <wp:positionH relativeFrom="column">
                  <wp:posOffset>4177665</wp:posOffset>
                </wp:positionH>
                <wp:positionV relativeFrom="paragraph">
                  <wp:posOffset>200660</wp:posOffset>
                </wp:positionV>
                <wp:extent cx="574040" cy="287020"/>
                <wp:effectExtent l="0" t="0" r="16510" b="17780"/>
                <wp:wrapNone/>
                <wp:docPr id="1104463875"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287020"/>
                        </a:xfrm>
                        <a:prstGeom prst="rect">
                          <a:avLst/>
                        </a:prstGeom>
                        <a:solidFill>
                          <a:srgbClr val="4F81BD"/>
                        </a:solidFill>
                        <a:ln w="25400" cap="flat" cmpd="sng" algn="ctr">
                          <a:solidFill>
                            <a:srgbClr val="4F81BD">
                              <a:shade val="50000"/>
                            </a:srgbClr>
                          </a:solidFill>
                          <a:prstDash val="solid"/>
                        </a:ln>
                        <a:effectLst/>
                      </wps:spPr>
                      <wps:txbx>
                        <w:txbxContent>
                          <w:p w14:paraId="1D6B3DC9" w14:textId="77777777" w:rsidR="007D3B40" w:rsidRPr="00986A4E" w:rsidRDefault="007D3B40" w:rsidP="00882198">
                            <w:pPr>
                              <w:jc w:val="center"/>
                            </w:pPr>
                            <w:r>
                              <w:t>6 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0DB538BC" id="Rectangle 289" o:spid="_x0000_s1032" style="position:absolute;left:0;text-align:left;margin-left:328.95pt;margin-top:15.8pt;width:45.2pt;height:2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" fillcolor="#4f81bd" strokecolor="#385d8a" strokeweight="2pt">
                <v:path arrowok="t"/>
                <v:textbox>
                  <w:txbxContent>
                    <w:p w14:paraId="1D6B3DC9" w14:textId="77777777" w:rsidR="007D3B40" w:rsidRPr="00986A4E" w:rsidRDefault="007D3B40" w:rsidP="00882198">
                      <w:pPr>
                        <w:jc w:val="center"/>
                      </w:pPr>
                      <w:r>
                        <w:t>6 m</w:t>
                      </w:r>
                    </w:p>
                  </w:txbxContent>
                </v:textbox>
              </v:rect>
            </w:pict>
          </mc:Fallback>
        </mc:AlternateContent>
      </w:r>
      <w:r w:rsidRPr="008F1613">
        <w:rPr>
          <w:rFonts w:asciiTheme="minorHAnsi" w:hAnsiTheme="minorHAnsi" w:cstheme="minorHAnsi"/>
          <w:noProof/>
          <w:color w:val="auto"/>
          <w:lang w:val="en-US"/>
        </w:rPr>
        <mc:AlternateContent>
          <mc:Choice Requires="wps">
            <w:drawing>
              <wp:anchor distT="0" distB="0" distL="114300" distR="114300" simplePos="0" relativeHeight="251657216" behindDoc="0" locked="0" layoutInCell="1" allowOverlap="1" wp14:anchorId="5FF7F603" wp14:editId="46A5CB4C">
                <wp:simplePos x="0" y="0"/>
                <wp:positionH relativeFrom="column">
                  <wp:posOffset>1735455</wp:posOffset>
                </wp:positionH>
                <wp:positionV relativeFrom="paragraph">
                  <wp:posOffset>493395</wp:posOffset>
                </wp:positionV>
                <wp:extent cx="1179830" cy="307975"/>
                <wp:effectExtent l="0" t="0" r="1270" b="0"/>
                <wp:wrapNone/>
                <wp:docPr id="110446387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9830" cy="307975"/>
                        </a:xfrm>
                        <a:prstGeom prst="rect">
                          <a:avLst/>
                        </a:prstGeom>
                        <a:solidFill>
                          <a:sysClr val="window" lastClr="FFFFFF"/>
                        </a:solidFill>
                        <a:ln w="6350">
                          <a:noFill/>
                        </a:ln>
                        <a:effectLst/>
                      </wps:spPr>
                      <wps:txbx>
                        <w:txbxContent>
                          <w:p w14:paraId="1CFF09D8" w14:textId="77777777" w:rsidR="007D3B40" w:rsidRPr="00986A4E" w:rsidRDefault="007D3B40" w:rsidP="00882198">
                            <w:r>
                              <w:t>Implementation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5FF7F603" id="Text Box 29" o:spid="_x0000_s1033" type="#_x0000_t202" style="position:absolute;left:0;text-align:left;margin-left:136.65pt;margin-top:38.85pt;width:92.9pt;height:2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" fillcolor="window" stroked="f" strokeweight=".5pt">
                <v:path arrowok="t"/>
                <v:textbox>
                  <w:txbxContent>
                    <w:p w14:paraId="1CFF09D8" w14:textId="77777777" w:rsidR="007D3B40" w:rsidRPr="00986A4E" w:rsidRDefault="007D3B40" w:rsidP="00882198">
                      <w:r>
                        <w:t>Implementation</w:t>
                      </w:r>
                    </w:p>
                  </w:txbxContent>
                </v:textbox>
              </v:shape>
            </w:pict>
          </mc:Fallback>
        </mc:AlternateContent>
      </w:r>
      <w:r w:rsidRPr="008F1613">
        <w:rPr>
          <w:rFonts w:asciiTheme="minorHAnsi" w:hAnsiTheme="minorHAnsi" w:cstheme="minorHAnsi"/>
          <w:noProof/>
          <w:color w:val="auto"/>
          <w:lang w:val="en-US"/>
        </w:rPr>
        <mc:AlternateContent>
          <mc:Choice Requires="wps">
            <w:drawing>
              <wp:anchor distT="0" distB="0" distL="114300" distR="114300" simplePos="0" relativeHeight="251653120" behindDoc="0" locked="0" layoutInCell="1" allowOverlap="1" wp14:anchorId="61750643" wp14:editId="617E2881">
                <wp:simplePos x="0" y="0"/>
                <wp:positionH relativeFrom="column">
                  <wp:posOffset>4110355</wp:posOffset>
                </wp:positionH>
                <wp:positionV relativeFrom="paragraph">
                  <wp:posOffset>490220</wp:posOffset>
                </wp:positionV>
                <wp:extent cx="829310" cy="307975"/>
                <wp:effectExtent l="0" t="0" r="8890" b="0"/>
                <wp:wrapNone/>
                <wp:docPr id="1104463877"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9310" cy="307975"/>
                        </a:xfrm>
                        <a:prstGeom prst="rect">
                          <a:avLst/>
                        </a:prstGeom>
                        <a:solidFill>
                          <a:sysClr val="window" lastClr="FFFFFF"/>
                        </a:solidFill>
                        <a:ln w="6350">
                          <a:noFill/>
                        </a:ln>
                        <a:effectLst/>
                      </wps:spPr>
                      <wps:txbx>
                        <w:txbxContent>
                          <w:p w14:paraId="74D8DB75" w14:textId="77777777" w:rsidR="007D3B40" w:rsidRPr="00986A4E" w:rsidRDefault="007D3B40" w:rsidP="00882198">
                            <w:r>
                              <w:t>Closing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1750643" id="Text Box 290" o:spid="_x0000_s1034" type="#_x0000_t202" style="position:absolute;left:0;text-align:left;margin-left:323.65pt;margin-top:38.6pt;width:65.3pt;height:24.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" fillcolor="window" stroked="f" strokeweight=".5pt">
                <v:path arrowok="t"/>
                <v:textbox>
                  <w:txbxContent>
                    <w:p w14:paraId="74D8DB75" w14:textId="77777777" w:rsidR="007D3B40" w:rsidRPr="00986A4E" w:rsidRDefault="007D3B40" w:rsidP="00882198">
                      <w:r>
                        <w:t>Closing</w:t>
                      </w:r>
                    </w:p>
                  </w:txbxContent>
                </v:textbox>
              </v:shape>
            </w:pict>
          </mc:Fallback>
        </mc:AlternateContent>
      </w:r>
    </w:p>
    <w:p w14:paraId="7FC3D5D4" w14:textId="77777777" w:rsidR="00882198" w:rsidRPr="008F1613" w:rsidRDefault="00882198" w:rsidP="00882198">
      <w:pPr>
        <w:rPr>
          <w:rFonts w:asciiTheme="minorHAnsi" w:hAnsiTheme="minorHAnsi" w:cstheme="minorHAnsi"/>
          <w:color w:val="auto"/>
          <w:lang w:val="en-US"/>
        </w:rPr>
      </w:pPr>
      <w:r w:rsidRPr="008F1613">
        <w:rPr>
          <w:rFonts w:asciiTheme="minorHAnsi" w:hAnsiTheme="minorHAnsi" w:cstheme="minorHAnsi"/>
          <w:noProof/>
          <w:color w:val="auto"/>
          <w:lang w:val="en-US"/>
        </w:rPr>
        <mc:AlternateContent>
          <mc:Choice Requires="wps">
            <w:drawing>
              <wp:anchor distT="0" distB="0" distL="114300" distR="114300" simplePos="0" relativeHeight="251649024" behindDoc="0" locked="0" layoutInCell="1" allowOverlap="1" wp14:anchorId="3FE4D9D8" wp14:editId="49860C69">
                <wp:simplePos x="0" y="0"/>
                <wp:positionH relativeFrom="column">
                  <wp:posOffset>-46024</wp:posOffset>
                </wp:positionH>
                <wp:positionV relativeFrom="paragraph">
                  <wp:posOffset>217170</wp:posOffset>
                </wp:positionV>
                <wp:extent cx="829310" cy="307975"/>
                <wp:effectExtent l="0" t="0" r="8890" b="0"/>
                <wp:wrapNone/>
                <wp:docPr id="110446387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9310" cy="307975"/>
                        </a:xfrm>
                        <a:prstGeom prst="rect">
                          <a:avLst/>
                        </a:prstGeom>
                        <a:solidFill>
                          <a:sysClr val="window" lastClr="FFFFFF"/>
                        </a:solidFill>
                        <a:ln w="6350">
                          <a:noFill/>
                        </a:ln>
                        <a:effectLst/>
                      </wps:spPr>
                      <wps:txbx>
                        <w:txbxContent>
                          <w:p w14:paraId="36BEF667" w14:textId="77777777" w:rsidR="007D3B40" w:rsidRPr="00986A4E" w:rsidRDefault="007D3B40" w:rsidP="00882198">
                            <w:r>
                              <w:t>Inception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3FE4D9D8" id="Text Box 30" o:spid="_x0000_s1035" type="#_x0000_t202" style="position:absolute;left:0;text-align:left;margin-left:-3.6pt;margin-top:17.1pt;width:65.3pt;height:24.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" fillcolor="window" stroked="f" strokeweight=".5pt">
                <v:path arrowok="t"/>
                <v:textbox>
                  <w:txbxContent>
                    <w:p w14:paraId="36BEF667" w14:textId="77777777" w:rsidR="007D3B40" w:rsidRPr="00986A4E" w:rsidRDefault="007D3B40" w:rsidP="00882198">
                      <w:r>
                        <w:t>Inception</w:t>
                      </w:r>
                    </w:p>
                  </w:txbxContent>
                </v:textbox>
              </v:shape>
            </w:pict>
          </mc:Fallback>
        </mc:AlternateContent>
      </w:r>
    </w:p>
    <w:p w14:paraId="16EF3355" w14:textId="77777777" w:rsidR="004505CC" w:rsidRPr="008F1613" w:rsidRDefault="004505CC" w:rsidP="00882198">
      <w:pPr>
        <w:rPr>
          <w:rFonts w:asciiTheme="minorHAnsi" w:hAnsiTheme="minorHAnsi" w:cstheme="minorHAnsi"/>
          <w:lang w:val="en-US"/>
        </w:rPr>
        <w:sectPr w:rsidR="004505CC" w:rsidRPr="008F1613" w:rsidSect="001A0807">
          <w:pgSz w:w="11906" w:h="16838" w:code="9"/>
          <w:pgMar w:top="851" w:right="992" w:bottom="1276" w:left="1134" w:header="709" w:footer="709" w:gutter="0"/>
          <w:cols w:space="708"/>
          <w:titlePg/>
          <w:docGrid w:linePitch="360"/>
        </w:sectPr>
      </w:pPr>
    </w:p>
    <w:p w14:paraId="71910D88" w14:textId="77777777" w:rsidR="00882198" w:rsidRPr="008F1613" w:rsidRDefault="00882198" w:rsidP="00CD7754">
      <w:pPr>
        <w:pStyle w:val="Titre3"/>
        <w:rPr>
          <w:rFonts w:asciiTheme="minorHAnsi" w:hAnsiTheme="minorHAnsi" w:cstheme="minorHAnsi"/>
          <w:sz w:val="22"/>
          <w:szCs w:val="22"/>
        </w:rPr>
      </w:pPr>
      <w:bookmarkStart w:id="146" w:name="_Toc532470248"/>
      <w:r w:rsidRPr="008F1613">
        <w:rPr>
          <w:rFonts w:asciiTheme="minorHAnsi" w:hAnsiTheme="minorHAnsi" w:cstheme="minorHAnsi"/>
          <w:sz w:val="22"/>
          <w:szCs w:val="22"/>
        </w:rPr>
        <w:lastRenderedPageBreak/>
        <w:t>Budget of the Intervention</w:t>
      </w:r>
      <w:r w:rsidR="00D23ECA" w:rsidRPr="008F1613">
        <w:rPr>
          <w:rFonts w:asciiTheme="minorHAnsi" w:hAnsiTheme="minorHAnsi" w:cstheme="minorHAnsi"/>
          <w:sz w:val="22"/>
          <w:szCs w:val="22"/>
        </w:rPr>
        <w:t>s</w:t>
      </w:r>
      <w:r w:rsidR="00762FC9" w:rsidRPr="008F1613">
        <w:rPr>
          <w:rFonts w:asciiTheme="minorHAnsi" w:hAnsiTheme="minorHAnsi" w:cstheme="minorHAnsi"/>
          <w:sz w:val="22"/>
          <w:szCs w:val="22"/>
        </w:rPr>
        <w:t>, implementation partners and contracting modes</w:t>
      </w:r>
      <w:bookmarkEnd w:id="146"/>
    </w:p>
    <w:tbl>
      <w:tblPr>
        <w:tblW w:w="14720" w:type="dxa"/>
        <w:tblInd w:w="75" w:type="dxa"/>
        <w:tblCellMar>
          <w:left w:w="70" w:type="dxa"/>
          <w:right w:w="70" w:type="dxa"/>
        </w:tblCellMar>
        <w:tblLook w:val="04A0" w:firstRow="1" w:lastRow="0" w:firstColumn="1" w:lastColumn="0" w:noHBand="0" w:noVBand="1"/>
      </w:tblPr>
      <w:tblGrid>
        <w:gridCol w:w="1140"/>
        <w:gridCol w:w="3020"/>
        <w:gridCol w:w="1460"/>
        <w:gridCol w:w="5680"/>
        <w:gridCol w:w="3420"/>
      </w:tblGrid>
      <w:tr w:rsidR="007F3A81" w:rsidRPr="008F1613" w14:paraId="4384A423" w14:textId="77777777" w:rsidTr="007F3A81">
        <w:trPr>
          <w:trHeight w:val="600"/>
        </w:trPr>
        <w:tc>
          <w:tcPr>
            <w:tcW w:w="4160" w:type="dxa"/>
            <w:gridSpan w:val="2"/>
            <w:tcBorders>
              <w:top w:val="single" w:sz="4" w:space="0" w:color="auto"/>
              <w:left w:val="single" w:sz="4" w:space="0" w:color="auto"/>
              <w:bottom w:val="single" w:sz="4" w:space="0" w:color="auto"/>
              <w:right w:val="single" w:sz="4" w:space="0" w:color="auto"/>
            </w:tcBorders>
            <w:shd w:val="clear" w:color="000000" w:fill="C00000"/>
            <w:vAlign w:val="center"/>
            <w:hideMark/>
          </w:tcPr>
          <w:p w14:paraId="64C10973" w14:textId="77777777" w:rsidR="007F3A81" w:rsidRPr="008F1613" w:rsidRDefault="007F3A81" w:rsidP="007F3A81">
            <w:pPr>
              <w:spacing w:after="0" w:line="240" w:lineRule="auto"/>
              <w:jc w:val="left"/>
              <w:rPr>
                <w:rFonts w:asciiTheme="minorHAnsi" w:eastAsia="Times New Roman" w:hAnsiTheme="minorHAnsi" w:cstheme="minorHAnsi"/>
                <w:b/>
                <w:bCs/>
                <w:color w:val="FFFFFF"/>
                <w:sz w:val="22"/>
                <w:lang w:val="fr-BE" w:eastAsia="fr-BE"/>
              </w:rPr>
            </w:pPr>
            <w:r w:rsidRPr="008F1613">
              <w:rPr>
                <w:rFonts w:asciiTheme="minorHAnsi" w:eastAsia="Times New Roman" w:hAnsiTheme="minorHAnsi" w:cstheme="minorHAnsi"/>
                <w:b/>
                <w:bCs/>
                <w:color w:val="FFFFFF"/>
                <w:sz w:val="22"/>
                <w:lang w:val="fr-BE" w:eastAsia="fr-BE"/>
              </w:rPr>
              <w:t xml:space="preserve">Budget  </w:t>
            </w:r>
            <w:r w:rsidR="0050524B" w:rsidRPr="008F1613">
              <w:rPr>
                <w:rFonts w:asciiTheme="minorHAnsi" w:eastAsia="Times New Roman" w:hAnsiTheme="minorHAnsi" w:cstheme="minorHAnsi"/>
                <w:b/>
                <w:bCs/>
                <w:color w:val="FFFFFF"/>
                <w:sz w:val="22"/>
                <w:lang w:val="fr-BE" w:eastAsia="fr-BE"/>
              </w:rPr>
              <w:t>Urbanisation</w:t>
            </w:r>
            <w:r w:rsidRPr="008F1613">
              <w:rPr>
                <w:rFonts w:asciiTheme="minorHAnsi" w:eastAsia="Times New Roman" w:hAnsiTheme="minorHAnsi" w:cstheme="minorHAnsi"/>
                <w:b/>
                <w:bCs/>
                <w:color w:val="FFFFFF"/>
                <w:sz w:val="22"/>
                <w:lang w:val="fr-BE" w:eastAsia="fr-BE"/>
              </w:rPr>
              <w:t xml:space="preserve">                                                                                                        </w:t>
            </w:r>
          </w:p>
        </w:tc>
        <w:tc>
          <w:tcPr>
            <w:tcW w:w="10560" w:type="dxa"/>
            <w:gridSpan w:val="3"/>
            <w:tcBorders>
              <w:top w:val="single" w:sz="4" w:space="0" w:color="auto"/>
              <w:left w:val="nil"/>
              <w:bottom w:val="single" w:sz="4" w:space="0" w:color="auto"/>
              <w:right w:val="single" w:sz="4" w:space="0" w:color="auto"/>
            </w:tcBorders>
            <w:shd w:val="clear" w:color="000000" w:fill="C00000"/>
            <w:vAlign w:val="center"/>
            <w:hideMark/>
          </w:tcPr>
          <w:p w14:paraId="5C94621C" w14:textId="77777777" w:rsidR="007F3A81" w:rsidRPr="008F1613" w:rsidRDefault="007F3A81" w:rsidP="007F3A81">
            <w:pPr>
              <w:spacing w:after="0" w:line="240" w:lineRule="auto"/>
              <w:jc w:val="center"/>
              <w:rPr>
                <w:rFonts w:asciiTheme="minorHAnsi" w:eastAsia="Times New Roman" w:hAnsiTheme="minorHAnsi" w:cstheme="minorHAnsi"/>
                <w:b/>
                <w:bCs/>
                <w:color w:val="FFFFFF"/>
                <w:sz w:val="22"/>
                <w:lang w:eastAsia="fr-BE"/>
              </w:rPr>
            </w:pPr>
            <w:r w:rsidRPr="008F1613">
              <w:rPr>
                <w:rFonts w:asciiTheme="minorHAnsi" w:eastAsia="Times New Roman" w:hAnsiTheme="minorHAnsi" w:cstheme="minorHAnsi"/>
                <w:b/>
                <w:bCs/>
                <w:color w:val="FFFFFF"/>
                <w:sz w:val="22"/>
                <w:lang w:eastAsia="fr-BE"/>
              </w:rPr>
              <w:t xml:space="preserve">General Objective: The urban infrastructure for inclusive and sustainable economic development is functional and expands further. </w:t>
            </w:r>
          </w:p>
        </w:tc>
      </w:tr>
      <w:tr w:rsidR="007F3A81" w:rsidRPr="008F1613" w14:paraId="177B3472" w14:textId="77777777" w:rsidTr="007F3A81">
        <w:trPr>
          <w:trHeight w:val="780"/>
        </w:trPr>
        <w:tc>
          <w:tcPr>
            <w:tcW w:w="1140" w:type="dxa"/>
            <w:tcBorders>
              <w:top w:val="nil"/>
              <w:left w:val="single" w:sz="4" w:space="0" w:color="auto"/>
              <w:bottom w:val="single" w:sz="4" w:space="0" w:color="auto"/>
              <w:right w:val="single" w:sz="4" w:space="0" w:color="auto"/>
            </w:tcBorders>
            <w:shd w:val="clear" w:color="000000" w:fill="C00000"/>
            <w:noWrap/>
            <w:vAlign w:val="bottom"/>
            <w:hideMark/>
          </w:tcPr>
          <w:p w14:paraId="5299B5FE" w14:textId="77777777" w:rsidR="007F3A81" w:rsidRPr="008F1613" w:rsidRDefault="007F3A81" w:rsidP="007F3A81">
            <w:pPr>
              <w:spacing w:after="0" w:line="240" w:lineRule="auto"/>
              <w:jc w:val="left"/>
              <w:rPr>
                <w:rFonts w:asciiTheme="minorHAnsi" w:eastAsia="Times New Roman" w:hAnsiTheme="minorHAnsi" w:cstheme="minorHAnsi"/>
                <w:color w:val="auto"/>
                <w:sz w:val="22"/>
                <w:lang w:eastAsia="fr-BE"/>
              </w:rPr>
            </w:pPr>
            <w:r w:rsidRPr="008F1613">
              <w:rPr>
                <w:rFonts w:asciiTheme="minorHAnsi" w:eastAsia="Times New Roman" w:hAnsiTheme="minorHAnsi" w:cstheme="minorHAnsi"/>
                <w:color w:val="auto"/>
                <w:sz w:val="22"/>
                <w:lang w:eastAsia="fr-BE"/>
              </w:rPr>
              <w:t> </w:t>
            </w:r>
          </w:p>
        </w:tc>
        <w:tc>
          <w:tcPr>
            <w:tcW w:w="3020" w:type="dxa"/>
            <w:tcBorders>
              <w:top w:val="nil"/>
              <w:left w:val="nil"/>
              <w:bottom w:val="single" w:sz="4" w:space="0" w:color="auto"/>
              <w:right w:val="single" w:sz="4" w:space="0" w:color="auto"/>
            </w:tcBorders>
            <w:shd w:val="clear" w:color="000000" w:fill="C00000"/>
            <w:vAlign w:val="center"/>
            <w:hideMark/>
          </w:tcPr>
          <w:p w14:paraId="6DE7C4F6" w14:textId="77777777" w:rsidR="007F3A81" w:rsidRPr="008F1613" w:rsidRDefault="007F3A81" w:rsidP="007F3A81">
            <w:pPr>
              <w:spacing w:after="0" w:line="240" w:lineRule="auto"/>
              <w:jc w:val="left"/>
              <w:rPr>
                <w:rFonts w:asciiTheme="minorHAnsi" w:eastAsia="Times New Roman" w:hAnsiTheme="minorHAnsi" w:cstheme="minorHAnsi"/>
                <w:b/>
                <w:bCs/>
                <w:color w:val="FFFFFF"/>
                <w:sz w:val="22"/>
                <w:lang w:val="fr-BE" w:eastAsia="fr-BE"/>
              </w:rPr>
            </w:pPr>
            <w:r w:rsidRPr="008F1613">
              <w:rPr>
                <w:rFonts w:asciiTheme="minorHAnsi" w:eastAsia="Times New Roman" w:hAnsiTheme="minorHAnsi" w:cstheme="minorHAnsi"/>
                <w:b/>
                <w:bCs/>
                <w:color w:val="FFFFFF"/>
                <w:sz w:val="22"/>
                <w:lang w:val="fr-BE" w:eastAsia="fr-BE"/>
              </w:rPr>
              <w:t>Title</w:t>
            </w:r>
          </w:p>
        </w:tc>
        <w:tc>
          <w:tcPr>
            <w:tcW w:w="1460" w:type="dxa"/>
            <w:tcBorders>
              <w:top w:val="nil"/>
              <w:left w:val="nil"/>
              <w:bottom w:val="single" w:sz="4" w:space="0" w:color="auto"/>
              <w:right w:val="single" w:sz="4" w:space="0" w:color="auto"/>
            </w:tcBorders>
            <w:shd w:val="clear" w:color="000000" w:fill="C00000"/>
            <w:vAlign w:val="center"/>
            <w:hideMark/>
          </w:tcPr>
          <w:p w14:paraId="6F7BFC96" w14:textId="77777777" w:rsidR="007F3A81" w:rsidRPr="008F1613" w:rsidRDefault="007F3A81" w:rsidP="007F3A81">
            <w:pPr>
              <w:spacing w:after="0" w:line="240" w:lineRule="auto"/>
              <w:jc w:val="center"/>
              <w:rPr>
                <w:rFonts w:asciiTheme="minorHAnsi" w:eastAsia="Times New Roman" w:hAnsiTheme="minorHAnsi" w:cstheme="minorHAnsi"/>
                <w:b/>
                <w:bCs/>
                <w:color w:val="FFFFFF"/>
                <w:sz w:val="22"/>
                <w:lang w:val="fr-BE" w:eastAsia="fr-BE"/>
              </w:rPr>
            </w:pPr>
            <w:r w:rsidRPr="008F1613">
              <w:rPr>
                <w:rFonts w:asciiTheme="minorHAnsi" w:eastAsia="Times New Roman" w:hAnsiTheme="minorHAnsi" w:cstheme="minorHAnsi"/>
                <w:b/>
                <w:bCs/>
                <w:color w:val="FFFFFF"/>
                <w:sz w:val="22"/>
                <w:lang w:val="fr-BE" w:eastAsia="fr-BE"/>
              </w:rPr>
              <w:t xml:space="preserve">Budget </w:t>
            </w:r>
          </w:p>
        </w:tc>
        <w:tc>
          <w:tcPr>
            <w:tcW w:w="5680" w:type="dxa"/>
            <w:tcBorders>
              <w:top w:val="nil"/>
              <w:left w:val="nil"/>
              <w:bottom w:val="single" w:sz="4" w:space="0" w:color="auto"/>
              <w:right w:val="single" w:sz="4" w:space="0" w:color="auto"/>
            </w:tcBorders>
            <w:shd w:val="clear" w:color="000000" w:fill="C00000"/>
            <w:vAlign w:val="center"/>
            <w:hideMark/>
          </w:tcPr>
          <w:p w14:paraId="02960400" w14:textId="77777777" w:rsidR="007F3A81" w:rsidRPr="008F1613" w:rsidRDefault="007F3A81" w:rsidP="007F3A81">
            <w:pPr>
              <w:spacing w:after="0" w:line="240" w:lineRule="auto"/>
              <w:jc w:val="center"/>
              <w:rPr>
                <w:rFonts w:asciiTheme="minorHAnsi" w:eastAsia="Times New Roman" w:hAnsiTheme="minorHAnsi" w:cstheme="minorHAnsi"/>
                <w:b/>
                <w:bCs/>
                <w:color w:val="FFFFFF"/>
                <w:sz w:val="22"/>
                <w:lang w:val="fr-BE" w:eastAsia="fr-BE"/>
              </w:rPr>
            </w:pPr>
            <w:r w:rsidRPr="008F1613">
              <w:rPr>
                <w:rFonts w:asciiTheme="minorHAnsi" w:eastAsia="Times New Roman" w:hAnsiTheme="minorHAnsi" w:cstheme="minorHAnsi"/>
                <w:b/>
                <w:bCs/>
                <w:color w:val="FFFFFF"/>
                <w:sz w:val="22"/>
                <w:lang w:val="fr-BE" w:eastAsia="fr-BE"/>
              </w:rPr>
              <w:t>Indicative budget allocation/explanation</w:t>
            </w:r>
          </w:p>
        </w:tc>
        <w:tc>
          <w:tcPr>
            <w:tcW w:w="3420" w:type="dxa"/>
            <w:tcBorders>
              <w:top w:val="nil"/>
              <w:left w:val="nil"/>
              <w:bottom w:val="single" w:sz="4" w:space="0" w:color="auto"/>
              <w:right w:val="single" w:sz="4" w:space="0" w:color="auto"/>
            </w:tcBorders>
            <w:shd w:val="clear" w:color="000000" w:fill="C00000"/>
            <w:vAlign w:val="center"/>
            <w:hideMark/>
          </w:tcPr>
          <w:p w14:paraId="50243111" w14:textId="77777777" w:rsidR="007F3A81" w:rsidRPr="008F1613" w:rsidRDefault="007F3A81" w:rsidP="007F3A81">
            <w:pPr>
              <w:spacing w:after="0" w:line="240" w:lineRule="auto"/>
              <w:jc w:val="center"/>
              <w:rPr>
                <w:rFonts w:asciiTheme="minorHAnsi" w:eastAsia="Times New Roman" w:hAnsiTheme="minorHAnsi" w:cstheme="minorHAnsi"/>
                <w:b/>
                <w:bCs/>
                <w:color w:val="FFFFFF"/>
                <w:sz w:val="22"/>
                <w:lang w:eastAsia="fr-BE"/>
              </w:rPr>
            </w:pPr>
            <w:r w:rsidRPr="008F1613">
              <w:rPr>
                <w:rFonts w:asciiTheme="minorHAnsi" w:eastAsia="Times New Roman" w:hAnsiTheme="minorHAnsi" w:cstheme="minorHAnsi"/>
                <w:b/>
                <w:bCs/>
                <w:color w:val="FFFFFF"/>
                <w:sz w:val="22"/>
                <w:lang w:eastAsia="fr-BE"/>
              </w:rPr>
              <w:t>Contracting mode and/or partner</w:t>
            </w:r>
          </w:p>
        </w:tc>
      </w:tr>
      <w:tr w:rsidR="007F3A81" w:rsidRPr="008F1613" w14:paraId="12669B19" w14:textId="77777777" w:rsidTr="007F3A81">
        <w:trPr>
          <w:trHeight w:val="780"/>
        </w:trPr>
        <w:tc>
          <w:tcPr>
            <w:tcW w:w="4160" w:type="dxa"/>
            <w:gridSpan w:val="2"/>
            <w:tcBorders>
              <w:top w:val="single" w:sz="4" w:space="0" w:color="auto"/>
              <w:left w:val="single" w:sz="4" w:space="0" w:color="auto"/>
              <w:bottom w:val="single" w:sz="4" w:space="0" w:color="auto"/>
              <w:right w:val="single" w:sz="4" w:space="0" w:color="auto"/>
            </w:tcBorders>
            <w:shd w:val="clear" w:color="000000" w:fill="C00000"/>
            <w:vAlign w:val="center"/>
            <w:hideMark/>
          </w:tcPr>
          <w:p w14:paraId="6C97A6AB" w14:textId="77777777" w:rsidR="007F3A81" w:rsidRPr="008F1613" w:rsidRDefault="007F3A81" w:rsidP="007F3A81">
            <w:pPr>
              <w:spacing w:after="0" w:line="240" w:lineRule="auto"/>
              <w:jc w:val="center"/>
              <w:rPr>
                <w:rFonts w:asciiTheme="minorHAnsi" w:eastAsia="Times New Roman" w:hAnsiTheme="minorHAnsi" w:cstheme="minorHAnsi"/>
                <w:b/>
                <w:bCs/>
                <w:color w:val="FFFFFF"/>
                <w:sz w:val="22"/>
                <w:lang w:val="fr-BE" w:eastAsia="fr-BE"/>
              </w:rPr>
            </w:pPr>
            <w:r w:rsidRPr="008F1613">
              <w:rPr>
                <w:rFonts w:asciiTheme="minorHAnsi" w:eastAsia="Times New Roman" w:hAnsiTheme="minorHAnsi" w:cstheme="minorHAnsi"/>
                <w:b/>
                <w:bCs/>
                <w:color w:val="FFFFFF"/>
                <w:sz w:val="22"/>
                <w:lang w:val="fr-BE" w:eastAsia="fr-BE"/>
              </w:rPr>
              <w:t>Intervention 1</w:t>
            </w:r>
          </w:p>
        </w:tc>
        <w:tc>
          <w:tcPr>
            <w:tcW w:w="7140" w:type="dxa"/>
            <w:gridSpan w:val="2"/>
            <w:tcBorders>
              <w:top w:val="single" w:sz="4" w:space="0" w:color="auto"/>
              <w:left w:val="nil"/>
              <w:bottom w:val="single" w:sz="4" w:space="0" w:color="auto"/>
              <w:right w:val="single" w:sz="4" w:space="0" w:color="auto"/>
            </w:tcBorders>
            <w:shd w:val="clear" w:color="000000" w:fill="C00000"/>
            <w:vAlign w:val="center"/>
            <w:hideMark/>
          </w:tcPr>
          <w:p w14:paraId="10E1E33D" w14:textId="77777777" w:rsidR="007F3A81" w:rsidRPr="008F1613" w:rsidRDefault="007F3A81" w:rsidP="007F3A81">
            <w:pPr>
              <w:spacing w:after="0" w:line="240" w:lineRule="auto"/>
              <w:jc w:val="center"/>
              <w:rPr>
                <w:rFonts w:asciiTheme="minorHAnsi" w:eastAsia="Times New Roman" w:hAnsiTheme="minorHAnsi" w:cstheme="minorHAnsi"/>
                <w:b/>
                <w:bCs/>
                <w:color w:val="FFFFFF"/>
                <w:sz w:val="22"/>
                <w:lang w:eastAsia="fr-BE"/>
              </w:rPr>
            </w:pPr>
            <w:r w:rsidRPr="008F1613">
              <w:rPr>
                <w:rFonts w:asciiTheme="minorHAnsi" w:eastAsia="Times New Roman" w:hAnsiTheme="minorHAnsi" w:cstheme="minorHAnsi"/>
                <w:b/>
                <w:bCs/>
                <w:color w:val="FFFFFF"/>
                <w:sz w:val="22"/>
                <w:lang w:eastAsia="fr-BE"/>
              </w:rPr>
              <w:t>Sustainable and resilient  urban development is enhanced in the districts of Rubavu, Musanze and Rwamagana</w:t>
            </w:r>
          </w:p>
        </w:tc>
        <w:tc>
          <w:tcPr>
            <w:tcW w:w="3420" w:type="dxa"/>
            <w:tcBorders>
              <w:top w:val="nil"/>
              <w:left w:val="nil"/>
              <w:bottom w:val="single" w:sz="4" w:space="0" w:color="auto"/>
              <w:right w:val="single" w:sz="4" w:space="0" w:color="auto"/>
            </w:tcBorders>
            <w:shd w:val="clear" w:color="000000" w:fill="C00000"/>
            <w:vAlign w:val="center"/>
            <w:hideMark/>
          </w:tcPr>
          <w:p w14:paraId="44D74B0A" w14:textId="77777777" w:rsidR="007F3A81" w:rsidRPr="008F1613" w:rsidRDefault="007F3A81" w:rsidP="007F3A81">
            <w:pPr>
              <w:spacing w:after="0" w:line="240" w:lineRule="auto"/>
              <w:jc w:val="center"/>
              <w:rPr>
                <w:rFonts w:asciiTheme="minorHAnsi" w:eastAsia="Times New Roman" w:hAnsiTheme="minorHAnsi" w:cstheme="minorHAnsi"/>
                <w:b/>
                <w:bCs/>
                <w:color w:val="FFFFFF"/>
                <w:sz w:val="22"/>
                <w:lang w:val="fr-BE" w:eastAsia="fr-BE"/>
              </w:rPr>
            </w:pPr>
            <w:r w:rsidRPr="008F1613">
              <w:rPr>
                <w:rFonts w:asciiTheme="minorHAnsi" w:eastAsia="Times New Roman" w:hAnsiTheme="minorHAnsi" w:cstheme="minorHAnsi"/>
                <w:b/>
                <w:bCs/>
                <w:color w:val="FFFFFF"/>
                <w:sz w:val="22"/>
                <w:lang w:val="fr-BE" w:eastAsia="fr-BE"/>
              </w:rPr>
              <w:t>19.864.600 €</w:t>
            </w:r>
          </w:p>
        </w:tc>
      </w:tr>
      <w:tr w:rsidR="007F3A81" w:rsidRPr="008F1613" w14:paraId="2476B510" w14:textId="77777777" w:rsidTr="007F3A81">
        <w:trPr>
          <w:trHeight w:val="564"/>
        </w:trPr>
        <w:tc>
          <w:tcPr>
            <w:tcW w:w="11300" w:type="dxa"/>
            <w:gridSpan w:val="4"/>
            <w:tcBorders>
              <w:top w:val="single" w:sz="4" w:space="0" w:color="auto"/>
              <w:left w:val="single" w:sz="4" w:space="0" w:color="auto"/>
              <w:bottom w:val="single" w:sz="4" w:space="0" w:color="auto"/>
              <w:right w:val="single" w:sz="4" w:space="0" w:color="auto"/>
            </w:tcBorders>
            <w:shd w:val="clear" w:color="000000" w:fill="D0CECE"/>
            <w:vAlign w:val="center"/>
            <w:hideMark/>
          </w:tcPr>
          <w:p w14:paraId="0558C71B" w14:textId="77777777" w:rsidR="007F3A81" w:rsidRPr="008F1613" w:rsidRDefault="007F3A81" w:rsidP="007F3A81">
            <w:pPr>
              <w:spacing w:after="0" w:line="240" w:lineRule="auto"/>
              <w:jc w:val="left"/>
              <w:rPr>
                <w:rFonts w:asciiTheme="minorHAnsi" w:eastAsia="Times New Roman" w:hAnsiTheme="minorHAnsi" w:cstheme="minorHAnsi"/>
                <w:b/>
                <w:bCs/>
                <w:color w:val="auto"/>
                <w:sz w:val="22"/>
                <w:lang w:eastAsia="fr-BE"/>
              </w:rPr>
            </w:pPr>
            <w:r w:rsidRPr="008F1613">
              <w:rPr>
                <w:rFonts w:asciiTheme="minorHAnsi" w:eastAsia="Times New Roman" w:hAnsiTheme="minorHAnsi" w:cstheme="minorHAnsi"/>
                <w:b/>
                <w:bCs/>
                <w:color w:val="auto"/>
                <w:sz w:val="22"/>
                <w:lang w:eastAsia="fr-BE"/>
              </w:rPr>
              <w:t xml:space="preserve">Result 1:   Priority economic sustainable infrastructure and facilities are developed, operationalised and properly maintained                                                                                                                                                             </w:t>
            </w:r>
          </w:p>
        </w:tc>
        <w:tc>
          <w:tcPr>
            <w:tcW w:w="3420" w:type="dxa"/>
            <w:tcBorders>
              <w:top w:val="nil"/>
              <w:left w:val="nil"/>
              <w:bottom w:val="single" w:sz="4" w:space="0" w:color="auto"/>
              <w:right w:val="single" w:sz="4" w:space="0" w:color="auto"/>
            </w:tcBorders>
            <w:shd w:val="clear" w:color="000000" w:fill="D0CECE"/>
            <w:vAlign w:val="center"/>
            <w:hideMark/>
          </w:tcPr>
          <w:p w14:paraId="39DB130D" w14:textId="77777777" w:rsidR="007F3A81" w:rsidRPr="008F1613" w:rsidRDefault="007F3A81" w:rsidP="007F3A81">
            <w:pPr>
              <w:spacing w:after="0" w:line="240" w:lineRule="auto"/>
              <w:jc w:val="right"/>
              <w:rPr>
                <w:rFonts w:asciiTheme="minorHAnsi" w:eastAsia="Times New Roman" w:hAnsiTheme="minorHAnsi" w:cstheme="minorHAnsi"/>
                <w:b/>
                <w:bCs/>
                <w:color w:val="auto"/>
                <w:sz w:val="22"/>
                <w:lang w:val="fr-BE" w:eastAsia="fr-BE"/>
              </w:rPr>
            </w:pPr>
            <w:r w:rsidRPr="008F1613">
              <w:rPr>
                <w:rFonts w:asciiTheme="minorHAnsi" w:eastAsia="Times New Roman" w:hAnsiTheme="minorHAnsi" w:cstheme="minorHAnsi"/>
                <w:b/>
                <w:bCs/>
                <w:color w:val="auto"/>
                <w:sz w:val="22"/>
                <w:lang w:val="fr-BE" w:eastAsia="fr-BE"/>
              </w:rPr>
              <w:t>16.690.400 €</w:t>
            </w:r>
          </w:p>
        </w:tc>
      </w:tr>
      <w:tr w:rsidR="007F3A81" w:rsidRPr="008F1613" w14:paraId="46514E7E" w14:textId="77777777" w:rsidTr="007F3A81">
        <w:trPr>
          <w:trHeight w:val="420"/>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14:paraId="790CEA65"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Activity 1.1</w:t>
            </w:r>
          </w:p>
        </w:tc>
        <w:tc>
          <w:tcPr>
            <w:tcW w:w="3020" w:type="dxa"/>
            <w:vMerge w:val="restart"/>
            <w:tcBorders>
              <w:top w:val="nil"/>
              <w:left w:val="single" w:sz="4" w:space="0" w:color="auto"/>
              <w:bottom w:val="single" w:sz="4" w:space="0" w:color="auto"/>
              <w:right w:val="single" w:sz="4" w:space="0" w:color="auto"/>
            </w:tcBorders>
            <w:shd w:val="clear" w:color="auto" w:fill="auto"/>
            <w:vAlign w:val="center"/>
            <w:hideMark/>
          </w:tcPr>
          <w:p w14:paraId="7F891EBF"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Develop quick-wins through pre-selected economic infrastructures</w:t>
            </w:r>
          </w:p>
        </w:tc>
        <w:tc>
          <w:tcPr>
            <w:tcW w:w="1460" w:type="dxa"/>
            <w:tcBorders>
              <w:top w:val="nil"/>
              <w:left w:val="nil"/>
              <w:bottom w:val="single" w:sz="4" w:space="0" w:color="auto"/>
              <w:right w:val="single" w:sz="4" w:space="0" w:color="auto"/>
            </w:tcBorders>
            <w:shd w:val="clear" w:color="auto" w:fill="auto"/>
            <w:vAlign w:val="center"/>
            <w:hideMark/>
          </w:tcPr>
          <w:p w14:paraId="4A6D818B" w14:textId="77777777" w:rsidR="007F3A81" w:rsidRPr="008F1613" w:rsidRDefault="007F3A81" w:rsidP="007F3A81">
            <w:pPr>
              <w:spacing w:after="0" w:line="240" w:lineRule="auto"/>
              <w:jc w:val="right"/>
              <w:rPr>
                <w:rFonts w:asciiTheme="minorHAnsi" w:eastAsia="Times New Roman" w:hAnsiTheme="minorHAnsi" w:cstheme="minorHAnsi"/>
                <w:color w:val="595959"/>
                <w:sz w:val="22"/>
                <w:lang w:val="fr-BE" w:eastAsia="fr-BE"/>
              </w:rPr>
            </w:pPr>
            <w:r w:rsidRPr="008F1613">
              <w:rPr>
                <w:rFonts w:asciiTheme="minorHAnsi" w:eastAsia="Times New Roman" w:hAnsiTheme="minorHAnsi" w:cstheme="minorHAnsi"/>
                <w:color w:val="595959"/>
                <w:sz w:val="22"/>
                <w:lang w:val="fr-BE" w:eastAsia="fr-BE"/>
              </w:rPr>
              <w:t>189.200 €</w:t>
            </w:r>
          </w:p>
        </w:tc>
        <w:tc>
          <w:tcPr>
            <w:tcW w:w="5680" w:type="dxa"/>
            <w:tcBorders>
              <w:top w:val="nil"/>
              <w:left w:val="nil"/>
              <w:bottom w:val="single" w:sz="4" w:space="0" w:color="auto"/>
              <w:right w:val="single" w:sz="4" w:space="0" w:color="auto"/>
            </w:tcBorders>
            <w:shd w:val="clear" w:color="auto" w:fill="auto"/>
            <w:vAlign w:val="center"/>
            <w:hideMark/>
          </w:tcPr>
          <w:p w14:paraId="660F8A95"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10% of investment costs</w:t>
            </w:r>
            <w:r w:rsidR="001E2F85" w:rsidRPr="008F1613">
              <w:rPr>
                <w:rFonts w:asciiTheme="minorHAnsi" w:eastAsia="Times New Roman" w:hAnsiTheme="minorHAnsi" w:cstheme="minorHAnsi"/>
                <w:color w:val="585756"/>
                <w:sz w:val="22"/>
                <w:lang w:eastAsia="fr-BE"/>
              </w:rPr>
              <w:t xml:space="preserve"> for </w:t>
            </w:r>
            <w:r w:rsidR="00F85EF1" w:rsidRPr="008F1613">
              <w:rPr>
                <w:rFonts w:asciiTheme="minorHAnsi" w:eastAsia="Times New Roman" w:hAnsiTheme="minorHAnsi" w:cstheme="minorHAnsi"/>
                <w:color w:val="585756"/>
                <w:sz w:val="22"/>
                <w:lang w:eastAsia="fr-BE"/>
              </w:rPr>
              <w:t>design</w:t>
            </w:r>
            <w:r w:rsidR="00EE4008" w:rsidRPr="008F1613">
              <w:rPr>
                <w:rFonts w:asciiTheme="minorHAnsi" w:eastAsia="Times New Roman" w:hAnsiTheme="minorHAnsi" w:cstheme="minorHAnsi"/>
                <w:color w:val="585756"/>
                <w:sz w:val="22"/>
                <w:lang w:eastAsia="fr-BE"/>
              </w:rPr>
              <w:t xml:space="preserve"> and supervision</w:t>
            </w:r>
          </w:p>
        </w:tc>
        <w:tc>
          <w:tcPr>
            <w:tcW w:w="3420" w:type="dxa"/>
            <w:vMerge w:val="restart"/>
            <w:tcBorders>
              <w:top w:val="nil"/>
              <w:left w:val="single" w:sz="4" w:space="0" w:color="auto"/>
              <w:bottom w:val="single" w:sz="4" w:space="0" w:color="auto"/>
              <w:right w:val="single" w:sz="4" w:space="0" w:color="auto"/>
            </w:tcBorders>
            <w:shd w:val="clear" w:color="auto" w:fill="auto"/>
            <w:vAlign w:val="center"/>
            <w:hideMark/>
          </w:tcPr>
          <w:p w14:paraId="7D447534" w14:textId="77777777" w:rsidR="007F3A81" w:rsidRPr="008F1613" w:rsidRDefault="007F3A81" w:rsidP="004A6169">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Direct grant to LODA, </w:t>
            </w:r>
            <w:r w:rsidR="00F85EF1" w:rsidRPr="008F1613">
              <w:rPr>
                <w:rFonts w:asciiTheme="minorHAnsi" w:eastAsia="Times New Roman" w:hAnsiTheme="minorHAnsi" w:cstheme="minorHAnsi"/>
                <w:color w:val="585756"/>
                <w:sz w:val="22"/>
                <w:lang w:eastAsia="fr-BE"/>
              </w:rPr>
              <w:t>initialled</w:t>
            </w:r>
            <w:r w:rsidRPr="008F1613">
              <w:rPr>
                <w:rFonts w:asciiTheme="minorHAnsi" w:eastAsia="Times New Roman" w:hAnsiTheme="minorHAnsi" w:cstheme="minorHAnsi"/>
                <w:color w:val="585756"/>
                <w:sz w:val="22"/>
                <w:lang w:eastAsia="fr-BE"/>
              </w:rPr>
              <w:t xml:space="preserve"> by each district</w:t>
            </w:r>
            <w:r w:rsidR="004A6169" w:rsidRPr="008F1613">
              <w:rPr>
                <w:rFonts w:asciiTheme="minorHAnsi" w:eastAsia="Times New Roman" w:hAnsiTheme="minorHAnsi" w:cstheme="minorHAnsi"/>
                <w:color w:val="585756"/>
                <w:sz w:val="22"/>
                <w:lang w:eastAsia="fr-BE"/>
              </w:rPr>
              <w:t xml:space="preserve"> representative</w:t>
            </w:r>
            <w:r w:rsidRPr="008F1613">
              <w:rPr>
                <w:rFonts w:asciiTheme="minorHAnsi" w:eastAsia="Times New Roman" w:hAnsiTheme="minorHAnsi" w:cstheme="minorHAnsi"/>
                <w:color w:val="585756"/>
                <w:sz w:val="22"/>
                <w:lang w:eastAsia="fr-BE"/>
              </w:rPr>
              <w:t xml:space="preserve"> as witness</w:t>
            </w:r>
          </w:p>
        </w:tc>
      </w:tr>
      <w:tr w:rsidR="007F3A81" w:rsidRPr="008F1613" w14:paraId="6B0D3E70" w14:textId="77777777" w:rsidTr="007F3A81">
        <w:trPr>
          <w:trHeight w:val="585"/>
        </w:trPr>
        <w:tc>
          <w:tcPr>
            <w:tcW w:w="1140" w:type="dxa"/>
            <w:vMerge/>
            <w:tcBorders>
              <w:top w:val="nil"/>
              <w:left w:val="single" w:sz="4" w:space="0" w:color="auto"/>
              <w:bottom w:val="single" w:sz="4" w:space="0" w:color="auto"/>
              <w:right w:val="single" w:sz="4" w:space="0" w:color="auto"/>
            </w:tcBorders>
            <w:vAlign w:val="center"/>
            <w:hideMark/>
          </w:tcPr>
          <w:p w14:paraId="383D0254"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3020" w:type="dxa"/>
            <w:vMerge/>
            <w:tcBorders>
              <w:top w:val="nil"/>
              <w:left w:val="single" w:sz="4" w:space="0" w:color="auto"/>
              <w:bottom w:val="single" w:sz="4" w:space="0" w:color="auto"/>
              <w:right w:val="single" w:sz="4" w:space="0" w:color="auto"/>
            </w:tcBorders>
            <w:vAlign w:val="center"/>
            <w:hideMark/>
          </w:tcPr>
          <w:p w14:paraId="178F2018"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1460" w:type="dxa"/>
            <w:tcBorders>
              <w:top w:val="nil"/>
              <w:left w:val="nil"/>
              <w:bottom w:val="single" w:sz="4" w:space="0" w:color="auto"/>
              <w:right w:val="single" w:sz="4" w:space="0" w:color="auto"/>
            </w:tcBorders>
            <w:shd w:val="clear" w:color="auto" w:fill="auto"/>
            <w:vAlign w:val="center"/>
            <w:hideMark/>
          </w:tcPr>
          <w:p w14:paraId="68CEE872" w14:textId="77777777" w:rsidR="007F3A81" w:rsidRPr="008F1613" w:rsidRDefault="007F3A81" w:rsidP="007F3A81">
            <w:pPr>
              <w:spacing w:after="0" w:line="240" w:lineRule="auto"/>
              <w:jc w:val="right"/>
              <w:rPr>
                <w:rFonts w:asciiTheme="minorHAnsi" w:eastAsia="Times New Roman" w:hAnsiTheme="minorHAnsi" w:cstheme="minorHAnsi"/>
                <w:color w:val="595959"/>
                <w:sz w:val="22"/>
                <w:lang w:val="fr-BE" w:eastAsia="fr-BE"/>
              </w:rPr>
            </w:pPr>
            <w:r w:rsidRPr="008F1613">
              <w:rPr>
                <w:rFonts w:asciiTheme="minorHAnsi" w:eastAsia="Times New Roman" w:hAnsiTheme="minorHAnsi" w:cstheme="minorHAnsi"/>
                <w:color w:val="595959"/>
                <w:sz w:val="22"/>
                <w:lang w:val="fr-BE" w:eastAsia="fr-BE"/>
              </w:rPr>
              <w:t>1.892.000 €</w:t>
            </w:r>
          </w:p>
        </w:tc>
        <w:tc>
          <w:tcPr>
            <w:tcW w:w="5680" w:type="dxa"/>
            <w:tcBorders>
              <w:top w:val="nil"/>
              <w:left w:val="nil"/>
              <w:bottom w:val="single" w:sz="4" w:space="0" w:color="auto"/>
              <w:right w:val="single" w:sz="4" w:space="0" w:color="auto"/>
            </w:tcBorders>
            <w:shd w:val="clear" w:color="auto" w:fill="auto"/>
            <w:vAlign w:val="center"/>
            <w:hideMark/>
          </w:tcPr>
          <w:p w14:paraId="64B8524D"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based on allocation formula: Rwamagana: 554734 €, Musanze: 652,172 €, Rubavu: 684,904 €</w:t>
            </w:r>
          </w:p>
        </w:tc>
        <w:tc>
          <w:tcPr>
            <w:tcW w:w="3420" w:type="dxa"/>
            <w:vMerge/>
            <w:tcBorders>
              <w:top w:val="nil"/>
              <w:left w:val="single" w:sz="4" w:space="0" w:color="auto"/>
              <w:bottom w:val="single" w:sz="4" w:space="0" w:color="auto"/>
              <w:right w:val="single" w:sz="4" w:space="0" w:color="auto"/>
            </w:tcBorders>
            <w:vAlign w:val="center"/>
            <w:hideMark/>
          </w:tcPr>
          <w:p w14:paraId="0E3A3B9A"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r>
      <w:tr w:rsidR="007F3A81" w:rsidRPr="008F1613" w14:paraId="1C50FAC9" w14:textId="77777777" w:rsidTr="007F3A81">
        <w:trPr>
          <w:trHeight w:val="780"/>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14:paraId="76213111"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Activity 1.2</w:t>
            </w:r>
          </w:p>
        </w:tc>
        <w:tc>
          <w:tcPr>
            <w:tcW w:w="3020" w:type="dxa"/>
            <w:vMerge w:val="restart"/>
            <w:tcBorders>
              <w:top w:val="nil"/>
              <w:left w:val="single" w:sz="4" w:space="0" w:color="auto"/>
              <w:bottom w:val="single" w:sz="4" w:space="0" w:color="auto"/>
              <w:right w:val="single" w:sz="4" w:space="0" w:color="auto"/>
            </w:tcBorders>
            <w:shd w:val="clear" w:color="auto" w:fill="auto"/>
            <w:vAlign w:val="center"/>
            <w:hideMark/>
          </w:tcPr>
          <w:p w14:paraId="7264460B"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Provide sustainable economic infrastructure during the scaling-up phase</w:t>
            </w:r>
          </w:p>
        </w:tc>
        <w:tc>
          <w:tcPr>
            <w:tcW w:w="1460" w:type="dxa"/>
            <w:tcBorders>
              <w:top w:val="nil"/>
              <w:left w:val="nil"/>
              <w:bottom w:val="single" w:sz="4" w:space="0" w:color="auto"/>
              <w:right w:val="single" w:sz="4" w:space="0" w:color="auto"/>
            </w:tcBorders>
            <w:shd w:val="clear" w:color="auto" w:fill="auto"/>
            <w:vAlign w:val="center"/>
            <w:hideMark/>
          </w:tcPr>
          <w:p w14:paraId="0BE0115B" w14:textId="77777777" w:rsidR="007F3A81" w:rsidRPr="008F1613" w:rsidRDefault="007F3A81" w:rsidP="007F3A81">
            <w:pPr>
              <w:spacing w:after="0" w:line="240" w:lineRule="auto"/>
              <w:jc w:val="right"/>
              <w:rPr>
                <w:rFonts w:asciiTheme="minorHAnsi" w:eastAsia="Times New Roman" w:hAnsiTheme="minorHAnsi" w:cstheme="minorHAnsi"/>
                <w:color w:val="595959"/>
                <w:sz w:val="22"/>
                <w:lang w:val="fr-BE" w:eastAsia="fr-BE"/>
              </w:rPr>
            </w:pPr>
            <w:r w:rsidRPr="008F1613">
              <w:rPr>
                <w:rFonts w:asciiTheme="minorHAnsi" w:eastAsia="Times New Roman" w:hAnsiTheme="minorHAnsi" w:cstheme="minorHAnsi"/>
                <w:color w:val="595959"/>
                <w:sz w:val="22"/>
                <w:lang w:val="fr-BE" w:eastAsia="fr-BE"/>
              </w:rPr>
              <w:t>1.549.200 €</w:t>
            </w:r>
          </w:p>
        </w:tc>
        <w:tc>
          <w:tcPr>
            <w:tcW w:w="5680" w:type="dxa"/>
            <w:tcBorders>
              <w:top w:val="nil"/>
              <w:left w:val="nil"/>
              <w:bottom w:val="single" w:sz="4" w:space="0" w:color="auto"/>
              <w:right w:val="single" w:sz="4" w:space="0" w:color="auto"/>
            </w:tcBorders>
            <w:shd w:val="clear" w:color="auto" w:fill="auto"/>
            <w:vAlign w:val="center"/>
            <w:hideMark/>
          </w:tcPr>
          <w:p w14:paraId="2E067F31" w14:textId="77777777" w:rsidR="007F3A81" w:rsidRPr="008F1613" w:rsidRDefault="007F3A81" w:rsidP="00F85EF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12% of </w:t>
            </w:r>
            <w:r w:rsidR="00F85EF1" w:rsidRPr="008F1613">
              <w:rPr>
                <w:rFonts w:asciiTheme="minorHAnsi" w:eastAsia="Times New Roman" w:hAnsiTheme="minorHAnsi" w:cstheme="minorHAnsi"/>
                <w:color w:val="585756"/>
                <w:sz w:val="22"/>
                <w:lang w:eastAsia="fr-BE"/>
              </w:rPr>
              <w:t>investments</w:t>
            </w:r>
            <w:r w:rsidRPr="008F1613">
              <w:rPr>
                <w:rFonts w:asciiTheme="minorHAnsi" w:eastAsia="Times New Roman" w:hAnsiTheme="minorHAnsi" w:cstheme="minorHAnsi"/>
                <w:color w:val="585756"/>
                <w:sz w:val="22"/>
                <w:lang w:eastAsia="fr-BE"/>
              </w:rPr>
              <w:t xml:space="preserve"> costs </w:t>
            </w:r>
            <w:r w:rsidR="00F85EF1" w:rsidRPr="008F1613">
              <w:rPr>
                <w:rFonts w:asciiTheme="minorHAnsi" w:eastAsia="Times New Roman" w:hAnsiTheme="minorHAnsi" w:cstheme="minorHAnsi"/>
                <w:color w:val="585756"/>
                <w:sz w:val="22"/>
                <w:lang w:eastAsia="fr-BE"/>
              </w:rPr>
              <w:t xml:space="preserve">for design and supervision, </w:t>
            </w:r>
            <w:r w:rsidRPr="008F1613">
              <w:rPr>
                <w:rFonts w:asciiTheme="minorHAnsi" w:eastAsia="Times New Roman" w:hAnsiTheme="minorHAnsi" w:cstheme="minorHAnsi"/>
                <w:color w:val="585756"/>
                <w:sz w:val="22"/>
                <w:lang w:eastAsia="fr-BE"/>
              </w:rPr>
              <w:t xml:space="preserve"> consider</w:t>
            </w:r>
            <w:r w:rsidR="00F85EF1" w:rsidRPr="008F1613">
              <w:rPr>
                <w:rFonts w:asciiTheme="minorHAnsi" w:eastAsia="Times New Roman" w:hAnsiTheme="minorHAnsi" w:cstheme="minorHAnsi"/>
                <w:color w:val="585756"/>
                <w:sz w:val="22"/>
                <w:lang w:eastAsia="fr-BE"/>
              </w:rPr>
              <w:t>ing</w:t>
            </w:r>
            <w:r w:rsidRPr="008F1613">
              <w:rPr>
                <w:rFonts w:asciiTheme="minorHAnsi" w:eastAsia="Times New Roman" w:hAnsiTheme="minorHAnsi" w:cstheme="minorHAnsi"/>
                <w:color w:val="585756"/>
                <w:sz w:val="22"/>
                <w:lang w:eastAsia="fr-BE"/>
              </w:rPr>
              <w:t xml:space="preserve"> the integration of a set of issues such as MIR, resilience, green growth, security at site</w:t>
            </w:r>
          </w:p>
        </w:tc>
        <w:tc>
          <w:tcPr>
            <w:tcW w:w="3420" w:type="dxa"/>
            <w:vMerge/>
            <w:tcBorders>
              <w:top w:val="nil"/>
              <w:left w:val="single" w:sz="4" w:space="0" w:color="auto"/>
              <w:bottom w:val="single" w:sz="4" w:space="0" w:color="auto"/>
              <w:right w:val="single" w:sz="4" w:space="0" w:color="auto"/>
            </w:tcBorders>
            <w:vAlign w:val="center"/>
            <w:hideMark/>
          </w:tcPr>
          <w:p w14:paraId="4A4A37F1"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r>
      <w:tr w:rsidR="007F3A81" w:rsidRPr="008F1613" w14:paraId="2BB40550" w14:textId="77777777" w:rsidTr="007F3A81">
        <w:trPr>
          <w:trHeight w:val="840"/>
        </w:trPr>
        <w:tc>
          <w:tcPr>
            <w:tcW w:w="1140" w:type="dxa"/>
            <w:vMerge/>
            <w:tcBorders>
              <w:top w:val="nil"/>
              <w:left w:val="single" w:sz="4" w:space="0" w:color="auto"/>
              <w:bottom w:val="single" w:sz="4" w:space="0" w:color="auto"/>
              <w:right w:val="single" w:sz="4" w:space="0" w:color="auto"/>
            </w:tcBorders>
            <w:vAlign w:val="center"/>
            <w:hideMark/>
          </w:tcPr>
          <w:p w14:paraId="69B1A983"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3020" w:type="dxa"/>
            <w:vMerge/>
            <w:tcBorders>
              <w:top w:val="nil"/>
              <w:left w:val="single" w:sz="4" w:space="0" w:color="auto"/>
              <w:bottom w:val="single" w:sz="4" w:space="0" w:color="auto"/>
              <w:right w:val="single" w:sz="4" w:space="0" w:color="auto"/>
            </w:tcBorders>
            <w:vAlign w:val="center"/>
            <w:hideMark/>
          </w:tcPr>
          <w:p w14:paraId="5FC10524"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1460" w:type="dxa"/>
            <w:tcBorders>
              <w:top w:val="nil"/>
              <w:left w:val="nil"/>
              <w:bottom w:val="single" w:sz="4" w:space="0" w:color="auto"/>
              <w:right w:val="single" w:sz="4" w:space="0" w:color="auto"/>
            </w:tcBorders>
            <w:shd w:val="clear" w:color="auto" w:fill="auto"/>
            <w:vAlign w:val="center"/>
            <w:hideMark/>
          </w:tcPr>
          <w:p w14:paraId="0AEF2E44" w14:textId="77777777" w:rsidR="007F3A81" w:rsidRPr="008F1613" w:rsidRDefault="007F3A81" w:rsidP="007F3A81">
            <w:pPr>
              <w:spacing w:after="0" w:line="240" w:lineRule="auto"/>
              <w:jc w:val="right"/>
              <w:rPr>
                <w:rFonts w:asciiTheme="minorHAnsi" w:eastAsia="Times New Roman" w:hAnsiTheme="minorHAnsi" w:cstheme="minorHAnsi"/>
                <w:color w:val="595959"/>
                <w:sz w:val="22"/>
                <w:lang w:val="fr-BE" w:eastAsia="fr-BE"/>
              </w:rPr>
            </w:pPr>
            <w:r w:rsidRPr="008F1613">
              <w:rPr>
                <w:rFonts w:asciiTheme="minorHAnsi" w:eastAsia="Times New Roman" w:hAnsiTheme="minorHAnsi" w:cstheme="minorHAnsi"/>
                <w:color w:val="595959"/>
                <w:sz w:val="22"/>
                <w:lang w:val="fr-BE" w:eastAsia="fr-BE"/>
              </w:rPr>
              <w:t>12.910.000 €</w:t>
            </w:r>
          </w:p>
        </w:tc>
        <w:tc>
          <w:tcPr>
            <w:tcW w:w="5680" w:type="dxa"/>
            <w:tcBorders>
              <w:top w:val="nil"/>
              <w:left w:val="nil"/>
              <w:bottom w:val="single" w:sz="4" w:space="0" w:color="auto"/>
              <w:right w:val="single" w:sz="4" w:space="0" w:color="auto"/>
            </w:tcBorders>
            <w:shd w:val="clear" w:color="auto" w:fill="auto"/>
            <w:vAlign w:val="center"/>
            <w:hideMark/>
          </w:tcPr>
          <w:p w14:paraId="14CEA7AB"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Based on the allocation formula: Rwamagana: 3,405 million, Musanze: 4,005 million, Rubavu: 4,206 million, 10% performance guarantee: 1,291 million euro </w:t>
            </w:r>
          </w:p>
        </w:tc>
        <w:tc>
          <w:tcPr>
            <w:tcW w:w="3420" w:type="dxa"/>
            <w:vMerge/>
            <w:tcBorders>
              <w:top w:val="nil"/>
              <w:left w:val="single" w:sz="4" w:space="0" w:color="auto"/>
              <w:bottom w:val="single" w:sz="4" w:space="0" w:color="auto"/>
              <w:right w:val="single" w:sz="4" w:space="0" w:color="auto"/>
            </w:tcBorders>
            <w:vAlign w:val="center"/>
            <w:hideMark/>
          </w:tcPr>
          <w:p w14:paraId="5703111A"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r>
      <w:tr w:rsidR="007F3A81" w:rsidRPr="008F1613" w14:paraId="23601EF7" w14:textId="77777777" w:rsidTr="007F3A81">
        <w:trPr>
          <w:trHeight w:val="885"/>
        </w:trPr>
        <w:tc>
          <w:tcPr>
            <w:tcW w:w="1140" w:type="dxa"/>
            <w:tcBorders>
              <w:top w:val="nil"/>
              <w:left w:val="single" w:sz="4" w:space="0" w:color="auto"/>
              <w:bottom w:val="single" w:sz="4" w:space="0" w:color="auto"/>
              <w:right w:val="single" w:sz="4" w:space="0" w:color="auto"/>
            </w:tcBorders>
            <w:shd w:val="clear" w:color="auto" w:fill="auto"/>
            <w:vAlign w:val="center"/>
            <w:hideMark/>
          </w:tcPr>
          <w:p w14:paraId="343C92FF"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Activity 1.3</w:t>
            </w:r>
          </w:p>
        </w:tc>
        <w:tc>
          <w:tcPr>
            <w:tcW w:w="3020" w:type="dxa"/>
            <w:tcBorders>
              <w:top w:val="nil"/>
              <w:left w:val="nil"/>
              <w:bottom w:val="single" w:sz="4" w:space="0" w:color="auto"/>
              <w:right w:val="single" w:sz="4" w:space="0" w:color="auto"/>
            </w:tcBorders>
            <w:shd w:val="clear" w:color="auto" w:fill="auto"/>
            <w:vAlign w:val="center"/>
            <w:hideMark/>
          </w:tcPr>
          <w:p w14:paraId="12E01EAD"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Provide necessary O&amp;M accompanying measures to the infrastructures</w:t>
            </w:r>
          </w:p>
        </w:tc>
        <w:tc>
          <w:tcPr>
            <w:tcW w:w="1460" w:type="dxa"/>
            <w:tcBorders>
              <w:top w:val="nil"/>
              <w:left w:val="nil"/>
              <w:bottom w:val="single" w:sz="4" w:space="0" w:color="auto"/>
              <w:right w:val="single" w:sz="4" w:space="0" w:color="auto"/>
            </w:tcBorders>
            <w:shd w:val="clear" w:color="000000" w:fill="FFFFFF"/>
            <w:vAlign w:val="center"/>
            <w:hideMark/>
          </w:tcPr>
          <w:p w14:paraId="3B0584C0" w14:textId="77777777" w:rsidR="007F3A81" w:rsidRPr="008F1613" w:rsidRDefault="007F3A81" w:rsidP="007F3A81">
            <w:pPr>
              <w:spacing w:after="0" w:line="240" w:lineRule="auto"/>
              <w:jc w:val="right"/>
              <w:rPr>
                <w:rFonts w:asciiTheme="minorHAnsi" w:eastAsia="Times New Roman" w:hAnsiTheme="minorHAnsi" w:cstheme="minorHAnsi"/>
                <w:color w:val="595959"/>
                <w:sz w:val="22"/>
                <w:lang w:val="fr-BE" w:eastAsia="fr-BE"/>
              </w:rPr>
            </w:pPr>
            <w:r w:rsidRPr="008F1613">
              <w:rPr>
                <w:rFonts w:asciiTheme="minorHAnsi" w:eastAsia="Times New Roman" w:hAnsiTheme="minorHAnsi" w:cstheme="minorHAnsi"/>
                <w:color w:val="595959"/>
                <w:sz w:val="22"/>
                <w:lang w:val="fr-BE" w:eastAsia="fr-BE"/>
              </w:rPr>
              <w:t>150.000 €</w:t>
            </w:r>
          </w:p>
        </w:tc>
        <w:tc>
          <w:tcPr>
            <w:tcW w:w="5680" w:type="dxa"/>
            <w:tcBorders>
              <w:top w:val="nil"/>
              <w:left w:val="nil"/>
              <w:bottom w:val="single" w:sz="4" w:space="0" w:color="auto"/>
              <w:right w:val="single" w:sz="4" w:space="0" w:color="auto"/>
            </w:tcBorders>
            <w:shd w:val="clear" w:color="auto" w:fill="auto"/>
            <w:vAlign w:val="center"/>
            <w:hideMark/>
          </w:tcPr>
          <w:p w14:paraId="5DC2928A"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Division based on the LODA allocation formula</w:t>
            </w:r>
          </w:p>
        </w:tc>
        <w:tc>
          <w:tcPr>
            <w:tcW w:w="3420" w:type="dxa"/>
            <w:vMerge/>
            <w:tcBorders>
              <w:top w:val="nil"/>
              <w:left w:val="single" w:sz="4" w:space="0" w:color="auto"/>
              <w:bottom w:val="single" w:sz="4" w:space="0" w:color="auto"/>
              <w:right w:val="single" w:sz="4" w:space="0" w:color="auto"/>
            </w:tcBorders>
            <w:vAlign w:val="center"/>
            <w:hideMark/>
          </w:tcPr>
          <w:p w14:paraId="0C7C9B57"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r>
    </w:tbl>
    <w:p w14:paraId="3990B2B6" w14:textId="77777777" w:rsidR="002A68FB" w:rsidRPr="008F1613" w:rsidRDefault="002A68FB">
      <w:pPr>
        <w:rPr>
          <w:rFonts w:asciiTheme="minorHAnsi" w:hAnsiTheme="minorHAnsi" w:cstheme="minorHAnsi"/>
        </w:rPr>
      </w:pPr>
      <w:r w:rsidRPr="008F1613">
        <w:rPr>
          <w:rFonts w:asciiTheme="minorHAnsi" w:hAnsiTheme="minorHAnsi" w:cstheme="minorHAnsi"/>
        </w:rPr>
        <w:br w:type="page"/>
      </w:r>
    </w:p>
    <w:tbl>
      <w:tblPr>
        <w:tblW w:w="14720" w:type="dxa"/>
        <w:tblInd w:w="75" w:type="dxa"/>
        <w:tblCellMar>
          <w:left w:w="70" w:type="dxa"/>
          <w:right w:w="70" w:type="dxa"/>
        </w:tblCellMar>
        <w:tblLook w:val="04A0" w:firstRow="1" w:lastRow="0" w:firstColumn="1" w:lastColumn="0" w:noHBand="0" w:noVBand="1"/>
      </w:tblPr>
      <w:tblGrid>
        <w:gridCol w:w="1140"/>
        <w:gridCol w:w="3020"/>
        <w:gridCol w:w="1460"/>
        <w:gridCol w:w="5680"/>
        <w:gridCol w:w="3420"/>
      </w:tblGrid>
      <w:tr w:rsidR="007F3A81" w:rsidRPr="008F1613" w14:paraId="320E9FD5" w14:textId="77777777" w:rsidTr="002A68FB">
        <w:trPr>
          <w:trHeight w:val="564"/>
        </w:trPr>
        <w:tc>
          <w:tcPr>
            <w:tcW w:w="11300" w:type="dxa"/>
            <w:gridSpan w:val="4"/>
            <w:tcBorders>
              <w:top w:val="single" w:sz="4" w:space="0" w:color="auto"/>
              <w:left w:val="single" w:sz="4" w:space="0" w:color="auto"/>
              <w:bottom w:val="single" w:sz="4" w:space="0" w:color="auto"/>
              <w:right w:val="single" w:sz="4" w:space="0" w:color="auto"/>
            </w:tcBorders>
            <w:shd w:val="clear" w:color="000000" w:fill="D0CECE"/>
            <w:vAlign w:val="center"/>
            <w:hideMark/>
          </w:tcPr>
          <w:p w14:paraId="7F24C6CE" w14:textId="77777777" w:rsidR="007F3A81" w:rsidRPr="008F1613" w:rsidRDefault="007F3A81" w:rsidP="007F3A81">
            <w:pPr>
              <w:spacing w:after="0" w:line="240" w:lineRule="auto"/>
              <w:jc w:val="left"/>
              <w:rPr>
                <w:rFonts w:asciiTheme="minorHAnsi" w:eastAsia="Times New Roman" w:hAnsiTheme="minorHAnsi" w:cstheme="minorHAnsi"/>
                <w:b/>
                <w:bCs/>
                <w:color w:val="auto"/>
                <w:sz w:val="22"/>
                <w:lang w:eastAsia="fr-BE"/>
              </w:rPr>
            </w:pPr>
            <w:r w:rsidRPr="008F1613">
              <w:rPr>
                <w:rFonts w:asciiTheme="minorHAnsi" w:eastAsia="Times New Roman" w:hAnsiTheme="minorHAnsi" w:cstheme="minorHAnsi"/>
                <w:b/>
                <w:bCs/>
                <w:color w:val="auto"/>
                <w:sz w:val="22"/>
                <w:lang w:eastAsia="fr-BE"/>
              </w:rPr>
              <w:lastRenderedPageBreak/>
              <w:t xml:space="preserve">Result 2 : District capacity in city management for urban economic development and the establishment of medium-term investment pipelines is supported                                                                                                                                                                                                                                                                                                                                                                       </w:t>
            </w:r>
          </w:p>
        </w:tc>
        <w:tc>
          <w:tcPr>
            <w:tcW w:w="3420" w:type="dxa"/>
            <w:tcBorders>
              <w:top w:val="single" w:sz="4" w:space="0" w:color="auto"/>
              <w:left w:val="nil"/>
              <w:bottom w:val="single" w:sz="4" w:space="0" w:color="auto"/>
              <w:right w:val="single" w:sz="4" w:space="0" w:color="auto"/>
            </w:tcBorders>
            <w:shd w:val="clear" w:color="000000" w:fill="D0CECE"/>
            <w:vAlign w:val="center"/>
            <w:hideMark/>
          </w:tcPr>
          <w:p w14:paraId="40EBD31C" w14:textId="77777777" w:rsidR="007F3A81" w:rsidRPr="008F1613" w:rsidRDefault="007F3A81" w:rsidP="007F3A81">
            <w:pPr>
              <w:spacing w:after="0" w:line="240" w:lineRule="auto"/>
              <w:jc w:val="right"/>
              <w:rPr>
                <w:rFonts w:asciiTheme="minorHAnsi" w:eastAsia="Times New Roman" w:hAnsiTheme="minorHAnsi" w:cstheme="minorHAnsi"/>
                <w:b/>
                <w:bCs/>
                <w:color w:val="auto"/>
                <w:sz w:val="22"/>
                <w:lang w:val="fr-BE" w:eastAsia="fr-BE"/>
              </w:rPr>
            </w:pPr>
            <w:r w:rsidRPr="008F1613">
              <w:rPr>
                <w:rFonts w:asciiTheme="minorHAnsi" w:eastAsia="Times New Roman" w:hAnsiTheme="minorHAnsi" w:cstheme="minorHAnsi"/>
                <w:b/>
                <w:bCs/>
                <w:color w:val="auto"/>
                <w:sz w:val="22"/>
                <w:lang w:val="fr-BE" w:eastAsia="fr-BE"/>
              </w:rPr>
              <w:t>3.174.200 €</w:t>
            </w:r>
          </w:p>
        </w:tc>
      </w:tr>
      <w:tr w:rsidR="007F3A81" w:rsidRPr="008F1613" w14:paraId="53D01C46" w14:textId="77777777" w:rsidTr="007F3A81">
        <w:trPr>
          <w:trHeight w:val="1515"/>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14:paraId="76166CDE"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Activity 2.1</w:t>
            </w:r>
          </w:p>
        </w:tc>
        <w:tc>
          <w:tcPr>
            <w:tcW w:w="3020" w:type="dxa"/>
            <w:vMerge w:val="restart"/>
            <w:tcBorders>
              <w:top w:val="nil"/>
              <w:left w:val="single" w:sz="4" w:space="0" w:color="auto"/>
              <w:bottom w:val="single" w:sz="4" w:space="0" w:color="auto"/>
              <w:right w:val="single" w:sz="4" w:space="0" w:color="auto"/>
            </w:tcBorders>
            <w:shd w:val="clear" w:color="auto" w:fill="auto"/>
            <w:vAlign w:val="center"/>
            <w:hideMark/>
          </w:tcPr>
          <w:p w14:paraId="555B6D38"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Develop a Medium term- </w:t>
            </w:r>
            <w:r w:rsidR="00F85EF1" w:rsidRPr="008F1613">
              <w:rPr>
                <w:rFonts w:asciiTheme="minorHAnsi" w:eastAsia="Times New Roman" w:hAnsiTheme="minorHAnsi" w:cstheme="minorHAnsi"/>
                <w:color w:val="585756"/>
                <w:sz w:val="22"/>
                <w:lang w:eastAsia="fr-BE"/>
              </w:rPr>
              <w:t>investment</w:t>
            </w:r>
            <w:r w:rsidRPr="008F1613">
              <w:rPr>
                <w:rFonts w:asciiTheme="minorHAnsi" w:eastAsia="Times New Roman" w:hAnsiTheme="minorHAnsi" w:cstheme="minorHAnsi"/>
                <w:color w:val="585756"/>
                <w:sz w:val="22"/>
                <w:lang w:eastAsia="fr-BE"/>
              </w:rPr>
              <w:t xml:space="preserve"> pipeline for the key urban areas of the 3 districts, based on an integrated sustainable socio-economic and spatial vision and plan</w:t>
            </w:r>
          </w:p>
        </w:tc>
        <w:tc>
          <w:tcPr>
            <w:tcW w:w="1460" w:type="dxa"/>
            <w:tcBorders>
              <w:top w:val="nil"/>
              <w:left w:val="nil"/>
              <w:bottom w:val="single" w:sz="4" w:space="0" w:color="auto"/>
              <w:right w:val="single" w:sz="4" w:space="0" w:color="auto"/>
            </w:tcBorders>
            <w:shd w:val="clear" w:color="000000" w:fill="FFFFFF"/>
            <w:vAlign w:val="center"/>
            <w:hideMark/>
          </w:tcPr>
          <w:p w14:paraId="2F79DED4" w14:textId="77777777" w:rsidR="007F3A81" w:rsidRPr="008F1613" w:rsidRDefault="007F3A81" w:rsidP="007F3A81">
            <w:pPr>
              <w:spacing w:after="0" w:line="240" w:lineRule="auto"/>
              <w:jc w:val="right"/>
              <w:rPr>
                <w:rFonts w:asciiTheme="minorHAnsi" w:eastAsia="Times New Roman" w:hAnsiTheme="minorHAnsi" w:cstheme="minorHAnsi"/>
                <w:color w:val="595959"/>
                <w:sz w:val="22"/>
                <w:lang w:val="fr-BE" w:eastAsia="fr-BE"/>
              </w:rPr>
            </w:pPr>
            <w:r w:rsidRPr="008F1613">
              <w:rPr>
                <w:rFonts w:asciiTheme="minorHAnsi" w:eastAsia="Times New Roman" w:hAnsiTheme="minorHAnsi" w:cstheme="minorHAnsi"/>
                <w:color w:val="595959"/>
                <w:sz w:val="22"/>
                <w:lang w:val="fr-BE" w:eastAsia="fr-BE"/>
              </w:rPr>
              <w:t>900.000 €</w:t>
            </w:r>
          </w:p>
        </w:tc>
        <w:tc>
          <w:tcPr>
            <w:tcW w:w="5680" w:type="dxa"/>
            <w:tcBorders>
              <w:top w:val="nil"/>
              <w:left w:val="nil"/>
              <w:bottom w:val="single" w:sz="4" w:space="0" w:color="auto"/>
              <w:right w:val="single" w:sz="4" w:space="0" w:color="auto"/>
            </w:tcBorders>
            <w:shd w:val="clear" w:color="auto" w:fill="auto"/>
            <w:vAlign w:val="center"/>
            <w:hideMark/>
          </w:tcPr>
          <w:p w14:paraId="71662A8D"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Integrated strategic spatial and socioeconomic plans of some key areas within the 3 districts, estimated budget of 300.000 € per district, covering tenders managed by RHA to mobilise external expertise;</w:t>
            </w:r>
          </w:p>
        </w:tc>
        <w:tc>
          <w:tcPr>
            <w:tcW w:w="3420" w:type="dxa"/>
            <w:tcBorders>
              <w:top w:val="nil"/>
              <w:left w:val="nil"/>
              <w:bottom w:val="single" w:sz="4" w:space="0" w:color="auto"/>
              <w:right w:val="single" w:sz="4" w:space="0" w:color="auto"/>
            </w:tcBorders>
            <w:shd w:val="clear" w:color="auto" w:fill="auto"/>
            <w:vAlign w:val="center"/>
            <w:hideMark/>
          </w:tcPr>
          <w:p w14:paraId="777B649F" w14:textId="77777777" w:rsidR="007F3A81" w:rsidRPr="008F1613" w:rsidRDefault="007F3A81" w:rsidP="007F3A81">
            <w:pPr>
              <w:spacing w:after="0" w:line="240" w:lineRule="auto"/>
              <w:jc w:val="center"/>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Direct grant to RHA,  </w:t>
            </w:r>
            <w:r w:rsidR="00F85EF1" w:rsidRPr="008F1613">
              <w:rPr>
                <w:rFonts w:asciiTheme="minorHAnsi" w:eastAsia="Times New Roman" w:hAnsiTheme="minorHAnsi" w:cstheme="minorHAnsi"/>
                <w:color w:val="585756"/>
                <w:sz w:val="22"/>
                <w:lang w:eastAsia="fr-BE"/>
              </w:rPr>
              <w:t>initialled</w:t>
            </w:r>
            <w:r w:rsidRPr="008F1613">
              <w:rPr>
                <w:rFonts w:asciiTheme="minorHAnsi" w:eastAsia="Times New Roman" w:hAnsiTheme="minorHAnsi" w:cstheme="minorHAnsi"/>
                <w:color w:val="585756"/>
                <w:sz w:val="22"/>
                <w:lang w:eastAsia="fr-BE"/>
              </w:rPr>
              <w:t xml:space="preserve"> by </w:t>
            </w:r>
            <w:r w:rsidR="004A6169" w:rsidRPr="008F1613">
              <w:rPr>
                <w:rFonts w:asciiTheme="minorHAnsi" w:eastAsia="Times New Roman" w:hAnsiTheme="minorHAnsi" w:cstheme="minorHAnsi"/>
                <w:color w:val="585756"/>
                <w:sz w:val="22"/>
                <w:lang w:eastAsia="fr-BE"/>
              </w:rPr>
              <w:t xml:space="preserve">each </w:t>
            </w:r>
            <w:r w:rsidRPr="008F1613">
              <w:rPr>
                <w:rFonts w:asciiTheme="minorHAnsi" w:eastAsia="Times New Roman" w:hAnsiTheme="minorHAnsi" w:cstheme="minorHAnsi"/>
                <w:color w:val="585756"/>
                <w:sz w:val="22"/>
                <w:lang w:eastAsia="fr-BE"/>
              </w:rPr>
              <w:t xml:space="preserve">district </w:t>
            </w:r>
            <w:r w:rsidR="004A6169" w:rsidRPr="008F1613">
              <w:rPr>
                <w:rFonts w:asciiTheme="minorHAnsi" w:eastAsia="Times New Roman" w:hAnsiTheme="minorHAnsi" w:cstheme="minorHAnsi"/>
                <w:color w:val="585756"/>
                <w:sz w:val="22"/>
                <w:lang w:eastAsia="fr-BE"/>
              </w:rPr>
              <w:t xml:space="preserve">representative </w:t>
            </w:r>
            <w:r w:rsidRPr="008F1613">
              <w:rPr>
                <w:rFonts w:asciiTheme="minorHAnsi" w:eastAsia="Times New Roman" w:hAnsiTheme="minorHAnsi" w:cstheme="minorHAnsi"/>
                <w:color w:val="585756"/>
                <w:sz w:val="22"/>
                <w:lang w:eastAsia="fr-BE"/>
              </w:rPr>
              <w:t>as witness</w:t>
            </w:r>
          </w:p>
        </w:tc>
      </w:tr>
      <w:tr w:rsidR="007F3A81" w:rsidRPr="008F1613" w14:paraId="614C6A95" w14:textId="77777777" w:rsidTr="007F3A81">
        <w:trPr>
          <w:trHeight w:val="1080"/>
        </w:trPr>
        <w:tc>
          <w:tcPr>
            <w:tcW w:w="1140" w:type="dxa"/>
            <w:vMerge/>
            <w:tcBorders>
              <w:top w:val="nil"/>
              <w:left w:val="single" w:sz="4" w:space="0" w:color="auto"/>
              <w:bottom w:val="single" w:sz="4" w:space="0" w:color="auto"/>
              <w:right w:val="single" w:sz="4" w:space="0" w:color="auto"/>
            </w:tcBorders>
            <w:vAlign w:val="center"/>
            <w:hideMark/>
          </w:tcPr>
          <w:p w14:paraId="71D994A6"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3020" w:type="dxa"/>
            <w:vMerge/>
            <w:tcBorders>
              <w:top w:val="nil"/>
              <w:left w:val="single" w:sz="4" w:space="0" w:color="auto"/>
              <w:bottom w:val="single" w:sz="4" w:space="0" w:color="auto"/>
              <w:right w:val="single" w:sz="4" w:space="0" w:color="auto"/>
            </w:tcBorders>
            <w:vAlign w:val="center"/>
            <w:hideMark/>
          </w:tcPr>
          <w:p w14:paraId="4328A1BC"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1460" w:type="dxa"/>
            <w:tcBorders>
              <w:top w:val="nil"/>
              <w:left w:val="nil"/>
              <w:bottom w:val="single" w:sz="4" w:space="0" w:color="auto"/>
              <w:right w:val="single" w:sz="4" w:space="0" w:color="auto"/>
            </w:tcBorders>
            <w:shd w:val="clear" w:color="000000" w:fill="FFFFFF"/>
            <w:vAlign w:val="center"/>
            <w:hideMark/>
          </w:tcPr>
          <w:p w14:paraId="08D185D6" w14:textId="77777777" w:rsidR="007F3A81" w:rsidRPr="008F1613" w:rsidRDefault="007F3A81" w:rsidP="007F3A81">
            <w:pPr>
              <w:spacing w:after="0" w:line="240" w:lineRule="auto"/>
              <w:jc w:val="right"/>
              <w:rPr>
                <w:rFonts w:asciiTheme="minorHAnsi" w:eastAsia="Times New Roman" w:hAnsiTheme="minorHAnsi" w:cstheme="minorHAnsi"/>
                <w:color w:val="595959"/>
                <w:sz w:val="22"/>
                <w:lang w:val="fr-BE" w:eastAsia="fr-BE"/>
              </w:rPr>
            </w:pPr>
            <w:r w:rsidRPr="008F1613">
              <w:rPr>
                <w:rFonts w:asciiTheme="minorHAnsi" w:eastAsia="Times New Roman" w:hAnsiTheme="minorHAnsi" w:cstheme="minorHAnsi"/>
                <w:color w:val="595959"/>
                <w:sz w:val="22"/>
                <w:lang w:val="fr-BE" w:eastAsia="fr-BE"/>
              </w:rPr>
              <w:t>150.000 €</w:t>
            </w:r>
          </w:p>
        </w:tc>
        <w:tc>
          <w:tcPr>
            <w:tcW w:w="5680" w:type="dxa"/>
            <w:tcBorders>
              <w:top w:val="nil"/>
              <w:left w:val="nil"/>
              <w:bottom w:val="single" w:sz="4" w:space="0" w:color="auto"/>
              <w:right w:val="single" w:sz="4" w:space="0" w:color="auto"/>
            </w:tcBorders>
            <w:shd w:val="clear" w:color="000000" w:fill="FFFFFF"/>
            <w:vAlign w:val="center"/>
            <w:hideMark/>
          </w:tcPr>
          <w:p w14:paraId="690822BB"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Develop appropriate public-private collaboration to manage medium size public investments and explore appropriate financing mechanisms at district level (legal and economic analysis)</w:t>
            </w:r>
          </w:p>
        </w:tc>
        <w:tc>
          <w:tcPr>
            <w:tcW w:w="3420" w:type="dxa"/>
            <w:tcBorders>
              <w:top w:val="nil"/>
              <w:left w:val="nil"/>
              <w:bottom w:val="single" w:sz="4" w:space="0" w:color="auto"/>
              <w:right w:val="single" w:sz="4" w:space="0" w:color="auto"/>
            </w:tcBorders>
            <w:shd w:val="clear" w:color="000000" w:fill="FFFFFF"/>
            <w:vAlign w:val="center"/>
            <w:hideMark/>
          </w:tcPr>
          <w:p w14:paraId="78293E6A"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Direct grant attribution to LODA</w:t>
            </w:r>
          </w:p>
        </w:tc>
      </w:tr>
      <w:tr w:rsidR="007F3A81" w:rsidRPr="008F1613" w14:paraId="34F1E5F5" w14:textId="77777777" w:rsidTr="007F3A81">
        <w:trPr>
          <w:trHeight w:val="1212"/>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14:paraId="4BA1BC8E"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Activity 2.2</w:t>
            </w:r>
          </w:p>
        </w:tc>
        <w:tc>
          <w:tcPr>
            <w:tcW w:w="3020" w:type="dxa"/>
            <w:vMerge w:val="restart"/>
            <w:tcBorders>
              <w:top w:val="nil"/>
              <w:left w:val="single" w:sz="4" w:space="0" w:color="auto"/>
              <w:bottom w:val="single" w:sz="4" w:space="0" w:color="auto"/>
              <w:right w:val="single" w:sz="4" w:space="0" w:color="auto"/>
            </w:tcBorders>
            <w:shd w:val="clear" w:color="auto" w:fill="auto"/>
            <w:vAlign w:val="center"/>
            <w:hideMark/>
          </w:tcPr>
          <w:p w14:paraId="16CB790B" w14:textId="77777777" w:rsidR="007F3A81" w:rsidRPr="008F1613" w:rsidRDefault="007F3A81" w:rsidP="007F3A81">
            <w:pPr>
              <w:spacing w:after="0" w:line="240" w:lineRule="auto"/>
              <w:jc w:val="left"/>
              <w:rPr>
                <w:rFonts w:asciiTheme="minorHAnsi" w:eastAsia="Times New Roman" w:hAnsiTheme="minorHAnsi" w:cstheme="minorHAnsi"/>
                <w:color w:val="595959"/>
                <w:sz w:val="22"/>
                <w:lang w:eastAsia="fr-BE"/>
              </w:rPr>
            </w:pPr>
            <w:r w:rsidRPr="008F1613">
              <w:rPr>
                <w:rFonts w:asciiTheme="minorHAnsi" w:eastAsia="Times New Roman" w:hAnsiTheme="minorHAnsi" w:cstheme="minorHAnsi"/>
                <w:color w:val="595959"/>
                <w:sz w:val="22"/>
                <w:lang w:eastAsia="fr-BE"/>
              </w:rPr>
              <w:t>Reinforce districts</w:t>
            </w:r>
            <w:r w:rsidR="004A6169" w:rsidRPr="008F1613">
              <w:rPr>
                <w:rFonts w:asciiTheme="minorHAnsi" w:eastAsia="Times New Roman" w:hAnsiTheme="minorHAnsi" w:cstheme="minorHAnsi"/>
                <w:color w:val="595959"/>
                <w:sz w:val="22"/>
                <w:lang w:eastAsia="fr-BE"/>
              </w:rPr>
              <w:t>’</w:t>
            </w:r>
            <w:r w:rsidRPr="008F1613">
              <w:rPr>
                <w:rFonts w:asciiTheme="minorHAnsi" w:eastAsia="Times New Roman" w:hAnsiTheme="minorHAnsi" w:cstheme="minorHAnsi"/>
                <w:color w:val="595959"/>
                <w:sz w:val="22"/>
                <w:lang w:eastAsia="fr-BE"/>
              </w:rPr>
              <w:t xml:space="preserve"> capacity in participative city-management and e-management</w:t>
            </w:r>
          </w:p>
        </w:tc>
        <w:tc>
          <w:tcPr>
            <w:tcW w:w="1460" w:type="dxa"/>
            <w:tcBorders>
              <w:top w:val="nil"/>
              <w:left w:val="nil"/>
              <w:bottom w:val="single" w:sz="4" w:space="0" w:color="auto"/>
              <w:right w:val="single" w:sz="4" w:space="0" w:color="auto"/>
            </w:tcBorders>
            <w:shd w:val="clear" w:color="auto" w:fill="auto"/>
            <w:vAlign w:val="center"/>
            <w:hideMark/>
          </w:tcPr>
          <w:p w14:paraId="16EF4C3A"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825.000 €</w:t>
            </w:r>
          </w:p>
        </w:tc>
        <w:tc>
          <w:tcPr>
            <w:tcW w:w="5680" w:type="dxa"/>
            <w:tcBorders>
              <w:top w:val="nil"/>
              <w:left w:val="nil"/>
              <w:bottom w:val="single" w:sz="4" w:space="0" w:color="auto"/>
              <w:right w:val="single" w:sz="4" w:space="0" w:color="auto"/>
            </w:tcBorders>
            <w:shd w:val="clear" w:color="auto" w:fill="auto"/>
            <w:vAlign w:val="center"/>
            <w:hideMark/>
          </w:tcPr>
          <w:p w14:paraId="754C0D81"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Strengthen OSC capacities and institutionali</w:t>
            </w:r>
            <w:r w:rsidR="00AB1A77" w:rsidRPr="008F1613">
              <w:rPr>
                <w:rFonts w:asciiTheme="minorHAnsi" w:eastAsia="Times New Roman" w:hAnsiTheme="minorHAnsi" w:cstheme="minorHAnsi"/>
                <w:color w:val="585756"/>
                <w:sz w:val="22"/>
                <w:lang w:eastAsia="fr-BE"/>
              </w:rPr>
              <w:t>s</w:t>
            </w:r>
            <w:r w:rsidRPr="008F1613">
              <w:rPr>
                <w:rFonts w:asciiTheme="minorHAnsi" w:eastAsia="Times New Roman" w:hAnsiTheme="minorHAnsi" w:cstheme="minorHAnsi"/>
                <w:color w:val="585756"/>
                <w:sz w:val="22"/>
                <w:lang w:eastAsia="fr-BE"/>
              </w:rPr>
              <w:t>e city management capacity in the selected districts; (needs assessments, capacity building activities, study tours and equipment)</w:t>
            </w:r>
          </w:p>
        </w:tc>
        <w:tc>
          <w:tcPr>
            <w:tcW w:w="3420" w:type="dxa"/>
            <w:vMerge w:val="restart"/>
            <w:tcBorders>
              <w:top w:val="nil"/>
              <w:left w:val="single" w:sz="4" w:space="0" w:color="auto"/>
              <w:bottom w:val="single" w:sz="4" w:space="0" w:color="auto"/>
              <w:right w:val="single" w:sz="4" w:space="0" w:color="auto"/>
            </w:tcBorders>
            <w:shd w:val="clear" w:color="auto" w:fill="auto"/>
            <w:vAlign w:val="center"/>
            <w:hideMark/>
          </w:tcPr>
          <w:p w14:paraId="01AF1629" w14:textId="77777777" w:rsidR="007F3A81" w:rsidRPr="008F1613" w:rsidRDefault="007F3A81" w:rsidP="007F3A81">
            <w:pPr>
              <w:spacing w:after="0" w:line="240" w:lineRule="auto"/>
              <w:jc w:val="center"/>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Direct grant to LODA, </w:t>
            </w:r>
            <w:r w:rsidR="00F85EF1" w:rsidRPr="008F1613">
              <w:rPr>
                <w:rFonts w:asciiTheme="minorHAnsi" w:eastAsia="Times New Roman" w:hAnsiTheme="minorHAnsi" w:cstheme="minorHAnsi"/>
                <w:color w:val="585756"/>
                <w:sz w:val="22"/>
                <w:lang w:eastAsia="fr-BE"/>
              </w:rPr>
              <w:t>initialled</w:t>
            </w:r>
            <w:r w:rsidRPr="008F1613">
              <w:rPr>
                <w:rFonts w:asciiTheme="minorHAnsi" w:eastAsia="Times New Roman" w:hAnsiTheme="minorHAnsi" w:cstheme="minorHAnsi"/>
                <w:color w:val="585756"/>
                <w:sz w:val="22"/>
                <w:lang w:eastAsia="fr-BE"/>
              </w:rPr>
              <w:t xml:space="preserve"> by each district</w:t>
            </w:r>
            <w:r w:rsidR="004A6169" w:rsidRPr="008F1613">
              <w:rPr>
                <w:rFonts w:asciiTheme="minorHAnsi" w:eastAsia="Times New Roman" w:hAnsiTheme="minorHAnsi" w:cstheme="minorHAnsi"/>
                <w:color w:val="585756"/>
                <w:sz w:val="22"/>
                <w:lang w:eastAsia="fr-BE"/>
              </w:rPr>
              <w:t xml:space="preserve"> representative</w:t>
            </w:r>
            <w:r w:rsidRPr="008F1613">
              <w:rPr>
                <w:rFonts w:asciiTheme="minorHAnsi" w:eastAsia="Times New Roman" w:hAnsiTheme="minorHAnsi" w:cstheme="minorHAnsi"/>
                <w:color w:val="585756"/>
                <w:sz w:val="22"/>
                <w:lang w:eastAsia="fr-BE"/>
              </w:rPr>
              <w:t xml:space="preserve"> as witness</w:t>
            </w:r>
          </w:p>
        </w:tc>
      </w:tr>
      <w:tr w:rsidR="007F3A81" w:rsidRPr="008F1613" w14:paraId="5CB78DEE" w14:textId="77777777" w:rsidTr="007F3A81">
        <w:trPr>
          <w:trHeight w:val="816"/>
        </w:trPr>
        <w:tc>
          <w:tcPr>
            <w:tcW w:w="1140" w:type="dxa"/>
            <w:vMerge/>
            <w:tcBorders>
              <w:top w:val="nil"/>
              <w:left w:val="single" w:sz="4" w:space="0" w:color="auto"/>
              <w:bottom w:val="single" w:sz="4" w:space="0" w:color="auto"/>
              <w:right w:val="single" w:sz="4" w:space="0" w:color="auto"/>
            </w:tcBorders>
            <w:vAlign w:val="center"/>
            <w:hideMark/>
          </w:tcPr>
          <w:p w14:paraId="3F0FB149"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3020" w:type="dxa"/>
            <w:vMerge/>
            <w:tcBorders>
              <w:top w:val="nil"/>
              <w:left w:val="single" w:sz="4" w:space="0" w:color="auto"/>
              <w:bottom w:val="single" w:sz="4" w:space="0" w:color="auto"/>
              <w:right w:val="single" w:sz="4" w:space="0" w:color="auto"/>
            </w:tcBorders>
            <w:vAlign w:val="center"/>
            <w:hideMark/>
          </w:tcPr>
          <w:p w14:paraId="581120B9" w14:textId="77777777" w:rsidR="007F3A81" w:rsidRPr="008F1613" w:rsidRDefault="007F3A81" w:rsidP="007F3A81">
            <w:pPr>
              <w:spacing w:after="0" w:line="240" w:lineRule="auto"/>
              <w:jc w:val="left"/>
              <w:rPr>
                <w:rFonts w:asciiTheme="minorHAnsi" w:eastAsia="Times New Roman" w:hAnsiTheme="minorHAnsi" w:cstheme="minorHAnsi"/>
                <w:color w:val="595959"/>
                <w:sz w:val="22"/>
                <w:lang w:eastAsia="fr-BE"/>
              </w:rPr>
            </w:pPr>
          </w:p>
        </w:tc>
        <w:tc>
          <w:tcPr>
            <w:tcW w:w="1460" w:type="dxa"/>
            <w:tcBorders>
              <w:top w:val="nil"/>
              <w:left w:val="nil"/>
              <w:bottom w:val="single" w:sz="4" w:space="0" w:color="auto"/>
              <w:right w:val="single" w:sz="4" w:space="0" w:color="auto"/>
            </w:tcBorders>
            <w:shd w:val="clear" w:color="auto" w:fill="auto"/>
            <w:vAlign w:val="center"/>
            <w:hideMark/>
          </w:tcPr>
          <w:p w14:paraId="242145EE"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610.000 €</w:t>
            </w:r>
          </w:p>
        </w:tc>
        <w:tc>
          <w:tcPr>
            <w:tcW w:w="5680" w:type="dxa"/>
            <w:tcBorders>
              <w:top w:val="nil"/>
              <w:left w:val="nil"/>
              <w:bottom w:val="single" w:sz="4" w:space="0" w:color="auto"/>
              <w:right w:val="single" w:sz="4" w:space="0" w:color="auto"/>
            </w:tcBorders>
            <w:shd w:val="clear" w:color="auto" w:fill="auto"/>
            <w:vAlign w:val="center"/>
            <w:hideMark/>
          </w:tcPr>
          <w:p w14:paraId="2B848471"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Improve integrated city e-management tools through the use of GIS, including decision-making processes and knowledge management with appropriate training</w:t>
            </w:r>
          </w:p>
        </w:tc>
        <w:tc>
          <w:tcPr>
            <w:tcW w:w="3420" w:type="dxa"/>
            <w:vMerge/>
            <w:tcBorders>
              <w:top w:val="nil"/>
              <w:left w:val="single" w:sz="4" w:space="0" w:color="auto"/>
              <w:bottom w:val="single" w:sz="4" w:space="0" w:color="auto"/>
              <w:right w:val="single" w:sz="4" w:space="0" w:color="auto"/>
            </w:tcBorders>
            <w:vAlign w:val="center"/>
            <w:hideMark/>
          </w:tcPr>
          <w:p w14:paraId="15D9B9BF"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r>
      <w:tr w:rsidR="007F3A81" w:rsidRPr="008F1613" w14:paraId="7B84A956" w14:textId="77777777" w:rsidTr="007F3A81">
        <w:trPr>
          <w:trHeight w:val="1008"/>
        </w:trPr>
        <w:tc>
          <w:tcPr>
            <w:tcW w:w="1140" w:type="dxa"/>
            <w:vMerge/>
            <w:tcBorders>
              <w:top w:val="nil"/>
              <w:left w:val="single" w:sz="4" w:space="0" w:color="auto"/>
              <w:bottom w:val="single" w:sz="4" w:space="0" w:color="auto"/>
              <w:right w:val="single" w:sz="4" w:space="0" w:color="auto"/>
            </w:tcBorders>
            <w:vAlign w:val="center"/>
            <w:hideMark/>
          </w:tcPr>
          <w:p w14:paraId="08CCD07C"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3020" w:type="dxa"/>
            <w:vMerge/>
            <w:tcBorders>
              <w:top w:val="nil"/>
              <w:left w:val="single" w:sz="4" w:space="0" w:color="auto"/>
              <w:bottom w:val="single" w:sz="4" w:space="0" w:color="auto"/>
              <w:right w:val="single" w:sz="4" w:space="0" w:color="auto"/>
            </w:tcBorders>
            <w:vAlign w:val="center"/>
            <w:hideMark/>
          </w:tcPr>
          <w:p w14:paraId="3466E38A" w14:textId="77777777" w:rsidR="007F3A81" w:rsidRPr="008F1613" w:rsidRDefault="007F3A81" w:rsidP="007F3A81">
            <w:pPr>
              <w:spacing w:after="0" w:line="240" w:lineRule="auto"/>
              <w:jc w:val="left"/>
              <w:rPr>
                <w:rFonts w:asciiTheme="minorHAnsi" w:eastAsia="Times New Roman" w:hAnsiTheme="minorHAnsi" w:cstheme="minorHAnsi"/>
                <w:color w:val="595959"/>
                <w:sz w:val="22"/>
                <w:lang w:eastAsia="fr-BE"/>
              </w:rPr>
            </w:pPr>
          </w:p>
        </w:tc>
        <w:tc>
          <w:tcPr>
            <w:tcW w:w="1460" w:type="dxa"/>
            <w:tcBorders>
              <w:top w:val="nil"/>
              <w:left w:val="nil"/>
              <w:bottom w:val="single" w:sz="4" w:space="0" w:color="auto"/>
              <w:right w:val="single" w:sz="4" w:space="0" w:color="auto"/>
            </w:tcBorders>
            <w:shd w:val="clear" w:color="auto" w:fill="auto"/>
            <w:vAlign w:val="center"/>
            <w:hideMark/>
          </w:tcPr>
          <w:p w14:paraId="6A33EB57"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410.000 €</w:t>
            </w:r>
          </w:p>
        </w:tc>
        <w:tc>
          <w:tcPr>
            <w:tcW w:w="5680" w:type="dxa"/>
            <w:tcBorders>
              <w:top w:val="nil"/>
              <w:left w:val="nil"/>
              <w:bottom w:val="single" w:sz="4" w:space="0" w:color="auto"/>
              <w:right w:val="single" w:sz="4" w:space="0" w:color="auto"/>
            </w:tcBorders>
            <w:shd w:val="clear" w:color="auto" w:fill="auto"/>
            <w:vAlign w:val="center"/>
            <w:hideMark/>
          </w:tcPr>
          <w:p w14:paraId="64D84A03"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Improve citizen participation and transparency practices in public investment management process including spatial management</w:t>
            </w:r>
          </w:p>
        </w:tc>
        <w:tc>
          <w:tcPr>
            <w:tcW w:w="3420" w:type="dxa"/>
            <w:tcBorders>
              <w:top w:val="nil"/>
              <w:left w:val="nil"/>
              <w:bottom w:val="single" w:sz="4" w:space="0" w:color="auto"/>
              <w:right w:val="single" w:sz="4" w:space="0" w:color="auto"/>
            </w:tcBorders>
            <w:shd w:val="clear" w:color="auto" w:fill="auto"/>
            <w:vAlign w:val="center"/>
            <w:hideMark/>
          </w:tcPr>
          <w:p w14:paraId="589C3406"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Call for proposals in partnership with the 3 districts and LODA</w:t>
            </w:r>
          </w:p>
        </w:tc>
      </w:tr>
      <w:tr w:rsidR="007F3A81" w:rsidRPr="008F1613" w14:paraId="5D063F11" w14:textId="77777777" w:rsidTr="007F3A81">
        <w:trPr>
          <w:trHeight w:val="825"/>
        </w:trPr>
        <w:tc>
          <w:tcPr>
            <w:tcW w:w="1140" w:type="dxa"/>
            <w:tcBorders>
              <w:top w:val="nil"/>
              <w:left w:val="single" w:sz="4" w:space="0" w:color="auto"/>
              <w:bottom w:val="single" w:sz="4" w:space="0" w:color="auto"/>
              <w:right w:val="single" w:sz="4" w:space="0" w:color="auto"/>
            </w:tcBorders>
            <w:shd w:val="clear" w:color="auto" w:fill="auto"/>
            <w:hideMark/>
          </w:tcPr>
          <w:p w14:paraId="2B613C4F"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Activity 2.3</w:t>
            </w:r>
          </w:p>
        </w:tc>
        <w:tc>
          <w:tcPr>
            <w:tcW w:w="3020" w:type="dxa"/>
            <w:tcBorders>
              <w:top w:val="nil"/>
              <w:left w:val="nil"/>
              <w:bottom w:val="single" w:sz="4" w:space="0" w:color="auto"/>
              <w:right w:val="single" w:sz="4" w:space="0" w:color="auto"/>
            </w:tcBorders>
            <w:shd w:val="clear" w:color="auto" w:fill="auto"/>
            <w:hideMark/>
          </w:tcPr>
          <w:p w14:paraId="4C53641C"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Strengthen cross-sector policy dialogue regarding integrated spatial and socioeconomic planning</w:t>
            </w:r>
          </w:p>
        </w:tc>
        <w:tc>
          <w:tcPr>
            <w:tcW w:w="1460" w:type="dxa"/>
            <w:tcBorders>
              <w:top w:val="nil"/>
              <w:left w:val="nil"/>
              <w:bottom w:val="single" w:sz="4" w:space="0" w:color="auto"/>
              <w:right w:val="single" w:sz="4" w:space="0" w:color="auto"/>
            </w:tcBorders>
            <w:shd w:val="clear" w:color="auto" w:fill="auto"/>
            <w:vAlign w:val="center"/>
            <w:hideMark/>
          </w:tcPr>
          <w:p w14:paraId="363475F7"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279.200 €</w:t>
            </w:r>
          </w:p>
        </w:tc>
        <w:tc>
          <w:tcPr>
            <w:tcW w:w="5680" w:type="dxa"/>
            <w:tcBorders>
              <w:top w:val="nil"/>
              <w:left w:val="nil"/>
              <w:bottom w:val="single" w:sz="4" w:space="0" w:color="auto"/>
              <w:right w:val="single" w:sz="4" w:space="0" w:color="auto"/>
            </w:tcBorders>
            <w:shd w:val="clear" w:color="auto" w:fill="auto"/>
            <w:vAlign w:val="center"/>
            <w:hideMark/>
          </w:tcPr>
          <w:p w14:paraId="159E5EDF"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Support to sector coordination secretariats in  MINALOC and MININFRA (equipment, consultants, meetings)</w:t>
            </w:r>
          </w:p>
        </w:tc>
        <w:tc>
          <w:tcPr>
            <w:tcW w:w="3420" w:type="dxa"/>
            <w:tcBorders>
              <w:top w:val="nil"/>
              <w:left w:val="nil"/>
              <w:bottom w:val="single" w:sz="4" w:space="0" w:color="auto"/>
              <w:right w:val="single" w:sz="4" w:space="0" w:color="auto"/>
            </w:tcBorders>
            <w:shd w:val="clear" w:color="auto" w:fill="auto"/>
            <w:vAlign w:val="center"/>
            <w:hideMark/>
          </w:tcPr>
          <w:p w14:paraId="77AA5831" w14:textId="77777777" w:rsidR="007F3A81" w:rsidRPr="008F1613" w:rsidRDefault="004A6169" w:rsidP="007F3A81">
            <w:pPr>
              <w:spacing w:after="0" w:line="240" w:lineRule="auto"/>
              <w:jc w:val="center"/>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D</w:t>
            </w:r>
            <w:r w:rsidR="007F3A81" w:rsidRPr="008F1613">
              <w:rPr>
                <w:rFonts w:asciiTheme="minorHAnsi" w:eastAsia="Times New Roman" w:hAnsiTheme="minorHAnsi" w:cstheme="minorHAnsi"/>
                <w:color w:val="585756"/>
                <w:sz w:val="22"/>
                <w:lang w:eastAsia="fr-BE"/>
              </w:rPr>
              <w:t>irect grant agreements to MININFRA and MINALOC</w:t>
            </w:r>
          </w:p>
        </w:tc>
      </w:tr>
    </w:tbl>
    <w:p w14:paraId="53AE6556" w14:textId="77777777" w:rsidR="007F3A81" w:rsidRPr="008F1613" w:rsidRDefault="007F3A81">
      <w:pPr>
        <w:rPr>
          <w:rFonts w:asciiTheme="minorHAnsi" w:hAnsiTheme="minorHAnsi" w:cstheme="minorHAnsi"/>
        </w:rPr>
      </w:pPr>
      <w:r w:rsidRPr="008F1613">
        <w:rPr>
          <w:rFonts w:asciiTheme="minorHAnsi" w:hAnsiTheme="minorHAnsi" w:cstheme="minorHAnsi"/>
        </w:rPr>
        <w:br w:type="page"/>
      </w:r>
    </w:p>
    <w:tbl>
      <w:tblPr>
        <w:tblW w:w="14720" w:type="dxa"/>
        <w:tblInd w:w="75" w:type="dxa"/>
        <w:tblCellMar>
          <w:left w:w="70" w:type="dxa"/>
          <w:right w:w="70" w:type="dxa"/>
        </w:tblCellMar>
        <w:tblLook w:val="04A0" w:firstRow="1" w:lastRow="0" w:firstColumn="1" w:lastColumn="0" w:noHBand="0" w:noVBand="1"/>
      </w:tblPr>
      <w:tblGrid>
        <w:gridCol w:w="1140"/>
        <w:gridCol w:w="3020"/>
        <w:gridCol w:w="1460"/>
        <w:gridCol w:w="5680"/>
        <w:gridCol w:w="3420"/>
      </w:tblGrid>
      <w:tr w:rsidR="007F3A81" w:rsidRPr="008F1613" w14:paraId="5CFC8871" w14:textId="77777777" w:rsidTr="007F3A81">
        <w:trPr>
          <w:trHeight w:val="1119"/>
        </w:trPr>
        <w:tc>
          <w:tcPr>
            <w:tcW w:w="4160" w:type="dxa"/>
            <w:gridSpan w:val="2"/>
            <w:tcBorders>
              <w:top w:val="single" w:sz="4" w:space="0" w:color="auto"/>
              <w:left w:val="single" w:sz="4" w:space="0" w:color="auto"/>
              <w:bottom w:val="single" w:sz="4" w:space="0" w:color="auto"/>
              <w:right w:val="single" w:sz="4" w:space="0" w:color="auto"/>
            </w:tcBorders>
            <w:shd w:val="clear" w:color="000000" w:fill="C00000"/>
            <w:vAlign w:val="center"/>
            <w:hideMark/>
          </w:tcPr>
          <w:p w14:paraId="64727F3D" w14:textId="77777777" w:rsidR="007F3A81" w:rsidRPr="008F1613" w:rsidRDefault="007F3A81" w:rsidP="00DB5C1E">
            <w:pPr>
              <w:spacing w:after="0" w:line="240" w:lineRule="auto"/>
              <w:jc w:val="left"/>
              <w:rPr>
                <w:rFonts w:asciiTheme="minorHAnsi" w:eastAsia="Times New Roman" w:hAnsiTheme="minorHAnsi" w:cstheme="minorHAnsi"/>
                <w:b/>
                <w:bCs/>
                <w:color w:val="FFFFFF"/>
                <w:sz w:val="22"/>
                <w:lang w:val="fr-BE" w:eastAsia="fr-BE"/>
              </w:rPr>
            </w:pPr>
            <w:r w:rsidRPr="008F1613">
              <w:rPr>
                <w:rFonts w:asciiTheme="minorHAnsi" w:eastAsia="Times New Roman" w:hAnsiTheme="minorHAnsi" w:cstheme="minorHAnsi"/>
                <w:b/>
                <w:bCs/>
                <w:color w:val="FFFFFF"/>
                <w:sz w:val="22"/>
                <w:lang w:val="fr-BE" w:eastAsia="fr-BE"/>
              </w:rPr>
              <w:lastRenderedPageBreak/>
              <w:t>Intervention 2</w:t>
            </w:r>
          </w:p>
        </w:tc>
        <w:tc>
          <w:tcPr>
            <w:tcW w:w="7140" w:type="dxa"/>
            <w:gridSpan w:val="2"/>
            <w:tcBorders>
              <w:top w:val="single" w:sz="4" w:space="0" w:color="auto"/>
              <w:left w:val="nil"/>
              <w:bottom w:val="single" w:sz="4" w:space="0" w:color="auto"/>
              <w:right w:val="single" w:sz="4" w:space="0" w:color="auto"/>
            </w:tcBorders>
            <w:shd w:val="clear" w:color="000000" w:fill="C00000"/>
            <w:vAlign w:val="center"/>
            <w:hideMark/>
          </w:tcPr>
          <w:p w14:paraId="17882FB0" w14:textId="77777777" w:rsidR="007F3A81" w:rsidRPr="008F1613" w:rsidRDefault="007F3A81" w:rsidP="00DB5C1E">
            <w:pPr>
              <w:spacing w:after="0" w:line="240" w:lineRule="auto"/>
              <w:jc w:val="left"/>
              <w:rPr>
                <w:rFonts w:asciiTheme="minorHAnsi" w:eastAsia="Times New Roman" w:hAnsiTheme="minorHAnsi" w:cstheme="minorHAnsi"/>
                <w:b/>
                <w:bCs/>
                <w:color w:val="FFFFFF"/>
                <w:sz w:val="22"/>
                <w:lang w:eastAsia="fr-BE"/>
              </w:rPr>
            </w:pPr>
            <w:r w:rsidRPr="008F1613">
              <w:rPr>
                <w:rFonts w:asciiTheme="minorHAnsi" w:eastAsia="Times New Roman" w:hAnsiTheme="minorHAnsi" w:cstheme="minorHAnsi"/>
                <w:b/>
                <w:bCs/>
                <w:color w:val="FFFFFF"/>
                <w:sz w:val="22"/>
                <w:lang w:eastAsia="fr-BE"/>
              </w:rPr>
              <w:t>Inclusive economic development is enhanced, especially in the MIR construction sector with a geographic priority focus on the districts of Rubavu, Musanze and Rwamagana</w:t>
            </w:r>
          </w:p>
        </w:tc>
        <w:tc>
          <w:tcPr>
            <w:tcW w:w="3420" w:type="dxa"/>
            <w:tcBorders>
              <w:top w:val="nil"/>
              <w:left w:val="nil"/>
              <w:bottom w:val="single" w:sz="4" w:space="0" w:color="auto"/>
              <w:right w:val="single" w:sz="4" w:space="0" w:color="auto"/>
            </w:tcBorders>
            <w:shd w:val="clear" w:color="000000" w:fill="C00000"/>
            <w:vAlign w:val="center"/>
            <w:hideMark/>
          </w:tcPr>
          <w:p w14:paraId="5E9A3553" w14:textId="77777777" w:rsidR="007F3A81" w:rsidRPr="008F1613" w:rsidRDefault="007F3A81" w:rsidP="007F3A81">
            <w:pPr>
              <w:spacing w:after="0" w:line="240" w:lineRule="auto"/>
              <w:jc w:val="right"/>
              <w:rPr>
                <w:rFonts w:asciiTheme="minorHAnsi" w:eastAsia="Times New Roman" w:hAnsiTheme="minorHAnsi" w:cstheme="minorHAnsi"/>
                <w:b/>
                <w:bCs/>
                <w:color w:val="FFFFFF"/>
                <w:sz w:val="22"/>
                <w:lang w:val="fr-BE" w:eastAsia="fr-BE"/>
              </w:rPr>
            </w:pPr>
            <w:r w:rsidRPr="008F1613">
              <w:rPr>
                <w:rFonts w:asciiTheme="minorHAnsi" w:eastAsia="Times New Roman" w:hAnsiTheme="minorHAnsi" w:cstheme="minorHAnsi"/>
                <w:b/>
                <w:bCs/>
                <w:color w:val="FFFFFF"/>
                <w:sz w:val="22"/>
                <w:lang w:val="fr-BE" w:eastAsia="fr-BE"/>
              </w:rPr>
              <w:t>8.159.800</w:t>
            </w:r>
          </w:p>
        </w:tc>
      </w:tr>
      <w:tr w:rsidR="007F3A81" w:rsidRPr="008F1613" w14:paraId="7AE9BBAA" w14:textId="77777777" w:rsidTr="007F3A81">
        <w:trPr>
          <w:trHeight w:val="564"/>
        </w:trPr>
        <w:tc>
          <w:tcPr>
            <w:tcW w:w="11300" w:type="dxa"/>
            <w:gridSpan w:val="4"/>
            <w:tcBorders>
              <w:top w:val="single" w:sz="4" w:space="0" w:color="auto"/>
              <w:left w:val="single" w:sz="4" w:space="0" w:color="auto"/>
              <w:bottom w:val="single" w:sz="4" w:space="0" w:color="auto"/>
              <w:right w:val="single" w:sz="4" w:space="0" w:color="auto"/>
            </w:tcBorders>
            <w:shd w:val="clear" w:color="000000" w:fill="D0CECE"/>
            <w:vAlign w:val="center"/>
            <w:hideMark/>
          </w:tcPr>
          <w:p w14:paraId="5F0B4857" w14:textId="77777777" w:rsidR="007F3A81" w:rsidRPr="008F1613" w:rsidRDefault="007F3A81" w:rsidP="007F3A81">
            <w:pPr>
              <w:spacing w:after="0" w:line="240" w:lineRule="auto"/>
              <w:jc w:val="left"/>
              <w:rPr>
                <w:rFonts w:asciiTheme="minorHAnsi" w:eastAsia="Times New Roman" w:hAnsiTheme="minorHAnsi" w:cstheme="minorHAnsi"/>
                <w:b/>
                <w:bCs/>
                <w:color w:val="auto"/>
                <w:sz w:val="22"/>
                <w:lang w:eastAsia="fr-BE"/>
              </w:rPr>
            </w:pPr>
            <w:r w:rsidRPr="008F1613">
              <w:rPr>
                <w:rFonts w:asciiTheme="minorHAnsi" w:eastAsia="Times New Roman" w:hAnsiTheme="minorHAnsi" w:cstheme="minorHAnsi"/>
                <w:b/>
                <w:bCs/>
                <w:color w:val="auto"/>
                <w:sz w:val="22"/>
                <w:lang w:eastAsia="fr-BE"/>
              </w:rPr>
              <w:t>Result 1: The quality and quantity of MIR construction materials is improved</w:t>
            </w:r>
          </w:p>
        </w:tc>
        <w:tc>
          <w:tcPr>
            <w:tcW w:w="3420" w:type="dxa"/>
            <w:tcBorders>
              <w:top w:val="nil"/>
              <w:left w:val="nil"/>
              <w:bottom w:val="single" w:sz="4" w:space="0" w:color="auto"/>
              <w:right w:val="single" w:sz="4" w:space="0" w:color="auto"/>
            </w:tcBorders>
            <w:shd w:val="clear" w:color="000000" w:fill="D0CECE"/>
            <w:vAlign w:val="center"/>
            <w:hideMark/>
          </w:tcPr>
          <w:p w14:paraId="4EE32405" w14:textId="77777777" w:rsidR="007F3A81" w:rsidRPr="008F1613" w:rsidRDefault="007F3A81" w:rsidP="007F3A81">
            <w:pPr>
              <w:spacing w:after="0" w:line="240" w:lineRule="auto"/>
              <w:jc w:val="right"/>
              <w:rPr>
                <w:rFonts w:asciiTheme="minorHAnsi" w:eastAsia="Times New Roman" w:hAnsiTheme="minorHAnsi" w:cstheme="minorHAnsi"/>
                <w:b/>
                <w:bCs/>
                <w:color w:val="auto"/>
                <w:sz w:val="22"/>
                <w:lang w:val="fr-BE" w:eastAsia="fr-BE"/>
              </w:rPr>
            </w:pPr>
            <w:r w:rsidRPr="008F1613">
              <w:rPr>
                <w:rFonts w:asciiTheme="minorHAnsi" w:eastAsia="Times New Roman" w:hAnsiTheme="minorHAnsi" w:cstheme="minorHAnsi"/>
                <w:b/>
                <w:bCs/>
                <w:color w:val="auto"/>
                <w:sz w:val="22"/>
                <w:lang w:val="fr-BE" w:eastAsia="fr-BE"/>
              </w:rPr>
              <w:t>3.605.000 €</w:t>
            </w:r>
          </w:p>
        </w:tc>
      </w:tr>
      <w:tr w:rsidR="007F3A81" w:rsidRPr="008F1613" w14:paraId="141B021C" w14:textId="77777777" w:rsidTr="007F3A81">
        <w:trPr>
          <w:trHeight w:val="870"/>
        </w:trPr>
        <w:tc>
          <w:tcPr>
            <w:tcW w:w="1140" w:type="dxa"/>
            <w:vMerge w:val="restart"/>
            <w:tcBorders>
              <w:top w:val="nil"/>
              <w:left w:val="single" w:sz="4" w:space="0" w:color="auto"/>
              <w:bottom w:val="single" w:sz="4" w:space="0" w:color="auto"/>
              <w:right w:val="single" w:sz="4" w:space="0" w:color="auto"/>
            </w:tcBorders>
            <w:shd w:val="clear" w:color="auto" w:fill="auto"/>
            <w:hideMark/>
          </w:tcPr>
          <w:p w14:paraId="73D15F84"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Activity 1.1</w:t>
            </w:r>
          </w:p>
        </w:tc>
        <w:tc>
          <w:tcPr>
            <w:tcW w:w="3020" w:type="dxa"/>
            <w:vMerge w:val="restart"/>
            <w:tcBorders>
              <w:top w:val="nil"/>
              <w:left w:val="single" w:sz="4" w:space="0" w:color="auto"/>
              <w:bottom w:val="single" w:sz="4" w:space="0" w:color="auto"/>
              <w:right w:val="single" w:sz="4" w:space="0" w:color="auto"/>
            </w:tcBorders>
            <w:shd w:val="clear" w:color="auto" w:fill="auto"/>
            <w:vAlign w:val="center"/>
            <w:hideMark/>
          </w:tcPr>
          <w:p w14:paraId="424A4769"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Identify and develop a strategy to support the growth of MIR construction materials</w:t>
            </w:r>
          </w:p>
        </w:tc>
        <w:tc>
          <w:tcPr>
            <w:tcW w:w="1460" w:type="dxa"/>
            <w:tcBorders>
              <w:top w:val="nil"/>
              <w:left w:val="nil"/>
              <w:bottom w:val="single" w:sz="4" w:space="0" w:color="auto"/>
              <w:right w:val="single" w:sz="4" w:space="0" w:color="auto"/>
            </w:tcBorders>
            <w:shd w:val="clear" w:color="auto" w:fill="auto"/>
            <w:vAlign w:val="center"/>
            <w:hideMark/>
          </w:tcPr>
          <w:p w14:paraId="36A255BF"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150.000 €</w:t>
            </w:r>
          </w:p>
        </w:tc>
        <w:tc>
          <w:tcPr>
            <w:tcW w:w="5680" w:type="dxa"/>
            <w:tcBorders>
              <w:top w:val="nil"/>
              <w:left w:val="nil"/>
              <w:bottom w:val="single" w:sz="4" w:space="0" w:color="auto"/>
              <w:right w:val="single" w:sz="4" w:space="0" w:color="auto"/>
            </w:tcBorders>
            <w:shd w:val="clear" w:color="auto" w:fill="auto"/>
            <w:hideMark/>
          </w:tcPr>
          <w:p w14:paraId="0CC0489F" w14:textId="77777777" w:rsidR="007F3A81" w:rsidRPr="008F1613" w:rsidRDefault="007F3A81" w:rsidP="00004CA6">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In-depth analysis, technical audit of MIR construction materials context and market study</w:t>
            </w:r>
          </w:p>
        </w:tc>
        <w:tc>
          <w:tcPr>
            <w:tcW w:w="3420" w:type="dxa"/>
            <w:vMerge w:val="restart"/>
            <w:tcBorders>
              <w:top w:val="nil"/>
              <w:left w:val="single" w:sz="4" w:space="0" w:color="auto"/>
              <w:bottom w:val="single" w:sz="4" w:space="0" w:color="auto"/>
              <w:right w:val="single" w:sz="4" w:space="0" w:color="auto"/>
            </w:tcBorders>
            <w:shd w:val="clear" w:color="auto" w:fill="auto"/>
            <w:vAlign w:val="center"/>
            <w:hideMark/>
          </w:tcPr>
          <w:p w14:paraId="47AEB322"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Public tender, developed with NIRDA, LODA, MININFRA &amp; RHA</w:t>
            </w:r>
          </w:p>
        </w:tc>
      </w:tr>
      <w:tr w:rsidR="007F3A81" w:rsidRPr="008F1613" w14:paraId="46078069" w14:textId="77777777" w:rsidTr="007F3A81">
        <w:trPr>
          <w:trHeight w:val="564"/>
        </w:trPr>
        <w:tc>
          <w:tcPr>
            <w:tcW w:w="1140" w:type="dxa"/>
            <w:vMerge/>
            <w:tcBorders>
              <w:top w:val="nil"/>
              <w:left w:val="single" w:sz="4" w:space="0" w:color="auto"/>
              <w:bottom w:val="single" w:sz="4" w:space="0" w:color="auto"/>
              <w:right w:val="single" w:sz="4" w:space="0" w:color="auto"/>
            </w:tcBorders>
            <w:vAlign w:val="center"/>
            <w:hideMark/>
          </w:tcPr>
          <w:p w14:paraId="6B2CAF15"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3020" w:type="dxa"/>
            <w:vMerge/>
            <w:tcBorders>
              <w:top w:val="nil"/>
              <w:left w:val="single" w:sz="4" w:space="0" w:color="auto"/>
              <w:bottom w:val="single" w:sz="4" w:space="0" w:color="auto"/>
              <w:right w:val="single" w:sz="4" w:space="0" w:color="auto"/>
            </w:tcBorders>
            <w:vAlign w:val="center"/>
            <w:hideMark/>
          </w:tcPr>
          <w:p w14:paraId="2C459A56"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1460" w:type="dxa"/>
            <w:tcBorders>
              <w:top w:val="nil"/>
              <w:left w:val="nil"/>
              <w:bottom w:val="single" w:sz="4" w:space="0" w:color="auto"/>
              <w:right w:val="single" w:sz="4" w:space="0" w:color="auto"/>
            </w:tcBorders>
            <w:shd w:val="clear" w:color="auto" w:fill="auto"/>
            <w:vAlign w:val="center"/>
            <w:hideMark/>
          </w:tcPr>
          <w:p w14:paraId="053EA9B1"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300.000 €</w:t>
            </w:r>
          </w:p>
        </w:tc>
        <w:tc>
          <w:tcPr>
            <w:tcW w:w="5680" w:type="dxa"/>
            <w:tcBorders>
              <w:top w:val="nil"/>
              <w:left w:val="nil"/>
              <w:bottom w:val="single" w:sz="4" w:space="0" w:color="auto"/>
              <w:right w:val="single" w:sz="4" w:space="0" w:color="auto"/>
            </w:tcBorders>
            <w:shd w:val="clear" w:color="auto" w:fill="auto"/>
            <w:hideMark/>
          </w:tcPr>
          <w:p w14:paraId="5000939D" w14:textId="77777777" w:rsidR="007F3A81" w:rsidRPr="008F1613" w:rsidRDefault="007F3A81" w:rsidP="00004CA6">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Development of the MIR comprehensive strategy aiming at supporting the growth of the related value chains</w:t>
            </w:r>
          </w:p>
        </w:tc>
        <w:tc>
          <w:tcPr>
            <w:tcW w:w="3420" w:type="dxa"/>
            <w:vMerge/>
            <w:tcBorders>
              <w:top w:val="nil"/>
              <w:left w:val="single" w:sz="4" w:space="0" w:color="auto"/>
              <w:bottom w:val="single" w:sz="4" w:space="0" w:color="auto"/>
              <w:right w:val="single" w:sz="4" w:space="0" w:color="auto"/>
            </w:tcBorders>
            <w:vAlign w:val="center"/>
            <w:hideMark/>
          </w:tcPr>
          <w:p w14:paraId="412BBD3C"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r>
      <w:tr w:rsidR="007F3A81" w:rsidRPr="008F1613" w14:paraId="6283C7C6" w14:textId="77777777" w:rsidTr="007F3A81">
        <w:trPr>
          <w:trHeight w:val="1572"/>
        </w:trPr>
        <w:tc>
          <w:tcPr>
            <w:tcW w:w="1140" w:type="dxa"/>
            <w:tcBorders>
              <w:top w:val="nil"/>
              <w:left w:val="single" w:sz="4" w:space="0" w:color="auto"/>
              <w:bottom w:val="single" w:sz="4" w:space="0" w:color="auto"/>
              <w:right w:val="single" w:sz="4" w:space="0" w:color="auto"/>
            </w:tcBorders>
            <w:shd w:val="clear" w:color="auto" w:fill="auto"/>
            <w:hideMark/>
          </w:tcPr>
          <w:p w14:paraId="28D61F47"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Activity 1.2</w:t>
            </w:r>
          </w:p>
        </w:tc>
        <w:tc>
          <w:tcPr>
            <w:tcW w:w="3020" w:type="dxa"/>
            <w:vMerge w:val="restart"/>
            <w:tcBorders>
              <w:top w:val="nil"/>
              <w:left w:val="single" w:sz="4" w:space="0" w:color="auto"/>
              <w:bottom w:val="single" w:sz="4" w:space="0" w:color="auto"/>
              <w:right w:val="single" w:sz="4" w:space="0" w:color="auto"/>
            </w:tcBorders>
            <w:shd w:val="clear" w:color="auto" w:fill="auto"/>
            <w:vAlign w:val="center"/>
            <w:hideMark/>
          </w:tcPr>
          <w:p w14:paraId="397AA62F"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Strengthen existing selected MIR entrepreneurs with BDS</w:t>
            </w:r>
          </w:p>
        </w:tc>
        <w:tc>
          <w:tcPr>
            <w:tcW w:w="1460" w:type="dxa"/>
            <w:tcBorders>
              <w:top w:val="nil"/>
              <w:left w:val="nil"/>
              <w:bottom w:val="single" w:sz="4" w:space="0" w:color="auto"/>
              <w:right w:val="single" w:sz="4" w:space="0" w:color="auto"/>
            </w:tcBorders>
            <w:shd w:val="clear" w:color="auto" w:fill="auto"/>
            <w:vAlign w:val="center"/>
            <w:hideMark/>
          </w:tcPr>
          <w:p w14:paraId="3146262D"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750.000 €</w:t>
            </w:r>
          </w:p>
        </w:tc>
        <w:tc>
          <w:tcPr>
            <w:tcW w:w="5680" w:type="dxa"/>
            <w:tcBorders>
              <w:top w:val="nil"/>
              <w:left w:val="nil"/>
              <w:bottom w:val="single" w:sz="4" w:space="0" w:color="auto"/>
              <w:right w:val="single" w:sz="4" w:space="0" w:color="auto"/>
            </w:tcBorders>
            <w:shd w:val="clear" w:color="auto" w:fill="auto"/>
            <w:hideMark/>
          </w:tcPr>
          <w:p w14:paraId="6B3362AA" w14:textId="77777777" w:rsidR="007F3A81" w:rsidRPr="008F1613" w:rsidRDefault="007F3A81" w:rsidP="00004CA6">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Providing high level BDS services to MIR entrepreneurs in the construction sector, this service will be delivered through expertise contracted by public tenders through NIRDA, after </w:t>
            </w:r>
            <w:r w:rsidR="00F85EF1" w:rsidRPr="008F1613">
              <w:rPr>
                <w:rFonts w:asciiTheme="minorHAnsi" w:eastAsia="Times New Roman" w:hAnsiTheme="minorHAnsi" w:cstheme="minorHAnsi"/>
                <w:color w:val="585756"/>
                <w:sz w:val="22"/>
                <w:lang w:eastAsia="fr-BE"/>
              </w:rPr>
              <w:t>identifying</w:t>
            </w:r>
            <w:r w:rsidRPr="008F1613">
              <w:rPr>
                <w:rFonts w:asciiTheme="minorHAnsi" w:eastAsia="Times New Roman" w:hAnsiTheme="minorHAnsi" w:cstheme="minorHAnsi"/>
                <w:color w:val="585756"/>
                <w:sz w:val="22"/>
                <w:lang w:eastAsia="fr-BE"/>
              </w:rPr>
              <w:t xml:space="preserve"> the needs of companies and based on demands expressed by entrepreneurs through responses to call for proposals.</w:t>
            </w:r>
          </w:p>
        </w:tc>
        <w:tc>
          <w:tcPr>
            <w:tcW w:w="3420" w:type="dxa"/>
            <w:tcBorders>
              <w:top w:val="nil"/>
              <w:left w:val="nil"/>
              <w:bottom w:val="single" w:sz="4" w:space="0" w:color="auto"/>
              <w:right w:val="single" w:sz="4" w:space="0" w:color="auto"/>
            </w:tcBorders>
            <w:shd w:val="clear" w:color="auto" w:fill="auto"/>
            <w:vAlign w:val="center"/>
            <w:hideMark/>
          </w:tcPr>
          <w:p w14:paraId="2D5CF730"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Direct grant attribution to NIRDA</w:t>
            </w:r>
          </w:p>
        </w:tc>
      </w:tr>
      <w:tr w:rsidR="007F3A81" w:rsidRPr="008F1613" w14:paraId="13996879" w14:textId="77777777" w:rsidTr="007F3A81">
        <w:trPr>
          <w:trHeight w:val="1944"/>
        </w:trPr>
        <w:tc>
          <w:tcPr>
            <w:tcW w:w="1140" w:type="dxa"/>
            <w:tcBorders>
              <w:top w:val="nil"/>
              <w:left w:val="single" w:sz="4" w:space="0" w:color="auto"/>
              <w:bottom w:val="single" w:sz="4" w:space="0" w:color="auto"/>
              <w:right w:val="single" w:sz="4" w:space="0" w:color="auto"/>
            </w:tcBorders>
            <w:shd w:val="clear" w:color="auto" w:fill="auto"/>
            <w:hideMark/>
          </w:tcPr>
          <w:p w14:paraId="7493E0E0"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Activity 1.3</w:t>
            </w:r>
          </w:p>
        </w:tc>
        <w:tc>
          <w:tcPr>
            <w:tcW w:w="3020" w:type="dxa"/>
            <w:vMerge/>
            <w:tcBorders>
              <w:top w:val="nil"/>
              <w:left w:val="single" w:sz="4" w:space="0" w:color="auto"/>
              <w:bottom w:val="single" w:sz="4" w:space="0" w:color="auto"/>
              <w:right w:val="single" w:sz="4" w:space="0" w:color="auto"/>
            </w:tcBorders>
            <w:vAlign w:val="center"/>
            <w:hideMark/>
          </w:tcPr>
          <w:p w14:paraId="6826EB6E"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p>
        </w:tc>
        <w:tc>
          <w:tcPr>
            <w:tcW w:w="1460" w:type="dxa"/>
            <w:tcBorders>
              <w:top w:val="nil"/>
              <w:left w:val="nil"/>
              <w:bottom w:val="single" w:sz="4" w:space="0" w:color="auto"/>
              <w:right w:val="single" w:sz="4" w:space="0" w:color="auto"/>
            </w:tcBorders>
            <w:shd w:val="clear" w:color="auto" w:fill="auto"/>
            <w:vAlign w:val="center"/>
            <w:hideMark/>
          </w:tcPr>
          <w:p w14:paraId="3822D71E"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1.250.000 €</w:t>
            </w:r>
          </w:p>
        </w:tc>
        <w:tc>
          <w:tcPr>
            <w:tcW w:w="5680" w:type="dxa"/>
            <w:tcBorders>
              <w:top w:val="nil"/>
              <w:left w:val="nil"/>
              <w:bottom w:val="single" w:sz="4" w:space="0" w:color="auto"/>
              <w:right w:val="single" w:sz="4" w:space="0" w:color="auto"/>
            </w:tcBorders>
            <w:shd w:val="clear" w:color="auto" w:fill="auto"/>
            <w:hideMark/>
          </w:tcPr>
          <w:p w14:paraId="2BA372EA" w14:textId="77777777" w:rsidR="007F3A81" w:rsidRPr="008F1613" w:rsidRDefault="007F3A81" w:rsidP="00004CA6">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Facility to provide consultancy services or </w:t>
            </w:r>
            <w:r w:rsidR="00F85EF1" w:rsidRPr="008F1613">
              <w:rPr>
                <w:rFonts w:asciiTheme="minorHAnsi" w:eastAsia="Times New Roman" w:hAnsiTheme="minorHAnsi" w:cstheme="minorHAnsi"/>
                <w:color w:val="585756"/>
                <w:sz w:val="22"/>
                <w:lang w:eastAsia="fr-BE"/>
              </w:rPr>
              <w:t>exceptionally</w:t>
            </w:r>
            <w:r w:rsidRPr="008F1613">
              <w:rPr>
                <w:rFonts w:asciiTheme="minorHAnsi" w:eastAsia="Times New Roman" w:hAnsiTheme="minorHAnsi" w:cstheme="minorHAnsi"/>
                <w:color w:val="585756"/>
                <w:sz w:val="22"/>
                <w:lang w:eastAsia="fr-BE"/>
              </w:rPr>
              <w:t xml:space="preserve"> material to specific business partnerships for value chain development to unlock business constraints and bottlenecks, mobilisation of expertise will be managed through tenders or partnerships, managed with NIRDA, based on identified demands through call for proposals; Inclusive training of staff in the companies to use new technologies</w:t>
            </w:r>
          </w:p>
        </w:tc>
        <w:tc>
          <w:tcPr>
            <w:tcW w:w="3420" w:type="dxa"/>
            <w:tcBorders>
              <w:top w:val="nil"/>
              <w:left w:val="nil"/>
              <w:bottom w:val="single" w:sz="4" w:space="0" w:color="auto"/>
              <w:right w:val="single" w:sz="4" w:space="0" w:color="auto"/>
            </w:tcBorders>
            <w:shd w:val="clear" w:color="auto" w:fill="auto"/>
            <w:vAlign w:val="center"/>
            <w:hideMark/>
          </w:tcPr>
          <w:p w14:paraId="387C4CC1"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Direct grant attribution to NIRDA</w:t>
            </w:r>
          </w:p>
        </w:tc>
      </w:tr>
      <w:tr w:rsidR="007F3A81" w:rsidRPr="008F1613" w14:paraId="5D352683" w14:textId="77777777" w:rsidTr="007F3A81">
        <w:trPr>
          <w:trHeight w:val="480"/>
        </w:trPr>
        <w:tc>
          <w:tcPr>
            <w:tcW w:w="1140" w:type="dxa"/>
            <w:vMerge w:val="restart"/>
            <w:tcBorders>
              <w:top w:val="nil"/>
              <w:left w:val="single" w:sz="4" w:space="0" w:color="auto"/>
              <w:bottom w:val="single" w:sz="4" w:space="0" w:color="auto"/>
              <w:right w:val="single" w:sz="4" w:space="0" w:color="auto"/>
            </w:tcBorders>
            <w:shd w:val="clear" w:color="auto" w:fill="auto"/>
            <w:hideMark/>
          </w:tcPr>
          <w:p w14:paraId="7F49B40F"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Activity 1.4</w:t>
            </w:r>
          </w:p>
        </w:tc>
        <w:tc>
          <w:tcPr>
            <w:tcW w:w="3020" w:type="dxa"/>
            <w:vMerge w:val="restart"/>
            <w:tcBorders>
              <w:top w:val="nil"/>
              <w:left w:val="single" w:sz="4" w:space="0" w:color="auto"/>
              <w:bottom w:val="single" w:sz="4" w:space="0" w:color="auto"/>
              <w:right w:val="single" w:sz="4" w:space="0" w:color="auto"/>
            </w:tcBorders>
            <w:shd w:val="clear" w:color="auto" w:fill="auto"/>
            <w:vAlign w:val="center"/>
            <w:hideMark/>
          </w:tcPr>
          <w:p w14:paraId="498D95F0" w14:textId="77777777" w:rsidR="007F3A81" w:rsidRPr="008F1613" w:rsidRDefault="00F85EF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Support the development of norm</w:t>
            </w:r>
            <w:r w:rsidR="007F3A81" w:rsidRPr="008F1613">
              <w:rPr>
                <w:rFonts w:asciiTheme="minorHAnsi" w:eastAsia="Times New Roman" w:hAnsiTheme="minorHAnsi" w:cstheme="minorHAnsi"/>
                <w:color w:val="585756"/>
                <w:sz w:val="22"/>
                <w:lang w:eastAsia="fr-BE"/>
              </w:rPr>
              <w:t>s and standards and the capacity of entrepreneurs to respond to them</w:t>
            </w:r>
          </w:p>
        </w:tc>
        <w:tc>
          <w:tcPr>
            <w:tcW w:w="1460" w:type="dxa"/>
            <w:tcBorders>
              <w:top w:val="nil"/>
              <w:left w:val="nil"/>
              <w:bottom w:val="single" w:sz="4" w:space="0" w:color="auto"/>
              <w:right w:val="single" w:sz="4" w:space="0" w:color="auto"/>
            </w:tcBorders>
            <w:shd w:val="clear" w:color="auto" w:fill="auto"/>
            <w:vAlign w:val="center"/>
            <w:hideMark/>
          </w:tcPr>
          <w:p w14:paraId="57BE0701"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55.000 €</w:t>
            </w:r>
          </w:p>
        </w:tc>
        <w:tc>
          <w:tcPr>
            <w:tcW w:w="5680" w:type="dxa"/>
            <w:tcBorders>
              <w:top w:val="nil"/>
              <w:left w:val="nil"/>
              <w:bottom w:val="single" w:sz="4" w:space="0" w:color="auto"/>
              <w:right w:val="single" w:sz="4" w:space="0" w:color="auto"/>
            </w:tcBorders>
            <w:shd w:val="clear" w:color="auto" w:fill="auto"/>
            <w:hideMark/>
          </w:tcPr>
          <w:p w14:paraId="301FA401"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Training and technical support on standard and norms</w:t>
            </w:r>
          </w:p>
        </w:tc>
        <w:tc>
          <w:tcPr>
            <w:tcW w:w="3420" w:type="dxa"/>
            <w:vMerge w:val="restart"/>
            <w:tcBorders>
              <w:top w:val="nil"/>
              <w:left w:val="single" w:sz="4" w:space="0" w:color="auto"/>
              <w:bottom w:val="single" w:sz="4" w:space="0" w:color="auto"/>
              <w:right w:val="single" w:sz="4" w:space="0" w:color="auto"/>
            </w:tcBorders>
            <w:shd w:val="clear" w:color="auto" w:fill="auto"/>
            <w:vAlign w:val="center"/>
            <w:hideMark/>
          </w:tcPr>
          <w:p w14:paraId="48E390C1"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Direct grant to RSB, implementation follow-up jointly with RHA, MININFRA and MINICOM</w:t>
            </w:r>
          </w:p>
        </w:tc>
      </w:tr>
      <w:tr w:rsidR="007F3A81" w:rsidRPr="008F1613" w14:paraId="00866637" w14:textId="77777777" w:rsidTr="007F3A81">
        <w:trPr>
          <w:trHeight w:val="855"/>
        </w:trPr>
        <w:tc>
          <w:tcPr>
            <w:tcW w:w="1140" w:type="dxa"/>
            <w:vMerge/>
            <w:tcBorders>
              <w:top w:val="nil"/>
              <w:left w:val="single" w:sz="4" w:space="0" w:color="auto"/>
              <w:bottom w:val="single" w:sz="4" w:space="0" w:color="auto"/>
              <w:right w:val="single" w:sz="4" w:space="0" w:color="auto"/>
            </w:tcBorders>
            <w:vAlign w:val="center"/>
            <w:hideMark/>
          </w:tcPr>
          <w:p w14:paraId="5B1346BB"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3020" w:type="dxa"/>
            <w:vMerge/>
            <w:tcBorders>
              <w:top w:val="nil"/>
              <w:left w:val="single" w:sz="4" w:space="0" w:color="auto"/>
              <w:bottom w:val="single" w:sz="4" w:space="0" w:color="auto"/>
              <w:right w:val="single" w:sz="4" w:space="0" w:color="auto"/>
            </w:tcBorders>
            <w:vAlign w:val="center"/>
            <w:hideMark/>
          </w:tcPr>
          <w:p w14:paraId="0D8D574B"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1460" w:type="dxa"/>
            <w:tcBorders>
              <w:top w:val="nil"/>
              <w:left w:val="nil"/>
              <w:bottom w:val="single" w:sz="4" w:space="0" w:color="auto"/>
              <w:right w:val="single" w:sz="4" w:space="0" w:color="auto"/>
            </w:tcBorders>
            <w:shd w:val="clear" w:color="auto" w:fill="auto"/>
            <w:vAlign w:val="center"/>
            <w:hideMark/>
          </w:tcPr>
          <w:p w14:paraId="025A862E"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100.000 €</w:t>
            </w:r>
          </w:p>
        </w:tc>
        <w:tc>
          <w:tcPr>
            <w:tcW w:w="5680" w:type="dxa"/>
            <w:tcBorders>
              <w:top w:val="nil"/>
              <w:left w:val="nil"/>
              <w:bottom w:val="single" w:sz="4" w:space="0" w:color="auto"/>
              <w:right w:val="single" w:sz="4" w:space="0" w:color="auto"/>
            </w:tcBorders>
            <w:shd w:val="clear" w:color="auto" w:fill="auto"/>
            <w:hideMark/>
          </w:tcPr>
          <w:p w14:paraId="65DA5372"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Elaboration of proper norms and standard in MIR </w:t>
            </w:r>
            <w:r w:rsidR="00F85EF1" w:rsidRPr="008F1613">
              <w:rPr>
                <w:rFonts w:asciiTheme="minorHAnsi" w:eastAsia="Times New Roman" w:hAnsiTheme="minorHAnsi" w:cstheme="minorHAnsi"/>
                <w:color w:val="585756"/>
                <w:sz w:val="22"/>
                <w:lang w:eastAsia="fr-BE"/>
              </w:rPr>
              <w:t>construction</w:t>
            </w:r>
            <w:r w:rsidRPr="008F1613">
              <w:rPr>
                <w:rFonts w:asciiTheme="minorHAnsi" w:eastAsia="Times New Roman" w:hAnsiTheme="minorHAnsi" w:cstheme="minorHAnsi"/>
                <w:color w:val="585756"/>
                <w:sz w:val="22"/>
                <w:lang w:eastAsia="fr-BE"/>
              </w:rPr>
              <w:t xml:space="preserve"> materials sector</w:t>
            </w:r>
          </w:p>
        </w:tc>
        <w:tc>
          <w:tcPr>
            <w:tcW w:w="3420" w:type="dxa"/>
            <w:vMerge/>
            <w:tcBorders>
              <w:top w:val="nil"/>
              <w:left w:val="single" w:sz="4" w:space="0" w:color="auto"/>
              <w:bottom w:val="single" w:sz="4" w:space="0" w:color="auto"/>
              <w:right w:val="single" w:sz="4" w:space="0" w:color="auto"/>
            </w:tcBorders>
            <w:vAlign w:val="center"/>
            <w:hideMark/>
          </w:tcPr>
          <w:p w14:paraId="03C03A3A"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r>
      <w:tr w:rsidR="007F3A81" w:rsidRPr="008F1613" w14:paraId="48F2A945" w14:textId="77777777" w:rsidTr="007F3A81">
        <w:trPr>
          <w:trHeight w:val="1008"/>
        </w:trPr>
        <w:tc>
          <w:tcPr>
            <w:tcW w:w="1140" w:type="dxa"/>
            <w:tcBorders>
              <w:top w:val="nil"/>
              <w:left w:val="single" w:sz="4" w:space="0" w:color="auto"/>
              <w:bottom w:val="single" w:sz="4" w:space="0" w:color="auto"/>
              <w:right w:val="single" w:sz="4" w:space="0" w:color="auto"/>
            </w:tcBorders>
            <w:shd w:val="clear" w:color="auto" w:fill="auto"/>
            <w:hideMark/>
          </w:tcPr>
          <w:p w14:paraId="3F0C06BA"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Activity 1.5</w:t>
            </w:r>
          </w:p>
        </w:tc>
        <w:tc>
          <w:tcPr>
            <w:tcW w:w="3020" w:type="dxa"/>
            <w:tcBorders>
              <w:top w:val="nil"/>
              <w:left w:val="nil"/>
              <w:bottom w:val="single" w:sz="4" w:space="0" w:color="auto"/>
              <w:right w:val="single" w:sz="4" w:space="0" w:color="auto"/>
            </w:tcBorders>
            <w:shd w:val="clear" w:color="auto" w:fill="auto"/>
            <w:vAlign w:val="center"/>
            <w:hideMark/>
          </w:tcPr>
          <w:p w14:paraId="4B6AD0A2"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Access to finance</w:t>
            </w:r>
          </w:p>
        </w:tc>
        <w:tc>
          <w:tcPr>
            <w:tcW w:w="1460" w:type="dxa"/>
            <w:tcBorders>
              <w:top w:val="nil"/>
              <w:left w:val="nil"/>
              <w:bottom w:val="single" w:sz="4" w:space="0" w:color="auto"/>
              <w:right w:val="single" w:sz="4" w:space="0" w:color="auto"/>
            </w:tcBorders>
            <w:shd w:val="clear" w:color="auto" w:fill="auto"/>
            <w:vAlign w:val="center"/>
            <w:hideMark/>
          </w:tcPr>
          <w:p w14:paraId="5BD2AB98"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1.000.000 €</w:t>
            </w:r>
          </w:p>
        </w:tc>
        <w:tc>
          <w:tcPr>
            <w:tcW w:w="5680" w:type="dxa"/>
            <w:tcBorders>
              <w:top w:val="nil"/>
              <w:left w:val="nil"/>
              <w:bottom w:val="single" w:sz="4" w:space="0" w:color="auto"/>
              <w:right w:val="single" w:sz="4" w:space="0" w:color="auto"/>
            </w:tcBorders>
            <w:shd w:val="clear" w:color="auto" w:fill="auto"/>
            <w:hideMark/>
          </w:tcPr>
          <w:p w14:paraId="3C0DD0C4" w14:textId="77777777" w:rsidR="007F3A81" w:rsidRPr="008F1613" w:rsidRDefault="00EE4008"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Support to </w:t>
            </w:r>
            <w:r w:rsidR="00F85EF1" w:rsidRPr="008F1613">
              <w:rPr>
                <w:rFonts w:asciiTheme="minorHAnsi" w:eastAsia="Times New Roman" w:hAnsiTheme="minorHAnsi" w:cstheme="minorHAnsi"/>
                <w:color w:val="585756"/>
                <w:sz w:val="22"/>
                <w:lang w:eastAsia="fr-BE"/>
              </w:rPr>
              <w:t>entrepreneurs</w:t>
            </w:r>
            <w:r w:rsidRPr="008F1613">
              <w:rPr>
                <w:rFonts w:asciiTheme="minorHAnsi" w:eastAsia="Times New Roman" w:hAnsiTheme="minorHAnsi" w:cstheme="minorHAnsi"/>
                <w:color w:val="585756"/>
                <w:sz w:val="22"/>
                <w:lang w:eastAsia="fr-BE"/>
              </w:rPr>
              <w:t xml:space="preserve"> to access existing instruments and </w:t>
            </w:r>
            <w:r w:rsidR="007F3A81" w:rsidRPr="008F1613">
              <w:rPr>
                <w:rFonts w:asciiTheme="minorHAnsi" w:eastAsia="Times New Roman" w:hAnsiTheme="minorHAnsi" w:cstheme="minorHAnsi"/>
                <w:color w:val="585756"/>
                <w:sz w:val="22"/>
                <w:lang w:eastAsia="fr-BE"/>
              </w:rPr>
              <w:t>Set-up of a Revolving Fund for improved access to finance for entrepreneurs in the MIR construction material sector and to construction actors in the 3 districts</w:t>
            </w:r>
          </w:p>
        </w:tc>
        <w:tc>
          <w:tcPr>
            <w:tcW w:w="3420" w:type="dxa"/>
            <w:tcBorders>
              <w:top w:val="nil"/>
              <w:left w:val="nil"/>
              <w:bottom w:val="single" w:sz="4" w:space="0" w:color="auto"/>
              <w:right w:val="single" w:sz="4" w:space="0" w:color="auto"/>
            </w:tcBorders>
            <w:shd w:val="clear" w:color="auto" w:fill="auto"/>
            <w:vAlign w:val="center"/>
            <w:hideMark/>
          </w:tcPr>
          <w:p w14:paraId="790ED447"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Direct grants attribution to LODA</w:t>
            </w:r>
          </w:p>
        </w:tc>
      </w:tr>
    </w:tbl>
    <w:p w14:paraId="2054911D" w14:textId="77777777" w:rsidR="007F3A81" w:rsidRPr="008F1613" w:rsidRDefault="007F3A81">
      <w:pPr>
        <w:rPr>
          <w:rFonts w:asciiTheme="minorHAnsi" w:hAnsiTheme="minorHAnsi" w:cstheme="minorHAnsi"/>
        </w:rPr>
      </w:pPr>
      <w:r w:rsidRPr="008F1613">
        <w:rPr>
          <w:rFonts w:asciiTheme="minorHAnsi" w:hAnsiTheme="minorHAnsi" w:cstheme="minorHAnsi"/>
        </w:rPr>
        <w:br w:type="page"/>
      </w:r>
    </w:p>
    <w:tbl>
      <w:tblPr>
        <w:tblW w:w="14720" w:type="dxa"/>
        <w:tblInd w:w="75" w:type="dxa"/>
        <w:tblCellMar>
          <w:left w:w="70" w:type="dxa"/>
          <w:right w:w="70" w:type="dxa"/>
        </w:tblCellMar>
        <w:tblLook w:val="04A0" w:firstRow="1" w:lastRow="0" w:firstColumn="1" w:lastColumn="0" w:noHBand="0" w:noVBand="1"/>
      </w:tblPr>
      <w:tblGrid>
        <w:gridCol w:w="1140"/>
        <w:gridCol w:w="3020"/>
        <w:gridCol w:w="1460"/>
        <w:gridCol w:w="5680"/>
        <w:gridCol w:w="3420"/>
      </w:tblGrid>
      <w:tr w:rsidR="007F3A81" w:rsidRPr="008F1613" w14:paraId="28155C28" w14:textId="77777777" w:rsidTr="002A68FB">
        <w:trPr>
          <w:trHeight w:val="564"/>
        </w:trPr>
        <w:tc>
          <w:tcPr>
            <w:tcW w:w="11300" w:type="dxa"/>
            <w:gridSpan w:val="4"/>
            <w:tcBorders>
              <w:top w:val="single" w:sz="4" w:space="0" w:color="auto"/>
              <w:left w:val="single" w:sz="4" w:space="0" w:color="auto"/>
              <w:bottom w:val="single" w:sz="4" w:space="0" w:color="auto"/>
              <w:right w:val="single" w:sz="4" w:space="0" w:color="auto"/>
            </w:tcBorders>
            <w:shd w:val="clear" w:color="000000" w:fill="D0CECE"/>
            <w:vAlign w:val="center"/>
            <w:hideMark/>
          </w:tcPr>
          <w:p w14:paraId="674FBF3A" w14:textId="77777777" w:rsidR="007F3A81" w:rsidRPr="008F1613" w:rsidRDefault="007F3A81" w:rsidP="00DB5C1E">
            <w:pPr>
              <w:spacing w:after="0" w:line="240" w:lineRule="auto"/>
              <w:jc w:val="left"/>
              <w:rPr>
                <w:rFonts w:asciiTheme="minorHAnsi" w:eastAsia="Times New Roman" w:hAnsiTheme="minorHAnsi" w:cstheme="minorHAnsi"/>
                <w:b/>
                <w:bCs/>
                <w:color w:val="auto"/>
                <w:sz w:val="22"/>
                <w:lang w:eastAsia="fr-BE"/>
              </w:rPr>
            </w:pPr>
            <w:r w:rsidRPr="008F1613">
              <w:rPr>
                <w:rFonts w:asciiTheme="minorHAnsi" w:eastAsia="Times New Roman" w:hAnsiTheme="minorHAnsi" w:cstheme="minorHAnsi"/>
                <w:b/>
                <w:bCs/>
                <w:color w:val="auto"/>
                <w:sz w:val="22"/>
                <w:lang w:eastAsia="fr-BE"/>
              </w:rPr>
              <w:lastRenderedPageBreak/>
              <w:t xml:space="preserve">Result 2: The quality of technical &amp; vocational training particularly in the </w:t>
            </w:r>
            <w:r w:rsidR="00F85EF1" w:rsidRPr="008F1613">
              <w:rPr>
                <w:rFonts w:asciiTheme="minorHAnsi" w:eastAsia="Times New Roman" w:hAnsiTheme="minorHAnsi" w:cstheme="minorHAnsi"/>
                <w:b/>
                <w:bCs/>
                <w:color w:val="auto"/>
                <w:sz w:val="22"/>
                <w:lang w:eastAsia="fr-BE"/>
              </w:rPr>
              <w:t>construction</w:t>
            </w:r>
            <w:r w:rsidRPr="008F1613">
              <w:rPr>
                <w:rFonts w:asciiTheme="minorHAnsi" w:eastAsia="Times New Roman" w:hAnsiTheme="minorHAnsi" w:cstheme="minorHAnsi"/>
                <w:b/>
                <w:bCs/>
                <w:color w:val="auto"/>
                <w:sz w:val="22"/>
                <w:lang w:eastAsia="fr-BE"/>
              </w:rPr>
              <w:t xml:space="preserve"> sector is improved and integrates the use of MIR construction materials</w:t>
            </w:r>
          </w:p>
        </w:tc>
        <w:tc>
          <w:tcPr>
            <w:tcW w:w="3420" w:type="dxa"/>
            <w:tcBorders>
              <w:top w:val="single" w:sz="4" w:space="0" w:color="auto"/>
              <w:left w:val="nil"/>
              <w:bottom w:val="single" w:sz="4" w:space="0" w:color="auto"/>
              <w:right w:val="single" w:sz="4" w:space="0" w:color="auto"/>
            </w:tcBorders>
            <w:shd w:val="clear" w:color="000000" w:fill="D0CECE"/>
            <w:vAlign w:val="center"/>
            <w:hideMark/>
          </w:tcPr>
          <w:p w14:paraId="79680F06" w14:textId="77777777" w:rsidR="007F3A81" w:rsidRPr="008F1613" w:rsidRDefault="007F3A81" w:rsidP="007F3A81">
            <w:pPr>
              <w:spacing w:after="0" w:line="240" w:lineRule="auto"/>
              <w:jc w:val="right"/>
              <w:rPr>
                <w:rFonts w:asciiTheme="minorHAnsi" w:eastAsia="Times New Roman" w:hAnsiTheme="minorHAnsi" w:cstheme="minorHAnsi"/>
                <w:b/>
                <w:bCs/>
                <w:color w:val="auto"/>
                <w:sz w:val="22"/>
                <w:lang w:val="fr-BE" w:eastAsia="fr-BE"/>
              </w:rPr>
            </w:pPr>
            <w:r w:rsidRPr="008F1613">
              <w:rPr>
                <w:rFonts w:asciiTheme="minorHAnsi" w:eastAsia="Times New Roman" w:hAnsiTheme="minorHAnsi" w:cstheme="minorHAnsi"/>
                <w:b/>
                <w:bCs/>
                <w:color w:val="auto"/>
                <w:sz w:val="22"/>
                <w:lang w:val="fr-BE" w:eastAsia="fr-BE"/>
              </w:rPr>
              <w:t>1.465.800 €</w:t>
            </w:r>
          </w:p>
        </w:tc>
      </w:tr>
      <w:tr w:rsidR="007F3A81" w:rsidRPr="008F1613" w14:paraId="4072289B" w14:textId="77777777" w:rsidTr="007F3A81">
        <w:trPr>
          <w:trHeight w:val="765"/>
        </w:trPr>
        <w:tc>
          <w:tcPr>
            <w:tcW w:w="1140" w:type="dxa"/>
            <w:vMerge w:val="restart"/>
            <w:tcBorders>
              <w:top w:val="nil"/>
              <w:left w:val="single" w:sz="4" w:space="0" w:color="auto"/>
              <w:bottom w:val="single" w:sz="4" w:space="0" w:color="auto"/>
              <w:right w:val="single" w:sz="4" w:space="0" w:color="auto"/>
            </w:tcBorders>
            <w:shd w:val="clear" w:color="auto" w:fill="auto"/>
            <w:vAlign w:val="center"/>
            <w:hideMark/>
          </w:tcPr>
          <w:p w14:paraId="567D317D"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Activity 2.1</w:t>
            </w:r>
          </w:p>
        </w:tc>
        <w:tc>
          <w:tcPr>
            <w:tcW w:w="3020" w:type="dxa"/>
            <w:vMerge w:val="restart"/>
            <w:tcBorders>
              <w:top w:val="nil"/>
              <w:left w:val="single" w:sz="4" w:space="0" w:color="auto"/>
              <w:bottom w:val="single" w:sz="4" w:space="0" w:color="auto"/>
              <w:right w:val="single" w:sz="4" w:space="0" w:color="auto"/>
            </w:tcBorders>
            <w:shd w:val="clear" w:color="auto" w:fill="auto"/>
            <w:vAlign w:val="center"/>
            <w:hideMark/>
          </w:tcPr>
          <w:p w14:paraId="1BE062C7" w14:textId="77777777" w:rsidR="007F3A81" w:rsidRPr="008F1613" w:rsidRDefault="007F3A81" w:rsidP="007F3A81">
            <w:pPr>
              <w:spacing w:after="0" w:line="240" w:lineRule="auto"/>
              <w:jc w:val="center"/>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Support on-the-job skill development of the youth and women</w:t>
            </w:r>
          </w:p>
        </w:tc>
        <w:tc>
          <w:tcPr>
            <w:tcW w:w="1460" w:type="dxa"/>
            <w:tcBorders>
              <w:top w:val="nil"/>
              <w:left w:val="nil"/>
              <w:bottom w:val="single" w:sz="4" w:space="0" w:color="auto"/>
              <w:right w:val="single" w:sz="4" w:space="0" w:color="auto"/>
            </w:tcBorders>
            <w:shd w:val="clear" w:color="auto" w:fill="auto"/>
            <w:vAlign w:val="center"/>
            <w:hideMark/>
          </w:tcPr>
          <w:p w14:paraId="0A3A2205"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40.000 €</w:t>
            </w:r>
          </w:p>
        </w:tc>
        <w:tc>
          <w:tcPr>
            <w:tcW w:w="5680" w:type="dxa"/>
            <w:tcBorders>
              <w:top w:val="nil"/>
              <w:left w:val="nil"/>
              <w:bottom w:val="single" w:sz="4" w:space="0" w:color="auto"/>
              <w:right w:val="single" w:sz="4" w:space="0" w:color="auto"/>
            </w:tcBorders>
            <w:shd w:val="clear" w:color="auto" w:fill="auto"/>
            <w:vAlign w:val="center"/>
            <w:hideMark/>
          </w:tcPr>
          <w:p w14:paraId="7337D65B"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Mapping of TVET providers in the districts</w:t>
            </w:r>
          </w:p>
        </w:tc>
        <w:tc>
          <w:tcPr>
            <w:tcW w:w="3420" w:type="dxa"/>
            <w:tcBorders>
              <w:top w:val="nil"/>
              <w:left w:val="nil"/>
              <w:bottom w:val="single" w:sz="4" w:space="0" w:color="auto"/>
              <w:right w:val="single" w:sz="4" w:space="0" w:color="auto"/>
            </w:tcBorders>
            <w:shd w:val="clear" w:color="auto" w:fill="auto"/>
            <w:vAlign w:val="center"/>
            <w:hideMark/>
          </w:tcPr>
          <w:p w14:paraId="40275845" w14:textId="77777777" w:rsidR="007F3A81" w:rsidRPr="008F1613" w:rsidRDefault="007F3A81" w:rsidP="007F3A81">
            <w:pPr>
              <w:spacing w:after="0" w:line="240" w:lineRule="auto"/>
              <w:jc w:val="center"/>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Tender procedure in partnership with the 3 districts and LODA</w:t>
            </w:r>
          </w:p>
        </w:tc>
      </w:tr>
      <w:tr w:rsidR="007F3A81" w:rsidRPr="008F1613" w14:paraId="6FB6D67C" w14:textId="77777777" w:rsidTr="007F3A81">
        <w:trPr>
          <w:trHeight w:val="885"/>
        </w:trPr>
        <w:tc>
          <w:tcPr>
            <w:tcW w:w="1140" w:type="dxa"/>
            <w:vMerge/>
            <w:tcBorders>
              <w:top w:val="nil"/>
              <w:left w:val="single" w:sz="4" w:space="0" w:color="auto"/>
              <w:bottom w:val="single" w:sz="4" w:space="0" w:color="auto"/>
              <w:right w:val="single" w:sz="4" w:space="0" w:color="auto"/>
            </w:tcBorders>
            <w:vAlign w:val="center"/>
            <w:hideMark/>
          </w:tcPr>
          <w:p w14:paraId="768C9E78"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3020" w:type="dxa"/>
            <w:vMerge/>
            <w:tcBorders>
              <w:top w:val="nil"/>
              <w:left w:val="single" w:sz="4" w:space="0" w:color="auto"/>
              <w:bottom w:val="single" w:sz="4" w:space="0" w:color="auto"/>
              <w:right w:val="single" w:sz="4" w:space="0" w:color="auto"/>
            </w:tcBorders>
            <w:vAlign w:val="center"/>
            <w:hideMark/>
          </w:tcPr>
          <w:p w14:paraId="0BA84B79"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1460" w:type="dxa"/>
            <w:tcBorders>
              <w:top w:val="nil"/>
              <w:left w:val="nil"/>
              <w:bottom w:val="single" w:sz="4" w:space="0" w:color="auto"/>
              <w:right w:val="single" w:sz="4" w:space="0" w:color="auto"/>
            </w:tcBorders>
            <w:shd w:val="clear" w:color="auto" w:fill="auto"/>
            <w:vAlign w:val="center"/>
            <w:hideMark/>
          </w:tcPr>
          <w:p w14:paraId="52640765"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325.800 €</w:t>
            </w:r>
          </w:p>
        </w:tc>
        <w:tc>
          <w:tcPr>
            <w:tcW w:w="5680" w:type="dxa"/>
            <w:tcBorders>
              <w:top w:val="nil"/>
              <w:left w:val="nil"/>
              <w:bottom w:val="single" w:sz="4" w:space="0" w:color="auto"/>
              <w:right w:val="single" w:sz="4" w:space="0" w:color="auto"/>
            </w:tcBorders>
            <w:shd w:val="clear" w:color="auto" w:fill="auto"/>
            <w:vAlign w:val="center"/>
            <w:hideMark/>
          </w:tcPr>
          <w:p w14:paraId="627C8E7F"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Support TVET/VTI providers in setting up WPL: training of trainers, </w:t>
            </w:r>
            <w:r w:rsidR="00F85EF1" w:rsidRPr="008F1613">
              <w:rPr>
                <w:rFonts w:asciiTheme="minorHAnsi" w:eastAsia="Times New Roman" w:hAnsiTheme="minorHAnsi" w:cstheme="minorHAnsi"/>
                <w:color w:val="585756"/>
                <w:sz w:val="22"/>
                <w:lang w:eastAsia="fr-BE"/>
              </w:rPr>
              <w:t>liaison</w:t>
            </w:r>
            <w:r w:rsidRPr="008F1613">
              <w:rPr>
                <w:rFonts w:asciiTheme="minorHAnsi" w:eastAsia="Times New Roman" w:hAnsiTheme="minorHAnsi" w:cstheme="minorHAnsi"/>
                <w:color w:val="585756"/>
                <w:sz w:val="22"/>
                <w:lang w:eastAsia="fr-BE"/>
              </w:rPr>
              <w:t xml:space="preserve"> officers, setting up networks, review training </w:t>
            </w:r>
            <w:r w:rsidR="0050524B" w:rsidRPr="008F1613">
              <w:rPr>
                <w:rFonts w:asciiTheme="minorHAnsi" w:eastAsia="Times New Roman" w:hAnsiTheme="minorHAnsi" w:cstheme="minorHAnsi"/>
                <w:color w:val="585756"/>
                <w:sz w:val="22"/>
                <w:lang w:eastAsia="fr-BE"/>
              </w:rPr>
              <w:t>programme</w:t>
            </w:r>
            <w:r w:rsidRPr="008F1613">
              <w:rPr>
                <w:rFonts w:asciiTheme="minorHAnsi" w:eastAsia="Times New Roman" w:hAnsiTheme="minorHAnsi" w:cstheme="minorHAnsi"/>
                <w:color w:val="585756"/>
                <w:sz w:val="22"/>
                <w:lang w:eastAsia="fr-BE"/>
              </w:rPr>
              <w:t>s to include WPL;</w:t>
            </w:r>
          </w:p>
        </w:tc>
        <w:tc>
          <w:tcPr>
            <w:tcW w:w="3420" w:type="dxa"/>
            <w:tcBorders>
              <w:top w:val="nil"/>
              <w:left w:val="nil"/>
              <w:bottom w:val="single" w:sz="4" w:space="0" w:color="auto"/>
              <w:right w:val="single" w:sz="4" w:space="0" w:color="auto"/>
            </w:tcBorders>
            <w:shd w:val="clear" w:color="auto" w:fill="auto"/>
            <w:vAlign w:val="center"/>
            <w:hideMark/>
          </w:tcPr>
          <w:p w14:paraId="5F73920D" w14:textId="77777777" w:rsidR="007F3A81" w:rsidRPr="008F1613" w:rsidRDefault="007F3A81" w:rsidP="007F3A81">
            <w:pPr>
              <w:spacing w:after="0" w:line="240" w:lineRule="auto"/>
              <w:jc w:val="center"/>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Direct grant to LODA, </w:t>
            </w:r>
            <w:r w:rsidR="00F85EF1" w:rsidRPr="008F1613">
              <w:rPr>
                <w:rFonts w:asciiTheme="minorHAnsi" w:eastAsia="Times New Roman" w:hAnsiTheme="minorHAnsi" w:cstheme="minorHAnsi"/>
                <w:color w:val="585756"/>
                <w:sz w:val="22"/>
                <w:lang w:eastAsia="fr-BE"/>
              </w:rPr>
              <w:t>initialled</w:t>
            </w:r>
            <w:r w:rsidRPr="008F1613">
              <w:rPr>
                <w:rFonts w:asciiTheme="minorHAnsi" w:eastAsia="Times New Roman" w:hAnsiTheme="minorHAnsi" w:cstheme="minorHAnsi"/>
                <w:color w:val="585756"/>
                <w:sz w:val="22"/>
                <w:lang w:eastAsia="fr-BE"/>
              </w:rPr>
              <w:t xml:space="preserve"> by each district as witness</w:t>
            </w:r>
          </w:p>
        </w:tc>
      </w:tr>
      <w:tr w:rsidR="007F3A81" w:rsidRPr="008F1613" w14:paraId="33C33718" w14:textId="77777777" w:rsidTr="007F3A81">
        <w:trPr>
          <w:trHeight w:val="885"/>
        </w:trPr>
        <w:tc>
          <w:tcPr>
            <w:tcW w:w="1140" w:type="dxa"/>
            <w:vMerge/>
            <w:tcBorders>
              <w:top w:val="nil"/>
              <w:left w:val="single" w:sz="4" w:space="0" w:color="auto"/>
              <w:bottom w:val="single" w:sz="4" w:space="0" w:color="auto"/>
              <w:right w:val="single" w:sz="4" w:space="0" w:color="auto"/>
            </w:tcBorders>
            <w:vAlign w:val="center"/>
            <w:hideMark/>
          </w:tcPr>
          <w:p w14:paraId="544F441D"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3020" w:type="dxa"/>
            <w:vMerge/>
            <w:tcBorders>
              <w:top w:val="nil"/>
              <w:left w:val="single" w:sz="4" w:space="0" w:color="auto"/>
              <w:bottom w:val="single" w:sz="4" w:space="0" w:color="auto"/>
              <w:right w:val="single" w:sz="4" w:space="0" w:color="auto"/>
            </w:tcBorders>
            <w:vAlign w:val="center"/>
            <w:hideMark/>
          </w:tcPr>
          <w:p w14:paraId="7FF4EA1E"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1460" w:type="dxa"/>
            <w:tcBorders>
              <w:top w:val="nil"/>
              <w:left w:val="nil"/>
              <w:bottom w:val="single" w:sz="4" w:space="0" w:color="auto"/>
              <w:right w:val="single" w:sz="4" w:space="0" w:color="auto"/>
            </w:tcBorders>
            <w:shd w:val="clear" w:color="auto" w:fill="auto"/>
            <w:vAlign w:val="center"/>
            <w:hideMark/>
          </w:tcPr>
          <w:p w14:paraId="71C67C14"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600.000 €</w:t>
            </w:r>
          </w:p>
        </w:tc>
        <w:tc>
          <w:tcPr>
            <w:tcW w:w="5680" w:type="dxa"/>
            <w:tcBorders>
              <w:top w:val="nil"/>
              <w:left w:val="nil"/>
              <w:bottom w:val="single" w:sz="4" w:space="0" w:color="auto"/>
              <w:right w:val="single" w:sz="4" w:space="0" w:color="auto"/>
            </w:tcBorders>
            <w:shd w:val="clear" w:color="auto" w:fill="auto"/>
            <w:vAlign w:val="center"/>
            <w:hideMark/>
          </w:tcPr>
          <w:p w14:paraId="6692FCC8"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Provision of key equipment to selected VTI in the construction sector</w:t>
            </w:r>
          </w:p>
          <w:p w14:paraId="2FF865B1" w14:textId="77777777" w:rsidR="0075283C" w:rsidRPr="008F1613" w:rsidRDefault="0075283C" w:rsidP="007F3A81">
            <w:pPr>
              <w:spacing w:after="0" w:line="240" w:lineRule="auto"/>
              <w:jc w:val="left"/>
              <w:rPr>
                <w:rFonts w:asciiTheme="minorHAnsi" w:eastAsia="Times New Roman" w:hAnsiTheme="minorHAnsi" w:cstheme="minorHAnsi"/>
                <w:color w:val="585756"/>
                <w:sz w:val="22"/>
                <w:lang w:eastAsia="fr-BE"/>
              </w:rPr>
            </w:pPr>
          </w:p>
        </w:tc>
        <w:tc>
          <w:tcPr>
            <w:tcW w:w="3420" w:type="dxa"/>
            <w:tcBorders>
              <w:top w:val="nil"/>
              <w:left w:val="nil"/>
              <w:bottom w:val="single" w:sz="4" w:space="0" w:color="auto"/>
              <w:right w:val="single" w:sz="4" w:space="0" w:color="auto"/>
            </w:tcBorders>
            <w:shd w:val="clear" w:color="auto" w:fill="auto"/>
            <w:vAlign w:val="center"/>
            <w:hideMark/>
          </w:tcPr>
          <w:p w14:paraId="6761F364" w14:textId="77777777" w:rsidR="007F3A81" w:rsidRPr="008F1613" w:rsidRDefault="007F3A81" w:rsidP="007F3A81">
            <w:pPr>
              <w:spacing w:after="0" w:line="240" w:lineRule="auto"/>
              <w:jc w:val="center"/>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Direct grant to LODA, </w:t>
            </w:r>
            <w:r w:rsidR="00F85EF1" w:rsidRPr="008F1613">
              <w:rPr>
                <w:rFonts w:asciiTheme="minorHAnsi" w:eastAsia="Times New Roman" w:hAnsiTheme="minorHAnsi" w:cstheme="minorHAnsi"/>
                <w:color w:val="585756"/>
                <w:sz w:val="22"/>
                <w:lang w:eastAsia="fr-BE"/>
              </w:rPr>
              <w:t>initialled</w:t>
            </w:r>
            <w:r w:rsidRPr="008F1613">
              <w:rPr>
                <w:rFonts w:asciiTheme="minorHAnsi" w:eastAsia="Times New Roman" w:hAnsiTheme="minorHAnsi" w:cstheme="minorHAnsi"/>
                <w:color w:val="585756"/>
                <w:sz w:val="22"/>
                <w:lang w:eastAsia="fr-BE"/>
              </w:rPr>
              <w:t xml:space="preserve"> by each district as witness</w:t>
            </w:r>
          </w:p>
        </w:tc>
      </w:tr>
      <w:tr w:rsidR="007F3A81" w:rsidRPr="008F1613" w14:paraId="06F686E4" w14:textId="77777777" w:rsidTr="007F3A81">
        <w:trPr>
          <w:trHeight w:val="765"/>
        </w:trPr>
        <w:tc>
          <w:tcPr>
            <w:tcW w:w="1140" w:type="dxa"/>
            <w:vMerge/>
            <w:tcBorders>
              <w:top w:val="nil"/>
              <w:left w:val="single" w:sz="4" w:space="0" w:color="auto"/>
              <w:bottom w:val="single" w:sz="4" w:space="0" w:color="auto"/>
              <w:right w:val="single" w:sz="4" w:space="0" w:color="auto"/>
            </w:tcBorders>
            <w:vAlign w:val="center"/>
            <w:hideMark/>
          </w:tcPr>
          <w:p w14:paraId="63255F8B"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3020" w:type="dxa"/>
            <w:vMerge/>
            <w:tcBorders>
              <w:top w:val="nil"/>
              <w:left w:val="single" w:sz="4" w:space="0" w:color="auto"/>
              <w:bottom w:val="single" w:sz="4" w:space="0" w:color="auto"/>
              <w:right w:val="single" w:sz="4" w:space="0" w:color="auto"/>
            </w:tcBorders>
            <w:vAlign w:val="center"/>
            <w:hideMark/>
          </w:tcPr>
          <w:p w14:paraId="2BCF50CE"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1460" w:type="dxa"/>
            <w:tcBorders>
              <w:top w:val="nil"/>
              <w:left w:val="nil"/>
              <w:bottom w:val="single" w:sz="4" w:space="0" w:color="auto"/>
              <w:right w:val="single" w:sz="4" w:space="0" w:color="auto"/>
            </w:tcBorders>
            <w:shd w:val="clear" w:color="auto" w:fill="auto"/>
            <w:vAlign w:val="center"/>
            <w:hideMark/>
          </w:tcPr>
          <w:p w14:paraId="4B5BCB99"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230.000 €</w:t>
            </w:r>
          </w:p>
        </w:tc>
        <w:tc>
          <w:tcPr>
            <w:tcW w:w="5680" w:type="dxa"/>
            <w:tcBorders>
              <w:top w:val="nil"/>
              <w:left w:val="nil"/>
              <w:bottom w:val="single" w:sz="4" w:space="0" w:color="auto"/>
              <w:right w:val="single" w:sz="4" w:space="0" w:color="auto"/>
            </w:tcBorders>
            <w:shd w:val="clear" w:color="auto" w:fill="auto"/>
            <w:vAlign w:val="center"/>
            <w:hideMark/>
          </w:tcPr>
          <w:p w14:paraId="1B9E817A"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Support districts in coordinating and promoting WPL </w:t>
            </w:r>
          </w:p>
        </w:tc>
        <w:tc>
          <w:tcPr>
            <w:tcW w:w="3420" w:type="dxa"/>
            <w:tcBorders>
              <w:top w:val="nil"/>
              <w:left w:val="nil"/>
              <w:bottom w:val="single" w:sz="4" w:space="0" w:color="auto"/>
              <w:right w:val="single" w:sz="4" w:space="0" w:color="auto"/>
            </w:tcBorders>
            <w:shd w:val="clear" w:color="auto" w:fill="auto"/>
            <w:vAlign w:val="center"/>
            <w:hideMark/>
          </w:tcPr>
          <w:p w14:paraId="2AD9F771" w14:textId="77777777" w:rsidR="007F3A81" w:rsidRPr="008F1613" w:rsidRDefault="007F3A81" w:rsidP="007F3A81">
            <w:pPr>
              <w:spacing w:after="0" w:line="240" w:lineRule="auto"/>
              <w:jc w:val="center"/>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Direct grant to LODA, </w:t>
            </w:r>
            <w:r w:rsidR="00F85EF1" w:rsidRPr="008F1613">
              <w:rPr>
                <w:rFonts w:asciiTheme="minorHAnsi" w:eastAsia="Times New Roman" w:hAnsiTheme="minorHAnsi" w:cstheme="minorHAnsi"/>
                <w:color w:val="585756"/>
                <w:sz w:val="22"/>
                <w:lang w:eastAsia="fr-BE"/>
              </w:rPr>
              <w:t>initialled</w:t>
            </w:r>
            <w:r w:rsidRPr="008F1613">
              <w:rPr>
                <w:rFonts w:asciiTheme="minorHAnsi" w:eastAsia="Times New Roman" w:hAnsiTheme="minorHAnsi" w:cstheme="minorHAnsi"/>
                <w:color w:val="585756"/>
                <w:sz w:val="22"/>
                <w:lang w:eastAsia="fr-BE"/>
              </w:rPr>
              <w:t xml:space="preserve"> by each district as witness</w:t>
            </w:r>
          </w:p>
        </w:tc>
      </w:tr>
      <w:tr w:rsidR="007F3A81" w:rsidRPr="008F1613" w14:paraId="15C40F90" w14:textId="77777777" w:rsidTr="007F3A81">
        <w:trPr>
          <w:trHeight w:val="765"/>
        </w:trPr>
        <w:tc>
          <w:tcPr>
            <w:tcW w:w="1140" w:type="dxa"/>
            <w:vMerge/>
            <w:tcBorders>
              <w:top w:val="nil"/>
              <w:left w:val="single" w:sz="4" w:space="0" w:color="auto"/>
              <w:bottom w:val="single" w:sz="4" w:space="0" w:color="auto"/>
              <w:right w:val="single" w:sz="4" w:space="0" w:color="auto"/>
            </w:tcBorders>
            <w:vAlign w:val="center"/>
            <w:hideMark/>
          </w:tcPr>
          <w:p w14:paraId="3AA18E54"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3020" w:type="dxa"/>
            <w:vMerge/>
            <w:tcBorders>
              <w:top w:val="nil"/>
              <w:left w:val="single" w:sz="4" w:space="0" w:color="auto"/>
              <w:bottom w:val="single" w:sz="4" w:space="0" w:color="auto"/>
              <w:right w:val="single" w:sz="4" w:space="0" w:color="auto"/>
            </w:tcBorders>
            <w:vAlign w:val="center"/>
            <w:hideMark/>
          </w:tcPr>
          <w:p w14:paraId="62DDFA84"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1460" w:type="dxa"/>
            <w:tcBorders>
              <w:top w:val="nil"/>
              <w:left w:val="nil"/>
              <w:bottom w:val="single" w:sz="4" w:space="0" w:color="auto"/>
              <w:right w:val="single" w:sz="4" w:space="0" w:color="auto"/>
            </w:tcBorders>
            <w:shd w:val="clear" w:color="auto" w:fill="auto"/>
            <w:vAlign w:val="center"/>
            <w:hideMark/>
          </w:tcPr>
          <w:p w14:paraId="78E07729"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200.000 €</w:t>
            </w:r>
          </w:p>
        </w:tc>
        <w:tc>
          <w:tcPr>
            <w:tcW w:w="5680" w:type="dxa"/>
            <w:tcBorders>
              <w:top w:val="nil"/>
              <w:left w:val="nil"/>
              <w:bottom w:val="single" w:sz="4" w:space="0" w:color="auto"/>
              <w:right w:val="single" w:sz="4" w:space="0" w:color="auto"/>
            </w:tcBorders>
            <w:shd w:val="clear" w:color="auto" w:fill="auto"/>
            <w:vAlign w:val="center"/>
            <w:hideMark/>
          </w:tcPr>
          <w:p w14:paraId="56485E99"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Direct support to the trainees (1.000 over 4 years)</w:t>
            </w:r>
          </w:p>
        </w:tc>
        <w:tc>
          <w:tcPr>
            <w:tcW w:w="3420" w:type="dxa"/>
            <w:tcBorders>
              <w:top w:val="nil"/>
              <w:left w:val="nil"/>
              <w:bottom w:val="single" w:sz="4" w:space="0" w:color="auto"/>
              <w:right w:val="single" w:sz="4" w:space="0" w:color="auto"/>
            </w:tcBorders>
            <w:shd w:val="clear" w:color="auto" w:fill="auto"/>
            <w:vAlign w:val="center"/>
            <w:hideMark/>
          </w:tcPr>
          <w:p w14:paraId="3161F36B" w14:textId="77777777" w:rsidR="007F3A81" w:rsidRPr="008F1613" w:rsidRDefault="007F3A81" w:rsidP="007F3A81">
            <w:pPr>
              <w:spacing w:after="0" w:line="240" w:lineRule="auto"/>
              <w:jc w:val="center"/>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Direct grant to LODA, </w:t>
            </w:r>
            <w:r w:rsidR="00F85EF1" w:rsidRPr="008F1613">
              <w:rPr>
                <w:rFonts w:asciiTheme="minorHAnsi" w:eastAsia="Times New Roman" w:hAnsiTheme="minorHAnsi" w:cstheme="minorHAnsi"/>
                <w:color w:val="585756"/>
                <w:sz w:val="22"/>
                <w:lang w:eastAsia="fr-BE"/>
              </w:rPr>
              <w:t>initialled</w:t>
            </w:r>
            <w:r w:rsidRPr="008F1613">
              <w:rPr>
                <w:rFonts w:asciiTheme="minorHAnsi" w:eastAsia="Times New Roman" w:hAnsiTheme="minorHAnsi" w:cstheme="minorHAnsi"/>
                <w:color w:val="585756"/>
                <w:sz w:val="22"/>
                <w:lang w:eastAsia="fr-BE"/>
              </w:rPr>
              <w:t xml:space="preserve"> by each district as witness</w:t>
            </w:r>
          </w:p>
        </w:tc>
      </w:tr>
      <w:tr w:rsidR="007F3A81" w:rsidRPr="008F1613" w14:paraId="1628C4DC" w14:textId="77777777" w:rsidTr="007F3A81">
        <w:trPr>
          <w:trHeight w:val="900"/>
        </w:trPr>
        <w:tc>
          <w:tcPr>
            <w:tcW w:w="1140" w:type="dxa"/>
            <w:vMerge/>
            <w:tcBorders>
              <w:top w:val="nil"/>
              <w:left w:val="single" w:sz="4" w:space="0" w:color="auto"/>
              <w:bottom w:val="single" w:sz="4" w:space="0" w:color="auto"/>
              <w:right w:val="single" w:sz="4" w:space="0" w:color="auto"/>
            </w:tcBorders>
            <w:vAlign w:val="center"/>
            <w:hideMark/>
          </w:tcPr>
          <w:p w14:paraId="1D95C9ED"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3020" w:type="dxa"/>
            <w:vMerge/>
            <w:tcBorders>
              <w:top w:val="nil"/>
              <w:left w:val="single" w:sz="4" w:space="0" w:color="auto"/>
              <w:bottom w:val="single" w:sz="4" w:space="0" w:color="auto"/>
              <w:right w:val="single" w:sz="4" w:space="0" w:color="auto"/>
            </w:tcBorders>
            <w:vAlign w:val="center"/>
            <w:hideMark/>
          </w:tcPr>
          <w:p w14:paraId="16704EEF"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p>
        </w:tc>
        <w:tc>
          <w:tcPr>
            <w:tcW w:w="1460" w:type="dxa"/>
            <w:tcBorders>
              <w:top w:val="nil"/>
              <w:left w:val="nil"/>
              <w:bottom w:val="single" w:sz="4" w:space="0" w:color="auto"/>
              <w:right w:val="single" w:sz="4" w:space="0" w:color="auto"/>
            </w:tcBorders>
            <w:shd w:val="clear" w:color="auto" w:fill="auto"/>
            <w:vAlign w:val="center"/>
            <w:hideMark/>
          </w:tcPr>
          <w:p w14:paraId="6D90E563"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70.000 €</w:t>
            </w:r>
          </w:p>
        </w:tc>
        <w:tc>
          <w:tcPr>
            <w:tcW w:w="5680" w:type="dxa"/>
            <w:tcBorders>
              <w:top w:val="nil"/>
              <w:left w:val="nil"/>
              <w:bottom w:val="single" w:sz="4" w:space="0" w:color="auto"/>
              <w:right w:val="single" w:sz="4" w:space="0" w:color="auto"/>
            </w:tcBorders>
            <w:shd w:val="clear" w:color="auto" w:fill="auto"/>
            <w:vAlign w:val="center"/>
            <w:hideMark/>
          </w:tcPr>
          <w:p w14:paraId="6ABCFA81"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Survey of the trainees employability at the completion of the </w:t>
            </w:r>
            <w:r w:rsidR="00F85EF1" w:rsidRPr="008F1613">
              <w:rPr>
                <w:rFonts w:asciiTheme="minorHAnsi" w:eastAsia="Times New Roman" w:hAnsiTheme="minorHAnsi" w:cstheme="minorHAnsi"/>
                <w:color w:val="585756"/>
                <w:sz w:val="22"/>
                <w:lang w:eastAsia="fr-BE"/>
              </w:rPr>
              <w:t>intervention</w:t>
            </w:r>
          </w:p>
        </w:tc>
        <w:tc>
          <w:tcPr>
            <w:tcW w:w="3420" w:type="dxa"/>
            <w:tcBorders>
              <w:top w:val="nil"/>
              <w:left w:val="nil"/>
              <w:bottom w:val="single" w:sz="4" w:space="0" w:color="auto"/>
              <w:right w:val="single" w:sz="4" w:space="0" w:color="auto"/>
            </w:tcBorders>
            <w:shd w:val="clear" w:color="auto" w:fill="auto"/>
            <w:vAlign w:val="center"/>
            <w:hideMark/>
          </w:tcPr>
          <w:p w14:paraId="6EE3044C" w14:textId="77777777" w:rsidR="007F3A81" w:rsidRPr="008F1613" w:rsidRDefault="007F3A81" w:rsidP="007F3A81">
            <w:pPr>
              <w:spacing w:after="0" w:line="240" w:lineRule="auto"/>
              <w:jc w:val="center"/>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Tendering procedure in partnership with the 3 districts and LODA</w:t>
            </w:r>
          </w:p>
        </w:tc>
      </w:tr>
      <w:tr w:rsidR="007F3A81" w:rsidRPr="008F1613" w14:paraId="68258324" w14:textId="77777777" w:rsidTr="007F3A81">
        <w:trPr>
          <w:trHeight w:val="564"/>
        </w:trPr>
        <w:tc>
          <w:tcPr>
            <w:tcW w:w="11300" w:type="dxa"/>
            <w:gridSpan w:val="4"/>
            <w:tcBorders>
              <w:top w:val="single" w:sz="4" w:space="0" w:color="auto"/>
              <w:left w:val="single" w:sz="4" w:space="0" w:color="auto"/>
              <w:bottom w:val="single" w:sz="4" w:space="0" w:color="auto"/>
              <w:right w:val="single" w:sz="4" w:space="0" w:color="auto"/>
            </w:tcBorders>
            <w:shd w:val="clear" w:color="000000" w:fill="D0CECE"/>
            <w:vAlign w:val="center"/>
            <w:hideMark/>
          </w:tcPr>
          <w:p w14:paraId="3514D91B" w14:textId="77777777" w:rsidR="007F3A81" w:rsidRPr="008F1613" w:rsidRDefault="007F3A81" w:rsidP="00DB5C1E">
            <w:pPr>
              <w:spacing w:after="0" w:line="240" w:lineRule="auto"/>
              <w:jc w:val="left"/>
              <w:rPr>
                <w:rFonts w:asciiTheme="minorHAnsi" w:eastAsia="Times New Roman" w:hAnsiTheme="minorHAnsi" w:cstheme="minorHAnsi"/>
                <w:b/>
                <w:bCs/>
                <w:color w:val="auto"/>
                <w:sz w:val="22"/>
                <w:lang w:eastAsia="fr-BE"/>
              </w:rPr>
            </w:pPr>
            <w:r w:rsidRPr="008F1613">
              <w:rPr>
                <w:rFonts w:asciiTheme="minorHAnsi" w:eastAsia="Times New Roman" w:hAnsiTheme="minorHAnsi" w:cstheme="minorHAnsi"/>
                <w:b/>
                <w:bCs/>
                <w:color w:val="auto"/>
                <w:sz w:val="22"/>
                <w:lang w:eastAsia="fr-BE"/>
              </w:rPr>
              <w:t xml:space="preserve">General means for the urbanisation interventions                                                                                                                                                                                                                                                                                                                                                         </w:t>
            </w:r>
          </w:p>
        </w:tc>
        <w:tc>
          <w:tcPr>
            <w:tcW w:w="3420" w:type="dxa"/>
            <w:tcBorders>
              <w:top w:val="nil"/>
              <w:left w:val="nil"/>
              <w:bottom w:val="single" w:sz="4" w:space="0" w:color="auto"/>
              <w:right w:val="single" w:sz="4" w:space="0" w:color="auto"/>
            </w:tcBorders>
            <w:shd w:val="clear" w:color="000000" w:fill="D0CECE"/>
            <w:vAlign w:val="center"/>
            <w:hideMark/>
          </w:tcPr>
          <w:p w14:paraId="7BD9A896" w14:textId="77777777" w:rsidR="007F3A81" w:rsidRPr="008F1613" w:rsidRDefault="007F3A81" w:rsidP="007F3A81">
            <w:pPr>
              <w:spacing w:after="0" w:line="240" w:lineRule="auto"/>
              <w:jc w:val="right"/>
              <w:rPr>
                <w:rFonts w:asciiTheme="minorHAnsi" w:eastAsia="Times New Roman" w:hAnsiTheme="minorHAnsi" w:cstheme="minorHAnsi"/>
                <w:b/>
                <w:bCs/>
                <w:color w:val="auto"/>
                <w:sz w:val="22"/>
                <w:lang w:val="fr-BE" w:eastAsia="fr-BE"/>
              </w:rPr>
            </w:pPr>
            <w:r w:rsidRPr="008F1613">
              <w:rPr>
                <w:rFonts w:asciiTheme="minorHAnsi" w:eastAsia="Times New Roman" w:hAnsiTheme="minorHAnsi" w:cstheme="minorHAnsi"/>
                <w:b/>
                <w:bCs/>
                <w:color w:val="auto"/>
                <w:sz w:val="22"/>
                <w:lang w:val="fr-BE" w:eastAsia="fr-BE"/>
              </w:rPr>
              <w:t>3.089.000 €</w:t>
            </w:r>
          </w:p>
        </w:tc>
      </w:tr>
      <w:tr w:rsidR="007F3A81" w:rsidRPr="008F1613" w14:paraId="797B2BE4" w14:textId="77777777" w:rsidTr="002A68FB">
        <w:trPr>
          <w:trHeight w:val="629"/>
        </w:trPr>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0224F7A4" w14:textId="77777777" w:rsidR="007F3A81" w:rsidRPr="008F1613" w:rsidRDefault="007F3A81" w:rsidP="007F3A81">
            <w:pPr>
              <w:spacing w:after="0" w:line="240" w:lineRule="auto"/>
              <w:jc w:val="left"/>
              <w:rPr>
                <w:rFonts w:asciiTheme="minorHAnsi" w:eastAsia="Times New Roman" w:hAnsiTheme="minorHAnsi" w:cstheme="minorHAnsi"/>
                <w:color w:val="auto"/>
                <w:sz w:val="22"/>
                <w:lang w:val="fr-BE" w:eastAsia="fr-BE"/>
              </w:rPr>
            </w:pPr>
            <w:r w:rsidRPr="008F1613">
              <w:rPr>
                <w:rFonts w:asciiTheme="minorHAnsi" w:eastAsia="Times New Roman" w:hAnsiTheme="minorHAnsi" w:cstheme="minorHAnsi"/>
                <w:color w:val="auto"/>
                <w:sz w:val="22"/>
                <w:lang w:val="fr-BE" w:eastAsia="fr-BE"/>
              </w:rPr>
              <w:t> </w:t>
            </w:r>
          </w:p>
        </w:tc>
        <w:tc>
          <w:tcPr>
            <w:tcW w:w="3020" w:type="dxa"/>
            <w:tcBorders>
              <w:top w:val="nil"/>
              <w:left w:val="nil"/>
              <w:bottom w:val="single" w:sz="4" w:space="0" w:color="auto"/>
              <w:right w:val="single" w:sz="4" w:space="0" w:color="auto"/>
            </w:tcBorders>
            <w:shd w:val="clear" w:color="auto" w:fill="auto"/>
            <w:hideMark/>
          </w:tcPr>
          <w:p w14:paraId="5F3CEFD8"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Staff costs</w:t>
            </w:r>
          </w:p>
        </w:tc>
        <w:tc>
          <w:tcPr>
            <w:tcW w:w="1460" w:type="dxa"/>
            <w:tcBorders>
              <w:top w:val="nil"/>
              <w:left w:val="nil"/>
              <w:bottom w:val="single" w:sz="4" w:space="0" w:color="auto"/>
              <w:right w:val="single" w:sz="4" w:space="0" w:color="auto"/>
            </w:tcBorders>
            <w:shd w:val="clear" w:color="auto" w:fill="auto"/>
            <w:vAlign w:val="center"/>
            <w:hideMark/>
          </w:tcPr>
          <w:p w14:paraId="3FCA2430"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2.051.400 €</w:t>
            </w:r>
          </w:p>
        </w:tc>
        <w:tc>
          <w:tcPr>
            <w:tcW w:w="5680" w:type="dxa"/>
            <w:tcBorders>
              <w:top w:val="nil"/>
              <w:left w:val="nil"/>
              <w:bottom w:val="single" w:sz="4" w:space="0" w:color="auto"/>
              <w:right w:val="single" w:sz="4" w:space="0" w:color="auto"/>
            </w:tcBorders>
            <w:shd w:val="clear" w:color="auto" w:fill="auto"/>
            <w:vAlign w:val="center"/>
            <w:hideMark/>
          </w:tcPr>
          <w:p w14:paraId="48DB1370"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Procurement expert, national experts (Engineer, GIS, Economist, TVET, town planner), accountant, secretary for 5 years</w:t>
            </w:r>
          </w:p>
        </w:tc>
        <w:tc>
          <w:tcPr>
            <w:tcW w:w="3420" w:type="dxa"/>
            <w:tcBorders>
              <w:top w:val="nil"/>
              <w:left w:val="nil"/>
              <w:bottom w:val="single" w:sz="4" w:space="0" w:color="auto"/>
              <w:right w:val="single" w:sz="4" w:space="0" w:color="auto"/>
            </w:tcBorders>
            <w:shd w:val="clear" w:color="auto" w:fill="auto"/>
            <w:vAlign w:val="center"/>
            <w:hideMark/>
          </w:tcPr>
          <w:p w14:paraId="17858CE7"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Enabel labo</w:t>
            </w:r>
            <w:r w:rsidR="004A6169" w:rsidRPr="008F1613">
              <w:rPr>
                <w:rFonts w:asciiTheme="minorHAnsi" w:eastAsia="Times New Roman" w:hAnsiTheme="minorHAnsi" w:cstheme="minorHAnsi"/>
                <w:color w:val="585756"/>
                <w:sz w:val="22"/>
                <w:lang w:val="fr-BE" w:eastAsia="fr-BE"/>
              </w:rPr>
              <w:t>u</w:t>
            </w:r>
            <w:r w:rsidRPr="008F1613">
              <w:rPr>
                <w:rFonts w:asciiTheme="minorHAnsi" w:eastAsia="Times New Roman" w:hAnsiTheme="minorHAnsi" w:cstheme="minorHAnsi"/>
                <w:color w:val="585756"/>
                <w:sz w:val="22"/>
                <w:lang w:val="fr-BE" w:eastAsia="fr-BE"/>
              </w:rPr>
              <w:t>r contracts</w:t>
            </w:r>
          </w:p>
        </w:tc>
      </w:tr>
      <w:tr w:rsidR="007F3A81" w:rsidRPr="008F1613" w14:paraId="1ED832C3" w14:textId="77777777" w:rsidTr="007F3A81">
        <w:trPr>
          <w:trHeight w:val="660"/>
        </w:trPr>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054FCFF4" w14:textId="77777777" w:rsidR="007F3A81" w:rsidRPr="008F1613" w:rsidRDefault="007F3A81" w:rsidP="007F3A81">
            <w:pPr>
              <w:spacing w:after="0" w:line="240" w:lineRule="auto"/>
              <w:jc w:val="left"/>
              <w:rPr>
                <w:rFonts w:asciiTheme="minorHAnsi" w:eastAsia="Times New Roman" w:hAnsiTheme="minorHAnsi" w:cstheme="minorHAnsi"/>
                <w:color w:val="auto"/>
                <w:sz w:val="22"/>
                <w:lang w:val="fr-BE" w:eastAsia="fr-BE"/>
              </w:rPr>
            </w:pPr>
            <w:r w:rsidRPr="008F1613">
              <w:rPr>
                <w:rFonts w:asciiTheme="minorHAnsi" w:eastAsia="Times New Roman" w:hAnsiTheme="minorHAnsi" w:cstheme="minorHAnsi"/>
                <w:color w:val="auto"/>
                <w:sz w:val="22"/>
                <w:lang w:val="fr-BE" w:eastAsia="fr-BE"/>
              </w:rPr>
              <w:t> </w:t>
            </w:r>
          </w:p>
        </w:tc>
        <w:tc>
          <w:tcPr>
            <w:tcW w:w="3020" w:type="dxa"/>
            <w:tcBorders>
              <w:top w:val="nil"/>
              <w:left w:val="nil"/>
              <w:bottom w:val="single" w:sz="4" w:space="0" w:color="auto"/>
              <w:right w:val="single" w:sz="4" w:space="0" w:color="auto"/>
            </w:tcBorders>
            <w:shd w:val="clear" w:color="auto" w:fill="auto"/>
            <w:hideMark/>
          </w:tcPr>
          <w:p w14:paraId="61E97C82"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Investment</w:t>
            </w:r>
          </w:p>
        </w:tc>
        <w:tc>
          <w:tcPr>
            <w:tcW w:w="1460" w:type="dxa"/>
            <w:tcBorders>
              <w:top w:val="nil"/>
              <w:left w:val="nil"/>
              <w:bottom w:val="single" w:sz="4" w:space="0" w:color="auto"/>
              <w:right w:val="single" w:sz="4" w:space="0" w:color="auto"/>
            </w:tcBorders>
            <w:shd w:val="clear" w:color="auto" w:fill="auto"/>
            <w:vAlign w:val="center"/>
            <w:hideMark/>
          </w:tcPr>
          <w:p w14:paraId="555A8242" w14:textId="77777777" w:rsidR="007F3A81" w:rsidRPr="008F1613" w:rsidRDefault="007F3A81" w:rsidP="007F3A81">
            <w:pPr>
              <w:spacing w:after="0" w:line="240" w:lineRule="auto"/>
              <w:jc w:val="righ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235.284 €</w:t>
            </w:r>
          </w:p>
        </w:tc>
        <w:tc>
          <w:tcPr>
            <w:tcW w:w="5680" w:type="dxa"/>
            <w:tcBorders>
              <w:top w:val="nil"/>
              <w:left w:val="nil"/>
              <w:bottom w:val="single" w:sz="4" w:space="0" w:color="auto"/>
              <w:right w:val="single" w:sz="4" w:space="0" w:color="auto"/>
            </w:tcBorders>
            <w:shd w:val="clear" w:color="auto" w:fill="auto"/>
            <w:vAlign w:val="center"/>
            <w:hideMark/>
          </w:tcPr>
          <w:p w14:paraId="0C44018F"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Cars, office and IT equipment ; </w:t>
            </w:r>
          </w:p>
        </w:tc>
        <w:tc>
          <w:tcPr>
            <w:tcW w:w="3420" w:type="dxa"/>
            <w:tcBorders>
              <w:top w:val="nil"/>
              <w:left w:val="nil"/>
              <w:bottom w:val="single" w:sz="4" w:space="0" w:color="auto"/>
              <w:right w:val="single" w:sz="4" w:space="0" w:color="auto"/>
            </w:tcBorders>
            <w:shd w:val="clear" w:color="auto" w:fill="auto"/>
            <w:noWrap/>
            <w:vAlign w:val="bottom"/>
            <w:hideMark/>
          </w:tcPr>
          <w:p w14:paraId="27FC8DC9" w14:textId="77777777" w:rsidR="007F3A81" w:rsidRPr="008F1613" w:rsidRDefault="007F3A81" w:rsidP="007F3A81">
            <w:pPr>
              <w:spacing w:after="0" w:line="240" w:lineRule="auto"/>
              <w:jc w:val="left"/>
              <w:rPr>
                <w:rFonts w:asciiTheme="minorHAnsi" w:eastAsia="Times New Roman" w:hAnsiTheme="minorHAnsi" w:cstheme="minorHAnsi"/>
                <w:color w:val="auto"/>
                <w:sz w:val="22"/>
                <w:lang w:eastAsia="fr-BE"/>
              </w:rPr>
            </w:pPr>
            <w:r w:rsidRPr="008F1613">
              <w:rPr>
                <w:rFonts w:asciiTheme="minorHAnsi" w:eastAsia="Times New Roman" w:hAnsiTheme="minorHAnsi" w:cstheme="minorHAnsi"/>
                <w:color w:val="auto"/>
                <w:sz w:val="22"/>
                <w:lang w:eastAsia="fr-BE"/>
              </w:rPr>
              <w:t> </w:t>
            </w:r>
          </w:p>
        </w:tc>
      </w:tr>
      <w:tr w:rsidR="007F3A81" w:rsidRPr="008F1613" w14:paraId="53B7A895" w14:textId="77777777" w:rsidTr="007F3A81">
        <w:trPr>
          <w:trHeight w:val="510"/>
        </w:trPr>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6720150A" w14:textId="77777777" w:rsidR="007F3A81" w:rsidRPr="008F1613" w:rsidRDefault="007F3A81" w:rsidP="007F3A81">
            <w:pPr>
              <w:spacing w:after="0" w:line="240" w:lineRule="auto"/>
              <w:jc w:val="left"/>
              <w:rPr>
                <w:rFonts w:asciiTheme="minorHAnsi" w:eastAsia="Times New Roman" w:hAnsiTheme="minorHAnsi" w:cstheme="minorHAnsi"/>
                <w:color w:val="auto"/>
                <w:sz w:val="22"/>
                <w:lang w:eastAsia="fr-BE"/>
              </w:rPr>
            </w:pPr>
            <w:r w:rsidRPr="008F1613">
              <w:rPr>
                <w:rFonts w:asciiTheme="minorHAnsi" w:eastAsia="Times New Roman" w:hAnsiTheme="minorHAnsi" w:cstheme="minorHAnsi"/>
                <w:color w:val="auto"/>
                <w:sz w:val="22"/>
                <w:lang w:eastAsia="fr-BE"/>
              </w:rPr>
              <w:t> </w:t>
            </w:r>
          </w:p>
        </w:tc>
        <w:tc>
          <w:tcPr>
            <w:tcW w:w="3020" w:type="dxa"/>
            <w:tcBorders>
              <w:top w:val="nil"/>
              <w:left w:val="nil"/>
              <w:bottom w:val="single" w:sz="4" w:space="0" w:color="auto"/>
              <w:right w:val="single" w:sz="4" w:space="0" w:color="auto"/>
            </w:tcBorders>
            <w:shd w:val="clear" w:color="auto" w:fill="auto"/>
            <w:hideMark/>
          </w:tcPr>
          <w:p w14:paraId="54D4154C"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Running costs</w:t>
            </w:r>
          </w:p>
        </w:tc>
        <w:tc>
          <w:tcPr>
            <w:tcW w:w="1460" w:type="dxa"/>
            <w:tcBorders>
              <w:top w:val="nil"/>
              <w:left w:val="nil"/>
              <w:bottom w:val="single" w:sz="4" w:space="0" w:color="auto"/>
              <w:right w:val="single" w:sz="4" w:space="0" w:color="auto"/>
            </w:tcBorders>
            <w:shd w:val="clear" w:color="auto" w:fill="auto"/>
            <w:vAlign w:val="center"/>
            <w:hideMark/>
          </w:tcPr>
          <w:p w14:paraId="6741D754" w14:textId="77777777" w:rsidR="007F3A81" w:rsidRPr="008F1613" w:rsidRDefault="007F3A81" w:rsidP="007F3A81">
            <w:pPr>
              <w:spacing w:after="0" w:line="240" w:lineRule="auto"/>
              <w:jc w:val="right"/>
              <w:rPr>
                <w:rFonts w:asciiTheme="minorHAnsi" w:eastAsia="Times New Roman" w:hAnsiTheme="minorHAnsi" w:cstheme="minorHAnsi"/>
                <w:color w:val="595959"/>
                <w:sz w:val="22"/>
                <w:lang w:val="fr-BE" w:eastAsia="fr-BE"/>
              </w:rPr>
            </w:pPr>
            <w:r w:rsidRPr="008F1613">
              <w:rPr>
                <w:rFonts w:asciiTheme="minorHAnsi" w:eastAsia="Times New Roman" w:hAnsiTheme="minorHAnsi" w:cstheme="minorHAnsi"/>
                <w:color w:val="595959"/>
                <w:sz w:val="22"/>
                <w:lang w:val="fr-BE" w:eastAsia="fr-BE"/>
              </w:rPr>
              <w:t>269.000 €</w:t>
            </w:r>
          </w:p>
        </w:tc>
        <w:tc>
          <w:tcPr>
            <w:tcW w:w="5680" w:type="dxa"/>
            <w:tcBorders>
              <w:top w:val="nil"/>
              <w:left w:val="nil"/>
              <w:bottom w:val="single" w:sz="4" w:space="0" w:color="auto"/>
              <w:right w:val="single" w:sz="4" w:space="0" w:color="auto"/>
            </w:tcBorders>
            <w:shd w:val="clear" w:color="auto" w:fill="auto"/>
            <w:vAlign w:val="center"/>
            <w:hideMark/>
          </w:tcPr>
          <w:p w14:paraId="63EE9FBC"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 xml:space="preserve">Running costs  electricity, water, telecom, supply, maintenance, fuel, insurance); Technical coordination and steering ;  </w:t>
            </w:r>
          </w:p>
        </w:tc>
        <w:tc>
          <w:tcPr>
            <w:tcW w:w="3420" w:type="dxa"/>
            <w:tcBorders>
              <w:top w:val="nil"/>
              <w:left w:val="nil"/>
              <w:bottom w:val="single" w:sz="4" w:space="0" w:color="auto"/>
              <w:right w:val="single" w:sz="4" w:space="0" w:color="auto"/>
            </w:tcBorders>
            <w:shd w:val="clear" w:color="auto" w:fill="auto"/>
            <w:noWrap/>
            <w:vAlign w:val="bottom"/>
            <w:hideMark/>
          </w:tcPr>
          <w:p w14:paraId="5472D08E" w14:textId="77777777" w:rsidR="007F3A81" w:rsidRPr="008F1613" w:rsidRDefault="007F3A81" w:rsidP="007F3A81">
            <w:pPr>
              <w:spacing w:after="0" w:line="240" w:lineRule="auto"/>
              <w:jc w:val="left"/>
              <w:rPr>
                <w:rFonts w:asciiTheme="minorHAnsi" w:eastAsia="Times New Roman" w:hAnsiTheme="minorHAnsi" w:cstheme="minorHAnsi"/>
                <w:color w:val="auto"/>
                <w:sz w:val="22"/>
                <w:lang w:eastAsia="fr-BE"/>
              </w:rPr>
            </w:pPr>
            <w:r w:rsidRPr="008F1613">
              <w:rPr>
                <w:rFonts w:asciiTheme="minorHAnsi" w:eastAsia="Times New Roman" w:hAnsiTheme="minorHAnsi" w:cstheme="minorHAnsi"/>
                <w:color w:val="auto"/>
                <w:sz w:val="22"/>
                <w:lang w:eastAsia="fr-BE"/>
              </w:rPr>
              <w:t> </w:t>
            </w:r>
          </w:p>
        </w:tc>
      </w:tr>
      <w:tr w:rsidR="007F3A81" w:rsidRPr="008F1613" w14:paraId="66FC59A9" w14:textId="77777777" w:rsidTr="007F3A81">
        <w:trPr>
          <w:trHeight w:val="1035"/>
        </w:trPr>
        <w:tc>
          <w:tcPr>
            <w:tcW w:w="1140" w:type="dxa"/>
            <w:tcBorders>
              <w:top w:val="nil"/>
              <w:left w:val="single" w:sz="4" w:space="0" w:color="auto"/>
              <w:bottom w:val="single" w:sz="4" w:space="0" w:color="auto"/>
              <w:right w:val="single" w:sz="4" w:space="0" w:color="auto"/>
            </w:tcBorders>
            <w:shd w:val="clear" w:color="auto" w:fill="auto"/>
            <w:noWrap/>
            <w:vAlign w:val="bottom"/>
            <w:hideMark/>
          </w:tcPr>
          <w:p w14:paraId="47CB4388" w14:textId="77777777" w:rsidR="007F3A81" w:rsidRPr="008F1613" w:rsidRDefault="007F3A81" w:rsidP="007F3A81">
            <w:pPr>
              <w:spacing w:after="0" w:line="240" w:lineRule="auto"/>
              <w:jc w:val="left"/>
              <w:rPr>
                <w:rFonts w:asciiTheme="minorHAnsi" w:eastAsia="Times New Roman" w:hAnsiTheme="minorHAnsi" w:cstheme="minorHAnsi"/>
                <w:color w:val="auto"/>
                <w:sz w:val="22"/>
                <w:lang w:eastAsia="fr-BE"/>
              </w:rPr>
            </w:pPr>
            <w:r w:rsidRPr="008F1613">
              <w:rPr>
                <w:rFonts w:asciiTheme="minorHAnsi" w:eastAsia="Times New Roman" w:hAnsiTheme="minorHAnsi" w:cstheme="minorHAnsi"/>
                <w:color w:val="auto"/>
                <w:sz w:val="22"/>
                <w:lang w:eastAsia="fr-BE"/>
              </w:rPr>
              <w:t> </w:t>
            </w:r>
          </w:p>
        </w:tc>
        <w:tc>
          <w:tcPr>
            <w:tcW w:w="3020" w:type="dxa"/>
            <w:tcBorders>
              <w:top w:val="nil"/>
              <w:left w:val="nil"/>
              <w:bottom w:val="single" w:sz="4" w:space="0" w:color="auto"/>
              <w:right w:val="single" w:sz="4" w:space="0" w:color="auto"/>
            </w:tcBorders>
            <w:shd w:val="clear" w:color="auto" w:fill="auto"/>
            <w:hideMark/>
          </w:tcPr>
          <w:p w14:paraId="5BEA855B"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val="fr-BE" w:eastAsia="fr-BE"/>
              </w:rPr>
            </w:pPr>
            <w:r w:rsidRPr="008F1613">
              <w:rPr>
                <w:rFonts w:asciiTheme="minorHAnsi" w:eastAsia="Times New Roman" w:hAnsiTheme="minorHAnsi" w:cstheme="minorHAnsi"/>
                <w:color w:val="585756"/>
                <w:sz w:val="22"/>
                <w:lang w:val="fr-BE" w:eastAsia="fr-BE"/>
              </w:rPr>
              <w:t xml:space="preserve">Audit, </w:t>
            </w:r>
            <w:r w:rsidR="00F85EF1" w:rsidRPr="008F1613">
              <w:rPr>
                <w:rFonts w:asciiTheme="minorHAnsi" w:eastAsia="Times New Roman" w:hAnsiTheme="minorHAnsi" w:cstheme="minorHAnsi"/>
                <w:color w:val="585756"/>
                <w:sz w:val="22"/>
                <w:lang w:val="fr-BE" w:eastAsia="fr-BE"/>
              </w:rPr>
              <w:t>monitoring</w:t>
            </w:r>
            <w:r w:rsidRPr="008F1613">
              <w:rPr>
                <w:rFonts w:asciiTheme="minorHAnsi" w:eastAsia="Times New Roman" w:hAnsiTheme="minorHAnsi" w:cstheme="minorHAnsi"/>
                <w:color w:val="585756"/>
                <w:sz w:val="22"/>
                <w:lang w:val="fr-BE" w:eastAsia="fr-BE"/>
              </w:rPr>
              <w:t xml:space="preserve"> and evaluation</w:t>
            </w:r>
          </w:p>
        </w:tc>
        <w:tc>
          <w:tcPr>
            <w:tcW w:w="1460" w:type="dxa"/>
            <w:tcBorders>
              <w:top w:val="nil"/>
              <w:left w:val="nil"/>
              <w:bottom w:val="single" w:sz="4" w:space="0" w:color="auto"/>
              <w:right w:val="single" w:sz="4" w:space="0" w:color="auto"/>
            </w:tcBorders>
            <w:shd w:val="clear" w:color="auto" w:fill="auto"/>
            <w:vAlign w:val="center"/>
            <w:hideMark/>
          </w:tcPr>
          <w:p w14:paraId="4F0AE2CD" w14:textId="77777777" w:rsidR="007F3A81" w:rsidRPr="008F1613" w:rsidRDefault="007F3A81" w:rsidP="007F3A81">
            <w:pPr>
              <w:spacing w:after="0" w:line="240" w:lineRule="auto"/>
              <w:jc w:val="right"/>
              <w:rPr>
                <w:rFonts w:asciiTheme="minorHAnsi" w:eastAsia="Times New Roman" w:hAnsiTheme="minorHAnsi" w:cstheme="minorHAnsi"/>
                <w:color w:val="595959"/>
                <w:sz w:val="22"/>
                <w:lang w:val="fr-BE" w:eastAsia="fr-BE"/>
              </w:rPr>
            </w:pPr>
            <w:r w:rsidRPr="008F1613">
              <w:rPr>
                <w:rFonts w:asciiTheme="minorHAnsi" w:eastAsia="Times New Roman" w:hAnsiTheme="minorHAnsi" w:cstheme="minorHAnsi"/>
                <w:color w:val="595959"/>
                <w:sz w:val="22"/>
                <w:lang w:val="fr-BE" w:eastAsia="fr-BE"/>
              </w:rPr>
              <w:t>533.316 €</w:t>
            </w:r>
          </w:p>
        </w:tc>
        <w:tc>
          <w:tcPr>
            <w:tcW w:w="5680" w:type="dxa"/>
            <w:tcBorders>
              <w:top w:val="nil"/>
              <w:left w:val="nil"/>
              <w:bottom w:val="single" w:sz="4" w:space="0" w:color="auto"/>
              <w:right w:val="single" w:sz="4" w:space="0" w:color="auto"/>
            </w:tcBorders>
            <w:shd w:val="clear" w:color="auto" w:fill="auto"/>
            <w:vAlign w:val="center"/>
            <w:hideMark/>
          </w:tcPr>
          <w:p w14:paraId="6FABBE24" w14:textId="77777777" w:rsidR="007F3A81" w:rsidRPr="008F1613" w:rsidRDefault="007F3A81" w:rsidP="007F3A81">
            <w:pPr>
              <w:spacing w:after="0" w:line="240" w:lineRule="auto"/>
              <w:jc w:val="left"/>
              <w:rPr>
                <w:rFonts w:asciiTheme="minorHAnsi" w:eastAsia="Times New Roman" w:hAnsiTheme="minorHAnsi" w:cstheme="minorHAnsi"/>
                <w:color w:val="585756"/>
                <w:sz w:val="22"/>
                <w:lang w:eastAsia="fr-BE"/>
              </w:rPr>
            </w:pPr>
            <w:r w:rsidRPr="008F1613">
              <w:rPr>
                <w:rFonts w:asciiTheme="minorHAnsi" w:eastAsia="Times New Roman" w:hAnsiTheme="minorHAnsi" w:cstheme="minorHAnsi"/>
                <w:color w:val="585756"/>
                <w:sz w:val="22"/>
                <w:lang w:eastAsia="fr-BE"/>
              </w:rPr>
              <w:t>Evaluations, audits, result based management consultancy support, capitalisation, backstopping</w:t>
            </w:r>
          </w:p>
        </w:tc>
        <w:tc>
          <w:tcPr>
            <w:tcW w:w="3420" w:type="dxa"/>
            <w:tcBorders>
              <w:top w:val="nil"/>
              <w:left w:val="nil"/>
              <w:bottom w:val="single" w:sz="4" w:space="0" w:color="auto"/>
              <w:right w:val="single" w:sz="4" w:space="0" w:color="auto"/>
            </w:tcBorders>
            <w:shd w:val="clear" w:color="auto" w:fill="auto"/>
            <w:noWrap/>
            <w:vAlign w:val="bottom"/>
            <w:hideMark/>
          </w:tcPr>
          <w:p w14:paraId="2AAA6BF5" w14:textId="77777777" w:rsidR="007F3A81" w:rsidRPr="008F1613" w:rsidRDefault="007F3A81" w:rsidP="007F3A81">
            <w:pPr>
              <w:spacing w:after="0" w:line="240" w:lineRule="auto"/>
              <w:jc w:val="left"/>
              <w:rPr>
                <w:rFonts w:asciiTheme="minorHAnsi" w:eastAsia="Times New Roman" w:hAnsiTheme="minorHAnsi" w:cstheme="minorHAnsi"/>
                <w:color w:val="auto"/>
                <w:sz w:val="22"/>
                <w:lang w:eastAsia="fr-BE"/>
              </w:rPr>
            </w:pPr>
            <w:r w:rsidRPr="008F1613">
              <w:rPr>
                <w:rFonts w:asciiTheme="minorHAnsi" w:eastAsia="Times New Roman" w:hAnsiTheme="minorHAnsi" w:cstheme="minorHAnsi"/>
                <w:color w:val="auto"/>
                <w:sz w:val="22"/>
                <w:lang w:eastAsia="fr-BE"/>
              </w:rPr>
              <w:t> </w:t>
            </w:r>
          </w:p>
        </w:tc>
      </w:tr>
    </w:tbl>
    <w:p w14:paraId="7A08A96B" w14:textId="77777777" w:rsidR="007F3A81" w:rsidRPr="008F1613" w:rsidRDefault="007F3A81" w:rsidP="002A68FB">
      <w:pPr>
        <w:rPr>
          <w:rFonts w:asciiTheme="minorHAnsi" w:hAnsiTheme="minorHAnsi" w:cstheme="minorHAnsi"/>
          <w:lang w:val="en-US"/>
        </w:rPr>
      </w:pPr>
    </w:p>
    <w:p w14:paraId="395865D5" w14:textId="77777777" w:rsidR="00882198" w:rsidRPr="008F1613" w:rsidRDefault="00882198" w:rsidP="00882198">
      <w:pPr>
        <w:pStyle w:val="Titre2"/>
        <w:rPr>
          <w:rFonts w:asciiTheme="minorHAnsi" w:hAnsiTheme="minorHAnsi" w:cstheme="minorHAnsi"/>
        </w:rPr>
      </w:pPr>
      <w:bookmarkStart w:id="147" w:name="_Toc532470249"/>
      <w:r w:rsidRPr="008F1613">
        <w:rPr>
          <w:rFonts w:asciiTheme="minorHAnsi" w:hAnsiTheme="minorHAnsi" w:cstheme="minorHAnsi"/>
        </w:rPr>
        <w:lastRenderedPageBreak/>
        <w:t>Matrix of Indicators</w:t>
      </w:r>
      <w:bookmarkEnd w:id="147"/>
    </w:p>
    <w:p w14:paraId="0F476EE1" w14:textId="77777777" w:rsidR="00F135FA" w:rsidRPr="008F1613" w:rsidRDefault="00F135FA" w:rsidP="00F135FA">
      <w:pPr>
        <w:rPr>
          <w:rFonts w:asciiTheme="minorHAnsi" w:hAnsiTheme="minorHAnsi" w:cstheme="minorHAnsi"/>
          <w:b/>
        </w:rPr>
      </w:pPr>
      <w:r w:rsidRPr="008F1613">
        <w:rPr>
          <w:rFonts w:asciiTheme="minorHAnsi" w:hAnsiTheme="minorHAnsi" w:cstheme="minorHAnsi"/>
          <w:b/>
        </w:rPr>
        <w:t>Intervention 1:</w:t>
      </w:r>
    </w:p>
    <w:tbl>
      <w:tblPr>
        <w:tblStyle w:val="Grilledutableau"/>
        <w:tblW w:w="14567" w:type="dxa"/>
        <w:tblLayout w:type="fixed"/>
        <w:tblLook w:val="04A0" w:firstRow="1" w:lastRow="0" w:firstColumn="1" w:lastColumn="0" w:noHBand="0" w:noVBand="1"/>
      </w:tblPr>
      <w:tblGrid>
        <w:gridCol w:w="2802"/>
        <w:gridCol w:w="2835"/>
        <w:gridCol w:w="1275"/>
        <w:gridCol w:w="3119"/>
        <w:gridCol w:w="1701"/>
        <w:gridCol w:w="1701"/>
        <w:gridCol w:w="1134"/>
      </w:tblGrid>
      <w:tr w:rsidR="00F135FA" w:rsidRPr="008F1613" w14:paraId="63A36574" w14:textId="77777777" w:rsidTr="003119EE">
        <w:tc>
          <w:tcPr>
            <w:tcW w:w="2802" w:type="dxa"/>
            <w:hideMark/>
          </w:tcPr>
          <w:p w14:paraId="427560B1" w14:textId="77777777" w:rsidR="00F135FA" w:rsidRPr="008F1613" w:rsidRDefault="00F135FA" w:rsidP="00E54DCE">
            <w:pPr>
              <w:jc w:val="left"/>
              <w:rPr>
                <w:rFonts w:asciiTheme="minorHAnsi" w:hAnsiTheme="minorHAnsi" w:cstheme="minorHAnsi"/>
                <w:b/>
                <w:color w:val="595959"/>
                <w:lang w:val="en-US"/>
              </w:rPr>
            </w:pPr>
            <w:r w:rsidRPr="008F1613">
              <w:rPr>
                <w:rFonts w:asciiTheme="minorHAnsi" w:hAnsiTheme="minorHAnsi" w:cstheme="minorHAnsi"/>
                <w:b/>
                <w:color w:val="595959"/>
                <w:lang w:val="en-US"/>
              </w:rPr>
              <w:t>Objective/Result</w:t>
            </w:r>
          </w:p>
        </w:tc>
        <w:tc>
          <w:tcPr>
            <w:tcW w:w="2835" w:type="dxa"/>
            <w:hideMark/>
          </w:tcPr>
          <w:p w14:paraId="2C0B2D8F" w14:textId="77777777" w:rsidR="00F135FA" w:rsidRPr="008F1613" w:rsidRDefault="00F135FA" w:rsidP="00E54DCE">
            <w:pPr>
              <w:jc w:val="left"/>
              <w:rPr>
                <w:rFonts w:asciiTheme="minorHAnsi" w:hAnsiTheme="minorHAnsi" w:cstheme="minorHAnsi"/>
                <w:b/>
                <w:color w:val="595959"/>
                <w:lang w:val="en-US"/>
              </w:rPr>
            </w:pPr>
            <w:r w:rsidRPr="008F1613">
              <w:rPr>
                <w:rFonts w:asciiTheme="minorHAnsi" w:hAnsiTheme="minorHAnsi" w:cstheme="minorHAnsi"/>
                <w:b/>
                <w:color w:val="595959"/>
                <w:lang w:val="en-US"/>
              </w:rPr>
              <w:t>Indicator</w:t>
            </w:r>
          </w:p>
        </w:tc>
        <w:tc>
          <w:tcPr>
            <w:tcW w:w="1275" w:type="dxa"/>
          </w:tcPr>
          <w:p w14:paraId="43DF96D3" w14:textId="77777777" w:rsidR="00F135FA" w:rsidRPr="008F1613" w:rsidRDefault="00F135FA" w:rsidP="00E54DCE">
            <w:pPr>
              <w:jc w:val="left"/>
              <w:rPr>
                <w:rFonts w:asciiTheme="minorHAnsi" w:hAnsiTheme="minorHAnsi" w:cstheme="minorHAnsi"/>
                <w:b/>
                <w:color w:val="595959"/>
                <w:lang w:val="en-US"/>
              </w:rPr>
            </w:pPr>
            <w:r w:rsidRPr="008F1613">
              <w:rPr>
                <w:rFonts w:asciiTheme="minorHAnsi" w:hAnsiTheme="minorHAnsi" w:cstheme="minorHAnsi"/>
                <w:b/>
                <w:color w:val="595959"/>
                <w:lang w:val="en-US"/>
              </w:rPr>
              <w:t>Link with SDG’s and local strategies</w:t>
            </w:r>
          </w:p>
        </w:tc>
        <w:tc>
          <w:tcPr>
            <w:tcW w:w="3119" w:type="dxa"/>
            <w:hideMark/>
          </w:tcPr>
          <w:p w14:paraId="73A9E841" w14:textId="77777777" w:rsidR="00F135FA" w:rsidRPr="008F1613" w:rsidRDefault="00F135FA" w:rsidP="00E54DCE">
            <w:pPr>
              <w:jc w:val="left"/>
              <w:rPr>
                <w:rFonts w:asciiTheme="minorHAnsi" w:hAnsiTheme="minorHAnsi" w:cstheme="minorHAnsi"/>
                <w:b/>
                <w:color w:val="595959"/>
                <w:lang w:val="en-US"/>
              </w:rPr>
            </w:pPr>
            <w:r w:rsidRPr="008F1613">
              <w:rPr>
                <w:rFonts w:asciiTheme="minorHAnsi" w:hAnsiTheme="minorHAnsi" w:cstheme="minorHAnsi"/>
                <w:b/>
                <w:color w:val="595959"/>
                <w:lang w:val="en-US"/>
              </w:rPr>
              <w:t>Baseline</w:t>
            </w:r>
          </w:p>
        </w:tc>
        <w:tc>
          <w:tcPr>
            <w:tcW w:w="1701" w:type="dxa"/>
            <w:hideMark/>
          </w:tcPr>
          <w:p w14:paraId="583FEA04" w14:textId="77777777" w:rsidR="00F135FA" w:rsidRPr="008F1613" w:rsidRDefault="00F135FA" w:rsidP="00E54DCE">
            <w:pPr>
              <w:jc w:val="left"/>
              <w:rPr>
                <w:rFonts w:asciiTheme="minorHAnsi" w:hAnsiTheme="minorHAnsi" w:cstheme="minorHAnsi"/>
                <w:b/>
                <w:color w:val="595959"/>
                <w:lang w:val="en-US"/>
              </w:rPr>
            </w:pPr>
            <w:r w:rsidRPr="008F1613">
              <w:rPr>
                <w:rFonts w:asciiTheme="minorHAnsi" w:hAnsiTheme="minorHAnsi" w:cstheme="minorHAnsi"/>
                <w:b/>
                <w:color w:val="595959"/>
                <w:lang w:val="en-US"/>
              </w:rPr>
              <w:t xml:space="preserve">Target </w:t>
            </w:r>
          </w:p>
        </w:tc>
        <w:tc>
          <w:tcPr>
            <w:tcW w:w="1701" w:type="dxa"/>
          </w:tcPr>
          <w:p w14:paraId="27018494" w14:textId="77777777" w:rsidR="00F135FA" w:rsidRPr="008F1613" w:rsidRDefault="00F135FA" w:rsidP="00E54DCE">
            <w:pPr>
              <w:jc w:val="left"/>
              <w:rPr>
                <w:rFonts w:asciiTheme="minorHAnsi" w:hAnsiTheme="minorHAnsi" w:cstheme="minorHAnsi"/>
                <w:b/>
                <w:color w:val="595959"/>
                <w:lang w:val="en-US"/>
              </w:rPr>
            </w:pPr>
            <w:r w:rsidRPr="008F1613">
              <w:rPr>
                <w:rFonts w:asciiTheme="minorHAnsi" w:hAnsiTheme="minorHAnsi" w:cstheme="minorHAnsi"/>
                <w:b/>
                <w:color w:val="595959"/>
                <w:lang w:val="en-US"/>
              </w:rPr>
              <w:t>Dissaggregation</w:t>
            </w:r>
          </w:p>
        </w:tc>
        <w:tc>
          <w:tcPr>
            <w:tcW w:w="1134" w:type="dxa"/>
            <w:hideMark/>
          </w:tcPr>
          <w:p w14:paraId="0047F58A" w14:textId="77777777" w:rsidR="00F135FA" w:rsidRPr="008F1613" w:rsidRDefault="00F135FA" w:rsidP="00E54DCE">
            <w:pPr>
              <w:jc w:val="left"/>
              <w:rPr>
                <w:rFonts w:asciiTheme="minorHAnsi" w:hAnsiTheme="minorHAnsi" w:cstheme="minorHAnsi"/>
                <w:b/>
                <w:color w:val="595959"/>
                <w:lang w:val="en-US"/>
              </w:rPr>
            </w:pPr>
            <w:r w:rsidRPr="008F1613">
              <w:rPr>
                <w:rFonts w:asciiTheme="minorHAnsi" w:hAnsiTheme="minorHAnsi" w:cstheme="minorHAnsi"/>
                <w:b/>
                <w:color w:val="595959"/>
                <w:lang w:val="en-US"/>
              </w:rPr>
              <w:t>Sources</w:t>
            </w:r>
          </w:p>
        </w:tc>
      </w:tr>
      <w:tr w:rsidR="00F135FA" w:rsidRPr="008F1613" w14:paraId="6ABF1A54" w14:textId="77777777" w:rsidTr="003119EE">
        <w:tc>
          <w:tcPr>
            <w:tcW w:w="2802" w:type="dxa"/>
            <w:vMerge w:val="restart"/>
            <w:hideMark/>
          </w:tcPr>
          <w:p w14:paraId="0E78076F" w14:textId="77777777" w:rsidR="00F135FA" w:rsidRPr="008F1613" w:rsidRDefault="00F135FA" w:rsidP="00E54DCE">
            <w:pPr>
              <w:jc w:val="left"/>
              <w:rPr>
                <w:rFonts w:asciiTheme="minorHAnsi" w:hAnsiTheme="minorHAnsi" w:cstheme="minorHAnsi"/>
                <w:b/>
                <w:color w:val="595959"/>
                <w:lang w:val="en-US"/>
              </w:rPr>
            </w:pPr>
            <w:r w:rsidRPr="008F1613">
              <w:rPr>
                <w:rFonts w:asciiTheme="minorHAnsi" w:hAnsiTheme="minorHAnsi" w:cstheme="minorHAnsi"/>
                <w:b/>
                <w:color w:val="595959"/>
                <w:lang w:val="en-US"/>
              </w:rPr>
              <w:t xml:space="preserve">GO: </w:t>
            </w:r>
            <w:r w:rsidRPr="008F1613">
              <w:rPr>
                <w:rFonts w:asciiTheme="minorHAnsi" w:hAnsiTheme="minorHAnsi" w:cstheme="minorHAnsi"/>
                <w:color w:val="595959"/>
                <w:lang w:val="en-US"/>
              </w:rPr>
              <w:t>The urban infrastructure for inclusive and sustainable economic development is functional and expands further</w:t>
            </w:r>
          </w:p>
        </w:tc>
        <w:tc>
          <w:tcPr>
            <w:tcW w:w="2835" w:type="dxa"/>
          </w:tcPr>
          <w:p w14:paraId="2DC1EB97"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Number of off farm jobs created</w:t>
            </w:r>
          </w:p>
        </w:tc>
        <w:tc>
          <w:tcPr>
            <w:tcW w:w="1275" w:type="dxa"/>
          </w:tcPr>
          <w:p w14:paraId="0377D787"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NST, SDGs</w:t>
            </w:r>
          </w:p>
        </w:tc>
        <w:tc>
          <w:tcPr>
            <w:tcW w:w="3119" w:type="dxa"/>
          </w:tcPr>
          <w:p w14:paraId="2793F717"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National figure 2017</w:t>
            </w:r>
            <w:r w:rsidRPr="008F1613">
              <w:rPr>
                <w:rFonts w:asciiTheme="minorHAnsi" w:hAnsiTheme="minorHAnsi" w:cstheme="minorHAnsi"/>
                <w:color w:val="595959"/>
                <w:vertAlign w:val="superscript"/>
              </w:rPr>
              <w:footnoteReference w:id="12"/>
            </w:r>
            <w:r w:rsidRPr="008F1613">
              <w:rPr>
                <w:rFonts w:asciiTheme="minorHAnsi" w:hAnsiTheme="minorHAnsi" w:cstheme="minorHAnsi"/>
                <w:color w:val="595959"/>
                <w:lang w:val="en-US"/>
              </w:rPr>
              <w:t>: 155,994</w:t>
            </w:r>
          </w:p>
        </w:tc>
        <w:tc>
          <w:tcPr>
            <w:tcW w:w="1701" w:type="dxa"/>
            <w:hideMark/>
          </w:tcPr>
          <w:p w14:paraId="727AE4CD"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National figure:214,000</w:t>
            </w:r>
          </w:p>
        </w:tc>
        <w:tc>
          <w:tcPr>
            <w:tcW w:w="1701" w:type="dxa"/>
          </w:tcPr>
          <w:p w14:paraId="6FA87632"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District, gender, age</w:t>
            </w:r>
          </w:p>
        </w:tc>
        <w:tc>
          <w:tcPr>
            <w:tcW w:w="1134" w:type="dxa"/>
          </w:tcPr>
          <w:p w14:paraId="2CCB4165" w14:textId="77777777" w:rsidR="00F135FA" w:rsidRPr="008F1613" w:rsidRDefault="00F135FA" w:rsidP="00E54DCE">
            <w:pPr>
              <w:jc w:val="left"/>
              <w:rPr>
                <w:rFonts w:asciiTheme="minorHAnsi" w:hAnsiTheme="minorHAnsi" w:cstheme="minorHAnsi"/>
                <w:color w:val="595959"/>
                <w:lang w:val="en-US"/>
              </w:rPr>
            </w:pPr>
          </w:p>
          <w:p w14:paraId="0C98827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NISR</w:t>
            </w:r>
          </w:p>
          <w:p w14:paraId="51D16FE9"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-EICV</w:t>
            </w:r>
            <w:r w:rsidRPr="008F1613">
              <w:rPr>
                <w:rFonts w:asciiTheme="minorHAnsi" w:hAnsiTheme="minorHAnsi" w:cstheme="minorHAnsi"/>
                <w:color w:val="595959"/>
                <w:lang w:val="en-US"/>
              </w:rPr>
              <w:br/>
              <w:t>-National Labour Survey</w:t>
            </w:r>
          </w:p>
        </w:tc>
      </w:tr>
      <w:tr w:rsidR="00F135FA" w:rsidRPr="008F1613" w14:paraId="68EEBF0B" w14:textId="77777777" w:rsidTr="003119EE">
        <w:trPr>
          <w:trHeight w:val="699"/>
        </w:trPr>
        <w:tc>
          <w:tcPr>
            <w:tcW w:w="2802" w:type="dxa"/>
            <w:vMerge/>
          </w:tcPr>
          <w:p w14:paraId="4061FCCE" w14:textId="77777777" w:rsidR="00F135FA" w:rsidRPr="008F1613" w:rsidRDefault="00F135FA" w:rsidP="00E54DCE">
            <w:pPr>
              <w:jc w:val="left"/>
              <w:rPr>
                <w:rFonts w:asciiTheme="minorHAnsi" w:hAnsiTheme="minorHAnsi" w:cstheme="minorHAnsi"/>
                <w:color w:val="595959"/>
                <w:lang w:val="en-US"/>
              </w:rPr>
            </w:pPr>
          </w:p>
        </w:tc>
        <w:tc>
          <w:tcPr>
            <w:tcW w:w="2835" w:type="dxa"/>
          </w:tcPr>
          <w:p w14:paraId="0A2C411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Evolution of the urban poverty condition in comparison with the district poverty rate</w:t>
            </w:r>
          </w:p>
        </w:tc>
        <w:tc>
          <w:tcPr>
            <w:tcW w:w="1275" w:type="dxa"/>
          </w:tcPr>
          <w:p w14:paraId="5EC978BA"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NST, SDGs</w:t>
            </w:r>
          </w:p>
        </w:tc>
        <w:tc>
          <w:tcPr>
            <w:tcW w:w="3119" w:type="dxa"/>
          </w:tcPr>
          <w:p w14:paraId="722956F4"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2014 figures</w:t>
            </w:r>
            <w:r w:rsidRPr="008F1613">
              <w:rPr>
                <w:rFonts w:asciiTheme="minorHAnsi" w:hAnsiTheme="minorHAnsi" w:cstheme="minorHAnsi"/>
                <w:color w:val="595959"/>
                <w:vertAlign w:val="superscript"/>
              </w:rPr>
              <w:footnoteReference w:id="13"/>
            </w:r>
            <w:r w:rsidRPr="008F1613">
              <w:rPr>
                <w:rFonts w:asciiTheme="minorHAnsi" w:hAnsiTheme="minorHAnsi" w:cstheme="minorHAnsi"/>
                <w:color w:val="595959"/>
                <w:lang w:val="en-US"/>
              </w:rPr>
              <w:t>:</w:t>
            </w:r>
          </w:p>
          <w:p w14:paraId="36F9B13F"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 xml:space="preserve">Rwamagana: </w:t>
            </w:r>
          </w:p>
          <w:p w14:paraId="2411993A"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Extreme poverty: 8%</w:t>
            </w:r>
          </w:p>
          <w:p w14:paraId="523009A8"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Poverty: 25%</w:t>
            </w:r>
          </w:p>
          <w:p w14:paraId="17EF45BB"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Urban poverty: 30%</w:t>
            </w:r>
          </w:p>
          <w:p w14:paraId="5152C64A"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Musanze:</w:t>
            </w:r>
          </w:p>
          <w:p w14:paraId="6F8DD6ED"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Extreme poverty: 5.99%</w:t>
            </w:r>
          </w:p>
          <w:p w14:paraId="2F7B3E55"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Poverty: 14.2%</w:t>
            </w:r>
          </w:p>
          <w:p w14:paraId="2612FCA7"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Urban poverty: 28.6%</w:t>
            </w:r>
          </w:p>
          <w:p w14:paraId="417347DE"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Rubavu:</w:t>
            </w:r>
          </w:p>
          <w:p w14:paraId="7E98E823"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Extreme poverty: 14.3%</w:t>
            </w:r>
          </w:p>
          <w:p w14:paraId="4B0E7469"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Poverty: 35.7%</w:t>
            </w:r>
          </w:p>
          <w:p w14:paraId="0494B6FE"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Urban poverty: 35.5%</w:t>
            </w:r>
          </w:p>
        </w:tc>
        <w:tc>
          <w:tcPr>
            <w:tcW w:w="1701" w:type="dxa"/>
          </w:tcPr>
          <w:p w14:paraId="583CCF64"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Decrease, To be based on 2019 baseline</w:t>
            </w:r>
          </w:p>
        </w:tc>
        <w:tc>
          <w:tcPr>
            <w:tcW w:w="1701" w:type="dxa"/>
          </w:tcPr>
          <w:p w14:paraId="2FED141C"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District, gender</w:t>
            </w:r>
          </w:p>
        </w:tc>
        <w:tc>
          <w:tcPr>
            <w:tcW w:w="1134" w:type="dxa"/>
          </w:tcPr>
          <w:p w14:paraId="3529356A"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NISR, MINECOFIN</w:t>
            </w:r>
          </w:p>
          <w:p w14:paraId="08F2E2AD"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Metadata</w:t>
            </w:r>
          </w:p>
        </w:tc>
      </w:tr>
      <w:tr w:rsidR="00F135FA" w:rsidRPr="008F1613" w14:paraId="2C1B87E3" w14:textId="77777777" w:rsidTr="003119EE">
        <w:tc>
          <w:tcPr>
            <w:tcW w:w="2802" w:type="dxa"/>
            <w:vMerge w:val="restart"/>
          </w:tcPr>
          <w:p w14:paraId="2A23EBAE"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b/>
                <w:color w:val="595959"/>
                <w:lang w:val="en-US"/>
              </w:rPr>
              <w:lastRenderedPageBreak/>
              <w:t>SO:</w:t>
            </w:r>
            <w:r w:rsidRPr="008F1613">
              <w:rPr>
                <w:rFonts w:asciiTheme="minorHAnsi" w:hAnsiTheme="minorHAnsi" w:cstheme="minorHAnsi"/>
                <w:color w:val="595959"/>
                <w:lang w:val="en-US"/>
              </w:rPr>
              <w:t xml:space="preserve"> Sustainable and resilient urban development is enhanced in the districts of Rubavu, Musanze and Rwamagana</w:t>
            </w:r>
          </w:p>
        </w:tc>
        <w:tc>
          <w:tcPr>
            <w:tcW w:w="2835" w:type="dxa"/>
          </w:tcPr>
          <w:p w14:paraId="3F152E27"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Percentage of users satisfaction of the infrastructures built</w:t>
            </w:r>
          </w:p>
        </w:tc>
        <w:tc>
          <w:tcPr>
            <w:tcW w:w="1275" w:type="dxa"/>
          </w:tcPr>
          <w:p w14:paraId="2A9873FF"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w:t>
            </w:r>
          </w:p>
        </w:tc>
        <w:tc>
          <w:tcPr>
            <w:tcW w:w="3119" w:type="dxa"/>
          </w:tcPr>
          <w:p w14:paraId="35A6D1B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0</w:t>
            </w:r>
          </w:p>
        </w:tc>
        <w:tc>
          <w:tcPr>
            <w:tcW w:w="1701" w:type="dxa"/>
          </w:tcPr>
          <w:p w14:paraId="5BC7DEF3"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At least 80%</w:t>
            </w:r>
          </w:p>
        </w:tc>
        <w:tc>
          <w:tcPr>
            <w:tcW w:w="1701" w:type="dxa"/>
          </w:tcPr>
          <w:p w14:paraId="1DC0F416"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District, gender</w:t>
            </w:r>
          </w:p>
        </w:tc>
        <w:tc>
          <w:tcPr>
            <w:tcW w:w="1134" w:type="dxa"/>
          </w:tcPr>
          <w:p w14:paraId="0E60A160"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Satisfaction survey</w:t>
            </w:r>
          </w:p>
        </w:tc>
      </w:tr>
      <w:tr w:rsidR="00F135FA" w:rsidRPr="008F1613" w14:paraId="4E10ACD6" w14:textId="77777777" w:rsidTr="003119EE">
        <w:tc>
          <w:tcPr>
            <w:tcW w:w="2802" w:type="dxa"/>
            <w:vMerge/>
          </w:tcPr>
          <w:p w14:paraId="3738E928" w14:textId="77777777" w:rsidR="00F135FA" w:rsidRPr="008F1613" w:rsidRDefault="00F135FA" w:rsidP="00E54DCE">
            <w:pPr>
              <w:jc w:val="left"/>
              <w:rPr>
                <w:rFonts w:asciiTheme="minorHAnsi" w:hAnsiTheme="minorHAnsi" w:cstheme="minorHAnsi"/>
                <w:color w:val="595959"/>
                <w:lang w:val="en-US"/>
              </w:rPr>
            </w:pPr>
          </w:p>
        </w:tc>
        <w:tc>
          <w:tcPr>
            <w:tcW w:w="2835" w:type="dxa"/>
          </w:tcPr>
          <w:p w14:paraId="1D55674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Percentage of citizens satisfied with their participation in decision making at Local Government levels</w:t>
            </w:r>
          </w:p>
        </w:tc>
        <w:tc>
          <w:tcPr>
            <w:tcW w:w="1275" w:type="dxa"/>
          </w:tcPr>
          <w:p w14:paraId="70677D5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CRC, NST</w:t>
            </w:r>
          </w:p>
        </w:tc>
        <w:tc>
          <w:tcPr>
            <w:tcW w:w="3119" w:type="dxa"/>
          </w:tcPr>
          <w:p w14:paraId="4D4019B8"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2016 national average figure: 45.5%</w:t>
            </w:r>
          </w:p>
          <w:p w14:paraId="2F277ACA"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2017 desegregated figures</w:t>
            </w:r>
          </w:p>
          <w:p w14:paraId="189E7426"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 xml:space="preserve"> Rubavu: 70.81%</w:t>
            </w:r>
          </w:p>
          <w:p w14:paraId="11DA8457"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Musanze: 64.48%</w:t>
            </w:r>
          </w:p>
          <w:p w14:paraId="0713A95E"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Rwamagana: 78.76%</w:t>
            </w:r>
          </w:p>
        </w:tc>
        <w:tc>
          <w:tcPr>
            <w:tcW w:w="1701" w:type="dxa"/>
          </w:tcPr>
          <w:p w14:paraId="185531A0"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At least 10% increase for each district compared to their baseline figure</w:t>
            </w:r>
          </w:p>
        </w:tc>
        <w:tc>
          <w:tcPr>
            <w:tcW w:w="1701" w:type="dxa"/>
          </w:tcPr>
          <w:p w14:paraId="175D7CA0"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District</w:t>
            </w:r>
            <w:r w:rsidRPr="008F1613">
              <w:rPr>
                <w:rFonts w:asciiTheme="minorHAnsi" w:hAnsiTheme="minorHAnsi" w:cstheme="minorHAnsi"/>
                <w:color w:val="595959"/>
                <w:lang w:val="en-US"/>
              </w:rPr>
              <w:br/>
              <w:t>Urban/rural</w:t>
            </w:r>
          </w:p>
        </w:tc>
        <w:tc>
          <w:tcPr>
            <w:tcW w:w="1134" w:type="dxa"/>
          </w:tcPr>
          <w:p w14:paraId="7882D41F"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RGB Citizen report Card</w:t>
            </w:r>
          </w:p>
        </w:tc>
      </w:tr>
      <w:tr w:rsidR="00F135FA" w:rsidRPr="008F1613" w14:paraId="18D6E135" w14:textId="77777777" w:rsidTr="003119EE">
        <w:tc>
          <w:tcPr>
            <w:tcW w:w="2802" w:type="dxa"/>
            <w:vMerge w:val="restart"/>
          </w:tcPr>
          <w:p w14:paraId="70C36614"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b/>
                <w:color w:val="595959"/>
                <w:lang w:val="en-US"/>
              </w:rPr>
              <w:t>R1  :</w:t>
            </w:r>
            <w:r w:rsidRPr="008F1613">
              <w:rPr>
                <w:rFonts w:asciiTheme="minorHAnsi" w:hAnsiTheme="minorHAnsi" w:cstheme="minorHAnsi"/>
                <w:color w:val="595959"/>
                <w:lang w:val="en-US"/>
              </w:rPr>
              <w:t xml:space="preserve"> Priority economic sustainable infrastructures and facilities are provided, operationali</w:t>
            </w:r>
            <w:r w:rsidR="00AB1A77" w:rsidRPr="008F1613">
              <w:rPr>
                <w:rFonts w:asciiTheme="minorHAnsi" w:hAnsiTheme="minorHAnsi" w:cstheme="minorHAnsi"/>
                <w:color w:val="595959"/>
                <w:lang w:val="en-US"/>
              </w:rPr>
              <w:t>s</w:t>
            </w:r>
            <w:r w:rsidRPr="008F1613">
              <w:rPr>
                <w:rFonts w:asciiTheme="minorHAnsi" w:hAnsiTheme="minorHAnsi" w:cstheme="minorHAnsi"/>
                <w:color w:val="595959"/>
                <w:lang w:val="en-US"/>
              </w:rPr>
              <w:t>ed and properly maintained</w:t>
            </w:r>
          </w:p>
        </w:tc>
        <w:tc>
          <w:tcPr>
            <w:tcW w:w="2835" w:type="dxa"/>
          </w:tcPr>
          <w:p w14:paraId="13301364"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Achievement rate of supported</w:t>
            </w:r>
            <w:r w:rsidRPr="008F1613">
              <w:rPr>
                <w:rFonts w:asciiTheme="minorHAnsi" w:hAnsiTheme="minorHAnsi" w:cstheme="minorHAnsi"/>
                <w:color w:val="595959"/>
                <w:vertAlign w:val="superscript"/>
              </w:rPr>
              <w:footnoteReference w:id="14"/>
            </w:r>
            <w:r w:rsidRPr="008F1613">
              <w:rPr>
                <w:rFonts w:asciiTheme="minorHAnsi" w:hAnsiTheme="minorHAnsi" w:cstheme="minorHAnsi"/>
                <w:color w:val="595959"/>
                <w:lang w:val="en-US"/>
              </w:rPr>
              <w:t xml:space="preserve"> infrastructure projects</w:t>
            </w:r>
          </w:p>
        </w:tc>
        <w:tc>
          <w:tcPr>
            <w:tcW w:w="1275" w:type="dxa"/>
          </w:tcPr>
          <w:p w14:paraId="36649C33"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District SAP</w:t>
            </w:r>
            <w:r w:rsidRPr="008F1613">
              <w:rPr>
                <w:rFonts w:asciiTheme="minorHAnsi" w:hAnsiTheme="minorHAnsi" w:cstheme="minorHAnsi"/>
                <w:color w:val="595959"/>
                <w:lang w:val="en-US"/>
              </w:rPr>
              <w:br/>
            </w:r>
          </w:p>
        </w:tc>
        <w:tc>
          <w:tcPr>
            <w:tcW w:w="3119" w:type="dxa"/>
          </w:tcPr>
          <w:p w14:paraId="4CC92532"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2017 district desegregated figures</w:t>
            </w:r>
            <w:r w:rsidRPr="008F1613">
              <w:rPr>
                <w:rStyle w:val="Appelnotedebasdep"/>
                <w:rFonts w:asciiTheme="minorHAnsi" w:hAnsiTheme="minorHAnsi" w:cstheme="minorHAnsi"/>
                <w:color w:val="595959"/>
                <w:lang w:val="en-US"/>
              </w:rPr>
              <w:footnoteReference w:id="15"/>
            </w:r>
            <w:r w:rsidRPr="008F1613">
              <w:rPr>
                <w:rFonts w:asciiTheme="minorHAnsi" w:hAnsiTheme="minorHAnsi" w:cstheme="minorHAnsi"/>
                <w:color w:val="595959"/>
                <w:lang w:val="en-US"/>
              </w:rPr>
              <w:t>:</w:t>
            </w:r>
          </w:p>
          <w:p w14:paraId="5BA4D2BE"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Musanze: 87.1%</w:t>
            </w:r>
          </w:p>
          <w:p w14:paraId="5D35AC39"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Rubavu: 80%</w:t>
            </w:r>
          </w:p>
          <w:p w14:paraId="6F1CE171"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Rwamagana: 93.8%</w:t>
            </w:r>
          </w:p>
        </w:tc>
        <w:tc>
          <w:tcPr>
            <w:tcW w:w="1701" w:type="dxa"/>
          </w:tcPr>
          <w:p w14:paraId="4201AAFB"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At least 5% higher than national figures average</w:t>
            </w:r>
            <w:r w:rsidRPr="008F1613" w:rsidDel="001F79F6">
              <w:rPr>
                <w:rFonts w:asciiTheme="minorHAnsi" w:hAnsiTheme="minorHAnsi" w:cstheme="minorHAnsi"/>
                <w:color w:val="595959"/>
                <w:lang w:val="en-US"/>
              </w:rPr>
              <w:t xml:space="preserve"> </w:t>
            </w:r>
          </w:p>
        </w:tc>
        <w:tc>
          <w:tcPr>
            <w:tcW w:w="1701" w:type="dxa"/>
          </w:tcPr>
          <w:p w14:paraId="55092DA2"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 xml:space="preserve">District, per type of projects (roads, private sector development, </w:t>
            </w:r>
            <w:r w:rsidR="0050524B" w:rsidRPr="008F1613">
              <w:rPr>
                <w:rFonts w:asciiTheme="minorHAnsi" w:hAnsiTheme="minorHAnsi" w:cstheme="minorHAnsi"/>
                <w:color w:val="595959"/>
                <w:lang w:val="en-US"/>
              </w:rPr>
              <w:t>urbanisation</w:t>
            </w:r>
            <w:r w:rsidRPr="008F1613">
              <w:rPr>
                <w:rFonts w:asciiTheme="minorHAnsi" w:hAnsiTheme="minorHAnsi" w:cstheme="minorHAnsi"/>
                <w:color w:val="595959"/>
                <w:lang w:val="en-US"/>
              </w:rPr>
              <w:t>)</w:t>
            </w:r>
          </w:p>
        </w:tc>
        <w:tc>
          <w:tcPr>
            <w:tcW w:w="1134" w:type="dxa"/>
          </w:tcPr>
          <w:p w14:paraId="5C288082"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LODA survey</w:t>
            </w:r>
          </w:p>
        </w:tc>
      </w:tr>
      <w:tr w:rsidR="00F135FA" w:rsidRPr="008F1613" w14:paraId="709904AC" w14:textId="77777777" w:rsidTr="003119EE">
        <w:tc>
          <w:tcPr>
            <w:tcW w:w="2802" w:type="dxa"/>
            <w:vMerge/>
          </w:tcPr>
          <w:p w14:paraId="068A69E7" w14:textId="77777777" w:rsidR="00F135FA" w:rsidRPr="008F1613" w:rsidRDefault="00F135FA" w:rsidP="00E54DCE">
            <w:pPr>
              <w:jc w:val="left"/>
              <w:rPr>
                <w:rFonts w:asciiTheme="minorHAnsi" w:hAnsiTheme="minorHAnsi" w:cstheme="minorHAnsi"/>
                <w:color w:val="595959"/>
                <w:lang w:val="en-US"/>
              </w:rPr>
            </w:pPr>
          </w:p>
        </w:tc>
        <w:tc>
          <w:tcPr>
            <w:tcW w:w="2835" w:type="dxa"/>
          </w:tcPr>
          <w:p w14:paraId="070D6683"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Percentage of supported</w:t>
            </w:r>
            <w:r w:rsidRPr="008F1613">
              <w:rPr>
                <w:rFonts w:asciiTheme="minorHAnsi" w:hAnsiTheme="minorHAnsi" w:cstheme="minorHAnsi"/>
                <w:color w:val="595959"/>
                <w:vertAlign w:val="superscript"/>
                <w:lang w:val="en-US"/>
              </w:rPr>
              <w:footnoteReference w:id="16"/>
            </w:r>
            <w:r w:rsidRPr="008F1613">
              <w:rPr>
                <w:rFonts w:asciiTheme="minorHAnsi" w:hAnsiTheme="minorHAnsi" w:cstheme="minorHAnsi"/>
                <w:color w:val="595959"/>
                <w:lang w:val="en-US"/>
              </w:rPr>
              <w:t xml:space="preserve"> infrastructures having routine maintenance and quality operation conditions in place compared to national average</w:t>
            </w:r>
          </w:p>
        </w:tc>
        <w:tc>
          <w:tcPr>
            <w:tcW w:w="1275" w:type="dxa"/>
          </w:tcPr>
          <w:p w14:paraId="28226DC8"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 xml:space="preserve">LODA </w:t>
            </w:r>
          </w:p>
        </w:tc>
        <w:tc>
          <w:tcPr>
            <w:tcW w:w="3119" w:type="dxa"/>
          </w:tcPr>
          <w:p w14:paraId="4BDA625B"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2017 figures:</w:t>
            </w:r>
          </w:p>
          <w:p w14:paraId="13FC0897" w14:textId="77777777" w:rsidR="00F135FA" w:rsidRPr="008F1613" w:rsidRDefault="00F135FA" w:rsidP="00E54DCE">
            <w:pPr>
              <w:numPr>
                <w:ilvl w:val="1"/>
                <w:numId w:val="14"/>
              </w:numPr>
              <w:spacing w:after="0"/>
              <w:ind w:left="175" w:hanging="185"/>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National average of routine maintenance in place</w:t>
            </w:r>
            <w:r w:rsidRPr="008F1613">
              <w:rPr>
                <w:rFonts w:asciiTheme="minorHAnsi" w:hAnsiTheme="minorHAnsi" w:cstheme="minorHAnsi"/>
                <w:color w:val="595959"/>
                <w:vertAlign w:val="superscript"/>
                <w:lang w:val="en-US"/>
              </w:rPr>
              <w:footnoteReference w:id="17"/>
            </w:r>
            <w:r w:rsidRPr="008F1613">
              <w:rPr>
                <w:rFonts w:asciiTheme="minorHAnsi" w:hAnsiTheme="minorHAnsi" w:cstheme="minorHAnsi"/>
                <w:color w:val="595959"/>
                <w:lang w:val="en-US"/>
              </w:rPr>
              <w:t>: 74%</w:t>
            </w:r>
          </w:p>
          <w:p w14:paraId="46E23FED" w14:textId="77777777" w:rsidR="00F135FA" w:rsidRPr="008F1613" w:rsidRDefault="00F135FA" w:rsidP="00E54DCE">
            <w:pPr>
              <w:numPr>
                <w:ilvl w:val="1"/>
                <w:numId w:val="14"/>
              </w:numPr>
              <w:spacing w:after="0"/>
              <w:ind w:left="175" w:hanging="185"/>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National average of good and fair operating management in place: good: 30%, fair: 40%</w:t>
            </w:r>
          </w:p>
        </w:tc>
        <w:tc>
          <w:tcPr>
            <w:tcW w:w="1701" w:type="dxa"/>
          </w:tcPr>
          <w:p w14:paraId="70BB5457"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At least 10% higher than national figures average</w:t>
            </w:r>
          </w:p>
        </w:tc>
        <w:tc>
          <w:tcPr>
            <w:tcW w:w="1701" w:type="dxa"/>
          </w:tcPr>
          <w:p w14:paraId="5D9F875D"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 xml:space="preserve">Per type of infrastructure projects (roads, private sector development, </w:t>
            </w:r>
            <w:r w:rsidR="0050524B" w:rsidRPr="008F1613">
              <w:rPr>
                <w:rFonts w:asciiTheme="minorHAnsi" w:hAnsiTheme="minorHAnsi" w:cstheme="minorHAnsi"/>
                <w:color w:val="595959"/>
                <w:lang w:val="en-US"/>
              </w:rPr>
              <w:t>urbanisation</w:t>
            </w:r>
            <w:r w:rsidRPr="008F1613">
              <w:rPr>
                <w:rFonts w:asciiTheme="minorHAnsi" w:hAnsiTheme="minorHAnsi" w:cstheme="minorHAnsi"/>
                <w:color w:val="595959"/>
                <w:lang w:val="en-US"/>
              </w:rPr>
              <w:t>)</w:t>
            </w:r>
          </w:p>
        </w:tc>
        <w:tc>
          <w:tcPr>
            <w:tcW w:w="1134" w:type="dxa"/>
          </w:tcPr>
          <w:p w14:paraId="4C18DB11"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LODA survey</w:t>
            </w:r>
          </w:p>
        </w:tc>
      </w:tr>
      <w:tr w:rsidR="00F135FA" w:rsidRPr="008F1613" w14:paraId="39FBB3A8" w14:textId="77777777" w:rsidTr="003119EE">
        <w:tc>
          <w:tcPr>
            <w:tcW w:w="2802" w:type="dxa"/>
            <w:vMerge w:val="restart"/>
          </w:tcPr>
          <w:p w14:paraId="39553119"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b/>
                <w:color w:val="595959"/>
                <w:lang w:val="en-US"/>
              </w:rPr>
              <w:t>R2 :</w:t>
            </w:r>
            <w:r w:rsidRPr="008F1613">
              <w:rPr>
                <w:rFonts w:asciiTheme="minorHAnsi" w:hAnsiTheme="minorHAnsi" w:cstheme="minorHAnsi"/>
                <w:color w:val="595959"/>
                <w:lang w:val="en-US"/>
              </w:rPr>
              <w:t xml:space="preserve"> District  capacity in city management  for urban economic development  is supported    </w:t>
            </w:r>
          </w:p>
        </w:tc>
        <w:tc>
          <w:tcPr>
            <w:tcW w:w="2835" w:type="dxa"/>
          </w:tcPr>
          <w:p w14:paraId="1449543E"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Prioriti</w:t>
            </w:r>
            <w:r w:rsidR="00AB1A77" w:rsidRPr="008F1613">
              <w:rPr>
                <w:rFonts w:asciiTheme="minorHAnsi" w:hAnsiTheme="minorHAnsi" w:cstheme="minorHAnsi"/>
                <w:color w:val="595959"/>
                <w:lang w:val="en-US"/>
              </w:rPr>
              <w:t>s</w:t>
            </w:r>
            <w:r w:rsidRPr="008F1613">
              <w:rPr>
                <w:rFonts w:asciiTheme="minorHAnsi" w:hAnsiTheme="minorHAnsi" w:cstheme="minorHAnsi"/>
                <w:color w:val="595959"/>
                <w:lang w:val="en-US"/>
              </w:rPr>
              <w:t>ed and sequenced investment  pipeline (5</w:t>
            </w:r>
            <w:r w:rsidR="00004CA6" w:rsidRPr="008F1613">
              <w:rPr>
                <w:rFonts w:asciiTheme="minorHAnsi" w:hAnsiTheme="minorHAnsi" w:cstheme="minorHAnsi"/>
                <w:color w:val="595959"/>
                <w:lang w:val="en-US"/>
              </w:rPr>
              <w:t>-</w:t>
            </w:r>
            <w:r w:rsidRPr="008F1613">
              <w:rPr>
                <w:rFonts w:asciiTheme="minorHAnsi" w:hAnsiTheme="minorHAnsi" w:cstheme="minorHAnsi"/>
                <w:color w:val="595959"/>
                <w:lang w:val="en-US"/>
              </w:rPr>
              <w:t>year plan) in placed and used in each district</w:t>
            </w:r>
          </w:p>
        </w:tc>
        <w:tc>
          <w:tcPr>
            <w:tcW w:w="1275" w:type="dxa"/>
          </w:tcPr>
          <w:p w14:paraId="5C317EED"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District SAP</w:t>
            </w:r>
          </w:p>
        </w:tc>
        <w:tc>
          <w:tcPr>
            <w:tcW w:w="3119" w:type="dxa"/>
          </w:tcPr>
          <w:p w14:paraId="71DF30F9"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0</w:t>
            </w:r>
          </w:p>
        </w:tc>
        <w:tc>
          <w:tcPr>
            <w:tcW w:w="1701" w:type="dxa"/>
          </w:tcPr>
          <w:p w14:paraId="1A66A95C" w14:textId="77777777" w:rsidR="00F135FA" w:rsidRPr="008F1613" w:rsidRDefault="00F135FA" w:rsidP="00E54DCE">
            <w:pPr>
              <w:numPr>
                <w:ilvl w:val="1"/>
                <w:numId w:val="14"/>
              </w:numPr>
              <w:spacing w:after="0"/>
              <w:ind w:left="135"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Investment pipeline plan  in place after 18 months</w:t>
            </w:r>
          </w:p>
          <w:p w14:paraId="6F7BED49" w14:textId="77777777" w:rsidR="00F135FA" w:rsidRPr="008F1613" w:rsidRDefault="00F135FA" w:rsidP="00E54DCE">
            <w:pPr>
              <w:numPr>
                <w:ilvl w:val="1"/>
                <w:numId w:val="14"/>
              </w:numPr>
              <w:spacing w:after="0"/>
              <w:ind w:left="135"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 xml:space="preserve">Annual top 2 investment priorities  implemented </w:t>
            </w:r>
          </w:p>
        </w:tc>
        <w:tc>
          <w:tcPr>
            <w:tcW w:w="1701" w:type="dxa"/>
          </w:tcPr>
          <w:p w14:paraId="004AF293" w14:textId="77777777" w:rsidR="00F135FA" w:rsidRPr="008F1613" w:rsidRDefault="00F135FA" w:rsidP="00E54DCE">
            <w:pPr>
              <w:jc w:val="left"/>
              <w:rPr>
                <w:rFonts w:asciiTheme="minorHAnsi" w:hAnsiTheme="minorHAnsi" w:cstheme="minorHAnsi"/>
                <w:color w:val="595959"/>
                <w:lang w:val="en-US"/>
              </w:rPr>
            </w:pPr>
          </w:p>
        </w:tc>
        <w:tc>
          <w:tcPr>
            <w:tcW w:w="1134" w:type="dxa"/>
          </w:tcPr>
          <w:p w14:paraId="564897FD"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LODA survey</w:t>
            </w:r>
          </w:p>
        </w:tc>
      </w:tr>
      <w:tr w:rsidR="00F135FA" w:rsidRPr="008F1613" w14:paraId="717FEC40" w14:textId="77777777" w:rsidTr="003119EE">
        <w:trPr>
          <w:trHeight w:val="1124"/>
        </w:trPr>
        <w:tc>
          <w:tcPr>
            <w:tcW w:w="2802" w:type="dxa"/>
            <w:vMerge/>
          </w:tcPr>
          <w:p w14:paraId="082807BB" w14:textId="77777777" w:rsidR="00F135FA" w:rsidRPr="008F1613" w:rsidRDefault="00F135FA" w:rsidP="00E54DCE">
            <w:pPr>
              <w:jc w:val="left"/>
              <w:rPr>
                <w:rFonts w:asciiTheme="minorHAnsi" w:hAnsiTheme="minorHAnsi" w:cstheme="minorHAnsi"/>
                <w:color w:val="595959"/>
                <w:lang w:val="en-US"/>
              </w:rPr>
            </w:pPr>
          </w:p>
        </w:tc>
        <w:tc>
          <w:tcPr>
            <w:tcW w:w="2835" w:type="dxa"/>
          </w:tcPr>
          <w:p w14:paraId="02BD404B"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Percentage of targeted staff (OSC, CMS and BDEU) trained compared to the training plan</w:t>
            </w:r>
          </w:p>
        </w:tc>
        <w:tc>
          <w:tcPr>
            <w:tcW w:w="1275" w:type="dxa"/>
          </w:tcPr>
          <w:p w14:paraId="315828EE"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District SAP</w:t>
            </w:r>
          </w:p>
        </w:tc>
        <w:tc>
          <w:tcPr>
            <w:tcW w:w="3119" w:type="dxa"/>
          </w:tcPr>
          <w:p w14:paraId="1E27085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0</w:t>
            </w:r>
          </w:p>
        </w:tc>
        <w:tc>
          <w:tcPr>
            <w:tcW w:w="1701" w:type="dxa"/>
          </w:tcPr>
          <w:p w14:paraId="5A777580"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75% of key staff trained</w:t>
            </w:r>
          </w:p>
        </w:tc>
        <w:tc>
          <w:tcPr>
            <w:tcW w:w="1701" w:type="dxa"/>
          </w:tcPr>
          <w:p w14:paraId="33E39A6C" w14:textId="77777777" w:rsidR="00F135FA" w:rsidRPr="008F1613" w:rsidRDefault="00F135FA" w:rsidP="00E54DCE">
            <w:pPr>
              <w:jc w:val="left"/>
              <w:rPr>
                <w:rFonts w:asciiTheme="minorHAnsi" w:hAnsiTheme="minorHAnsi" w:cstheme="minorHAnsi"/>
                <w:color w:val="595959"/>
                <w:lang w:val="en-US"/>
              </w:rPr>
            </w:pPr>
          </w:p>
        </w:tc>
        <w:tc>
          <w:tcPr>
            <w:tcW w:w="1134" w:type="dxa"/>
          </w:tcPr>
          <w:p w14:paraId="3DA802CB"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LODA survey</w:t>
            </w:r>
          </w:p>
        </w:tc>
      </w:tr>
      <w:tr w:rsidR="00F135FA" w:rsidRPr="008F1613" w14:paraId="5B2D2C2D" w14:textId="77777777" w:rsidTr="003119EE">
        <w:tc>
          <w:tcPr>
            <w:tcW w:w="2802" w:type="dxa"/>
            <w:vMerge/>
          </w:tcPr>
          <w:p w14:paraId="53975087" w14:textId="77777777" w:rsidR="00F135FA" w:rsidRPr="008F1613" w:rsidRDefault="00F135FA" w:rsidP="00E54DCE">
            <w:pPr>
              <w:jc w:val="left"/>
              <w:rPr>
                <w:rFonts w:asciiTheme="minorHAnsi" w:hAnsiTheme="minorHAnsi" w:cstheme="minorHAnsi"/>
                <w:b/>
                <w:color w:val="auto"/>
                <w:lang w:val="en-US"/>
              </w:rPr>
            </w:pPr>
          </w:p>
        </w:tc>
        <w:tc>
          <w:tcPr>
            <w:tcW w:w="2835" w:type="dxa"/>
          </w:tcPr>
          <w:p w14:paraId="6EF93FDB" w14:textId="77777777" w:rsidR="00F135FA" w:rsidRPr="008F1613" w:rsidRDefault="00F135FA" w:rsidP="00E54DCE">
            <w:pPr>
              <w:jc w:val="left"/>
              <w:rPr>
                <w:rFonts w:asciiTheme="minorHAnsi" w:hAnsiTheme="minorHAnsi" w:cstheme="minorHAnsi"/>
                <w:color w:val="auto"/>
                <w:lang w:val="en-US"/>
              </w:rPr>
            </w:pPr>
            <w:r w:rsidRPr="008F1613">
              <w:rPr>
                <w:rFonts w:asciiTheme="minorHAnsi" w:hAnsiTheme="minorHAnsi" w:cstheme="minorHAnsi"/>
                <w:color w:val="595959"/>
                <w:lang w:val="en-US"/>
              </w:rPr>
              <w:t>Percentage of FS of infrastructure evaluated as acceptable of the 3 districts compared to districts average</w:t>
            </w:r>
          </w:p>
        </w:tc>
        <w:tc>
          <w:tcPr>
            <w:tcW w:w="1275" w:type="dxa"/>
          </w:tcPr>
          <w:p w14:paraId="6B139537" w14:textId="77777777" w:rsidR="00F135FA" w:rsidRPr="008F1613" w:rsidRDefault="00F135FA" w:rsidP="00E54DCE">
            <w:pPr>
              <w:jc w:val="left"/>
              <w:rPr>
                <w:rFonts w:asciiTheme="minorHAnsi" w:hAnsiTheme="minorHAnsi" w:cstheme="minorHAnsi"/>
                <w:color w:val="auto"/>
                <w:lang w:val="en-US"/>
              </w:rPr>
            </w:pPr>
          </w:p>
        </w:tc>
        <w:tc>
          <w:tcPr>
            <w:tcW w:w="3119" w:type="dxa"/>
          </w:tcPr>
          <w:p w14:paraId="6950451B"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District average: 46% acceptable (2017)</w:t>
            </w:r>
          </w:p>
          <w:p w14:paraId="47780CD4" w14:textId="77777777" w:rsidR="00F135FA" w:rsidRPr="008F1613" w:rsidRDefault="00F135FA" w:rsidP="00E54DCE">
            <w:pPr>
              <w:numPr>
                <w:ilvl w:val="1"/>
                <w:numId w:val="14"/>
              </w:numPr>
              <w:spacing w:after="0"/>
              <w:ind w:left="135"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Rwamagana: 60%</w:t>
            </w:r>
          </w:p>
          <w:p w14:paraId="6390E9B2" w14:textId="77777777" w:rsidR="00F135FA" w:rsidRPr="008F1613" w:rsidRDefault="00F135FA" w:rsidP="00E54DCE">
            <w:pPr>
              <w:numPr>
                <w:ilvl w:val="1"/>
                <w:numId w:val="14"/>
              </w:numPr>
              <w:spacing w:after="0"/>
              <w:ind w:left="135"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Rubavu: 40%</w:t>
            </w:r>
          </w:p>
          <w:p w14:paraId="496232D9" w14:textId="77777777" w:rsidR="00F135FA" w:rsidRPr="008F1613" w:rsidRDefault="00F135FA" w:rsidP="00E54DCE">
            <w:pPr>
              <w:numPr>
                <w:ilvl w:val="1"/>
                <w:numId w:val="14"/>
              </w:numPr>
              <w:spacing w:after="0"/>
              <w:ind w:left="135" w:hanging="142"/>
              <w:contextualSpacing/>
              <w:jc w:val="left"/>
              <w:rPr>
                <w:rFonts w:asciiTheme="minorHAnsi" w:hAnsiTheme="minorHAnsi" w:cstheme="minorHAnsi"/>
                <w:color w:val="auto"/>
                <w:lang w:val="en-US"/>
              </w:rPr>
            </w:pPr>
            <w:r w:rsidRPr="008F1613">
              <w:rPr>
                <w:rFonts w:asciiTheme="minorHAnsi" w:hAnsiTheme="minorHAnsi" w:cstheme="minorHAnsi"/>
                <w:color w:val="595959"/>
                <w:lang w:val="en-US"/>
              </w:rPr>
              <w:t>Musanze: 15%</w:t>
            </w:r>
          </w:p>
        </w:tc>
        <w:tc>
          <w:tcPr>
            <w:tcW w:w="1701" w:type="dxa"/>
          </w:tcPr>
          <w:p w14:paraId="574578DC" w14:textId="77777777" w:rsidR="00F135FA" w:rsidRPr="008F1613" w:rsidRDefault="00F135FA" w:rsidP="00E54DCE">
            <w:pPr>
              <w:jc w:val="left"/>
              <w:rPr>
                <w:rFonts w:asciiTheme="minorHAnsi" w:hAnsiTheme="minorHAnsi" w:cstheme="minorHAnsi"/>
                <w:color w:val="auto"/>
                <w:lang w:val="en-US"/>
              </w:rPr>
            </w:pPr>
            <w:r w:rsidRPr="008F1613">
              <w:rPr>
                <w:rFonts w:asciiTheme="minorHAnsi" w:hAnsiTheme="minorHAnsi" w:cstheme="minorHAnsi"/>
                <w:color w:val="595959"/>
                <w:lang w:val="en-US"/>
              </w:rPr>
              <w:t xml:space="preserve">At least 10% increase compared to national average </w:t>
            </w:r>
          </w:p>
        </w:tc>
        <w:tc>
          <w:tcPr>
            <w:tcW w:w="1701" w:type="dxa"/>
          </w:tcPr>
          <w:p w14:paraId="1F3A7B72"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Distri</w:t>
            </w:r>
            <w:r w:rsidR="003119EE" w:rsidRPr="008F1613">
              <w:rPr>
                <w:rFonts w:asciiTheme="minorHAnsi" w:hAnsiTheme="minorHAnsi" w:cstheme="minorHAnsi"/>
                <w:color w:val="595959"/>
                <w:lang w:val="en-US"/>
              </w:rPr>
              <w:t xml:space="preserve">ct, per type of infrastructure </w:t>
            </w:r>
            <w:r w:rsidRPr="008F1613">
              <w:rPr>
                <w:rFonts w:asciiTheme="minorHAnsi" w:hAnsiTheme="minorHAnsi" w:cstheme="minorHAnsi"/>
                <w:color w:val="595959"/>
                <w:lang w:val="en-US"/>
              </w:rPr>
              <w:t xml:space="preserve">(private sector development, transport, </w:t>
            </w:r>
            <w:r w:rsidR="0050524B" w:rsidRPr="008F1613">
              <w:rPr>
                <w:rFonts w:asciiTheme="minorHAnsi" w:hAnsiTheme="minorHAnsi" w:cstheme="minorHAnsi"/>
                <w:color w:val="595959"/>
                <w:lang w:val="en-US"/>
              </w:rPr>
              <w:t>urbanisation</w:t>
            </w:r>
            <w:r w:rsidRPr="008F1613">
              <w:rPr>
                <w:rFonts w:asciiTheme="minorHAnsi" w:hAnsiTheme="minorHAnsi" w:cstheme="minorHAnsi"/>
                <w:color w:val="595959"/>
                <w:lang w:val="en-US"/>
              </w:rPr>
              <w:t>)</w:t>
            </w:r>
          </w:p>
        </w:tc>
        <w:tc>
          <w:tcPr>
            <w:tcW w:w="1134" w:type="dxa"/>
          </w:tcPr>
          <w:p w14:paraId="219E90FE" w14:textId="77777777" w:rsidR="00F135FA" w:rsidRPr="008F1613" w:rsidRDefault="00F135FA" w:rsidP="00E54DCE">
            <w:pPr>
              <w:jc w:val="left"/>
              <w:rPr>
                <w:rFonts w:asciiTheme="minorHAnsi" w:hAnsiTheme="minorHAnsi" w:cstheme="minorHAnsi"/>
                <w:color w:val="auto"/>
                <w:lang w:val="en-US"/>
              </w:rPr>
            </w:pPr>
            <w:r w:rsidRPr="008F1613">
              <w:rPr>
                <w:rFonts w:asciiTheme="minorHAnsi" w:hAnsiTheme="minorHAnsi" w:cstheme="minorHAnsi"/>
                <w:color w:val="595959"/>
                <w:lang w:val="en-US"/>
              </w:rPr>
              <w:t>LODA analysis</w:t>
            </w:r>
          </w:p>
        </w:tc>
      </w:tr>
      <w:tr w:rsidR="00F135FA" w:rsidRPr="008F1613" w14:paraId="4BB9845A" w14:textId="77777777" w:rsidTr="003119EE">
        <w:tc>
          <w:tcPr>
            <w:tcW w:w="2802" w:type="dxa"/>
            <w:vMerge/>
          </w:tcPr>
          <w:p w14:paraId="6F049442" w14:textId="77777777" w:rsidR="00F135FA" w:rsidRPr="008F1613" w:rsidRDefault="00F135FA" w:rsidP="00E54DCE">
            <w:pPr>
              <w:jc w:val="left"/>
              <w:rPr>
                <w:rFonts w:asciiTheme="minorHAnsi" w:hAnsiTheme="minorHAnsi" w:cstheme="minorHAnsi"/>
                <w:b/>
                <w:color w:val="auto"/>
                <w:lang w:val="en-US"/>
              </w:rPr>
            </w:pPr>
          </w:p>
        </w:tc>
        <w:tc>
          <w:tcPr>
            <w:tcW w:w="2835" w:type="dxa"/>
          </w:tcPr>
          <w:p w14:paraId="1DB8A6FC"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Disbursement rate made on basis of commitments in economic infrastructure</w:t>
            </w:r>
          </w:p>
        </w:tc>
        <w:tc>
          <w:tcPr>
            <w:tcW w:w="1275" w:type="dxa"/>
          </w:tcPr>
          <w:p w14:paraId="4FEAC087" w14:textId="77777777" w:rsidR="00F135FA" w:rsidRPr="008F1613" w:rsidRDefault="00F135FA" w:rsidP="00E54DCE">
            <w:pPr>
              <w:jc w:val="left"/>
              <w:rPr>
                <w:rFonts w:asciiTheme="minorHAnsi" w:hAnsiTheme="minorHAnsi" w:cstheme="minorHAnsi"/>
                <w:color w:val="auto"/>
                <w:lang w:val="en-US"/>
              </w:rPr>
            </w:pPr>
          </w:p>
        </w:tc>
        <w:tc>
          <w:tcPr>
            <w:tcW w:w="3119" w:type="dxa"/>
          </w:tcPr>
          <w:p w14:paraId="7BE8D09C"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2016/17 average:</w:t>
            </w:r>
          </w:p>
          <w:p w14:paraId="2D97DB25" w14:textId="77777777" w:rsidR="00F135FA" w:rsidRPr="008F1613" w:rsidRDefault="00F135FA" w:rsidP="00E54DCE">
            <w:pPr>
              <w:numPr>
                <w:ilvl w:val="1"/>
                <w:numId w:val="14"/>
              </w:numPr>
              <w:spacing w:after="0"/>
              <w:ind w:left="135"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Musanze: 56.3%</w:t>
            </w:r>
          </w:p>
          <w:p w14:paraId="35BEF8A1" w14:textId="77777777" w:rsidR="00F135FA" w:rsidRPr="008F1613" w:rsidRDefault="00F135FA" w:rsidP="00E54DCE">
            <w:pPr>
              <w:numPr>
                <w:ilvl w:val="1"/>
                <w:numId w:val="14"/>
              </w:numPr>
              <w:spacing w:after="0"/>
              <w:ind w:left="135"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Rubavu: 39.17%</w:t>
            </w:r>
          </w:p>
          <w:p w14:paraId="7A54F853" w14:textId="77777777" w:rsidR="00F135FA" w:rsidRPr="008F1613" w:rsidRDefault="00F135FA" w:rsidP="00E54DCE">
            <w:pPr>
              <w:numPr>
                <w:ilvl w:val="1"/>
                <w:numId w:val="14"/>
              </w:numPr>
              <w:spacing w:after="0"/>
              <w:ind w:left="135"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Rwamagana: 69.2%</w:t>
            </w:r>
          </w:p>
        </w:tc>
        <w:tc>
          <w:tcPr>
            <w:tcW w:w="1701" w:type="dxa"/>
          </w:tcPr>
          <w:p w14:paraId="28C77F11" w14:textId="77777777" w:rsidR="00F135FA" w:rsidRPr="008F1613" w:rsidRDefault="00F135FA" w:rsidP="00E54DCE">
            <w:pPr>
              <w:numPr>
                <w:ilvl w:val="1"/>
                <w:numId w:val="14"/>
              </w:numPr>
              <w:spacing w:after="0"/>
              <w:ind w:left="135"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Musanze: 61%</w:t>
            </w:r>
          </w:p>
          <w:p w14:paraId="08626CD8" w14:textId="77777777" w:rsidR="00F135FA" w:rsidRPr="008F1613" w:rsidRDefault="00F135FA" w:rsidP="00E54DCE">
            <w:pPr>
              <w:numPr>
                <w:ilvl w:val="1"/>
                <w:numId w:val="14"/>
              </w:numPr>
              <w:spacing w:after="0"/>
              <w:ind w:left="135"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Rubavu: 44%</w:t>
            </w:r>
          </w:p>
          <w:p w14:paraId="42F660C0" w14:textId="77777777" w:rsidR="00F135FA" w:rsidRPr="008F1613" w:rsidRDefault="00F135FA" w:rsidP="00E54DCE">
            <w:pPr>
              <w:numPr>
                <w:ilvl w:val="1"/>
                <w:numId w:val="14"/>
              </w:numPr>
              <w:spacing w:after="0"/>
              <w:ind w:left="135"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Rwamagana: 74%</w:t>
            </w:r>
          </w:p>
        </w:tc>
        <w:tc>
          <w:tcPr>
            <w:tcW w:w="1701" w:type="dxa"/>
          </w:tcPr>
          <w:p w14:paraId="00EA8E21"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 xml:space="preserve">District, per type of infrastructure </w:t>
            </w:r>
          </w:p>
          <w:p w14:paraId="415B3C70" w14:textId="77777777" w:rsidR="00F135FA" w:rsidRPr="008F1613" w:rsidRDefault="00F135FA" w:rsidP="00E54DCE">
            <w:pPr>
              <w:jc w:val="left"/>
              <w:rPr>
                <w:rFonts w:asciiTheme="minorHAnsi" w:hAnsiTheme="minorHAnsi" w:cstheme="minorHAnsi"/>
                <w:color w:val="595959"/>
                <w:lang w:val="en-US"/>
              </w:rPr>
            </w:pPr>
          </w:p>
        </w:tc>
        <w:tc>
          <w:tcPr>
            <w:tcW w:w="1134" w:type="dxa"/>
          </w:tcPr>
          <w:p w14:paraId="642A7438"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LODA analysis</w:t>
            </w:r>
          </w:p>
        </w:tc>
      </w:tr>
    </w:tbl>
    <w:p w14:paraId="27173BC6" w14:textId="77777777" w:rsidR="00F135FA" w:rsidRPr="008F1613" w:rsidRDefault="00F135FA" w:rsidP="00F135FA">
      <w:pPr>
        <w:rPr>
          <w:rFonts w:asciiTheme="minorHAnsi" w:hAnsiTheme="minorHAnsi" w:cstheme="minorHAnsi"/>
        </w:rPr>
      </w:pPr>
    </w:p>
    <w:p w14:paraId="415CF4EB" w14:textId="77777777" w:rsidR="00762192" w:rsidRPr="008F1613" w:rsidRDefault="00762192">
      <w:pPr>
        <w:spacing w:after="0" w:line="240" w:lineRule="auto"/>
        <w:jc w:val="left"/>
        <w:rPr>
          <w:rFonts w:asciiTheme="minorHAnsi" w:hAnsiTheme="minorHAnsi" w:cstheme="minorHAnsi"/>
        </w:rPr>
      </w:pPr>
      <w:r w:rsidRPr="008F1613">
        <w:rPr>
          <w:rFonts w:asciiTheme="minorHAnsi" w:hAnsiTheme="minorHAnsi" w:cstheme="minorHAnsi"/>
        </w:rPr>
        <w:br w:type="page"/>
      </w:r>
    </w:p>
    <w:p w14:paraId="262CBAFB" w14:textId="77777777" w:rsidR="00F135FA" w:rsidRPr="008F1613" w:rsidRDefault="00F135FA" w:rsidP="00F135FA">
      <w:pPr>
        <w:rPr>
          <w:rFonts w:asciiTheme="minorHAnsi" w:hAnsiTheme="minorHAnsi" w:cstheme="minorHAnsi"/>
          <w:b/>
        </w:rPr>
      </w:pPr>
      <w:r w:rsidRPr="008F1613">
        <w:rPr>
          <w:rFonts w:asciiTheme="minorHAnsi" w:hAnsiTheme="minorHAnsi" w:cstheme="minorHAnsi"/>
          <w:b/>
        </w:rPr>
        <w:lastRenderedPageBreak/>
        <w:t>Intervention 2:</w:t>
      </w:r>
    </w:p>
    <w:tbl>
      <w:tblPr>
        <w:tblStyle w:val="Grilledutableau"/>
        <w:tblW w:w="14567" w:type="dxa"/>
        <w:tblLayout w:type="fixed"/>
        <w:tblLook w:val="04A0" w:firstRow="1" w:lastRow="0" w:firstColumn="1" w:lastColumn="0" w:noHBand="0" w:noVBand="1"/>
      </w:tblPr>
      <w:tblGrid>
        <w:gridCol w:w="2802"/>
        <w:gridCol w:w="3118"/>
        <w:gridCol w:w="1276"/>
        <w:gridCol w:w="2693"/>
        <w:gridCol w:w="1985"/>
        <w:gridCol w:w="1559"/>
        <w:gridCol w:w="1134"/>
      </w:tblGrid>
      <w:tr w:rsidR="00F135FA" w:rsidRPr="008F1613" w14:paraId="06C569E6" w14:textId="77777777" w:rsidTr="003119EE">
        <w:tc>
          <w:tcPr>
            <w:tcW w:w="2802" w:type="dxa"/>
            <w:tcBorders>
              <w:top w:val="single" w:sz="4" w:space="0" w:color="auto"/>
              <w:left w:val="single" w:sz="4" w:space="0" w:color="auto"/>
              <w:bottom w:val="single" w:sz="4" w:space="0" w:color="auto"/>
              <w:right w:val="single" w:sz="4" w:space="0" w:color="auto"/>
            </w:tcBorders>
            <w:shd w:val="clear" w:color="auto" w:fill="C00000"/>
            <w:hideMark/>
          </w:tcPr>
          <w:p w14:paraId="1D0E0055" w14:textId="77777777" w:rsidR="00F135FA" w:rsidRPr="008F1613" w:rsidRDefault="00F135FA" w:rsidP="00E54DCE">
            <w:pPr>
              <w:jc w:val="left"/>
              <w:rPr>
                <w:rFonts w:asciiTheme="minorHAnsi" w:hAnsiTheme="minorHAnsi" w:cstheme="minorHAnsi"/>
                <w:b/>
                <w:color w:val="auto"/>
              </w:rPr>
            </w:pPr>
            <w:r w:rsidRPr="008F1613">
              <w:rPr>
                <w:rFonts w:asciiTheme="minorHAnsi" w:hAnsiTheme="minorHAnsi" w:cstheme="minorHAnsi"/>
                <w:b/>
                <w:bCs/>
                <w:color w:val="auto"/>
              </w:rPr>
              <w:t>Objective/Result</w:t>
            </w:r>
          </w:p>
        </w:tc>
        <w:tc>
          <w:tcPr>
            <w:tcW w:w="3118" w:type="dxa"/>
            <w:tcBorders>
              <w:top w:val="single" w:sz="4" w:space="0" w:color="auto"/>
              <w:left w:val="single" w:sz="4" w:space="0" w:color="auto"/>
              <w:bottom w:val="single" w:sz="4" w:space="0" w:color="auto"/>
              <w:right w:val="single" w:sz="4" w:space="0" w:color="auto"/>
            </w:tcBorders>
            <w:shd w:val="clear" w:color="auto" w:fill="C00000"/>
            <w:hideMark/>
          </w:tcPr>
          <w:p w14:paraId="3D2F8BDB" w14:textId="77777777" w:rsidR="00F135FA" w:rsidRPr="008F1613" w:rsidRDefault="00F135FA" w:rsidP="00E54DCE">
            <w:pPr>
              <w:jc w:val="left"/>
              <w:rPr>
                <w:rFonts w:asciiTheme="minorHAnsi" w:hAnsiTheme="minorHAnsi" w:cstheme="minorHAnsi"/>
                <w:b/>
                <w:color w:val="auto"/>
                <w:lang w:val="en-US"/>
              </w:rPr>
            </w:pPr>
            <w:r w:rsidRPr="008F1613">
              <w:rPr>
                <w:rFonts w:asciiTheme="minorHAnsi" w:hAnsiTheme="minorHAnsi" w:cstheme="minorHAnsi"/>
                <w:b/>
                <w:bCs/>
                <w:color w:val="auto"/>
                <w:lang w:val="en-US"/>
              </w:rPr>
              <w:t>Indicator</w:t>
            </w:r>
          </w:p>
        </w:tc>
        <w:tc>
          <w:tcPr>
            <w:tcW w:w="1276" w:type="dxa"/>
            <w:tcBorders>
              <w:top w:val="single" w:sz="4" w:space="0" w:color="auto"/>
              <w:left w:val="single" w:sz="4" w:space="0" w:color="auto"/>
              <w:bottom w:val="single" w:sz="4" w:space="0" w:color="auto"/>
              <w:right w:val="single" w:sz="4" w:space="0" w:color="auto"/>
            </w:tcBorders>
            <w:shd w:val="clear" w:color="auto" w:fill="C00000"/>
          </w:tcPr>
          <w:p w14:paraId="64151544" w14:textId="77777777" w:rsidR="00F135FA" w:rsidRPr="008F1613" w:rsidRDefault="00F135FA" w:rsidP="00E54DCE">
            <w:pPr>
              <w:jc w:val="left"/>
              <w:rPr>
                <w:rFonts w:asciiTheme="minorHAnsi" w:hAnsiTheme="minorHAnsi" w:cstheme="minorHAnsi"/>
                <w:b/>
                <w:bCs/>
                <w:color w:val="auto"/>
                <w:lang w:val="en-US"/>
              </w:rPr>
            </w:pPr>
            <w:r w:rsidRPr="008F1613">
              <w:rPr>
                <w:rFonts w:asciiTheme="minorHAnsi" w:hAnsiTheme="minorHAnsi" w:cstheme="minorHAnsi"/>
                <w:b/>
                <w:bCs/>
                <w:color w:val="auto"/>
                <w:lang w:val="en-US"/>
              </w:rPr>
              <w:t>Link with SDG’s</w:t>
            </w:r>
          </w:p>
        </w:tc>
        <w:tc>
          <w:tcPr>
            <w:tcW w:w="2693" w:type="dxa"/>
            <w:tcBorders>
              <w:top w:val="single" w:sz="4" w:space="0" w:color="auto"/>
              <w:left w:val="single" w:sz="4" w:space="0" w:color="auto"/>
              <w:bottom w:val="single" w:sz="4" w:space="0" w:color="auto"/>
              <w:right w:val="single" w:sz="4" w:space="0" w:color="auto"/>
            </w:tcBorders>
            <w:shd w:val="clear" w:color="auto" w:fill="C00000"/>
            <w:hideMark/>
          </w:tcPr>
          <w:p w14:paraId="17DDC133" w14:textId="77777777" w:rsidR="00F135FA" w:rsidRPr="008F1613" w:rsidRDefault="00F135FA" w:rsidP="00E54DCE">
            <w:pPr>
              <w:jc w:val="left"/>
              <w:rPr>
                <w:rFonts w:asciiTheme="minorHAnsi" w:hAnsiTheme="minorHAnsi" w:cstheme="minorHAnsi"/>
                <w:b/>
                <w:bCs/>
                <w:color w:val="auto"/>
                <w:lang w:val="en-US"/>
              </w:rPr>
            </w:pPr>
            <w:r w:rsidRPr="008F1613">
              <w:rPr>
                <w:rFonts w:asciiTheme="minorHAnsi" w:hAnsiTheme="minorHAnsi" w:cstheme="minorHAnsi"/>
                <w:b/>
                <w:bCs/>
                <w:color w:val="auto"/>
                <w:lang w:val="en-US"/>
              </w:rPr>
              <w:t>Baseline</w:t>
            </w:r>
          </w:p>
        </w:tc>
        <w:tc>
          <w:tcPr>
            <w:tcW w:w="1985" w:type="dxa"/>
            <w:tcBorders>
              <w:top w:val="single" w:sz="4" w:space="0" w:color="auto"/>
              <w:left w:val="single" w:sz="4" w:space="0" w:color="auto"/>
              <w:bottom w:val="single" w:sz="4" w:space="0" w:color="auto"/>
              <w:right w:val="single" w:sz="4" w:space="0" w:color="auto"/>
            </w:tcBorders>
            <w:shd w:val="clear" w:color="auto" w:fill="C00000"/>
            <w:hideMark/>
          </w:tcPr>
          <w:p w14:paraId="31497FCB" w14:textId="77777777" w:rsidR="00F135FA" w:rsidRPr="008F1613" w:rsidRDefault="00F135FA" w:rsidP="00E54DCE">
            <w:pPr>
              <w:jc w:val="left"/>
              <w:rPr>
                <w:rFonts w:asciiTheme="minorHAnsi" w:hAnsiTheme="minorHAnsi" w:cstheme="minorHAnsi"/>
                <w:b/>
                <w:bCs/>
                <w:color w:val="auto"/>
                <w:lang w:val="en-US"/>
              </w:rPr>
            </w:pPr>
            <w:r w:rsidRPr="008F1613">
              <w:rPr>
                <w:rFonts w:asciiTheme="minorHAnsi" w:hAnsiTheme="minorHAnsi" w:cstheme="minorHAnsi"/>
                <w:b/>
                <w:bCs/>
                <w:color w:val="auto"/>
                <w:lang w:val="en-US"/>
              </w:rPr>
              <w:t xml:space="preserve">Target </w:t>
            </w:r>
          </w:p>
        </w:tc>
        <w:tc>
          <w:tcPr>
            <w:tcW w:w="1559" w:type="dxa"/>
            <w:tcBorders>
              <w:top w:val="single" w:sz="4" w:space="0" w:color="auto"/>
              <w:left w:val="single" w:sz="4" w:space="0" w:color="auto"/>
              <w:bottom w:val="single" w:sz="4" w:space="0" w:color="auto"/>
              <w:right w:val="single" w:sz="4" w:space="0" w:color="auto"/>
            </w:tcBorders>
            <w:shd w:val="clear" w:color="auto" w:fill="C00000"/>
          </w:tcPr>
          <w:p w14:paraId="6BB86669" w14:textId="77777777" w:rsidR="00F135FA" w:rsidRPr="008F1613" w:rsidRDefault="00F135FA" w:rsidP="00E54DCE">
            <w:pPr>
              <w:jc w:val="left"/>
              <w:rPr>
                <w:rFonts w:asciiTheme="minorHAnsi" w:hAnsiTheme="minorHAnsi" w:cstheme="minorHAnsi"/>
                <w:b/>
                <w:bCs/>
                <w:color w:val="auto"/>
                <w:lang w:val="en-US"/>
              </w:rPr>
            </w:pPr>
            <w:r w:rsidRPr="008F1613">
              <w:rPr>
                <w:rFonts w:asciiTheme="minorHAnsi" w:hAnsiTheme="minorHAnsi" w:cstheme="minorHAnsi"/>
                <w:b/>
                <w:bCs/>
                <w:color w:val="auto"/>
                <w:lang w:val="en-US"/>
              </w:rPr>
              <w:t>Dissaggregation</w:t>
            </w:r>
          </w:p>
        </w:tc>
        <w:tc>
          <w:tcPr>
            <w:tcW w:w="1134" w:type="dxa"/>
            <w:tcBorders>
              <w:top w:val="single" w:sz="4" w:space="0" w:color="auto"/>
              <w:left w:val="single" w:sz="4" w:space="0" w:color="auto"/>
              <w:bottom w:val="single" w:sz="4" w:space="0" w:color="auto"/>
              <w:right w:val="single" w:sz="4" w:space="0" w:color="auto"/>
            </w:tcBorders>
            <w:shd w:val="clear" w:color="auto" w:fill="C00000"/>
            <w:hideMark/>
          </w:tcPr>
          <w:p w14:paraId="1C3DB7EB" w14:textId="77777777" w:rsidR="00F135FA" w:rsidRPr="008F1613" w:rsidRDefault="00F135FA" w:rsidP="00E54DCE">
            <w:pPr>
              <w:jc w:val="left"/>
              <w:rPr>
                <w:rFonts w:asciiTheme="minorHAnsi" w:hAnsiTheme="minorHAnsi" w:cstheme="minorHAnsi"/>
                <w:b/>
                <w:bCs/>
                <w:color w:val="auto"/>
                <w:lang w:val="en-US"/>
              </w:rPr>
            </w:pPr>
            <w:r w:rsidRPr="008F1613">
              <w:rPr>
                <w:rFonts w:asciiTheme="minorHAnsi" w:hAnsiTheme="minorHAnsi" w:cstheme="minorHAnsi"/>
                <w:b/>
                <w:bCs/>
                <w:color w:val="auto"/>
                <w:lang w:val="en-US"/>
              </w:rPr>
              <w:t>Sources</w:t>
            </w:r>
          </w:p>
        </w:tc>
      </w:tr>
      <w:tr w:rsidR="00F135FA" w:rsidRPr="008F1613" w14:paraId="2EFAEC74" w14:textId="77777777" w:rsidTr="003119EE">
        <w:tc>
          <w:tcPr>
            <w:tcW w:w="2802" w:type="dxa"/>
            <w:vMerge w:val="restart"/>
            <w:tcBorders>
              <w:top w:val="single" w:sz="4" w:space="0" w:color="auto"/>
              <w:left w:val="single" w:sz="4" w:space="0" w:color="auto"/>
              <w:right w:val="single" w:sz="4" w:space="0" w:color="auto"/>
            </w:tcBorders>
            <w:hideMark/>
          </w:tcPr>
          <w:p w14:paraId="5E7C4085" w14:textId="77777777" w:rsidR="00F135FA" w:rsidRPr="008F1613" w:rsidRDefault="00F135FA" w:rsidP="00E54DCE">
            <w:pPr>
              <w:jc w:val="left"/>
              <w:rPr>
                <w:rFonts w:asciiTheme="minorHAnsi" w:hAnsiTheme="minorHAnsi" w:cstheme="minorHAnsi"/>
                <w:b/>
                <w:color w:val="595959"/>
                <w:lang w:val="en-US"/>
              </w:rPr>
            </w:pPr>
            <w:r w:rsidRPr="008F1613">
              <w:rPr>
                <w:rFonts w:asciiTheme="minorHAnsi" w:hAnsiTheme="minorHAnsi" w:cstheme="minorHAnsi"/>
                <w:b/>
                <w:color w:val="595959"/>
                <w:lang w:val="en-US"/>
              </w:rPr>
              <w:t xml:space="preserve">GO: </w:t>
            </w:r>
            <w:r w:rsidRPr="008F1613">
              <w:rPr>
                <w:rFonts w:asciiTheme="minorHAnsi" w:hAnsiTheme="minorHAnsi" w:cstheme="minorHAnsi"/>
                <w:color w:val="595959"/>
                <w:lang w:val="en-US"/>
              </w:rPr>
              <w:t>The urban infrastructure for inclusive and sustainable economic development is functional and expands further</w:t>
            </w:r>
          </w:p>
        </w:tc>
        <w:tc>
          <w:tcPr>
            <w:tcW w:w="3118" w:type="dxa"/>
            <w:tcBorders>
              <w:top w:val="single" w:sz="4" w:space="0" w:color="auto"/>
              <w:left w:val="single" w:sz="4" w:space="0" w:color="auto"/>
              <w:bottom w:val="single" w:sz="4" w:space="0" w:color="auto"/>
              <w:right w:val="single" w:sz="4" w:space="0" w:color="auto"/>
            </w:tcBorders>
          </w:tcPr>
          <w:p w14:paraId="5FC40F59"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Number of off farm jobs created</w:t>
            </w:r>
          </w:p>
        </w:tc>
        <w:tc>
          <w:tcPr>
            <w:tcW w:w="1276" w:type="dxa"/>
            <w:tcBorders>
              <w:top w:val="single" w:sz="4" w:space="0" w:color="auto"/>
              <w:left w:val="single" w:sz="4" w:space="0" w:color="auto"/>
              <w:bottom w:val="single" w:sz="4" w:space="0" w:color="auto"/>
              <w:right w:val="single" w:sz="4" w:space="0" w:color="auto"/>
            </w:tcBorders>
          </w:tcPr>
          <w:p w14:paraId="7F8DABC9"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NST, SDGs</w:t>
            </w:r>
          </w:p>
        </w:tc>
        <w:tc>
          <w:tcPr>
            <w:tcW w:w="2693" w:type="dxa"/>
            <w:tcBorders>
              <w:top w:val="single" w:sz="4" w:space="0" w:color="auto"/>
              <w:left w:val="single" w:sz="4" w:space="0" w:color="auto"/>
              <w:bottom w:val="single" w:sz="4" w:space="0" w:color="auto"/>
              <w:right w:val="single" w:sz="4" w:space="0" w:color="auto"/>
            </w:tcBorders>
          </w:tcPr>
          <w:p w14:paraId="790431C8"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National figure 2017</w:t>
            </w:r>
            <w:r w:rsidRPr="008F1613">
              <w:rPr>
                <w:rFonts w:asciiTheme="minorHAnsi" w:hAnsiTheme="minorHAnsi" w:cstheme="minorHAnsi"/>
                <w:color w:val="595959"/>
                <w:vertAlign w:val="superscript"/>
              </w:rPr>
              <w:footnoteReference w:id="18"/>
            </w:r>
            <w:r w:rsidRPr="008F1613">
              <w:rPr>
                <w:rFonts w:asciiTheme="minorHAnsi" w:hAnsiTheme="minorHAnsi" w:cstheme="minorHAnsi"/>
                <w:color w:val="595959"/>
                <w:lang w:val="en-US"/>
              </w:rPr>
              <w:t>: 155,994</w:t>
            </w:r>
          </w:p>
        </w:tc>
        <w:tc>
          <w:tcPr>
            <w:tcW w:w="1985" w:type="dxa"/>
            <w:tcBorders>
              <w:top w:val="single" w:sz="4" w:space="0" w:color="auto"/>
              <w:left w:val="single" w:sz="4" w:space="0" w:color="auto"/>
              <w:bottom w:val="single" w:sz="4" w:space="0" w:color="auto"/>
              <w:right w:val="single" w:sz="4" w:space="0" w:color="auto"/>
            </w:tcBorders>
            <w:hideMark/>
          </w:tcPr>
          <w:p w14:paraId="30F6B7EC"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National figure:214,000</w:t>
            </w:r>
          </w:p>
        </w:tc>
        <w:tc>
          <w:tcPr>
            <w:tcW w:w="1559" w:type="dxa"/>
            <w:tcBorders>
              <w:top w:val="single" w:sz="4" w:space="0" w:color="auto"/>
              <w:left w:val="single" w:sz="4" w:space="0" w:color="auto"/>
              <w:bottom w:val="single" w:sz="4" w:space="0" w:color="auto"/>
              <w:right w:val="single" w:sz="4" w:space="0" w:color="auto"/>
            </w:tcBorders>
          </w:tcPr>
          <w:p w14:paraId="03FAB2BA"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District, gender, age</w:t>
            </w:r>
          </w:p>
        </w:tc>
        <w:tc>
          <w:tcPr>
            <w:tcW w:w="1134" w:type="dxa"/>
            <w:tcBorders>
              <w:top w:val="single" w:sz="4" w:space="0" w:color="auto"/>
              <w:left w:val="single" w:sz="4" w:space="0" w:color="auto"/>
              <w:bottom w:val="single" w:sz="4" w:space="0" w:color="auto"/>
              <w:right w:val="single" w:sz="4" w:space="0" w:color="auto"/>
            </w:tcBorders>
          </w:tcPr>
          <w:p w14:paraId="43A742D1" w14:textId="77777777" w:rsidR="00F135FA" w:rsidRPr="008F1613" w:rsidRDefault="00F135FA" w:rsidP="00E54DCE">
            <w:pPr>
              <w:jc w:val="left"/>
              <w:rPr>
                <w:rFonts w:asciiTheme="minorHAnsi" w:hAnsiTheme="minorHAnsi" w:cstheme="minorHAnsi"/>
                <w:color w:val="595959"/>
                <w:lang w:val="en-US"/>
              </w:rPr>
            </w:pPr>
          </w:p>
          <w:p w14:paraId="02BB1D14"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NISR</w:t>
            </w:r>
          </w:p>
          <w:p w14:paraId="5F5730E0"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-EICV</w:t>
            </w:r>
            <w:r w:rsidRPr="008F1613">
              <w:rPr>
                <w:rFonts w:asciiTheme="minorHAnsi" w:hAnsiTheme="minorHAnsi" w:cstheme="minorHAnsi"/>
                <w:color w:val="595959"/>
                <w:lang w:val="en-US"/>
              </w:rPr>
              <w:br/>
              <w:t>-National Labour Survey</w:t>
            </w:r>
          </w:p>
        </w:tc>
      </w:tr>
      <w:tr w:rsidR="00F135FA" w:rsidRPr="008F1613" w14:paraId="5C3C7B9E" w14:textId="77777777" w:rsidTr="003119EE">
        <w:trPr>
          <w:trHeight w:val="1155"/>
        </w:trPr>
        <w:tc>
          <w:tcPr>
            <w:tcW w:w="2802" w:type="dxa"/>
            <w:vMerge/>
            <w:tcBorders>
              <w:left w:val="single" w:sz="4" w:space="0" w:color="auto"/>
              <w:bottom w:val="single" w:sz="4" w:space="0" w:color="auto"/>
              <w:right w:val="single" w:sz="4" w:space="0" w:color="auto"/>
            </w:tcBorders>
          </w:tcPr>
          <w:p w14:paraId="6B4DD7E8" w14:textId="77777777" w:rsidR="00F135FA" w:rsidRPr="008F1613" w:rsidRDefault="00F135FA" w:rsidP="00E54DCE">
            <w:pPr>
              <w:jc w:val="left"/>
              <w:rPr>
                <w:rFonts w:asciiTheme="minorHAnsi" w:hAnsiTheme="minorHAnsi" w:cstheme="minorHAnsi"/>
                <w:color w:val="595959"/>
                <w:lang w:val="en-US"/>
              </w:rPr>
            </w:pPr>
          </w:p>
        </w:tc>
        <w:tc>
          <w:tcPr>
            <w:tcW w:w="3118" w:type="dxa"/>
            <w:tcBorders>
              <w:top w:val="single" w:sz="4" w:space="0" w:color="auto"/>
              <w:left w:val="single" w:sz="4" w:space="0" w:color="auto"/>
              <w:bottom w:val="single" w:sz="4" w:space="0" w:color="auto"/>
              <w:right w:val="single" w:sz="4" w:space="0" w:color="auto"/>
            </w:tcBorders>
          </w:tcPr>
          <w:p w14:paraId="2460E13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Evolution of the urban poverty condition in comparison with the district poverty rate</w:t>
            </w:r>
          </w:p>
        </w:tc>
        <w:tc>
          <w:tcPr>
            <w:tcW w:w="1276" w:type="dxa"/>
            <w:tcBorders>
              <w:top w:val="single" w:sz="4" w:space="0" w:color="auto"/>
              <w:left w:val="single" w:sz="4" w:space="0" w:color="auto"/>
              <w:bottom w:val="single" w:sz="4" w:space="0" w:color="auto"/>
              <w:right w:val="single" w:sz="4" w:space="0" w:color="auto"/>
            </w:tcBorders>
          </w:tcPr>
          <w:p w14:paraId="33AC86E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NST, SDGs</w:t>
            </w:r>
          </w:p>
        </w:tc>
        <w:tc>
          <w:tcPr>
            <w:tcW w:w="2693" w:type="dxa"/>
            <w:tcBorders>
              <w:top w:val="single" w:sz="4" w:space="0" w:color="auto"/>
              <w:left w:val="single" w:sz="4" w:space="0" w:color="auto"/>
              <w:bottom w:val="single" w:sz="4" w:space="0" w:color="auto"/>
              <w:right w:val="single" w:sz="4" w:space="0" w:color="auto"/>
            </w:tcBorders>
          </w:tcPr>
          <w:p w14:paraId="7CBFD47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2014 figures</w:t>
            </w:r>
            <w:r w:rsidRPr="008F1613">
              <w:rPr>
                <w:rFonts w:asciiTheme="minorHAnsi" w:hAnsiTheme="minorHAnsi" w:cstheme="minorHAnsi"/>
                <w:color w:val="595959"/>
                <w:vertAlign w:val="superscript"/>
              </w:rPr>
              <w:footnoteReference w:id="19"/>
            </w:r>
            <w:r w:rsidRPr="008F1613">
              <w:rPr>
                <w:rFonts w:asciiTheme="minorHAnsi" w:hAnsiTheme="minorHAnsi" w:cstheme="minorHAnsi"/>
                <w:color w:val="595959"/>
                <w:lang w:val="en-US"/>
              </w:rPr>
              <w:t>:</w:t>
            </w:r>
          </w:p>
          <w:p w14:paraId="66468177"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 xml:space="preserve">Rwamagana: </w:t>
            </w:r>
          </w:p>
          <w:p w14:paraId="39E1A0E6"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Extreme poverty: 8%</w:t>
            </w:r>
          </w:p>
          <w:p w14:paraId="1FE67C43"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Poverty: 25%</w:t>
            </w:r>
          </w:p>
          <w:p w14:paraId="6839CE9C"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Urban poverty: 30%</w:t>
            </w:r>
          </w:p>
          <w:p w14:paraId="0CB82053"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Musanze:</w:t>
            </w:r>
          </w:p>
          <w:p w14:paraId="0EBCC7FA"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Extreme poverty: 5.99%</w:t>
            </w:r>
          </w:p>
          <w:p w14:paraId="7B5081A8"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Poverty: 14.2%</w:t>
            </w:r>
          </w:p>
          <w:p w14:paraId="5A8B00F1"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Urban poverty: 28.6%</w:t>
            </w:r>
          </w:p>
          <w:p w14:paraId="21B0019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Rubavu:</w:t>
            </w:r>
          </w:p>
          <w:p w14:paraId="78397769"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Extreme poverty: 14.3%</w:t>
            </w:r>
          </w:p>
          <w:p w14:paraId="4FA6DF85"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Poverty: 35.7%</w:t>
            </w:r>
          </w:p>
          <w:p w14:paraId="4FD9CC34"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Urban poverty: 35.5%</w:t>
            </w:r>
          </w:p>
        </w:tc>
        <w:tc>
          <w:tcPr>
            <w:tcW w:w="1985" w:type="dxa"/>
            <w:tcBorders>
              <w:top w:val="single" w:sz="4" w:space="0" w:color="auto"/>
              <w:left w:val="single" w:sz="4" w:space="0" w:color="auto"/>
              <w:bottom w:val="single" w:sz="4" w:space="0" w:color="auto"/>
              <w:right w:val="single" w:sz="4" w:space="0" w:color="auto"/>
            </w:tcBorders>
          </w:tcPr>
          <w:p w14:paraId="717BCD64"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Decrease, To be based on 2019 baseline</w:t>
            </w:r>
          </w:p>
        </w:tc>
        <w:tc>
          <w:tcPr>
            <w:tcW w:w="1559" w:type="dxa"/>
            <w:tcBorders>
              <w:top w:val="single" w:sz="4" w:space="0" w:color="auto"/>
              <w:left w:val="single" w:sz="4" w:space="0" w:color="auto"/>
              <w:bottom w:val="single" w:sz="4" w:space="0" w:color="auto"/>
              <w:right w:val="single" w:sz="4" w:space="0" w:color="auto"/>
            </w:tcBorders>
          </w:tcPr>
          <w:p w14:paraId="358361C0"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District, gender</w:t>
            </w:r>
          </w:p>
        </w:tc>
        <w:tc>
          <w:tcPr>
            <w:tcW w:w="1134" w:type="dxa"/>
            <w:tcBorders>
              <w:top w:val="single" w:sz="4" w:space="0" w:color="auto"/>
              <w:left w:val="single" w:sz="4" w:space="0" w:color="auto"/>
              <w:bottom w:val="single" w:sz="4" w:space="0" w:color="auto"/>
              <w:right w:val="single" w:sz="4" w:space="0" w:color="auto"/>
            </w:tcBorders>
          </w:tcPr>
          <w:p w14:paraId="0C49D64C"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NISR, MINECOFIN</w:t>
            </w:r>
          </w:p>
          <w:p w14:paraId="07AEE96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Metadata</w:t>
            </w:r>
          </w:p>
        </w:tc>
      </w:tr>
      <w:tr w:rsidR="00F135FA" w:rsidRPr="008F1613" w14:paraId="02B3AAE4" w14:textId="77777777" w:rsidTr="003119EE">
        <w:tc>
          <w:tcPr>
            <w:tcW w:w="2802" w:type="dxa"/>
            <w:vMerge w:val="restart"/>
            <w:tcBorders>
              <w:top w:val="single" w:sz="4" w:space="0" w:color="auto"/>
              <w:left w:val="single" w:sz="4" w:space="0" w:color="auto"/>
              <w:right w:val="single" w:sz="4" w:space="0" w:color="auto"/>
            </w:tcBorders>
          </w:tcPr>
          <w:p w14:paraId="175F318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b/>
                <w:color w:val="595959"/>
                <w:lang w:val="en-US"/>
              </w:rPr>
              <w:t>SO:</w:t>
            </w:r>
            <w:r w:rsidRPr="008F1613">
              <w:rPr>
                <w:rFonts w:asciiTheme="minorHAnsi" w:hAnsiTheme="minorHAnsi" w:cstheme="minorHAnsi"/>
                <w:color w:val="595959"/>
                <w:lang w:val="en-US"/>
              </w:rPr>
              <w:t xml:space="preserve"> Inclusive economic development is enhanced, especially in the MIR construction sector</w:t>
            </w:r>
          </w:p>
        </w:tc>
        <w:tc>
          <w:tcPr>
            <w:tcW w:w="3118" w:type="dxa"/>
            <w:tcBorders>
              <w:top w:val="single" w:sz="4" w:space="0" w:color="auto"/>
              <w:left w:val="single" w:sz="4" w:space="0" w:color="auto"/>
              <w:bottom w:val="single" w:sz="4" w:space="0" w:color="auto"/>
              <w:right w:val="single" w:sz="4" w:space="0" w:color="auto"/>
            </w:tcBorders>
          </w:tcPr>
          <w:p w14:paraId="39FB7BFB"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 xml:space="preserve">Increased employability through supported enterprises, through support to MiR and through WPL of TVET alumni </w:t>
            </w:r>
          </w:p>
        </w:tc>
        <w:tc>
          <w:tcPr>
            <w:tcW w:w="1276" w:type="dxa"/>
            <w:tcBorders>
              <w:top w:val="single" w:sz="4" w:space="0" w:color="auto"/>
              <w:left w:val="single" w:sz="4" w:space="0" w:color="auto"/>
              <w:bottom w:val="single" w:sz="4" w:space="0" w:color="auto"/>
              <w:right w:val="single" w:sz="4" w:space="0" w:color="auto"/>
            </w:tcBorders>
          </w:tcPr>
          <w:p w14:paraId="7FD01CA7"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w:t>
            </w:r>
          </w:p>
        </w:tc>
        <w:tc>
          <w:tcPr>
            <w:tcW w:w="2693" w:type="dxa"/>
            <w:tcBorders>
              <w:top w:val="single" w:sz="4" w:space="0" w:color="auto"/>
              <w:left w:val="single" w:sz="4" w:space="0" w:color="auto"/>
              <w:bottom w:val="single" w:sz="4" w:space="0" w:color="auto"/>
              <w:right w:val="single" w:sz="4" w:space="0" w:color="auto"/>
            </w:tcBorders>
          </w:tcPr>
          <w:p w14:paraId="6DE83604"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0</w:t>
            </w:r>
          </w:p>
        </w:tc>
        <w:tc>
          <w:tcPr>
            <w:tcW w:w="1985" w:type="dxa"/>
            <w:tcBorders>
              <w:top w:val="single" w:sz="4" w:space="0" w:color="auto"/>
              <w:left w:val="single" w:sz="4" w:space="0" w:color="auto"/>
              <w:bottom w:val="single" w:sz="4" w:space="0" w:color="auto"/>
              <w:right w:val="single" w:sz="4" w:space="0" w:color="auto"/>
            </w:tcBorders>
          </w:tcPr>
          <w:p w14:paraId="006D215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6,000 new jobs created</w:t>
            </w:r>
          </w:p>
        </w:tc>
        <w:tc>
          <w:tcPr>
            <w:tcW w:w="1559" w:type="dxa"/>
            <w:tcBorders>
              <w:top w:val="single" w:sz="4" w:space="0" w:color="auto"/>
              <w:left w:val="single" w:sz="4" w:space="0" w:color="auto"/>
              <w:bottom w:val="single" w:sz="4" w:space="0" w:color="auto"/>
              <w:right w:val="single" w:sz="4" w:space="0" w:color="auto"/>
            </w:tcBorders>
          </w:tcPr>
          <w:p w14:paraId="75A46050"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Gender</w:t>
            </w:r>
          </w:p>
        </w:tc>
        <w:tc>
          <w:tcPr>
            <w:tcW w:w="1134" w:type="dxa"/>
            <w:tcBorders>
              <w:top w:val="single" w:sz="4" w:space="0" w:color="auto"/>
              <w:left w:val="single" w:sz="4" w:space="0" w:color="auto"/>
              <w:bottom w:val="single" w:sz="4" w:space="0" w:color="auto"/>
              <w:right w:val="single" w:sz="4" w:space="0" w:color="auto"/>
            </w:tcBorders>
          </w:tcPr>
          <w:p w14:paraId="3E0FE43C"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Tracer survey</w:t>
            </w:r>
          </w:p>
        </w:tc>
      </w:tr>
      <w:tr w:rsidR="00F135FA" w:rsidRPr="008F1613" w14:paraId="153AFE57" w14:textId="77777777" w:rsidTr="003119EE">
        <w:tc>
          <w:tcPr>
            <w:tcW w:w="2802" w:type="dxa"/>
            <w:vMerge/>
            <w:tcBorders>
              <w:left w:val="single" w:sz="4" w:space="0" w:color="auto"/>
              <w:right w:val="single" w:sz="4" w:space="0" w:color="auto"/>
            </w:tcBorders>
          </w:tcPr>
          <w:p w14:paraId="41AF9F2E" w14:textId="77777777" w:rsidR="00F135FA" w:rsidRPr="008F1613" w:rsidRDefault="00F135FA" w:rsidP="00E54DCE">
            <w:pPr>
              <w:jc w:val="left"/>
              <w:rPr>
                <w:rFonts w:asciiTheme="minorHAnsi" w:hAnsiTheme="minorHAnsi" w:cstheme="minorHAnsi"/>
                <w:color w:val="595959"/>
                <w:lang w:val="en-US"/>
              </w:rPr>
            </w:pPr>
          </w:p>
        </w:tc>
        <w:tc>
          <w:tcPr>
            <w:tcW w:w="3118" w:type="dxa"/>
            <w:tcBorders>
              <w:top w:val="single" w:sz="4" w:space="0" w:color="auto"/>
              <w:left w:val="single" w:sz="4" w:space="0" w:color="auto"/>
              <w:bottom w:val="single" w:sz="4" w:space="0" w:color="auto"/>
              <w:right w:val="single" w:sz="4" w:space="0" w:color="auto"/>
            </w:tcBorders>
          </w:tcPr>
          <w:p w14:paraId="097A83F4"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SMEs officially registered (disaggregated for the construction sector)</w:t>
            </w:r>
          </w:p>
        </w:tc>
        <w:tc>
          <w:tcPr>
            <w:tcW w:w="1276" w:type="dxa"/>
            <w:tcBorders>
              <w:top w:val="single" w:sz="4" w:space="0" w:color="auto"/>
              <w:left w:val="single" w:sz="4" w:space="0" w:color="auto"/>
              <w:bottom w:val="single" w:sz="4" w:space="0" w:color="auto"/>
              <w:right w:val="single" w:sz="4" w:space="0" w:color="auto"/>
            </w:tcBorders>
          </w:tcPr>
          <w:p w14:paraId="3C24E2C2"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NLS</w:t>
            </w:r>
          </w:p>
        </w:tc>
        <w:tc>
          <w:tcPr>
            <w:tcW w:w="2693" w:type="dxa"/>
            <w:tcBorders>
              <w:top w:val="single" w:sz="4" w:space="0" w:color="auto"/>
              <w:left w:val="single" w:sz="4" w:space="0" w:color="auto"/>
              <w:bottom w:val="single" w:sz="4" w:space="0" w:color="auto"/>
              <w:right w:val="single" w:sz="4" w:space="0" w:color="auto"/>
            </w:tcBorders>
          </w:tcPr>
          <w:p w14:paraId="6E1C1260" w14:textId="77777777" w:rsidR="00F135FA" w:rsidRPr="008F1613" w:rsidRDefault="00F135FA" w:rsidP="00E54DCE">
            <w:pPr>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In 2017</w:t>
            </w:r>
            <w:r w:rsidRPr="008F1613">
              <w:rPr>
                <w:rFonts w:asciiTheme="minorHAnsi" w:hAnsiTheme="minorHAnsi" w:cstheme="minorHAnsi"/>
                <w:color w:val="595959"/>
                <w:vertAlign w:val="superscript"/>
              </w:rPr>
              <w:footnoteReference w:id="20"/>
            </w:r>
            <w:r w:rsidRPr="008F1613">
              <w:rPr>
                <w:rFonts w:asciiTheme="minorHAnsi" w:hAnsiTheme="minorHAnsi" w:cstheme="minorHAnsi"/>
                <w:color w:val="595959"/>
                <w:lang w:val="en-US"/>
              </w:rPr>
              <w:t xml:space="preserve">: </w:t>
            </w:r>
          </w:p>
          <w:p w14:paraId="45F9EE47"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Rubavu: 8,708</w:t>
            </w:r>
          </w:p>
          <w:p w14:paraId="2036E7F2"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Musanze 8,794</w:t>
            </w:r>
          </w:p>
          <w:p w14:paraId="756CF3B2" w14:textId="77777777" w:rsidR="00F135FA" w:rsidRPr="008F1613" w:rsidRDefault="00F135FA" w:rsidP="00E54DCE">
            <w:pPr>
              <w:numPr>
                <w:ilvl w:val="1"/>
                <w:numId w:val="14"/>
              </w:numPr>
              <w:spacing w:after="0"/>
              <w:ind w:left="317" w:hanging="142"/>
              <w:contextualSpacing/>
              <w:jc w:val="left"/>
              <w:rPr>
                <w:rFonts w:asciiTheme="minorHAnsi" w:hAnsiTheme="minorHAnsi" w:cstheme="minorHAnsi"/>
                <w:color w:val="595959"/>
                <w:lang w:val="en-US"/>
              </w:rPr>
            </w:pPr>
            <w:r w:rsidRPr="008F1613">
              <w:rPr>
                <w:rFonts w:asciiTheme="minorHAnsi" w:hAnsiTheme="minorHAnsi" w:cstheme="minorHAnsi"/>
                <w:color w:val="595959"/>
                <w:lang w:val="en-US"/>
              </w:rPr>
              <w:t>Rwamagana: 5,905</w:t>
            </w:r>
          </w:p>
        </w:tc>
        <w:tc>
          <w:tcPr>
            <w:tcW w:w="1985" w:type="dxa"/>
            <w:tcBorders>
              <w:top w:val="single" w:sz="4" w:space="0" w:color="auto"/>
              <w:left w:val="single" w:sz="4" w:space="0" w:color="auto"/>
              <w:bottom w:val="single" w:sz="4" w:space="0" w:color="auto"/>
              <w:right w:val="single" w:sz="4" w:space="0" w:color="auto"/>
            </w:tcBorders>
          </w:tcPr>
          <w:p w14:paraId="6FCDEA20"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Annual target 5% higher than average annual growth</w:t>
            </w:r>
          </w:p>
        </w:tc>
        <w:tc>
          <w:tcPr>
            <w:tcW w:w="1559" w:type="dxa"/>
            <w:tcBorders>
              <w:top w:val="single" w:sz="4" w:space="0" w:color="auto"/>
              <w:left w:val="single" w:sz="4" w:space="0" w:color="auto"/>
              <w:bottom w:val="single" w:sz="4" w:space="0" w:color="auto"/>
              <w:right w:val="single" w:sz="4" w:space="0" w:color="auto"/>
            </w:tcBorders>
          </w:tcPr>
          <w:p w14:paraId="499BAE3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District</w:t>
            </w:r>
            <w:r w:rsidRPr="008F1613">
              <w:rPr>
                <w:rFonts w:asciiTheme="minorHAnsi" w:hAnsiTheme="minorHAnsi" w:cstheme="minorHAnsi"/>
                <w:color w:val="595959"/>
                <w:lang w:val="en-US"/>
              </w:rPr>
              <w:br/>
              <w:t>Urban/rural</w:t>
            </w:r>
          </w:p>
        </w:tc>
        <w:tc>
          <w:tcPr>
            <w:tcW w:w="1134" w:type="dxa"/>
            <w:tcBorders>
              <w:top w:val="single" w:sz="4" w:space="0" w:color="auto"/>
              <w:left w:val="single" w:sz="4" w:space="0" w:color="auto"/>
              <w:bottom w:val="single" w:sz="4" w:space="0" w:color="auto"/>
              <w:right w:val="single" w:sz="4" w:space="0" w:color="auto"/>
            </w:tcBorders>
          </w:tcPr>
          <w:p w14:paraId="74770656"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NSIR</w:t>
            </w:r>
            <w:r w:rsidRPr="008F1613">
              <w:rPr>
                <w:rFonts w:asciiTheme="minorHAnsi" w:hAnsiTheme="minorHAnsi" w:cstheme="minorHAnsi"/>
                <w:color w:val="595959"/>
                <w:lang w:val="en-US"/>
              </w:rPr>
              <w:br/>
              <w:t>MIFOTRA Metadata</w:t>
            </w:r>
          </w:p>
        </w:tc>
      </w:tr>
      <w:tr w:rsidR="00F135FA" w:rsidRPr="008F1613" w14:paraId="2D8634ED" w14:textId="77777777" w:rsidTr="003119EE">
        <w:tc>
          <w:tcPr>
            <w:tcW w:w="2802" w:type="dxa"/>
            <w:vMerge w:val="restart"/>
          </w:tcPr>
          <w:p w14:paraId="133C1511" w14:textId="77777777" w:rsidR="00F135FA" w:rsidRPr="008F1613" w:rsidRDefault="00F135FA" w:rsidP="00E54DCE">
            <w:pPr>
              <w:jc w:val="left"/>
              <w:rPr>
                <w:rFonts w:asciiTheme="minorHAnsi" w:hAnsiTheme="minorHAnsi" w:cstheme="minorHAnsi"/>
                <w:b/>
                <w:color w:val="auto"/>
                <w:lang w:val="en-US"/>
              </w:rPr>
            </w:pPr>
            <w:r w:rsidRPr="008F1613">
              <w:rPr>
                <w:rFonts w:asciiTheme="minorHAnsi" w:hAnsiTheme="minorHAnsi" w:cstheme="minorHAnsi"/>
                <w:b/>
                <w:color w:val="595959"/>
                <w:lang w:val="en-US"/>
              </w:rPr>
              <w:t>R1 :</w:t>
            </w:r>
            <w:r w:rsidRPr="008F1613">
              <w:rPr>
                <w:rFonts w:asciiTheme="minorHAnsi" w:hAnsiTheme="minorHAnsi" w:cstheme="minorHAnsi"/>
                <w:color w:val="595959"/>
                <w:lang w:val="en-US"/>
              </w:rPr>
              <w:t xml:space="preserve">  The quality and quantity of MIR construction materials is improved</w:t>
            </w:r>
          </w:p>
        </w:tc>
        <w:tc>
          <w:tcPr>
            <w:tcW w:w="3118" w:type="dxa"/>
          </w:tcPr>
          <w:p w14:paraId="0300EF44" w14:textId="77777777" w:rsidR="00F135FA" w:rsidRPr="008F1613" w:rsidRDefault="00F135FA" w:rsidP="00E54DCE">
            <w:pPr>
              <w:jc w:val="left"/>
              <w:rPr>
                <w:rFonts w:asciiTheme="minorHAnsi" w:hAnsiTheme="minorHAnsi" w:cstheme="minorHAnsi"/>
                <w:color w:val="auto"/>
                <w:lang w:val="en-US"/>
              </w:rPr>
            </w:pPr>
            <w:r w:rsidRPr="008F1613">
              <w:rPr>
                <w:rFonts w:asciiTheme="minorHAnsi" w:hAnsiTheme="minorHAnsi" w:cstheme="minorHAnsi"/>
                <w:color w:val="595959"/>
                <w:lang w:val="en-US"/>
              </w:rPr>
              <w:t>Percentage of the supported SMEs presenting an annual turnover growth</w:t>
            </w:r>
            <w:r w:rsidRPr="008F1613">
              <w:rPr>
                <w:rFonts w:asciiTheme="minorHAnsi" w:hAnsiTheme="minorHAnsi" w:cstheme="minorHAnsi"/>
                <w:color w:val="auto"/>
                <w:lang w:val="en-US"/>
              </w:rPr>
              <w:t xml:space="preserve"> </w:t>
            </w:r>
          </w:p>
        </w:tc>
        <w:tc>
          <w:tcPr>
            <w:tcW w:w="1276" w:type="dxa"/>
          </w:tcPr>
          <w:p w14:paraId="55E7BF1F" w14:textId="77777777" w:rsidR="00F135FA" w:rsidRPr="008F1613" w:rsidRDefault="00F135FA" w:rsidP="00E54DCE">
            <w:pPr>
              <w:jc w:val="left"/>
              <w:rPr>
                <w:rFonts w:asciiTheme="minorHAnsi" w:hAnsiTheme="minorHAnsi" w:cstheme="minorHAnsi"/>
                <w:color w:val="auto"/>
                <w:lang w:val="en-US"/>
              </w:rPr>
            </w:pPr>
          </w:p>
        </w:tc>
        <w:tc>
          <w:tcPr>
            <w:tcW w:w="2693" w:type="dxa"/>
          </w:tcPr>
          <w:p w14:paraId="369BE3AD"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0</w:t>
            </w:r>
          </w:p>
        </w:tc>
        <w:tc>
          <w:tcPr>
            <w:tcW w:w="1985" w:type="dxa"/>
          </w:tcPr>
          <w:p w14:paraId="157A4568"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At least 60%</w:t>
            </w:r>
          </w:p>
        </w:tc>
        <w:tc>
          <w:tcPr>
            <w:tcW w:w="1559" w:type="dxa"/>
          </w:tcPr>
          <w:p w14:paraId="0EC56D4B" w14:textId="77777777" w:rsidR="00F135FA" w:rsidRPr="008F1613" w:rsidRDefault="00F135FA" w:rsidP="00E54DCE">
            <w:pPr>
              <w:jc w:val="left"/>
              <w:rPr>
                <w:rFonts w:asciiTheme="minorHAnsi" w:hAnsiTheme="minorHAnsi" w:cstheme="minorHAnsi"/>
                <w:color w:val="595959"/>
                <w:lang w:val="en-US"/>
              </w:rPr>
            </w:pPr>
          </w:p>
        </w:tc>
        <w:tc>
          <w:tcPr>
            <w:tcW w:w="1134" w:type="dxa"/>
          </w:tcPr>
          <w:p w14:paraId="46FE86CD"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Annual survey</w:t>
            </w:r>
          </w:p>
        </w:tc>
      </w:tr>
      <w:tr w:rsidR="00F135FA" w:rsidRPr="008F1613" w14:paraId="6A644577" w14:textId="77777777" w:rsidTr="003119EE">
        <w:tc>
          <w:tcPr>
            <w:tcW w:w="2802" w:type="dxa"/>
            <w:vMerge/>
          </w:tcPr>
          <w:p w14:paraId="10A92265" w14:textId="77777777" w:rsidR="00F135FA" w:rsidRPr="008F1613" w:rsidRDefault="00F135FA" w:rsidP="00E54DCE">
            <w:pPr>
              <w:jc w:val="left"/>
              <w:rPr>
                <w:rFonts w:asciiTheme="minorHAnsi" w:hAnsiTheme="minorHAnsi" w:cstheme="minorHAnsi"/>
                <w:b/>
                <w:color w:val="auto"/>
                <w:lang w:val="en-US"/>
              </w:rPr>
            </w:pPr>
          </w:p>
        </w:tc>
        <w:tc>
          <w:tcPr>
            <w:tcW w:w="3118" w:type="dxa"/>
          </w:tcPr>
          <w:p w14:paraId="43993C4E" w14:textId="77777777" w:rsidR="00F135FA" w:rsidRPr="008F1613" w:rsidRDefault="00F135FA" w:rsidP="004A6169">
            <w:pPr>
              <w:jc w:val="left"/>
              <w:rPr>
                <w:rFonts w:asciiTheme="minorHAnsi" w:hAnsiTheme="minorHAnsi" w:cstheme="minorHAnsi"/>
                <w:color w:val="auto"/>
                <w:lang w:val="en-US"/>
              </w:rPr>
            </w:pPr>
            <w:r w:rsidRPr="008F1613">
              <w:rPr>
                <w:rFonts w:asciiTheme="minorHAnsi" w:hAnsiTheme="minorHAnsi" w:cstheme="minorHAnsi"/>
                <w:color w:val="595959"/>
                <w:lang w:val="en-US"/>
              </w:rPr>
              <w:t>P</w:t>
            </w:r>
            <w:r w:rsidRPr="008F1613">
              <w:rPr>
                <w:rFonts w:asciiTheme="minorHAnsi" w:hAnsiTheme="minorHAnsi" w:cstheme="minorHAnsi"/>
                <w:color w:val="595959"/>
              </w:rPr>
              <w:t xml:space="preserve">ercentage of turnover increase of the MIR companies involved in the </w:t>
            </w:r>
            <w:r w:rsidR="004A6169" w:rsidRPr="008F1613">
              <w:rPr>
                <w:rFonts w:asciiTheme="minorHAnsi" w:hAnsiTheme="minorHAnsi" w:cstheme="minorHAnsi"/>
                <w:color w:val="595959"/>
              </w:rPr>
              <w:t>intervention</w:t>
            </w:r>
          </w:p>
        </w:tc>
        <w:tc>
          <w:tcPr>
            <w:tcW w:w="1276" w:type="dxa"/>
          </w:tcPr>
          <w:p w14:paraId="68AB5E57" w14:textId="77777777" w:rsidR="00F135FA" w:rsidRPr="008F1613" w:rsidRDefault="00F135FA" w:rsidP="00E54DCE">
            <w:pPr>
              <w:jc w:val="left"/>
              <w:rPr>
                <w:rFonts w:asciiTheme="minorHAnsi" w:hAnsiTheme="minorHAnsi" w:cstheme="minorHAnsi"/>
                <w:color w:val="auto"/>
                <w:lang w:val="en-US"/>
              </w:rPr>
            </w:pPr>
          </w:p>
        </w:tc>
        <w:tc>
          <w:tcPr>
            <w:tcW w:w="2693" w:type="dxa"/>
          </w:tcPr>
          <w:p w14:paraId="114F1FED"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0</w:t>
            </w:r>
          </w:p>
        </w:tc>
        <w:tc>
          <w:tcPr>
            <w:tcW w:w="1985" w:type="dxa"/>
          </w:tcPr>
          <w:p w14:paraId="2388854A" w14:textId="77777777" w:rsidR="00F135FA" w:rsidRPr="008F1613" w:rsidRDefault="00F135FA" w:rsidP="00E54DCE">
            <w:pPr>
              <w:jc w:val="left"/>
              <w:rPr>
                <w:rFonts w:asciiTheme="minorHAnsi" w:hAnsiTheme="minorHAnsi" w:cstheme="minorHAnsi"/>
                <w:color w:val="auto"/>
                <w:lang w:val="en-US"/>
              </w:rPr>
            </w:pPr>
            <w:r w:rsidRPr="008F1613">
              <w:rPr>
                <w:rFonts w:asciiTheme="minorHAnsi" w:hAnsiTheme="minorHAnsi" w:cstheme="minorHAnsi"/>
                <w:color w:val="595959"/>
                <w:lang w:val="en-US"/>
              </w:rPr>
              <w:t>At least higher than growth rate of Rwandan economy</w:t>
            </w:r>
            <w:r w:rsidRPr="008F1613">
              <w:rPr>
                <w:rFonts w:asciiTheme="minorHAnsi" w:hAnsiTheme="minorHAnsi" w:cstheme="minorHAnsi"/>
                <w:color w:val="595959"/>
                <w:vertAlign w:val="superscript"/>
                <w:lang w:val="en-US"/>
              </w:rPr>
              <w:footnoteReference w:id="21"/>
            </w:r>
          </w:p>
        </w:tc>
        <w:tc>
          <w:tcPr>
            <w:tcW w:w="1559" w:type="dxa"/>
          </w:tcPr>
          <w:p w14:paraId="476E3895" w14:textId="77777777" w:rsidR="00F135FA" w:rsidRPr="008F1613" w:rsidRDefault="00F135FA" w:rsidP="00E54DCE">
            <w:pPr>
              <w:jc w:val="left"/>
              <w:rPr>
                <w:rFonts w:asciiTheme="minorHAnsi" w:hAnsiTheme="minorHAnsi" w:cstheme="minorHAnsi"/>
                <w:color w:val="auto"/>
                <w:lang w:val="en-US"/>
              </w:rPr>
            </w:pPr>
          </w:p>
        </w:tc>
        <w:tc>
          <w:tcPr>
            <w:tcW w:w="1134" w:type="dxa"/>
          </w:tcPr>
          <w:p w14:paraId="6A7D77A8"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Financial statements</w:t>
            </w:r>
          </w:p>
        </w:tc>
      </w:tr>
      <w:tr w:rsidR="00F135FA" w:rsidRPr="008F1613" w14:paraId="67A14FD6" w14:textId="77777777" w:rsidTr="003119EE">
        <w:tc>
          <w:tcPr>
            <w:tcW w:w="2802" w:type="dxa"/>
            <w:vMerge w:val="restart"/>
          </w:tcPr>
          <w:p w14:paraId="23C9D37A" w14:textId="77777777" w:rsidR="00F135FA" w:rsidRPr="008F1613" w:rsidRDefault="00F135FA" w:rsidP="00E54DCE">
            <w:pPr>
              <w:jc w:val="left"/>
              <w:rPr>
                <w:rFonts w:asciiTheme="minorHAnsi" w:hAnsiTheme="minorHAnsi" w:cstheme="minorHAnsi"/>
                <w:b/>
                <w:color w:val="auto"/>
              </w:rPr>
            </w:pPr>
            <w:r w:rsidRPr="008F1613">
              <w:rPr>
                <w:rFonts w:asciiTheme="minorHAnsi" w:hAnsiTheme="minorHAnsi" w:cstheme="minorHAnsi"/>
                <w:b/>
                <w:color w:val="595959"/>
                <w:lang w:val="en-US"/>
              </w:rPr>
              <w:t>R2 :</w:t>
            </w:r>
            <w:r w:rsidRPr="008F1613">
              <w:rPr>
                <w:rFonts w:asciiTheme="minorHAnsi" w:hAnsiTheme="minorHAnsi" w:cstheme="minorHAnsi"/>
                <w:color w:val="595959"/>
                <w:lang w:val="en-US"/>
              </w:rPr>
              <w:t xml:space="preserve">  Skills development in the construction sector is improved and integrates the correct use of MIR construction materials</w:t>
            </w:r>
          </w:p>
        </w:tc>
        <w:tc>
          <w:tcPr>
            <w:tcW w:w="3118" w:type="dxa"/>
          </w:tcPr>
          <w:p w14:paraId="10C2C2B8" w14:textId="77777777" w:rsidR="00F135FA" w:rsidRPr="008F1613" w:rsidRDefault="00F135FA" w:rsidP="00E54DCE">
            <w:pPr>
              <w:jc w:val="left"/>
              <w:rPr>
                <w:rFonts w:asciiTheme="minorHAnsi" w:hAnsiTheme="minorHAnsi" w:cstheme="minorHAnsi"/>
                <w:color w:val="auto"/>
                <w:lang w:val="en-US"/>
              </w:rPr>
            </w:pPr>
            <w:r w:rsidRPr="008F1613">
              <w:rPr>
                <w:rFonts w:asciiTheme="minorHAnsi" w:hAnsiTheme="minorHAnsi" w:cstheme="minorHAnsi"/>
                <w:color w:val="595959"/>
                <w:lang w:val="en-US"/>
              </w:rPr>
              <w:t>Number of TVET centers in each district having a training module related to MIR with a WPL component</w:t>
            </w:r>
          </w:p>
        </w:tc>
        <w:tc>
          <w:tcPr>
            <w:tcW w:w="1276" w:type="dxa"/>
          </w:tcPr>
          <w:p w14:paraId="1AB4C6B1" w14:textId="77777777" w:rsidR="00F135FA" w:rsidRPr="008F1613" w:rsidRDefault="00F135FA" w:rsidP="00E54DCE">
            <w:pPr>
              <w:jc w:val="left"/>
              <w:rPr>
                <w:rFonts w:asciiTheme="minorHAnsi" w:hAnsiTheme="minorHAnsi" w:cstheme="minorHAnsi"/>
                <w:color w:val="auto"/>
                <w:lang w:val="en-US"/>
              </w:rPr>
            </w:pPr>
          </w:p>
        </w:tc>
        <w:tc>
          <w:tcPr>
            <w:tcW w:w="2693" w:type="dxa"/>
          </w:tcPr>
          <w:p w14:paraId="24373078"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0</w:t>
            </w:r>
          </w:p>
        </w:tc>
        <w:tc>
          <w:tcPr>
            <w:tcW w:w="1985" w:type="dxa"/>
          </w:tcPr>
          <w:p w14:paraId="744B3FF6" w14:textId="77777777" w:rsidR="00F135FA" w:rsidRPr="008F1613" w:rsidRDefault="00F135FA" w:rsidP="00E54DCE">
            <w:pPr>
              <w:jc w:val="left"/>
              <w:rPr>
                <w:rFonts w:asciiTheme="minorHAnsi" w:hAnsiTheme="minorHAnsi" w:cstheme="minorHAnsi"/>
                <w:color w:val="auto"/>
                <w:lang w:val="en-US"/>
              </w:rPr>
            </w:pPr>
            <w:r w:rsidRPr="008F1613">
              <w:rPr>
                <w:rFonts w:asciiTheme="minorHAnsi" w:hAnsiTheme="minorHAnsi" w:cstheme="minorHAnsi"/>
                <w:color w:val="595959"/>
                <w:lang w:val="en-US"/>
              </w:rPr>
              <w:t>At least 1 per district</w:t>
            </w:r>
          </w:p>
        </w:tc>
        <w:tc>
          <w:tcPr>
            <w:tcW w:w="1559" w:type="dxa"/>
          </w:tcPr>
          <w:p w14:paraId="05E1AE71" w14:textId="77777777" w:rsidR="00F135FA" w:rsidRPr="008F1613" w:rsidRDefault="00F135FA" w:rsidP="00E54DCE">
            <w:pPr>
              <w:jc w:val="left"/>
              <w:rPr>
                <w:rFonts w:asciiTheme="minorHAnsi" w:hAnsiTheme="minorHAnsi" w:cstheme="minorHAnsi"/>
                <w:color w:val="auto"/>
                <w:lang w:val="en-US"/>
              </w:rPr>
            </w:pPr>
          </w:p>
        </w:tc>
        <w:tc>
          <w:tcPr>
            <w:tcW w:w="1134" w:type="dxa"/>
          </w:tcPr>
          <w:p w14:paraId="3DEDD215"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Survey</w:t>
            </w:r>
          </w:p>
        </w:tc>
      </w:tr>
      <w:tr w:rsidR="00F135FA" w:rsidRPr="008F1613" w14:paraId="484DEFC0" w14:textId="77777777" w:rsidTr="003119EE">
        <w:tc>
          <w:tcPr>
            <w:tcW w:w="2802" w:type="dxa"/>
            <w:vMerge/>
          </w:tcPr>
          <w:p w14:paraId="3280A746" w14:textId="77777777" w:rsidR="00F135FA" w:rsidRPr="008F1613" w:rsidRDefault="00F135FA" w:rsidP="00E54DCE">
            <w:pPr>
              <w:jc w:val="left"/>
              <w:rPr>
                <w:rFonts w:asciiTheme="minorHAnsi" w:hAnsiTheme="minorHAnsi" w:cstheme="minorHAnsi"/>
                <w:b/>
                <w:color w:val="595959"/>
                <w:lang w:val="en-US"/>
              </w:rPr>
            </w:pPr>
          </w:p>
        </w:tc>
        <w:tc>
          <w:tcPr>
            <w:tcW w:w="3118" w:type="dxa"/>
          </w:tcPr>
          <w:p w14:paraId="0C9DFCCD"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Number of TVET centers receiving support, disaggregated by type of support (equipment, curriculum, other)</w:t>
            </w:r>
          </w:p>
        </w:tc>
        <w:tc>
          <w:tcPr>
            <w:tcW w:w="1276" w:type="dxa"/>
          </w:tcPr>
          <w:p w14:paraId="23F80C2E" w14:textId="77777777" w:rsidR="00F135FA" w:rsidRPr="008F1613" w:rsidRDefault="00F135FA" w:rsidP="00E54DCE">
            <w:pPr>
              <w:jc w:val="left"/>
              <w:rPr>
                <w:rFonts w:asciiTheme="minorHAnsi" w:hAnsiTheme="minorHAnsi" w:cstheme="minorHAnsi"/>
                <w:color w:val="auto"/>
                <w:lang w:val="en-US"/>
              </w:rPr>
            </w:pPr>
          </w:p>
        </w:tc>
        <w:tc>
          <w:tcPr>
            <w:tcW w:w="2693" w:type="dxa"/>
          </w:tcPr>
          <w:p w14:paraId="7DF81407"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0</w:t>
            </w:r>
          </w:p>
        </w:tc>
        <w:tc>
          <w:tcPr>
            <w:tcW w:w="1985" w:type="dxa"/>
          </w:tcPr>
          <w:p w14:paraId="31255026"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At least 1 per district</w:t>
            </w:r>
          </w:p>
        </w:tc>
        <w:tc>
          <w:tcPr>
            <w:tcW w:w="1559" w:type="dxa"/>
          </w:tcPr>
          <w:p w14:paraId="7F80822A" w14:textId="77777777" w:rsidR="00F135FA" w:rsidRPr="008F1613" w:rsidRDefault="00F135FA" w:rsidP="00E54DCE">
            <w:pPr>
              <w:jc w:val="left"/>
              <w:rPr>
                <w:rFonts w:asciiTheme="minorHAnsi" w:hAnsiTheme="minorHAnsi" w:cstheme="minorHAnsi"/>
                <w:color w:val="auto"/>
                <w:lang w:val="en-US"/>
              </w:rPr>
            </w:pPr>
          </w:p>
        </w:tc>
        <w:tc>
          <w:tcPr>
            <w:tcW w:w="1134" w:type="dxa"/>
          </w:tcPr>
          <w:p w14:paraId="000E8697" w14:textId="77777777" w:rsidR="00F135FA" w:rsidRPr="008F1613" w:rsidRDefault="00F135FA" w:rsidP="00E54DCE">
            <w:pPr>
              <w:jc w:val="left"/>
              <w:rPr>
                <w:rFonts w:asciiTheme="minorHAnsi" w:hAnsiTheme="minorHAnsi" w:cstheme="minorHAnsi"/>
                <w:color w:val="595959"/>
                <w:lang w:val="en-US"/>
              </w:rPr>
            </w:pPr>
            <w:r w:rsidRPr="008F1613">
              <w:rPr>
                <w:rFonts w:asciiTheme="minorHAnsi" w:hAnsiTheme="minorHAnsi" w:cstheme="minorHAnsi"/>
                <w:color w:val="595959"/>
                <w:lang w:val="en-US"/>
              </w:rPr>
              <w:t>Survey</w:t>
            </w:r>
          </w:p>
        </w:tc>
      </w:tr>
    </w:tbl>
    <w:p w14:paraId="70F3689F" w14:textId="77777777" w:rsidR="00F135FA" w:rsidRPr="008F1613" w:rsidRDefault="00F135FA" w:rsidP="00F135FA">
      <w:pPr>
        <w:rPr>
          <w:rFonts w:asciiTheme="minorHAnsi" w:hAnsiTheme="minorHAnsi" w:cstheme="minorHAnsi"/>
        </w:rPr>
      </w:pPr>
    </w:p>
    <w:p w14:paraId="45019B5D" w14:textId="77777777" w:rsidR="00F135FA" w:rsidRPr="008F1613" w:rsidRDefault="00F135FA" w:rsidP="00F135FA">
      <w:pPr>
        <w:rPr>
          <w:rFonts w:asciiTheme="minorHAnsi" w:hAnsiTheme="minorHAnsi" w:cstheme="minorHAnsi"/>
        </w:rPr>
      </w:pPr>
    </w:p>
    <w:p w14:paraId="69B22582" w14:textId="77777777" w:rsidR="005D7D58" w:rsidRPr="008F1613" w:rsidRDefault="005D7D58">
      <w:pPr>
        <w:rPr>
          <w:rFonts w:asciiTheme="minorHAnsi" w:hAnsiTheme="minorHAnsi" w:cstheme="minorHAnsi"/>
        </w:rPr>
      </w:pPr>
    </w:p>
    <w:p w14:paraId="7255ED8D" w14:textId="77777777" w:rsidR="00044829" w:rsidRPr="008F1613" w:rsidRDefault="00044829" w:rsidP="00044829">
      <w:pPr>
        <w:rPr>
          <w:rFonts w:asciiTheme="minorHAnsi" w:hAnsiTheme="minorHAnsi" w:cstheme="minorHAnsi"/>
        </w:rPr>
      </w:pPr>
    </w:p>
    <w:p w14:paraId="658727B1" w14:textId="77777777" w:rsidR="003119EE" w:rsidRPr="008F1613" w:rsidRDefault="003119EE" w:rsidP="00D11DD9">
      <w:pPr>
        <w:pStyle w:val="Titre1"/>
        <w:numPr>
          <w:ilvl w:val="0"/>
          <w:numId w:val="0"/>
        </w:numPr>
        <w:rPr>
          <w:rFonts w:asciiTheme="minorHAnsi" w:hAnsiTheme="minorHAnsi" w:cstheme="minorHAnsi"/>
        </w:rPr>
        <w:sectPr w:rsidR="003119EE" w:rsidRPr="008F1613" w:rsidSect="0081499F">
          <w:headerReference w:type="first" r:id="rId30"/>
          <w:footerReference w:type="first" r:id="rId31"/>
          <w:pgSz w:w="16838" w:h="11906" w:orient="landscape" w:code="9"/>
          <w:pgMar w:top="1134" w:right="851" w:bottom="992" w:left="1276" w:header="709" w:footer="465" w:gutter="0"/>
          <w:cols w:space="708"/>
          <w:titlePg/>
          <w:docGrid w:linePitch="360"/>
        </w:sectPr>
      </w:pPr>
    </w:p>
    <w:p w14:paraId="0D0A99AE" w14:textId="77777777" w:rsidR="00806613" w:rsidRPr="008F1613" w:rsidRDefault="00806613" w:rsidP="00D11DD9">
      <w:pPr>
        <w:pStyle w:val="Titre1"/>
        <w:numPr>
          <w:ilvl w:val="0"/>
          <w:numId w:val="0"/>
        </w:numPr>
        <w:rPr>
          <w:rFonts w:asciiTheme="minorHAnsi" w:hAnsiTheme="minorHAnsi" w:cstheme="minorHAnsi"/>
        </w:rPr>
      </w:pPr>
      <w:bookmarkStart w:id="148" w:name="_Toc532470250"/>
      <w:r w:rsidRPr="008F1613">
        <w:rPr>
          <w:rFonts w:asciiTheme="minorHAnsi" w:hAnsiTheme="minorHAnsi" w:cstheme="minorHAnsi"/>
        </w:rPr>
        <w:lastRenderedPageBreak/>
        <w:t>ANNEXES</w:t>
      </w:r>
      <w:bookmarkEnd w:id="148"/>
    </w:p>
    <w:p w14:paraId="6AB65CA9" w14:textId="77777777" w:rsidR="00D11DD9" w:rsidRPr="008F1613" w:rsidRDefault="00D11DD9" w:rsidP="00D11DD9">
      <w:pPr>
        <w:rPr>
          <w:rFonts w:asciiTheme="minorHAnsi" w:hAnsiTheme="minorHAnsi" w:cstheme="minorHAnsi"/>
        </w:rPr>
      </w:pPr>
    </w:p>
    <w:p w14:paraId="710D9EED" w14:textId="77777777" w:rsidR="00806613" w:rsidRPr="008F1613" w:rsidRDefault="00806613" w:rsidP="000C4660">
      <w:pPr>
        <w:pStyle w:val="Titre1"/>
        <w:numPr>
          <w:ilvl w:val="0"/>
          <w:numId w:val="5"/>
        </w:numPr>
        <w:ind w:left="426" w:hanging="426"/>
        <w:rPr>
          <w:rFonts w:asciiTheme="minorHAnsi" w:hAnsiTheme="minorHAnsi" w:cstheme="minorHAnsi"/>
          <w:b w:val="0"/>
          <w:sz w:val="28"/>
          <w:szCs w:val="28"/>
        </w:rPr>
      </w:pPr>
      <w:bookmarkStart w:id="149" w:name="_Toc532470251"/>
      <w:r w:rsidRPr="008F1613">
        <w:rPr>
          <w:rStyle w:val="Titre2Car"/>
          <w:rFonts w:asciiTheme="minorHAnsi" w:eastAsia="Calibri" w:hAnsiTheme="minorHAnsi" w:cstheme="minorHAnsi"/>
          <w:b/>
          <w:color w:val="FFFFFF" w:themeColor="background1"/>
        </w:rPr>
        <w:t>ABBREV</w:t>
      </w:r>
      <w:r w:rsidRPr="008F1613">
        <w:rPr>
          <w:rFonts w:asciiTheme="minorHAnsi" w:hAnsiTheme="minorHAnsi" w:cstheme="minorHAnsi"/>
          <w:color w:val="FFFFFF" w:themeColor="background1"/>
          <w:sz w:val="28"/>
          <w:szCs w:val="28"/>
        </w:rPr>
        <w:t>IAT</w:t>
      </w:r>
      <w:r w:rsidR="00AB12B7" w:rsidRPr="008F1613">
        <w:rPr>
          <w:rFonts w:asciiTheme="minorHAnsi" w:hAnsiTheme="minorHAnsi" w:cstheme="minorHAnsi"/>
          <w:color w:val="FFFFFF" w:themeColor="background1"/>
          <w:sz w:val="28"/>
          <w:szCs w:val="28"/>
        </w:rPr>
        <w:t>IONS</w:t>
      </w:r>
      <w:bookmarkEnd w:id="149"/>
    </w:p>
    <w:tbl>
      <w:tblPr>
        <w:tblW w:w="9781" w:type="dxa"/>
        <w:tblInd w:w="-3" w:type="dxa"/>
        <w:tblBorders>
          <w:top w:val="single" w:sz="2" w:space="0" w:color="C0C0C0"/>
          <w:left w:val="single" w:sz="2" w:space="0" w:color="C0C0C0"/>
          <w:bottom w:val="single" w:sz="2" w:space="0" w:color="C0C0C0"/>
          <w:right w:val="single" w:sz="2" w:space="0" w:color="C0C0C0"/>
          <w:insideH w:val="single" w:sz="2" w:space="0" w:color="C0C0C0"/>
          <w:insideV w:val="single" w:sz="2" w:space="0" w:color="C0C0C0"/>
        </w:tblBorders>
        <w:tblLook w:val="0000" w:firstRow="0" w:lastRow="0" w:firstColumn="0" w:lastColumn="0" w:noHBand="0" w:noVBand="0"/>
      </w:tblPr>
      <w:tblGrid>
        <w:gridCol w:w="2478"/>
        <w:gridCol w:w="7303"/>
      </w:tblGrid>
      <w:tr w:rsidR="00806613" w:rsidRPr="008F1613" w14:paraId="463E7995" w14:textId="77777777" w:rsidTr="009468C4">
        <w:tc>
          <w:tcPr>
            <w:tcW w:w="2478" w:type="dxa"/>
          </w:tcPr>
          <w:p w14:paraId="1EE25082"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APEFE</w:t>
            </w:r>
          </w:p>
        </w:tc>
        <w:tc>
          <w:tcPr>
            <w:tcW w:w="7303" w:type="dxa"/>
          </w:tcPr>
          <w:p w14:paraId="6B375ED8"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Association for the Promotion of Education and Training Abroad </w:t>
            </w:r>
          </w:p>
        </w:tc>
      </w:tr>
      <w:tr w:rsidR="00806613" w:rsidRPr="008F1613" w14:paraId="717CE916" w14:textId="77777777" w:rsidTr="009468C4">
        <w:tc>
          <w:tcPr>
            <w:tcW w:w="2478" w:type="dxa"/>
          </w:tcPr>
          <w:p w14:paraId="5A8FA0B6"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BDEU</w:t>
            </w:r>
          </w:p>
        </w:tc>
        <w:tc>
          <w:tcPr>
            <w:tcW w:w="7303" w:type="dxa"/>
          </w:tcPr>
          <w:p w14:paraId="53154174"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Business Development and Employment Unit</w:t>
            </w:r>
          </w:p>
        </w:tc>
      </w:tr>
      <w:tr w:rsidR="00806613" w:rsidRPr="008F1613" w14:paraId="771CCBF7" w14:textId="77777777" w:rsidTr="009468C4">
        <w:tc>
          <w:tcPr>
            <w:tcW w:w="2478" w:type="dxa"/>
          </w:tcPr>
          <w:p w14:paraId="6006EB0C"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BDS</w:t>
            </w:r>
          </w:p>
        </w:tc>
        <w:tc>
          <w:tcPr>
            <w:tcW w:w="7303" w:type="dxa"/>
          </w:tcPr>
          <w:p w14:paraId="04742785"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Business Development Services</w:t>
            </w:r>
          </w:p>
        </w:tc>
      </w:tr>
      <w:tr w:rsidR="00611A58" w:rsidRPr="008F1613" w14:paraId="1A3B8DBE" w14:textId="77777777" w:rsidTr="009468C4">
        <w:tc>
          <w:tcPr>
            <w:tcW w:w="2478" w:type="dxa"/>
          </w:tcPr>
          <w:p w14:paraId="217A5643" w14:textId="77777777" w:rsidR="00611A58" w:rsidRPr="008F1613" w:rsidRDefault="00611A58" w:rsidP="0092102E">
            <w:pPr>
              <w:spacing w:line="259" w:lineRule="auto"/>
              <w:rPr>
                <w:rFonts w:asciiTheme="minorHAnsi" w:hAnsiTheme="minorHAnsi" w:cstheme="minorHAnsi"/>
                <w:szCs w:val="20"/>
              </w:rPr>
            </w:pPr>
            <w:r w:rsidRPr="008F1613">
              <w:rPr>
                <w:rFonts w:asciiTheme="minorHAnsi" w:hAnsiTheme="minorHAnsi" w:cstheme="minorHAnsi"/>
                <w:szCs w:val="20"/>
              </w:rPr>
              <w:t>BPMIS</w:t>
            </w:r>
          </w:p>
        </w:tc>
        <w:tc>
          <w:tcPr>
            <w:tcW w:w="7303" w:type="dxa"/>
          </w:tcPr>
          <w:p w14:paraId="6D4C112B" w14:textId="77777777" w:rsidR="00611A58" w:rsidRPr="008F1613" w:rsidRDefault="003F4859" w:rsidP="0092102E">
            <w:pPr>
              <w:spacing w:line="259" w:lineRule="auto"/>
              <w:rPr>
                <w:rFonts w:asciiTheme="minorHAnsi" w:hAnsiTheme="minorHAnsi" w:cstheme="minorHAnsi"/>
                <w:szCs w:val="20"/>
              </w:rPr>
            </w:pPr>
            <w:r w:rsidRPr="008F1613">
              <w:rPr>
                <w:rFonts w:asciiTheme="minorHAnsi" w:hAnsiTheme="minorHAnsi" w:cstheme="minorHAnsi"/>
              </w:rPr>
              <w:t>Building Management Information systems</w:t>
            </w:r>
          </w:p>
        </w:tc>
      </w:tr>
      <w:tr w:rsidR="00806613" w:rsidRPr="008F1613" w14:paraId="37A42988" w14:textId="77777777" w:rsidTr="009468C4">
        <w:tc>
          <w:tcPr>
            <w:tcW w:w="2478" w:type="dxa"/>
          </w:tcPr>
          <w:p w14:paraId="79B973E2"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BPN</w:t>
            </w:r>
          </w:p>
        </w:tc>
        <w:tc>
          <w:tcPr>
            <w:tcW w:w="7303" w:type="dxa"/>
          </w:tcPr>
          <w:p w14:paraId="5A9F9857"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Business Professional Network</w:t>
            </w:r>
          </w:p>
        </w:tc>
      </w:tr>
      <w:tr w:rsidR="001C546D" w:rsidRPr="008F1613" w14:paraId="04D3BAF3" w14:textId="77777777" w:rsidTr="009468C4">
        <w:tc>
          <w:tcPr>
            <w:tcW w:w="2478" w:type="dxa"/>
          </w:tcPr>
          <w:p w14:paraId="2FDA1DC6" w14:textId="77777777" w:rsidR="001C546D" w:rsidRPr="008F1613" w:rsidRDefault="001C546D" w:rsidP="0092102E">
            <w:pPr>
              <w:spacing w:line="259" w:lineRule="auto"/>
              <w:rPr>
                <w:rFonts w:asciiTheme="minorHAnsi" w:hAnsiTheme="minorHAnsi" w:cstheme="minorHAnsi"/>
                <w:szCs w:val="20"/>
              </w:rPr>
            </w:pPr>
            <w:r w:rsidRPr="008F1613">
              <w:rPr>
                <w:rFonts w:asciiTheme="minorHAnsi" w:hAnsiTheme="minorHAnsi" w:cstheme="minorHAnsi"/>
                <w:szCs w:val="20"/>
              </w:rPr>
              <w:t>BRD</w:t>
            </w:r>
          </w:p>
        </w:tc>
        <w:tc>
          <w:tcPr>
            <w:tcW w:w="7303" w:type="dxa"/>
          </w:tcPr>
          <w:p w14:paraId="5DB506D3" w14:textId="77777777" w:rsidR="001C546D" w:rsidRPr="008F1613" w:rsidRDefault="001C546D" w:rsidP="0092102E">
            <w:pPr>
              <w:spacing w:line="259" w:lineRule="auto"/>
              <w:rPr>
                <w:rFonts w:asciiTheme="minorHAnsi" w:hAnsiTheme="minorHAnsi" w:cstheme="minorHAnsi"/>
                <w:szCs w:val="20"/>
              </w:rPr>
            </w:pPr>
            <w:r w:rsidRPr="008F1613">
              <w:rPr>
                <w:rFonts w:asciiTheme="minorHAnsi" w:hAnsiTheme="minorHAnsi" w:cstheme="minorHAnsi"/>
                <w:szCs w:val="20"/>
              </w:rPr>
              <w:t>Rwanda Development Bank</w:t>
            </w:r>
          </w:p>
        </w:tc>
      </w:tr>
      <w:tr w:rsidR="00806613" w:rsidRPr="008F1613" w14:paraId="0E757A3D" w14:textId="77777777" w:rsidTr="009468C4">
        <w:tc>
          <w:tcPr>
            <w:tcW w:w="2478" w:type="dxa"/>
          </w:tcPr>
          <w:p w14:paraId="790E1931"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CMS</w:t>
            </w:r>
          </w:p>
        </w:tc>
        <w:tc>
          <w:tcPr>
            <w:tcW w:w="7303" w:type="dxa"/>
          </w:tcPr>
          <w:p w14:paraId="2CE9552D"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City Management Structures </w:t>
            </w:r>
          </w:p>
        </w:tc>
      </w:tr>
      <w:tr w:rsidR="00806613" w:rsidRPr="008F1613" w14:paraId="35E27C61" w14:textId="77777777" w:rsidTr="009468C4">
        <w:tc>
          <w:tcPr>
            <w:tcW w:w="2478" w:type="dxa"/>
          </w:tcPr>
          <w:p w14:paraId="4BDF364C"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CSO</w:t>
            </w:r>
          </w:p>
        </w:tc>
        <w:tc>
          <w:tcPr>
            <w:tcW w:w="7303" w:type="dxa"/>
          </w:tcPr>
          <w:p w14:paraId="4D32EE08"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Civil Society Organisation</w:t>
            </w:r>
          </w:p>
        </w:tc>
      </w:tr>
      <w:tr w:rsidR="00806613" w:rsidRPr="008F1613" w14:paraId="78D56018" w14:textId="77777777" w:rsidTr="009468C4">
        <w:tc>
          <w:tcPr>
            <w:tcW w:w="2478" w:type="dxa"/>
          </w:tcPr>
          <w:p w14:paraId="4CCA560D"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CSP </w:t>
            </w:r>
          </w:p>
        </w:tc>
        <w:tc>
          <w:tcPr>
            <w:tcW w:w="7303" w:type="dxa"/>
          </w:tcPr>
          <w:p w14:paraId="09540F23"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Commercial Speciali</w:t>
            </w:r>
            <w:r w:rsidR="00AB1A77" w:rsidRPr="008F1613">
              <w:rPr>
                <w:rFonts w:asciiTheme="minorHAnsi" w:hAnsiTheme="minorHAnsi" w:cstheme="minorHAnsi"/>
                <w:szCs w:val="20"/>
              </w:rPr>
              <w:t>s</w:t>
            </w:r>
            <w:r w:rsidRPr="008F1613">
              <w:rPr>
                <w:rFonts w:asciiTheme="minorHAnsi" w:hAnsiTheme="minorHAnsi" w:cstheme="minorHAnsi"/>
                <w:szCs w:val="20"/>
              </w:rPr>
              <w:t xml:space="preserve">ed Piglet fattening system </w:t>
            </w:r>
          </w:p>
        </w:tc>
      </w:tr>
      <w:tr w:rsidR="00806613" w:rsidRPr="008F1613" w14:paraId="3C89EF83" w14:textId="77777777" w:rsidTr="009468C4">
        <w:tc>
          <w:tcPr>
            <w:tcW w:w="2478" w:type="dxa"/>
          </w:tcPr>
          <w:p w14:paraId="2CD46345"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DDS</w:t>
            </w:r>
          </w:p>
        </w:tc>
        <w:tc>
          <w:tcPr>
            <w:tcW w:w="7303" w:type="dxa"/>
          </w:tcPr>
          <w:p w14:paraId="6AF10CEE"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District Development Strategy</w:t>
            </w:r>
          </w:p>
        </w:tc>
      </w:tr>
      <w:tr w:rsidR="00806613" w:rsidRPr="008F1613" w14:paraId="31A2320C" w14:textId="77777777" w:rsidTr="009468C4">
        <w:tc>
          <w:tcPr>
            <w:tcW w:w="2478" w:type="dxa"/>
          </w:tcPr>
          <w:p w14:paraId="12B6418B"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DEC</w:t>
            </w:r>
          </w:p>
        </w:tc>
        <w:tc>
          <w:tcPr>
            <w:tcW w:w="7303" w:type="dxa"/>
          </w:tcPr>
          <w:p w14:paraId="74FD39E0"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District Executive Committee</w:t>
            </w:r>
          </w:p>
        </w:tc>
      </w:tr>
      <w:tr w:rsidR="00806613" w:rsidRPr="008F1613" w14:paraId="1810CED4" w14:textId="77777777" w:rsidTr="009468C4">
        <w:tc>
          <w:tcPr>
            <w:tcW w:w="2478" w:type="dxa"/>
          </w:tcPr>
          <w:p w14:paraId="3666D0F3"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DGD</w:t>
            </w:r>
          </w:p>
        </w:tc>
        <w:tc>
          <w:tcPr>
            <w:tcW w:w="7303" w:type="dxa"/>
          </w:tcPr>
          <w:p w14:paraId="216AC4E8"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Belgian Directorate General for Development Cooperation </w:t>
            </w:r>
          </w:p>
        </w:tc>
      </w:tr>
      <w:tr w:rsidR="00806613" w:rsidRPr="008F1613" w14:paraId="20929FA6" w14:textId="77777777" w:rsidTr="009468C4">
        <w:tc>
          <w:tcPr>
            <w:tcW w:w="2478" w:type="dxa"/>
          </w:tcPr>
          <w:p w14:paraId="3A96C60B"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DUHSHD</w:t>
            </w:r>
          </w:p>
        </w:tc>
        <w:tc>
          <w:tcPr>
            <w:tcW w:w="7303" w:type="dxa"/>
          </w:tcPr>
          <w:p w14:paraId="45386BF6"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Department of </w:t>
            </w:r>
            <w:r w:rsidR="0050524B" w:rsidRPr="008F1613">
              <w:rPr>
                <w:rFonts w:asciiTheme="minorHAnsi" w:hAnsiTheme="minorHAnsi" w:cstheme="minorHAnsi"/>
                <w:szCs w:val="20"/>
              </w:rPr>
              <w:t>Urbanisation</w:t>
            </w:r>
            <w:r w:rsidRPr="008F1613">
              <w:rPr>
                <w:rFonts w:asciiTheme="minorHAnsi" w:hAnsiTheme="minorHAnsi" w:cstheme="minorHAnsi"/>
                <w:szCs w:val="20"/>
              </w:rPr>
              <w:t>, Human Settlement and Housing Development</w:t>
            </w:r>
          </w:p>
        </w:tc>
      </w:tr>
      <w:tr w:rsidR="00806613" w:rsidRPr="008F1613" w14:paraId="67A20C2F" w14:textId="77777777" w:rsidTr="009468C4">
        <w:tc>
          <w:tcPr>
            <w:tcW w:w="2478" w:type="dxa"/>
          </w:tcPr>
          <w:p w14:paraId="340370A2"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EDPRS</w:t>
            </w:r>
          </w:p>
        </w:tc>
        <w:tc>
          <w:tcPr>
            <w:tcW w:w="7303" w:type="dxa"/>
          </w:tcPr>
          <w:p w14:paraId="0304BBB7"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Economic Development and Poverty Reduction Strategy</w:t>
            </w:r>
          </w:p>
        </w:tc>
      </w:tr>
      <w:tr w:rsidR="00806613" w:rsidRPr="00695966" w14:paraId="5160CF2E" w14:textId="77777777" w:rsidTr="009468C4">
        <w:tc>
          <w:tcPr>
            <w:tcW w:w="2478" w:type="dxa"/>
          </w:tcPr>
          <w:p w14:paraId="4EBA4376"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EICV</w:t>
            </w:r>
          </w:p>
        </w:tc>
        <w:tc>
          <w:tcPr>
            <w:tcW w:w="7303" w:type="dxa"/>
          </w:tcPr>
          <w:p w14:paraId="5ABAF549" w14:textId="75F359F8" w:rsidR="00806613" w:rsidRPr="008F1613" w:rsidRDefault="00806613" w:rsidP="0092102E">
            <w:pPr>
              <w:spacing w:line="259" w:lineRule="auto"/>
              <w:rPr>
                <w:rFonts w:asciiTheme="minorHAnsi" w:hAnsiTheme="minorHAnsi" w:cstheme="minorHAnsi"/>
                <w:szCs w:val="20"/>
                <w:lang w:val="fr-BE"/>
              </w:rPr>
            </w:pPr>
            <w:r w:rsidRPr="008F1613">
              <w:rPr>
                <w:rFonts w:asciiTheme="minorHAnsi" w:hAnsiTheme="minorHAnsi" w:cstheme="minorHAnsi"/>
                <w:szCs w:val="20"/>
                <w:lang w:val="fr-BE"/>
              </w:rPr>
              <w:t>Enquête Intégrale sur les C</w:t>
            </w:r>
            <w:r w:rsidR="008F6B87">
              <w:rPr>
                <w:rFonts w:asciiTheme="minorHAnsi" w:hAnsiTheme="minorHAnsi" w:cstheme="minorHAnsi"/>
                <w:szCs w:val="20"/>
                <w:lang w:val="fr-BE"/>
              </w:rPr>
              <w:t>onditions de Vie des ménages /</w:t>
            </w:r>
            <w:r w:rsidRPr="008F1613">
              <w:rPr>
                <w:rFonts w:asciiTheme="minorHAnsi" w:hAnsiTheme="minorHAnsi" w:cstheme="minorHAnsi"/>
                <w:szCs w:val="20"/>
                <w:lang w:val="fr-BE"/>
              </w:rPr>
              <w:t xml:space="preserve"> Integrated Household Living Conditions Survey</w:t>
            </w:r>
          </w:p>
        </w:tc>
      </w:tr>
      <w:tr w:rsidR="00806613" w:rsidRPr="008F1613" w14:paraId="20F90EBE" w14:textId="77777777" w:rsidTr="009468C4">
        <w:tc>
          <w:tcPr>
            <w:tcW w:w="2478" w:type="dxa"/>
          </w:tcPr>
          <w:p w14:paraId="09F8F380"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FBO</w:t>
            </w:r>
          </w:p>
        </w:tc>
        <w:tc>
          <w:tcPr>
            <w:tcW w:w="7303" w:type="dxa"/>
          </w:tcPr>
          <w:p w14:paraId="2EA23C89"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Faith-Based Organisation</w:t>
            </w:r>
          </w:p>
        </w:tc>
      </w:tr>
      <w:tr w:rsidR="00797C3A" w:rsidRPr="008F1613" w14:paraId="45DDFCD8" w14:textId="77777777" w:rsidTr="009468C4">
        <w:tc>
          <w:tcPr>
            <w:tcW w:w="2478" w:type="dxa"/>
          </w:tcPr>
          <w:p w14:paraId="43C1B308" w14:textId="77777777" w:rsidR="00797C3A" w:rsidRPr="008F1613" w:rsidRDefault="00797C3A" w:rsidP="0092102E">
            <w:pPr>
              <w:spacing w:line="259" w:lineRule="auto"/>
              <w:rPr>
                <w:rFonts w:asciiTheme="minorHAnsi" w:hAnsiTheme="minorHAnsi" w:cstheme="minorHAnsi"/>
                <w:szCs w:val="20"/>
              </w:rPr>
            </w:pPr>
            <w:r w:rsidRPr="008F1613">
              <w:rPr>
                <w:rFonts w:asciiTheme="minorHAnsi" w:hAnsiTheme="minorHAnsi" w:cstheme="minorHAnsi"/>
                <w:szCs w:val="20"/>
              </w:rPr>
              <w:t>FONERWA</w:t>
            </w:r>
          </w:p>
        </w:tc>
        <w:tc>
          <w:tcPr>
            <w:tcW w:w="7303" w:type="dxa"/>
          </w:tcPr>
          <w:p w14:paraId="78FE10F8" w14:textId="77777777" w:rsidR="00797C3A" w:rsidRPr="008F1613" w:rsidRDefault="002B5263" w:rsidP="0092102E">
            <w:pPr>
              <w:spacing w:line="259" w:lineRule="auto"/>
              <w:rPr>
                <w:rFonts w:asciiTheme="minorHAnsi" w:hAnsiTheme="minorHAnsi" w:cstheme="minorHAnsi"/>
                <w:szCs w:val="20"/>
              </w:rPr>
            </w:pPr>
            <w:r w:rsidRPr="008F1613">
              <w:rPr>
                <w:rFonts w:asciiTheme="minorHAnsi" w:hAnsiTheme="minorHAnsi" w:cstheme="minorHAnsi"/>
              </w:rPr>
              <w:t>Rwanda’s Green Fund</w:t>
            </w:r>
          </w:p>
        </w:tc>
      </w:tr>
      <w:tr w:rsidR="00806613" w:rsidRPr="008F1613" w14:paraId="28EFB410" w14:textId="77777777" w:rsidTr="009468C4">
        <w:tc>
          <w:tcPr>
            <w:tcW w:w="2478" w:type="dxa"/>
          </w:tcPr>
          <w:p w14:paraId="5DDEF11F"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GBV</w:t>
            </w:r>
          </w:p>
        </w:tc>
        <w:tc>
          <w:tcPr>
            <w:tcW w:w="7303" w:type="dxa"/>
          </w:tcPr>
          <w:p w14:paraId="4CD52B6C" w14:textId="04D4EF49" w:rsidR="00806613" w:rsidRPr="008F1613" w:rsidRDefault="00806613" w:rsidP="00861D97">
            <w:pPr>
              <w:tabs>
                <w:tab w:val="left" w:pos="4526"/>
              </w:tabs>
              <w:spacing w:line="259" w:lineRule="auto"/>
              <w:rPr>
                <w:rFonts w:asciiTheme="minorHAnsi" w:hAnsiTheme="minorHAnsi" w:cstheme="minorHAnsi"/>
                <w:szCs w:val="20"/>
              </w:rPr>
            </w:pPr>
            <w:r w:rsidRPr="008F1613">
              <w:rPr>
                <w:rFonts w:asciiTheme="minorHAnsi" w:hAnsiTheme="minorHAnsi" w:cstheme="minorHAnsi"/>
                <w:szCs w:val="20"/>
              </w:rPr>
              <w:t>Gender Based Violence</w:t>
            </w:r>
            <w:r w:rsidR="00861D97">
              <w:rPr>
                <w:rFonts w:asciiTheme="minorHAnsi" w:hAnsiTheme="minorHAnsi" w:cstheme="minorHAnsi"/>
                <w:szCs w:val="20"/>
              </w:rPr>
              <w:tab/>
            </w:r>
          </w:p>
        </w:tc>
      </w:tr>
      <w:tr w:rsidR="00806613" w:rsidRPr="008F1613" w14:paraId="59857C6A" w14:textId="77777777" w:rsidTr="009468C4">
        <w:tc>
          <w:tcPr>
            <w:tcW w:w="2478" w:type="dxa"/>
          </w:tcPr>
          <w:p w14:paraId="0EDB9DE3"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GCF</w:t>
            </w:r>
          </w:p>
        </w:tc>
        <w:tc>
          <w:tcPr>
            <w:tcW w:w="7303" w:type="dxa"/>
          </w:tcPr>
          <w:p w14:paraId="1A44B94D"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Global Climate Fund</w:t>
            </w:r>
          </w:p>
        </w:tc>
      </w:tr>
      <w:tr w:rsidR="00806613" w:rsidRPr="008F1613" w14:paraId="13C73A5F" w14:textId="77777777" w:rsidTr="009468C4">
        <w:tc>
          <w:tcPr>
            <w:tcW w:w="2478" w:type="dxa"/>
          </w:tcPr>
          <w:p w14:paraId="111A935A"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GGGI</w:t>
            </w:r>
          </w:p>
        </w:tc>
        <w:tc>
          <w:tcPr>
            <w:tcW w:w="7303" w:type="dxa"/>
          </w:tcPr>
          <w:p w14:paraId="4393AFAC"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Global Green Growth Institute</w:t>
            </w:r>
          </w:p>
        </w:tc>
      </w:tr>
      <w:tr w:rsidR="00806613" w:rsidRPr="008F1613" w14:paraId="40988748" w14:textId="77777777" w:rsidTr="009468C4">
        <w:tc>
          <w:tcPr>
            <w:tcW w:w="2478" w:type="dxa"/>
          </w:tcPr>
          <w:p w14:paraId="5D16FCAB"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GIS</w:t>
            </w:r>
          </w:p>
        </w:tc>
        <w:tc>
          <w:tcPr>
            <w:tcW w:w="7303" w:type="dxa"/>
          </w:tcPr>
          <w:p w14:paraId="55E801C3"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Geographic Information System</w:t>
            </w:r>
          </w:p>
        </w:tc>
      </w:tr>
      <w:tr w:rsidR="00806613" w:rsidRPr="008F1613" w14:paraId="73B809DE" w14:textId="77777777" w:rsidTr="009468C4">
        <w:tc>
          <w:tcPr>
            <w:tcW w:w="2478" w:type="dxa"/>
          </w:tcPr>
          <w:p w14:paraId="368AAF25"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GoR</w:t>
            </w:r>
          </w:p>
        </w:tc>
        <w:tc>
          <w:tcPr>
            <w:tcW w:w="7303" w:type="dxa"/>
          </w:tcPr>
          <w:p w14:paraId="016DFE0E"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Government of Rwanda</w:t>
            </w:r>
          </w:p>
        </w:tc>
      </w:tr>
      <w:tr w:rsidR="00806613" w:rsidRPr="008F1613" w14:paraId="5F92414B" w14:textId="77777777" w:rsidTr="009468C4">
        <w:tc>
          <w:tcPr>
            <w:tcW w:w="2478" w:type="dxa"/>
          </w:tcPr>
          <w:p w14:paraId="07677825"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ICED</w:t>
            </w:r>
          </w:p>
        </w:tc>
        <w:tc>
          <w:tcPr>
            <w:tcW w:w="7303" w:type="dxa"/>
          </w:tcPr>
          <w:p w14:paraId="2778C7B5"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Infrastructures and Cities for economic Development</w:t>
            </w:r>
          </w:p>
        </w:tc>
      </w:tr>
      <w:tr w:rsidR="00806613" w:rsidRPr="008F1613" w14:paraId="11C989A6" w14:textId="77777777" w:rsidTr="009468C4">
        <w:tc>
          <w:tcPr>
            <w:tcW w:w="2478" w:type="dxa"/>
          </w:tcPr>
          <w:p w14:paraId="08DFD296"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IFC</w:t>
            </w:r>
          </w:p>
        </w:tc>
        <w:tc>
          <w:tcPr>
            <w:tcW w:w="7303" w:type="dxa"/>
          </w:tcPr>
          <w:p w14:paraId="0D9E6D08"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International Finance Corporation</w:t>
            </w:r>
          </w:p>
        </w:tc>
      </w:tr>
      <w:tr w:rsidR="00806613" w:rsidRPr="008F1613" w14:paraId="743E3471" w14:textId="77777777" w:rsidTr="009468C4">
        <w:tc>
          <w:tcPr>
            <w:tcW w:w="2478" w:type="dxa"/>
          </w:tcPr>
          <w:p w14:paraId="7BB2728D"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IFMIS</w:t>
            </w:r>
          </w:p>
        </w:tc>
        <w:tc>
          <w:tcPr>
            <w:tcW w:w="7303" w:type="dxa"/>
          </w:tcPr>
          <w:p w14:paraId="07E195D8" w14:textId="77777777" w:rsidR="004A6169"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Integrated Financial Management Information System</w:t>
            </w:r>
          </w:p>
        </w:tc>
      </w:tr>
      <w:tr w:rsidR="00806613" w:rsidRPr="008F1613" w14:paraId="4AA34E20" w14:textId="77777777" w:rsidTr="009468C4">
        <w:tc>
          <w:tcPr>
            <w:tcW w:w="2478" w:type="dxa"/>
          </w:tcPr>
          <w:p w14:paraId="116EBD01"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INDC</w:t>
            </w:r>
          </w:p>
        </w:tc>
        <w:tc>
          <w:tcPr>
            <w:tcW w:w="7303" w:type="dxa"/>
          </w:tcPr>
          <w:p w14:paraId="60557CD8"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Intended Nationally Determined Contribution</w:t>
            </w:r>
          </w:p>
        </w:tc>
      </w:tr>
      <w:tr w:rsidR="004A6169" w:rsidRPr="008F1613" w14:paraId="09E553B6" w14:textId="77777777" w:rsidTr="009468C4">
        <w:tc>
          <w:tcPr>
            <w:tcW w:w="2478" w:type="dxa"/>
          </w:tcPr>
          <w:p w14:paraId="75F8EB6D" w14:textId="77777777" w:rsidR="004A6169" w:rsidRPr="008F1613" w:rsidRDefault="004A6169" w:rsidP="0092102E">
            <w:pPr>
              <w:spacing w:line="259" w:lineRule="auto"/>
              <w:rPr>
                <w:rFonts w:asciiTheme="minorHAnsi" w:hAnsiTheme="minorHAnsi" w:cstheme="minorHAnsi"/>
                <w:szCs w:val="20"/>
              </w:rPr>
            </w:pPr>
            <w:r w:rsidRPr="008F1613">
              <w:rPr>
                <w:rFonts w:asciiTheme="minorHAnsi" w:hAnsiTheme="minorHAnsi" w:cstheme="minorHAnsi"/>
                <w:szCs w:val="20"/>
              </w:rPr>
              <w:t>IPRC</w:t>
            </w:r>
          </w:p>
        </w:tc>
        <w:tc>
          <w:tcPr>
            <w:tcW w:w="7303" w:type="dxa"/>
          </w:tcPr>
          <w:p w14:paraId="696CB193" w14:textId="64B0E2F4" w:rsidR="004A6169" w:rsidRPr="008F1613" w:rsidRDefault="00B02C2D" w:rsidP="0092102E">
            <w:pPr>
              <w:spacing w:line="259" w:lineRule="auto"/>
              <w:rPr>
                <w:rFonts w:asciiTheme="minorHAnsi" w:hAnsiTheme="minorHAnsi" w:cstheme="minorHAnsi"/>
                <w:szCs w:val="20"/>
              </w:rPr>
            </w:pPr>
            <w:r>
              <w:rPr>
                <w:rFonts w:asciiTheme="minorHAnsi" w:hAnsiTheme="minorHAnsi" w:cstheme="minorHAnsi"/>
                <w:szCs w:val="20"/>
              </w:rPr>
              <w:t>Integrated Polytechnic Regional College</w:t>
            </w:r>
          </w:p>
        </w:tc>
      </w:tr>
      <w:tr w:rsidR="00806613" w:rsidRPr="008F1613" w14:paraId="09EE3833" w14:textId="77777777" w:rsidTr="009468C4">
        <w:tc>
          <w:tcPr>
            <w:tcW w:w="2478" w:type="dxa"/>
          </w:tcPr>
          <w:p w14:paraId="3DC91188"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JADF</w:t>
            </w:r>
          </w:p>
        </w:tc>
        <w:tc>
          <w:tcPr>
            <w:tcW w:w="7303" w:type="dxa"/>
          </w:tcPr>
          <w:p w14:paraId="65B272E2"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Joint Action Development Forum</w:t>
            </w:r>
          </w:p>
        </w:tc>
      </w:tr>
      <w:tr w:rsidR="00806613" w:rsidRPr="008F1613" w14:paraId="18A7388D" w14:textId="77777777" w:rsidTr="009468C4">
        <w:tc>
          <w:tcPr>
            <w:tcW w:w="2478" w:type="dxa"/>
          </w:tcPr>
          <w:p w14:paraId="4DA1F356"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LCF</w:t>
            </w:r>
          </w:p>
        </w:tc>
        <w:tc>
          <w:tcPr>
            <w:tcW w:w="7303" w:type="dxa"/>
          </w:tcPr>
          <w:p w14:paraId="59010EF2"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Local Competitiveness Facility </w:t>
            </w:r>
          </w:p>
        </w:tc>
      </w:tr>
      <w:tr w:rsidR="00806613" w:rsidRPr="008F1613" w14:paraId="79071358" w14:textId="77777777" w:rsidTr="009468C4">
        <w:tc>
          <w:tcPr>
            <w:tcW w:w="2478" w:type="dxa"/>
          </w:tcPr>
          <w:p w14:paraId="62313C82"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lastRenderedPageBreak/>
              <w:t>LDP</w:t>
            </w:r>
          </w:p>
        </w:tc>
        <w:tc>
          <w:tcPr>
            <w:tcW w:w="7303" w:type="dxa"/>
          </w:tcPr>
          <w:p w14:paraId="15EB256A"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Local Development Planning </w:t>
            </w:r>
          </w:p>
        </w:tc>
      </w:tr>
      <w:tr w:rsidR="00806613" w:rsidRPr="008F1613" w14:paraId="62ABCFD9" w14:textId="77777777" w:rsidTr="009468C4">
        <w:tc>
          <w:tcPr>
            <w:tcW w:w="2478" w:type="dxa"/>
          </w:tcPr>
          <w:p w14:paraId="1F7E0DE2"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LED</w:t>
            </w:r>
          </w:p>
        </w:tc>
        <w:tc>
          <w:tcPr>
            <w:tcW w:w="7303" w:type="dxa"/>
          </w:tcPr>
          <w:p w14:paraId="41E754C5"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Local Economic Development </w:t>
            </w:r>
          </w:p>
        </w:tc>
      </w:tr>
      <w:tr w:rsidR="00806613" w:rsidRPr="008F1613" w14:paraId="6E8A1EEC" w14:textId="77777777" w:rsidTr="009468C4">
        <w:tc>
          <w:tcPr>
            <w:tcW w:w="2478" w:type="dxa"/>
          </w:tcPr>
          <w:p w14:paraId="762C3B5E"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LODA</w:t>
            </w:r>
          </w:p>
        </w:tc>
        <w:tc>
          <w:tcPr>
            <w:tcW w:w="7303" w:type="dxa"/>
          </w:tcPr>
          <w:p w14:paraId="19EE85A7"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Local Administrative Entities Development Agency</w:t>
            </w:r>
          </w:p>
        </w:tc>
      </w:tr>
      <w:tr w:rsidR="00806613" w:rsidRPr="008F1613" w14:paraId="613D065F" w14:textId="77777777" w:rsidTr="009468C4">
        <w:tc>
          <w:tcPr>
            <w:tcW w:w="2478" w:type="dxa"/>
          </w:tcPr>
          <w:p w14:paraId="0B0E381B"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M&amp;E</w:t>
            </w:r>
          </w:p>
        </w:tc>
        <w:tc>
          <w:tcPr>
            <w:tcW w:w="7303" w:type="dxa"/>
          </w:tcPr>
          <w:p w14:paraId="3B8B11F7"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Monitoring and Evaluation</w:t>
            </w:r>
          </w:p>
        </w:tc>
      </w:tr>
      <w:tr w:rsidR="00806613" w:rsidRPr="008F1613" w14:paraId="4244F52C" w14:textId="77777777" w:rsidTr="009468C4">
        <w:tc>
          <w:tcPr>
            <w:tcW w:w="2478" w:type="dxa"/>
          </w:tcPr>
          <w:p w14:paraId="7D2A5BF3"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MC</w:t>
            </w:r>
          </w:p>
        </w:tc>
        <w:tc>
          <w:tcPr>
            <w:tcW w:w="7303" w:type="dxa"/>
          </w:tcPr>
          <w:p w14:paraId="5D1679A1"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Management Contract</w:t>
            </w:r>
          </w:p>
        </w:tc>
      </w:tr>
      <w:tr w:rsidR="00BF7FD3" w:rsidRPr="008F1613" w14:paraId="7D298549" w14:textId="77777777" w:rsidTr="009468C4">
        <w:tc>
          <w:tcPr>
            <w:tcW w:w="2478" w:type="dxa"/>
          </w:tcPr>
          <w:p w14:paraId="6E28228C" w14:textId="77777777" w:rsidR="00BF7FD3" w:rsidRPr="008F1613" w:rsidRDefault="00BF7FD3" w:rsidP="0092102E">
            <w:pPr>
              <w:spacing w:line="259" w:lineRule="auto"/>
              <w:rPr>
                <w:rFonts w:asciiTheme="minorHAnsi" w:hAnsiTheme="minorHAnsi" w:cstheme="minorHAnsi"/>
                <w:szCs w:val="20"/>
              </w:rPr>
            </w:pPr>
            <w:r w:rsidRPr="008F1613">
              <w:rPr>
                <w:rFonts w:asciiTheme="minorHAnsi" w:hAnsiTheme="minorHAnsi" w:cstheme="minorHAnsi"/>
                <w:szCs w:val="20"/>
              </w:rPr>
              <w:t>MEIS</w:t>
            </w:r>
          </w:p>
        </w:tc>
        <w:tc>
          <w:tcPr>
            <w:tcW w:w="7303" w:type="dxa"/>
          </w:tcPr>
          <w:p w14:paraId="14C24DA6" w14:textId="77777777" w:rsidR="00BF7FD3" w:rsidRPr="008F1613" w:rsidRDefault="00BF7FD3" w:rsidP="0092102E">
            <w:pPr>
              <w:spacing w:line="259" w:lineRule="auto"/>
              <w:rPr>
                <w:rFonts w:asciiTheme="minorHAnsi" w:hAnsiTheme="minorHAnsi" w:cstheme="minorHAnsi"/>
                <w:szCs w:val="20"/>
              </w:rPr>
            </w:pPr>
            <w:r w:rsidRPr="008F1613">
              <w:rPr>
                <w:rFonts w:asciiTheme="minorHAnsi" w:hAnsiTheme="minorHAnsi" w:cstheme="minorHAnsi"/>
                <w:szCs w:val="20"/>
              </w:rPr>
              <w:t>Monitoring &amp; Evaluation Information System</w:t>
            </w:r>
          </w:p>
        </w:tc>
      </w:tr>
      <w:tr w:rsidR="00611A58" w:rsidRPr="008F1613" w14:paraId="2452E712" w14:textId="77777777" w:rsidTr="009468C4">
        <w:tc>
          <w:tcPr>
            <w:tcW w:w="2478" w:type="dxa"/>
          </w:tcPr>
          <w:p w14:paraId="099D68DD" w14:textId="77777777" w:rsidR="00611A58" w:rsidRPr="008F1613" w:rsidRDefault="00611A58" w:rsidP="0092102E">
            <w:pPr>
              <w:spacing w:line="259" w:lineRule="auto"/>
              <w:rPr>
                <w:rFonts w:asciiTheme="minorHAnsi" w:hAnsiTheme="minorHAnsi" w:cstheme="minorHAnsi"/>
                <w:szCs w:val="20"/>
              </w:rPr>
            </w:pPr>
            <w:r w:rsidRPr="008F1613">
              <w:rPr>
                <w:rFonts w:asciiTheme="minorHAnsi" w:hAnsiTheme="minorHAnsi" w:cstheme="minorHAnsi"/>
                <w:szCs w:val="20"/>
              </w:rPr>
              <w:t>MFI</w:t>
            </w:r>
          </w:p>
        </w:tc>
        <w:tc>
          <w:tcPr>
            <w:tcW w:w="7303" w:type="dxa"/>
          </w:tcPr>
          <w:p w14:paraId="76CCA7EB" w14:textId="77777777" w:rsidR="00611A58" w:rsidRPr="008F1613" w:rsidRDefault="00611A58" w:rsidP="0092102E">
            <w:pPr>
              <w:spacing w:line="259" w:lineRule="auto"/>
              <w:rPr>
                <w:rFonts w:asciiTheme="minorHAnsi" w:hAnsiTheme="minorHAnsi" w:cstheme="minorHAnsi"/>
                <w:szCs w:val="20"/>
              </w:rPr>
            </w:pPr>
            <w:r w:rsidRPr="008F1613">
              <w:rPr>
                <w:rFonts w:asciiTheme="minorHAnsi" w:hAnsiTheme="minorHAnsi" w:cstheme="minorHAnsi"/>
                <w:szCs w:val="20"/>
              </w:rPr>
              <w:t>Micro-Finance Institutions</w:t>
            </w:r>
          </w:p>
        </w:tc>
      </w:tr>
      <w:tr w:rsidR="00806613" w:rsidRPr="008F1613" w14:paraId="2420B688" w14:textId="77777777" w:rsidTr="009468C4">
        <w:tc>
          <w:tcPr>
            <w:tcW w:w="2478" w:type="dxa"/>
          </w:tcPr>
          <w:p w14:paraId="1B776B64"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MIFOTRA</w:t>
            </w:r>
          </w:p>
        </w:tc>
        <w:tc>
          <w:tcPr>
            <w:tcW w:w="7303" w:type="dxa"/>
          </w:tcPr>
          <w:p w14:paraId="4F5FAA9A"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Ministry of Public Service and Employment </w:t>
            </w:r>
          </w:p>
        </w:tc>
      </w:tr>
      <w:tr w:rsidR="00806613" w:rsidRPr="008F1613" w14:paraId="069010C8" w14:textId="77777777" w:rsidTr="009468C4">
        <w:tc>
          <w:tcPr>
            <w:tcW w:w="2478" w:type="dxa"/>
          </w:tcPr>
          <w:p w14:paraId="4FE96801"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MINALOC</w:t>
            </w:r>
          </w:p>
        </w:tc>
        <w:tc>
          <w:tcPr>
            <w:tcW w:w="7303" w:type="dxa"/>
          </w:tcPr>
          <w:p w14:paraId="4847D3AB"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Ministry of Local Government </w:t>
            </w:r>
          </w:p>
        </w:tc>
      </w:tr>
      <w:tr w:rsidR="00806613" w:rsidRPr="008F1613" w14:paraId="7B1C649B" w14:textId="77777777" w:rsidTr="009468C4">
        <w:tc>
          <w:tcPr>
            <w:tcW w:w="2478" w:type="dxa"/>
          </w:tcPr>
          <w:p w14:paraId="5FE06AF9"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MININFRA</w:t>
            </w:r>
          </w:p>
        </w:tc>
        <w:tc>
          <w:tcPr>
            <w:tcW w:w="7303" w:type="dxa"/>
          </w:tcPr>
          <w:p w14:paraId="3F74B3A4"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Ministry of Infrastructures</w:t>
            </w:r>
          </w:p>
        </w:tc>
      </w:tr>
      <w:tr w:rsidR="003D3296" w:rsidRPr="008F1613" w14:paraId="38FCDEC7" w14:textId="77777777" w:rsidTr="009468C4">
        <w:tc>
          <w:tcPr>
            <w:tcW w:w="2478" w:type="dxa"/>
          </w:tcPr>
          <w:p w14:paraId="0B4C79D6" w14:textId="77777777" w:rsidR="003D3296" w:rsidRPr="008F1613" w:rsidRDefault="003D3296" w:rsidP="0092102E">
            <w:pPr>
              <w:spacing w:line="259" w:lineRule="auto"/>
              <w:rPr>
                <w:rFonts w:asciiTheme="minorHAnsi" w:hAnsiTheme="minorHAnsi" w:cstheme="minorHAnsi"/>
                <w:szCs w:val="20"/>
              </w:rPr>
            </w:pPr>
            <w:r w:rsidRPr="008F1613">
              <w:rPr>
                <w:rFonts w:asciiTheme="minorHAnsi" w:hAnsiTheme="minorHAnsi" w:cstheme="minorHAnsi"/>
                <w:szCs w:val="20"/>
              </w:rPr>
              <w:t>MIR</w:t>
            </w:r>
          </w:p>
        </w:tc>
        <w:tc>
          <w:tcPr>
            <w:tcW w:w="7303" w:type="dxa"/>
          </w:tcPr>
          <w:p w14:paraId="0FEAAD09" w14:textId="77777777" w:rsidR="003D3296" w:rsidRPr="008F1613" w:rsidRDefault="004A6169" w:rsidP="0092102E">
            <w:pPr>
              <w:spacing w:line="259" w:lineRule="auto"/>
              <w:rPr>
                <w:rFonts w:asciiTheme="minorHAnsi" w:hAnsiTheme="minorHAnsi" w:cstheme="minorHAnsi"/>
                <w:szCs w:val="20"/>
              </w:rPr>
            </w:pPr>
            <w:r w:rsidRPr="008F1613">
              <w:rPr>
                <w:rFonts w:asciiTheme="minorHAnsi" w:hAnsiTheme="minorHAnsi" w:cstheme="minorHAnsi"/>
                <w:szCs w:val="20"/>
              </w:rPr>
              <w:t>Made in Rwanda</w:t>
            </w:r>
          </w:p>
        </w:tc>
      </w:tr>
      <w:tr w:rsidR="00806613" w:rsidRPr="008F1613" w14:paraId="756B47E9" w14:textId="77777777" w:rsidTr="009468C4">
        <w:tc>
          <w:tcPr>
            <w:tcW w:w="2478" w:type="dxa"/>
          </w:tcPr>
          <w:p w14:paraId="4C2FA692"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MSME</w:t>
            </w:r>
          </w:p>
        </w:tc>
        <w:tc>
          <w:tcPr>
            <w:tcW w:w="7303" w:type="dxa"/>
          </w:tcPr>
          <w:p w14:paraId="5B15FBD7"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Micro, Small and Medium Enterprise</w:t>
            </w:r>
          </w:p>
        </w:tc>
      </w:tr>
      <w:tr w:rsidR="00806613" w:rsidRPr="008F1613" w14:paraId="77855943" w14:textId="77777777" w:rsidTr="009468C4">
        <w:tc>
          <w:tcPr>
            <w:tcW w:w="2478" w:type="dxa"/>
          </w:tcPr>
          <w:p w14:paraId="41FA59A0"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NAR</w:t>
            </w:r>
          </w:p>
        </w:tc>
        <w:tc>
          <w:tcPr>
            <w:tcW w:w="7303" w:type="dxa"/>
          </w:tcPr>
          <w:p w14:paraId="3C4D2B5D"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Never Again Rwanda </w:t>
            </w:r>
          </w:p>
        </w:tc>
      </w:tr>
      <w:tr w:rsidR="004A6169" w:rsidRPr="008F1613" w14:paraId="7D4BED06" w14:textId="77777777" w:rsidTr="009468C4">
        <w:tc>
          <w:tcPr>
            <w:tcW w:w="2478" w:type="dxa"/>
          </w:tcPr>
          <w:p w14:paraId="51BE4E4F" w14:textId="77777777" w:rsidR="004A6169" w:rsidRPr="008F1613" w:rsidRDefault="004A6169" w:rsidP="0092102E">
            <w:pPr>
              <w:spacing w:line="259" w:lineRule="auto"/>
              <w:rPr>
                <w:rFonts w:asciiTheme="minorHAnsi" w:hAnsiTheme="minorHAnsi" w:cstheme="minorHAnsi"/>
                <w:szCs w:val="20"/>
              </w:rPr>
            </w:pPr>
            <w:r w:rsidRPr="008F1613">
              <w:rPr>
                <w:rFonts w:asciiTheme="minorHAnsi" w:hAnsiTheme="minorHAnsi" w:cstheme="minorHAnsi"/>
                <w:szCs w:val="20"/>
              </w:rPr>
              <w:t>NDC</w:t>
            </w:r>
          </w:p>
        </w:tc>
        <w:tc>
          <w:tcPr>
            <w:tcW w:w="7303" w:type="dxa"/>
          </w:tcPr>
          <w:p w14:paraId="0CCF06FE" w14:textId="70FF897F" w:rsidR="004A6169" w:rsidRPr="008F1613" w:rsidRDefault="00B02C2D" w:rsidP="0092102E">
            <w:pPr>
              <w:spacing w:line="259" w:lineRule="auto"/>
              <w:rPr>
                <w:rFonts w:asciiTheme="minorHAnsi" w:hAnsiTheme="minorHAnsi" w:cstheme="minorHAnsi"/>
                <w:szCs w:val="20"/>
              </w:rPr>
            </w:pPr>
            <w:r>
              <w:rPr>
                <w:rFonts w:asciiTheme="minorHAnsi" w:hAnsiTheme="minorHAnsi" w:cstheme="minorHAnsi"/>
                <w:szCs w:val="20"/>
              </w:rPr>
              <w:t>Nationally Determined Contribution</w:t>
            </w:r>
          </w:p>
        </w:tc>
      </w:tr>
      <w:tr w:rsidR="00806613" w:rsidRPr="008F1613" w14:paraId="71EF31A2" w14:textId="77777777" w:rsidTr="009468C4">
        <w:tc>
          <w:tcPr>
            <w:tcW w:w="2478" w:type="dxa"/>
          </w:tcPr>
          <w:p w14:paraId="5E4A5617"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NGO</w:t>
            </w:r>
          </w:p>
        </w:tc>
        <w:tc>
          <w:tcPr>
            <w:tcW w:w="7303" w:type="dxa"/>
          </w:tcPr>
          <w:p w14:paraId="64D59CDA"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Non-Governmental Organisation</w:t>
            </w:r>
          </w:p>
        </w:tc>
      </w:tr>
      <w:tr w:rsidR="00BF7FD3" w:rsidRPr="008F1613" w14:paraId="5EFB7A24" w14:textId="77777777" w:rsidTr="009468C4">
        <w:tc>
          <w:tcPr>
            <w:tcW w:w="2478" w:type="dxa"/>
          </w:tcPr>
          <w:p w14:paraId="004FF6E9" w14:textId="77777777" w:rsidR="00BF7FD3" w:rsidRPr="008F1613" w:rsidRDefault="00BF7FD3" w:rsidP="0092102E">
            <w:pPr>
              <w:spacing w:line="259" w:lineRule="auto"/>
              <w:rPr>
                <w:rFonts w:asciiTheme="minorHAnsi" w:hAnsiTheme="minorHAnsi" w:cstheme="minorHAnsi"/>
                <w:szCs w:val="20"/>
              </w:rPr>
            </w:pPr>
            <w:r w:rsidRPr="008F1613">
              <w:rPr>
                <w:rFonts w:asciiTheme="minorHAnsi" w:hAnsiTheme="minorHAnsi" w:cstheme="minorHAnsi"/>
                <w:szCs w:val="20"/>
              </w:rPr>
              <w:t>NIRDA</w:t>
            </w:r>
          </w:p>
        </w:tc>
        <w:tc>
          <w:tcPr>
            <w:tcW w:w="7303" w:type="dxa"/>
          </w:tcPr>
          <w:p w14:paraId="16C00138" w14:textId="77777777" w:rsidR="00BF7FD3" w:rsidRPr="008F1613" w:rsidRDefault="00BF7FD3" w:rsidP="0092102E">
            <w:pPr>
              <w:spacing w:line="259" w:lineRule="auto"/>
              <w:rPr>
                <w:rFonts w:asciiTheme="minorHAnsi" w:hAnsiTheme="minorHAnsi" w:cstheme="minorHAnsi"/>
                <w:szCs w:val="20"/>
              </w:rPr>
            </w:pPr>
            <w:r w:rsidRPr="008F1613">
              <w:rPr>
                <w:rFonts w:asciiTheme="minorHAnsi" w:hAnsiTheme="minorHAnsi" w:cstheme="minorHAnsi"/>
                <w:szCs w:val="20"/>
              </w:rPr>
              <w:t>National Industrial Research &amp; Development Agency</w:t>
            </w:r>
          </w:p>
        </w:tc>
      </w:tr>
      <w:tr w:rsidR="00806613" w:rsidRPr="008F1613" w14:paraId="48D95AAD" w14:textId="77777777" w:rsidTr="009468C4">
        <w:tc>
          <w:tcPr>
            <w:tcW w:w="2478" w:type="dxa"/>
          </w:tcPr>
          <w:p w14:paraId="70899325"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NISR</w:t>
            </w:r>
          </w:p>
        </w:tc>
        <w:tc>
          <w:tcPr>
            <w:tcW w:w="7303" w:type="dxa"/>
          </w:tcPr>
          <w:p w14:paraId="68DEDD36"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National Institute for Statistics of Rwanda</w:t>
            </w:r>
          </w:p>
        </w:tc>
      </w:tr>
      <w:tr w:rsidR="00806613" w:rsidRPr="008F1613" w14:paraId="2CB47F14" w14:textId="77777777" w:rsidTr="009468C4">
        <w:tc>
          <w:tcPr>
            <w:tcW w:w="2478" w:type="dxa"/>
          </w:tcPr>
          <w:p w14:paraId="55787491"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NPA</w:t>
            </w:r>
          </w:p>
        </w:tc>
        <w:tc>
          <w:tcPr>
            <w:tcW w:w="7303" w:type="dxa"/>
          </w:tcPr>
          <w:p w14:paraId="091CB0BA"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Norwegian People Aid </w:t>
            </w:r>
          </w:p>
        </w:tc>
      </w:tr>
      <w:tr w:rsidR="00806613" w:rsidRPr="008F1613" w14:paraId="202C9017" w14:textId="77777777" w:rsidTr="009468C4">
        <w:tc>
          <w:tcPr>
            <w:tcW w:w="2478" w:type="dxa"/>
          </w:tcPr>
          <w:p w14:paraId="237BDBE3"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NSP</w:t>
            </w:r>
          </w:p>
        </w:tc>
        <w:tc>
          <w:tcPr>
            <w:tcW w:w="7303" w:type="dxa"/>
          </w:tcPr>
          <w:p w14:paraId="61AF6117"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National Strategic Plan</w:t>
            </w:r>
          </w:p>
        </w:tc>
      </w:tr>
      <w:tr w:rsidR="00806613" w:rsidRPr="008F1613" w14:paraId="5DDDCC3B" w14:textId="77777777" w:rsidTr="009468C4">
        <w:tc>
          <w:tcPr>
            <w:tcW w:w="2478" w:type="dxa"/>
          </w:tcPr>
          <w:p w14:paraId="68A088F0"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NST</w:t>
            </w:r>
          </w:p>
        </w:tc>
        <w:tc>
          <w:tcPr>
            <w:tcW w:w="7303" w:type="dxa"/>
          </w:tcPr>
          <w:p w14:paraId="71B23D12"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National Strategy for Transformation</w:t>
            </w:r>
          </w:p>
        </w:tc>
      </w:tr>
      <w:tr w:rsidR="00806613" w:rsidRPr="008F1613" w14:paraId="4CDB1A0A" w14:textId="77777777" w:rsidTr="009468C4">
        <w:tc>
          <w:tcPr>
            <w:tcW w:w="2478" w:type="dxa"/>
          </w:tcPr>
          <w:p w14:paraId="1F4602E9"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OSC</w:t>
            </w:r>
          </w:p>
        </w:tc>
        <w:tc>
          <w:tcPr>
            <w:tcW w:w="7303" w:type="dxa"/>
          </w:tcPr>
          <w:p w14:paraId="5BEA76C4"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One Stop Centre</w:t>
            </w:r>
          </w:p>
        </w:tc>
      </w:tr>
      <w:tr w:rsidR="001C546D" w:rsidRPr="008F1613" w14:paraId="0672CEEE" w14:textId="77777777" w:rsidTr="009468C4">
        <w:tc>
          <w:tcPr>
            <w:tcW w:w="2478" w:type="dxa"/>
          </w:tcPr>
          <w:p w14:paraId="0C82CD80" w14:textId="77777777" w:rsidR="001C546D" w:rsidRPr="008F1613" w:rsidRDefault="001C546D" w:rsidP="0092102E">
            <w:pPr>
              <w:spacing w:line="259" w:lineRule="auto"/>
              <w:rPr>
                <w:rFonts w:asciiTheme="minorHAnsi" w:hAnsiTheme="minorHAnsi" w:cstheme="minorHAnsi"/>
                <w:szCs w:val="20"/>
              </w:rPr>
            </w:pPr>
            <w:r w:rsidRPr="008F1613">
              <w:rPr>
                <w:rFonts w:asciiTheme="minorHAnsi" w:hAnsiTheme="minorHAnsi" w:cstheme="minorHAnsi"/>
                <w:szCs w:val="20"/>
              </w:rPr>
              <w:t>O&amp;M</w:t>
            </w:r>
          </w:p>
        </w:tc>
        <w:tc>
          <w:tcPr>
            <w:tcW w:w="7303" w:type="dxa"/>
          </w:tcPr>
          <w:p w14:paraId="11124F24" w14:textId="77777777" w:rsidR="001C546D" w:rsidRPr="008F1613" w:rsidRDefault="001C546D" w:rsidP="0092102E">
            <w:pPr>
              <w:spacing w:line="259" w:lineRule="auto"/>
              <w:rPr>
                <w:rFonts w:asciiTheme="minorHAnsi" w:hAnsiTheme="minorHAnsi" w:cstheme="minorHAnsi"/>
                <w:szCs w:val="20"/>
              </w:rPr>
            </w:pPr>
            <w:r w:rsidRPr="008F1613">
              <w:rPr>
                <w:rFonts w:asciiTheme="minorHAnsi" w:hAnsiTheme="minorHAnsi" w:cstheme="minorHAnsi"/>
                <w:szCs w:val="20"/>
              </w:rPr>
              <w:t>Operations &amp; Management</w:t>
            </w:r>
          </w:p>
        </w:tc>
      </w:tr>
      <w:tr w:rsidR="00806613" w:rsidRPr="008F1613" w14:paraId="27E63EA6" w14:textId="77777777" w:rsidTr="009468C4">
        <w:tc>
          <w:tcPr>
            <w:tcW w:w="2478" w:type="dxa"/>
          </w:tcPr>
          <w:p w14:paraId="7D79326F"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PforR</w:t>
            </w:r>
          </w:p>
        </w:tc>
        <w:tc>
          <w:tcPr>
            <w:tcW w:w="7303" w:type="dxa"/>
          </w:tcPr>
          <w:p w14:paraId="2D90D273"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Programme for Result</w:t>
            </w:r>
          </w:p>
        </w:tc>
      </w:tr>
      <w:tr w:rsidR="00806613" w:rsidRPr="008F1613" w14:paraId="2470B079" w14:textId="77777777" w:rsidTr="009468C4">
        <w:tc>
          <w:tcPr>
            <w:tcW w:w="2478" w:type="dxa"/>
          </w:tcPr>
          <w:p w14:paraId="46FE3AF9"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PPCP</w:t>
            </w:r>
          </w:p>
        </w:tc>
        <w:tc>
          <w:tcPr>
            <w:tcW w:w="7303" w:type="dxa"/>
          </w:tcPr>
          <w:p w14:paraId="2229460A"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Private Public Community Partnerships</w:t>
            </w:r>
          </w:p>
        </w:tc>
      </w:tr>
      <w:tr w:rsidR="00806613" w:rsidRPr="008F1613" w14:paraId="50E363A5" w14:textId="77777777" w:rsidTr="009468C4">
        <w:tc>
          <w:tcPr>
            <w:tcW w:w="2478" w:type="dxa"/>
          </w:tcPr>
          <w:p w14:paraId="51669133"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PPP</w:t>
            </w:r>
          </w:p>
        </w:tc>
        <w:tc>
          <w:tcPr>
            <w:tcW w:w="7303" w:type="dxa"/>
          </w:tcPr>
          <w:p w14:paraId="66DD3FBF"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Public Private Partnership</w:t>
            </w:r>
          </w:p>
        </w:tc>
      </w:tr>
      <w:tr w:rsidR="00806613" w:rsidRPr="008F1613" w14:paraId="15E2E011" w14:textId="77777777" w:rsidTr="009468C4">
        <w:tc>
          <w:tcPr>
            <w:tcW w:w="2478" w:type="dxa"/>
          </w:tcPr>
          <w:p w14:paraId="141C838E"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PSF</w:t>
            </w:r>
          </w:p>
        </w:tc>
        <w:tc>
          <w:tcPr>
            <w:tcW w:w="7303" w:type="dxa"/>
          </w:tcPr>
          <w:p w14:paraId="24EF92E3"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Private Sector Federation</w:t>
            </w:r>
          </w:p>
        </w:tc>
      </w:tr>
      <w:tr w:rsidR="00806613" w:rsidRPr="008F1613" w14:paraId="3CAD3E33" w14:textId="77777777" w:rsidTr="009468C4">
        <w:tc>
          <w:tcPr>
            <w:tcW w:w="2478" w:type="dxa"/>
          </w:tcPr>
          <w:p w14:paraId="77992967"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RALGA</w:t>
            </w:r>
          </w:p>
        </w:tc>
        <w:tc>
          <w:tcPr>
            <w:tcW w:w="7303" w:type="dxa"/>
          </w:tcPr>
          <w:p w14:paraId="49D648A2"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Rwanda Association of Local Government Authorities </w:t>
            </w:r>
          </w:p>
        </w:tc>
      </w:tr>
      <w:tr w:rsidR="00806613" w:rsidRPr="008F1613" w14:paraId="230B189F" w14:textId="77777777" w:rsidTr="009468C4">
        <w:tc>
          <w:tcPr>
            <w:tcW w:w="2478" w:type="dxa"/>
          </w:tcPr>
          <w:p w14:paraId="728331B0"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lang w:val="fr-BE"/>
              </w:rPr>
              <w:t>RDSP</w:t>
            </w:r>
          </w:p>
        </w:tc>
        <w:tc>
          <w:tcPr>
            <w:tcW w:w="7303" w:type="dxa"/>
          </w:tcPr>
          <w:p w14:paraId="2E16280C"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lang w:val="fr-BE"/>
              </w:rPr>
              <w:t>Rwanda Decentralisation Support Programme</w:t>
            </w:r>
          </w:p>
        </w:tc>
      </w:tr>
      <w:tr w:rsidR="00806613" w:rsidRPr="008F1613" w14:paraId="03ABC047" w14:textId="77777777" w:rsidTr="009468C4">
        <w:tc>
          <w:tcPr>
            <w:tcW w:w="2478" w:type="dxa"/>
          </w:tcPr>
          <w:p w14:paraId="7BBC5171"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RGB</w:t>
            </w:r>
          </w:p>
        </w:tc>
        <w:tc>
          <w:tcPr>
            <w:tcW w:w="7303" w:type="dxa"/>
          </w:tcPr>
          <w:p w14:paraId="028D5969"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Rwanda Governance Board</w:t>
            </w:r>
          </w:p>
        </w:tc>
      </w:tr>
      <w:tr w:rsidR="00806613" w:rsidRPr="008F1613" w14:paraId="61593B61" w14:textId="77777777" w:rsidTr="009468C4">
        <w:tc>
          <w:tcPr>
            <w:tcW w:w="2478" w:type="dxa"/>
          </w:tcPr>
          <w:p w14:paraId="6EFC20EF"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RHA</w:t>
            </w:r>
          </w:p>
        </w:tc>
        <w:tc>
          <w:tcPr>
            <w:tcW w:w="7303" w:type="dxa"/>
          </w:tcPr>
          <w:p w14:paraId="59886A0C"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Rwanda Housing Authority</w:t>
            </w:r>
          </w:p>
        </w:tc>
      </w:tr>
      <w:tr w:rsidR="00806613" w:rsidRPr="008F1613" w14:paraId="36AC1081" w14:textId="77777777" w:rsidTr="009468C4">
        <w:tc>
          <w:tcPr>
            <w:tcW w:w="2478" w:type="dxa"/>
          </w:tcPr>
          <w:p w14:paraId="3747DD18"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RMNCAH</w:t>
            </w:r>
          </w:p>
        </w:tc>
        <w:tc>
          <w:tcPr>
            <w:tcW w:w="7303" w:type="dxa"/>
          </w:tcPr>
          <w:p w14:paraId="5AF9A7ED"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Reproductive, Maternal, Neonatal, Child &amp; Adolescent Health</w:t>
            </w:r>
          </w:p>
        </w:tc>
      </w:tr>
      <w:tr w:rsidR="00806613" w:rsidRPr="008F1613" w14:paraId="04171A29" w14:textId="77777777" w:rsidTr="009468C4">
        <w:tc>
          <w:tcPr>
            <w:tcW w:w="2478" w:type="dxa"/>
          </w:tcPr>
          <w:p w14:paraId="66826093"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RUDP</w:t>
            </w:r>
          </w:p>
        </w:tc>
        <w:tc>
          <w:tcPr>
            <w:tcW w:w="7303" w:type="dxa"/>
          </w:tcPr>
          <w:p w14:paraId="32BFD33A"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Rwanda Urban Development Project</w:t>
            </w:r>
          </w:p>
        </w:tc>
      </w:tr>
      <w:tr w:rsidR="00806613" w:rsidRPr="008F1613" w14:paraId="032AECE1" w14:textId="77777777" w:rsidTr="009468C4">
        <w:tc>
          <w:tcPr>
            <w:tcW w:w="2478" w:type="dxa"/>
          </w:tcPr>
          <w:p w14:paraId="05535251"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SBCC</w:t>
            </w:r>
          </w:p>
        </w:tc>
        <w:tc>
          <w:tcPr>
            <w:tcW w:w="7303" w:type="dxa"/>
          </w:tcPr>
          <w:p w14:paraId="6889A279"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Social Behaviour Change Communication</w:t>
            </w:r>
          </w:p>
        </w:tc>
      </w:tr>
      <w:tr w:rsidR="00806613" w:rsidRPr="008F1613" w14:paraId="1BFF5E0B" w14:textId="77777777" w:rsidTr="009468C4">
        <w:tc>
          <w:tcPr>
            <w:tcW w:w="2478" w:type="dxa"/>
          </w:tcPr>
          <w:p w14:paraId="20CE1CF3"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ScP</w:t>
            </w:r>
          </w:p>
        </w:tc>
        <w:tc>
          <w:tcPr>
            <w:tcW w:w="7303" w:type="dxa"/>
          </w:tcPr>
          <w:p w14:paraId="1E396C60"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Speciali</w:t>
            </w:r>
            <w:r w:rsidR="00AB1A77" w:rsidRPr="008F1613">
              <w:rPr>
                <w:rFonts w:asciiTheme="minorHAnsi" w:hAnsiTheme="minorHAnsi" w:cstheme="minorHAnsi"/>
                <w:szCs w:val="20"/>
              </w:rPr>
              <w:t>s</w:t>
            </w:r>
            <w:r w:rsidRPr="008F1613">
              <w:rPr>
                <w:rFonts w:asciiTheme="minorHAnsi" w:hAnsiTheme="minorHAnsi" w:cstheme="minorHAnsi"/>
                <w:szCs w:val="20"/>
              </w:rPr>
              <w:t>ed chicken Production</w:t>
            </w:r>
          </w:p>
        </w:tc>
      </w:tr>
      <w:tr w:rsidR="00806613" w:rsidRPr="008F1613" w14:paraId="752F06FD" w14:textId="77777777" w:rsidTr="009468C4">
        <w:tc>
          <w:tcPr>
            <w:tcW w:w="2478" w:type="dxa"/>
          </w:tcPr>
          <w:p w14:paraId="2EC78432"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lastRenderedPageBreak/>
              <w:t>SDF</w:t>
            </w:r>
          </w:p>
        </w:tc>
        <w:tc>
          <w:tcPr>
            <w:tcW w:w="7303" w:type="dxa"/>
          </w:tcPr>
          <w:p w14:paraId="37272E7B"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Spatial Development Framework </w:t>
            </w:r>
          </w:p>
        </w:tc>
      </w:tr>
      <w:tr w:rsidR="00806613" w:rsidRPr="008F1613" w14:paraId="5C152B00" w14:textId="77777777" w:rsidTr="009468C4">
        <w:tc>
          <w:tcPr>
            <w:tcW w:w="2478" w:type="dxa"/>
          </w:tcPr>
          <w:p w14:paraId="282BFDBD"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SDG</w:t>
            </w:r>
          </w:p>
        </w:tc>
        <w:tc>
          <w:tcPr>
            <w:tcW w:w="7303" w:type="dxa"/>
          </w:tcPr>
          <w:p w14:paraId="3AB20FCE"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Sustainable Development Goals</w:t>
            </w:r>
          </w:p>
        </w:tc>
      </w:tr>
      <w:tr w:rsidR="00806613" w:rsidRPr="008F1613" w14:paraId="2A9E6C28" w14:textId="77777777" w:rsidTr="009468C4">
        <w:tc>
          <w:tcPr>
            <w:tcW w:w="2478" w:type="dxa"/>
          </w:tcPr>
          <w:p w14:paraId="331F7EAF"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SKAT</w:t>
            </w:r>
          </w:p>
        </w:tc>
        <w:tc>
          <w:tcPr>
            <w:tcW w:w="7303" w:type="dxa"/>
          </w:tcPr>
          <w:p w14:paraId="5A4BD7B0"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Swiss Resource Centre and Consultancies for Development</w:t>
            </w:r>
          </w:p>
        </w:tc>
      </w:tr>
      <w:tr w:rsidR="00806613" w:rsidRPr="008F1613" w14:paraId="16871AC1" w14:textId="77777777" w:rsidTr="009468C4">
        <w:tc>
          <w:tcPr>
            <w:tcW w:w="2478" w:type="dxa"/>
          </w:tcPr>
          <w:p w14:paraId="1AA7FF9E"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SME</w:t>
            </w:r>
          </w:p>
        </w:tc>
        <w:tc>
          <w:tcPr>
            <w:tcW w:w="7303" w:type="dxa"/>
          </w:tcPr>
          <w:p w14:paraId="3A061602"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Small and Medium Enterprises</w:t>
            </w:r>
          </w:p>
        </w:tc>
      </w:tr>
      <w:tr w:rsidR="00806613" w:rsidRPr="008F1613" w14:paraId="2AB88010" w14:textId="77777777" w:rsidTr="009468C4">
        <w:tc>
          <w:tcPr>
            <w:tcW w:w="2478" w:type="dxa"/>
          </w:tcPr>
          <w:p w14:paraId="72B14ACF"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SP</w:t>
            </w:r>
          </w:p>
        </w:tc>
        <w:tc>
          <w:tcPr>
            <w:tcW w:w="7303" w:type="dxa"/>
          </w:tcPr>
          <w:p w14:paraId="168FEE5F"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Social Projects </w:t>
            </w:r>
          </w:p>
        </w:tc>
      </w:tr>
      <w:tr w:rsidR="00806613" w:rsidRPr="008F1613" w14:paraId="22B8E81C" w14:textId="77777777" w:rsidTr="009468C4">
        <w:tc>
          <w:tcPr>
            <w:tcW w:w="2478" w:type="dxa"/>
          </w:tcPr>
          <w:p w14:paraId="0315BF95"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SPIU</w:t>
            </w:r>
          </w:p>
        </w:tc>
        <w:tc>
          <w:tcPr>
            <w:tcW w:w="7303" w:type="dxa"/>
          </w:tcPr>
          <w:p w14:paraId="74635B77"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Single Project Implementation Unit</w:t>
            </w:r>
          </w:p>
        </w:tc>
      </w:tr>
      <w:tr w:rsidR="00806613" w:rsidRPr="008F1613" w14:paraId="40102A07" w14:textId="77777777" w:rsidTr="009468C4">
        <w:tc>
          <w:tcPr>
            <w:tcW w:w="2478" w:type="dxa"/>
          </w:tcPr>
          <w:p w14:paraId="2AAD38BD"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SSP</w:t>
            </w:r>
          </w:p>
        </w:tc>
        <w:tc>
          <w:tcPr>
            <w:tcW w:w="7303" w:type="dxa"/>
          </w:tcPr>
          <w:p w14:paraId="526677D6"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 xml:space="preserve">Structural strategic planning </w:t>
            </w:r>
          </w:p>
        </w:tc>
      </w:tr>
      <w:tr w:rsidR="00806613" w:rsidRPr="008F1613" w14:paraId="4395210A" w14:textId="77777777" w:rsidTr="009468C4">
        <w:tc>
          <w:tcPr>
            <w:tcW w:w="2478" w:type="dxa"/>
          </w:tcPr>
          <w:p w14:paraId="3B7C6518"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TI</w:t>
            </w:r>
          </w:p>
        </w:tc>
        <w:tc>
          <w:tcPr>
            <w:tcW w:w="7303" w:type="dxa"/>
          </w:tcPr>
          <w:p w14:paraId="2E3F0AFC"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Transparency international</w:t>
            </w:r>
          </w:p>
        </w:tc>
      </w:tr>
      <w:tr w:rsidR="00806613" w:rsidRPr="008F1613" w14:paraId="6C7AEE69" w14:textId="77777777" w:rsidTr="009468C4">
        <w:tc>
          <w:tcPr>
            <w:tcW w:w="2478" w:type="dxa"/>
          </w:tcPr>
          <w:p w14:paraId="4B215F03"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ToA</w:t>
            </w:r>
          </w:p>
        </w:tc>
        <w:tc>
          <w:tcPr>
            <w:tcW w:w="7303" w:type="dxa"/>
          </w:tcPr>
          <w:p w14:paraId="5A46E2E2"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Theory of Action</w:t>
            </w:r>
          </w:p>
        </w:tc>
      </w:tr>
      <w:tr w:rsidR="00806613" w:rsidRPr="008F1613" w14:paraId="23876A1A" w14:textId="77777777" w:rsidTr="009468C4">
        <w:tc>
          <w:tcPr>
            <w:tcW w:w="2478" w:type="dxa"/>
          </w:tcPr>
          <w:p w14:paraId="43192B14"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ToC</w:t>
            </w:r>
          </w:p>
        </w:tc>
        <w:tc>
          <w:tcPr>
            <w:tcW w:w="7303" w:type="dxa"/>
          </w:tcPr>
          <w:p w14:paraId="37967EB3"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Theory of Change</w:t>
            </w:r>
          </w:p>
        </w:tc>
      </w:tr>
      <w:tr w:rsidR="00BA208A" w:rsidRPr="008F1613" w14:paraId="6CA94236" w14:textId="77777777" w:rsidTr="009468C4">
        <w:tc>
          <w:tcPr>
            <w:tcW w:w="2478" w:type="dxa"/>
          </w:tcPr>
          <w:p w14:paraId="1CFE2F74" w14:textId="77777777" w:rsidR="00BA208A" w:rsidRPr="008F1613" w:rsidRDefault="00BA208A" w:rsidP="0092102E">
            <w:pPr>
              <w:spacing w:line="259" w:lineRule="auto"/>
              <w:rPr>
                <w:rFonts w:asciiTheme="minorHAnsi" w:hAnsiTheme="minorHAnsi" w:cstheme="minorHAnsi"/>
                <w:szCs w:val="20"/>
              </w:rPr>
            </w:pPr>
            <w:r w:rsidRPr="008F1613">
              <w:rPr>
                <w:rFonts w:asciiTheme="minorHAnsi" w:hAnsiTheme="minorHAnsi" w:cstheme="minorHAnsi"/>
                <w:szCs w:val="20"/>
              </w:rPr>
              <w:t>TVET</w:t>
            </w:r>
          </w:p>
        </w:tc>
        <w:tc>
          <w:tcPr>
            <w:tcW w:w="7303" w:type="dxa"/>
          </w:tcPr>
          <w:p w14:paraId="5E6F3DF8" w14:textId="77777777" w:rsidR="00BA208A" w:rsidRPr="008F1613" w:rsidRDefault="00004CA6" w:rsidP="0092102E">
            <w:pPr>
              <w:spacing w:line="259" w:lineRule="auto"/>
              <w:rPr>
                <w:rFonts w:asciiTheme="minorHAnsi" w:hAnsiTheme="minorHAnsi" w:cstheme="minorHAnsi"/>
                <w:szCs w:val="20"/>
              </w:rPr>
            </w:pPr>
            <w:r w:rsidRPr="008F1613">
              <w:rPr>
                <w:rFonts w:asciiTheme="minorHAnsi" w:hAnsiTheme="minorHAnsi" w:cstheme="minorHAnsi"/>
                <w:szCs w:val="20"/>
              </w:rPr>
              <w:t>Technical and Vocational Training and Education</w:t>
            </w:r>
          </w:p>
        </w:tc>
      </w:tr>
      <w:tr w:rsidR="00806613" w:rsidRPr="008F1613" w14:paraId="06418D99" w14:textId="77777777" w:rsidTr="009468C4">
        <w:tc>
          <w:tcPr>
            <w:tcW w:w="2478" w:type="dxa"/>
          </w:tcPr>
          <w:p w14:paraId="345DF9C5"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UNFPA</w:t>
            </w:r>
          </w:p>
        </w:tc>
        <w:tc>
          <w:tcPr>
            <w:tcW w:w="7303" w:type="dxa"/>
          </w:tcPr>
          <w:p w14:paraId="1443C0A1"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United Nations Population Fund (formerly known as the United Nations Fund for Population Activities)</w:t>
            </w:r>
          </w:p>
        </w:tc>
      </w:tr>
      <w:tr w:rsidR="00806613" w:rsidRPr="008F1613" w14:paraId="214C7631" w14:textId="77777777" w:rsidTr="009468C4">
        <w:tc>
          <w:tcPr>
            <w:tcW w:w="2478" w:type="dxa"/>
          </w:tcPr>
          <w:p w14:paraId="1BE1E766"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USAID</w:t>
            </w:r>
          </w:p>
        </w:tc>
        <w:tc>
          <w:tcPr>
            <w:tcW w:w="7303" w:type="dxa"/>
          </w:tcPr>
          <w:p w14:paraId="4476EC1A"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United States Agency for International Development</w:t>
            </w:r>
          </w:p>
        </w:tc>
      </w:tr>
      <w:tr w:rsidR="00806613" w:rsidRPr="008F1613" w14:paraId="65E25E3C" w14:textId="77777777" w:rsidTr="009468C4">
        <w:tc>
          <w:tcPr>
            <w:tcW w:w="2478" w:type="dxa"/>
          </w:tcPr>
          <w:p w14:paraId="0D5EF9FD"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VC</w:t>
            </w:r>
          </w:p>
        </w:tc>
        <w:tc>
          <w:tcPr>
            <w:tcW w:w="7303" w:type="dxa"/>
          </w:tcPr>
          <w:p w14:paraId="0FA91DA1"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Value Chain</w:t>
            </w:r>
          </w:p>
        </w:tc>
      </w:tr>
      <w:tr w:rsidR="00806613" w:rsidRPr="008F1613" w14:paraId="4570F8E2" w14:textId="77777777" w:rsidTr="009468C4">
        <w:tc>
          <w:tcPr>
            <w:tcW w:w="2478" w:type="dxa"/>
          </w:tcPr>
          <w:p w14:paraId="1497E2B3"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WB</w:t>
            </w:r>
          </w:p>
        </w:tc>
        <w:tc>
          <w:tcPr>
            <w:tcW w:w="7303" w:type="dxa"/>
          </w:tcPr>
          <w:p w14:paraId="21E0BAF4"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World Bank</w:t>
            </w:r>
          </w:p>
        </w:tc>
      </w:tr>
      <w:tr w:rsidR="00806613" w:rsidRPr="008F1613" w14:paraId="5D0298D8" w14:textId="77777777" w:rsidTr="009468C4">
        <w:tc>
          <w:tcPr>
            <w:tcW w:w="2478" w:type="dxa"/>
          </w:tcPr>
          <w:p w14:paraId="5DDF8A67"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WLP</w:t>
            </w:r>
          </w:p>
        </w:tc>
        <w:tc>
          <w:tcPr>
            <w:tcW w:w="7303" w:type="dxa"/>
          </w:tcPr>
          <w:p w14:paraId="63CD7B5D" w14:textId="77777777" w:rsidR="00806613" w:rsidRPr="008F1613" w:rsidRDefault="00806613" w:rsidP="0092102E">
            <w:pPr>
              <w:spacing w:line="259" w:lineRule="auto"/>
              <w:rPr>
                <w:rFonts w:asciiTheme="minorHAnsi" w:hAnsiTheme="minorHAnsi" w:cstheme="minorHAnsi"/>
                <w:szCs w:val="20"/>
              </w:rPr>
            </w:pPr>
            <w:r w:rsidRPr="008F1613">
              <w:rPr>
                <w:rFonts w:asciiTheme="minorHAnsi" w:hAnsiTheme="minorHAnsi" w:cstheme="minorHAnsi"/>
                <w:szCs w:val="20"/>
              </w:rPr>
              <w:t>Workplace Learning Policy</w:t>
            </w:r>
          </w:p>
        </w:tc>
      </w:tr>
    </w:tbl>
    <w:p w14:paraId="47AE6C30" w14:textId="77777777" w:rsidR="00806613" w:rsidRPr="008F1613" w:rsidRDefault="00806613" w:rsidP="00806613">
      <w:pPr>
        <w:rPr>
          <w:rFonts w:asciiTheme="minorHAnsi" w:hAnsiTheme="minorHAnsi" w:cstheme="minorHAnsi"/>
          <w:color w:val="262626"/>
          <w:szCs w:val="20"/>
        </w:rPr>
      </w:pPr>
    </w:p>
    <w:p w14:paraId="09793F7D" w14:textId="77777777" w:rsidR="0032283D" w:rsidRPr="008F1613" w:rsidRDefault="0032283D" w:rsidP="00D11DD9">
      <w:pPr>
        <w:spacing w:after="0" w:line="240" w:lineRule="auto"/>
        <w:rPr>
          <w:rFonts w:asciiTheme="minorHAnsi" w:hAnsiTheme="minorHAnsi" w:cstheme="minorHAnsi"/>
        </w:rPr>
        <w:sectPr w:rsidR="0032283D" w:rsidRPr="008F1613" w:rsidSect="0081499F">
          <w:pgSz w:w="11906" w:h="16838" w:code="9"/>
          <w:pgMar w:top="851" w:right="992" w:bottom="1276" w:left="1134" w:header="709" w:footer="465" w:gutter="0"/>
          <w:cols w:space="708"/>
          <w:titlePg/>
          <w:docGrid w:linePitch="360"/>
        </w:sectPr>
      </w:pPr>
    </w:p>
    <w:p w14:paraId="140AE9FE" w14:textId="684B695B" w:rsidR="00686EA6" w:rsidRPr="008F1613" w:rsidRDefault="0032283D" w:rsidP="009A75F1">
      <w:pPr>
        <w:pStyle w:val="Titre1"/>
        <w:numPr>
          <w:ilvl w:val="0"/>
          <w:numId w:val="5"/>
        </w:numPr>
        <w:rPr>
          <w:rStyle w:val="Titre2Car"/>
          <w:rFonts w:asciiTheme="minorHAnsi" w:eastAsia="Calibri" w:hAnsiTheme="minorHAnsi" w:cstheme="minorHAnsi"/>
          <w:color w:val="FFFFFF" w:themeColor="background1"/>
        </w:rPr>
      </w:pPr>
      <w:bookmarkStart w:id="150" w:name="_Toc532470252"/>
      <w:r w:rsidRPr="008F1613">
        <w:rPr>
          <w:rStyle w:val="Titre2Car"/>
          <w:rFonts w:asciiTheme="minorHAnsi" w:eastAsia="Calibri" w:hAnsiTheme="minorHAnsi" w:cstheme="minorHAnsi"/>
          <w:color w:val="FFFFFF" w:themeColor="background1"/>
        </w:rPr>
        <w:lastRenderedPageBreak/>
        <w:t>Chronogram</w:t>
      </w:r>
      <w:r w:rsidR="00BA208A" w:rsidRPr="008F1613">
        <w:rPr>
          <w:rStyle w:val="Titre2Car"/>
          <w:rFonts w:asciiTheme="minorHAnsi" w:eastAsia="Calibri" w:hAnsiTheme="minorHAnsi" w:cstheme="minorHAnsi"/>
          <w:color w:val="FFFFFF" w:themeColor="background1"/>
        </w:rPr>
        <w:t>me</w:t>
      </w:r>
      <w:bookmarkEnd w:id="150"/>
    </w:p>
    <w:p w14:paraId="01BF82E7" w14:textId="332E2AE2" w:rsidR="005D5276" w:rsidRDefault="00D46D8A" w:rsidP="00861D97">
      <w:pPr>
        <w:ind w:left="567"/>
      </w:pPr>
      <w:r w:rsidRPr="00D46D8A">
        <w:rPr>
          <w:noProof/>
          <w:lang w:val="en-US"/>
        </w:rPr>
        <w:drawing>
          <wp:inline distT="0" distB="0" distL="0" distR="0" wp14:anchorId="7E65A1EE" wp14:editId="210362A2">
            <wp:extent cx="9197286" cy="5462649"/>
            <wp:effectExtent l="0" t="0" r="4445" b="508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258394" cy="5498944"/>
                    </a:xfrm>
                    <a:prstGeom prst="rect">
                      <a:avLst/>
                    </a:prstGeom>
                    <a:noFill/>
                    <a:ln>
                      <a:noFill/>
                    </a:ln>
                  </pic:spPr>
                </pic:pic>
              </a:graphicData>
            </a:graphic>
          </wp:inline>
        </w:drawing>
      </w:r>
    </w:p>
    <w:sectPr w:rsidR="005D5276" w:rsidSect="002A68FB">
      <w:pgSz w:w="16838" w:h="11906" w:orient="landscape" w:code="9"/>
      <w:pgMar w:top="1134" w:right="851" w:bottom="992" w:left="1276" w:header="709" w:footer="46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41C18B" w14:textId="77777777" w:rsidR="001B649A" w:rsidRDefault="001B649A" w:rsidP="00C913B3">
      <w:pPr>
        <w:spacing w:after="0" w:line="240" w:lineRule="auto"/>
      </w:pPr>
      <w:r>
        <w:separator/>
      </w:r>
    </w:p>
  </w:endnote>
  <w:endnote w:type="continuationSeparator" w:id="0">
    <w:p w14:paraId="4EEB00FC" w14:textId="77777777" w:rsidR="001B649A" w:rsidRDefault="001B649A" w:rsidP="00C913B3">
      <w:pPr>
        <w:spacing w:after="0" w:line="240" w:lineRule="auto"/>
      </w:pPr>
      <w:r>
        <w:continuationSeparator/>
      </w:r>
    </w:p>
  </w:endnote>
  <w:endnote w:type="continuationNotice" w:id="1">
    <w:p w14:paraId="78634D33" w14:textId="77777777" w:rsidR="001B649A" w:rsidRDefault="001B64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Bold">
    <w:altName w:val="Times New Roman"/>
    <w:panose1 w:val="020B07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EFF5F2" w14:textId="77777777" w:rsidR="00114EC9" w:rsidRDefault="00114EC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5EFFEC" w14:textId="77777777" w:rsidR="00114EC9" w:rsidRDefault="00114EC9">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14FBDE" w14:textId="77777777" w:rsidR="007D3B40" w:rsidRPr="00FB14CD" w:rsidRDefault="007D3B40">
    <w:pPr>
      <w:pStyle w:val="Pieddepage"/>
      <w:jc w:val="right"/>
      <w:rPr>
        <w:i/>
      </w:rPr>
    </w:pPr>
    <w:r w:rsidRPr="00FB14CD">
      <w:rPr>
        <w:i/>
        <w:noProof/>
        <w:lang w:val="en-US"/>
      </w:rPr>
      <mc:AlternateContent>
        <mc:Choice Requires="wps">
          <w:drawing>
            <wp:anchor distT="45720" distB="45720" distL="114300" distR="114300" simplePos="0" relativeHeight="251658240" behindDoc="1" locked="0" layoutInCell="1" allowOverlap="1" wp14:anchorId="3D2F7D5E" wp14:editId="61E9444E">
              <wp:simplePos x="0" y="0"/>
              <wp:positionH relativeFrom="margin">
                <wp:posOffset>84455</wp:posOffset>
              </wp:positionH>
              <wp:positionV relativeFrom="page">
                <wp:posOffset>9829800</wp:posOffset>
              </wp:positionV>
              <wp:extent cx="5006340" cy="594360"/>
              <wp:effectExtent l="0" t="0" r="381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6340" cy="594360"/>
                      </a:xfrm>
                      <a:prstGeom prst="rect">
                        <a:avLst/>
                      </a:prstGeom>
                      <a:solidFill>
                        <a:srgbClr val="FFFFFF"/>
                      </a:solidFill>
                      <a:ln w="9525">
                        <a:noFill/>
                        <a:miter lim="800000"/>
                        <a:headEnd/>
                        <a:tailEnd/>
                      </a:ln>
                    </wps:spPr>
                    <wps:txbx>
                      <w:txbxContent>
                        <w:p w14:paraId="5DB5391D" w14:textId="77777777" w:rsidR="007D3B40" w:rsidRPr="00126C92" w:rsidRDefault="007D3B40" w:rsidP="008367A0">
                          <w:pPr>
                            <w:pStyle w:val="Basdepage"/>
                          </w:pPr>
                          <w:r w:rsidRPr="00126C92">
                            <w:t xml:space="preserve">Enabel </w:t>
                          </w:r>
                          <w:r w:rsidRPr="00126C92">
                            <w:rPr>
                              <w:color w:val="EC0308"/>
                            </w:rPr>
                            <w:t xml:space="preserve">• </w:t>
                          </w:r>
                          <w:r w:rsidRPr="00126C92">
                            <w:t xml:space="preserve">Agence belge de développement </w:t>
                          </w:r>
                          <w:r w:rsidRPr="00126C92">
                            <w:rPr>
                              <w:color w:val="EC0308"/>
                            </w:rPr>
                            <w:t xml:space="preserve">• </w:t>
                          </w:r>
                          <w:r w:rsidRPr="00126C92">
                            <w:t>Société anonyme de droit public à finalité sociale</w:t>
                          </w:r>
                        </w:p>
                        <w:p w14:paraId="0C5CFD42" w14:textId="77777777" w:rsidR="007D3B40" w:rsidRPr="00126C92" w:rsidRDefault="007D3B40" w:rsidP="008367A0">
                          <w:pPr>
                            <w:pStyle w:val="Basdepage"/>
                          </w:pPr>
                          <w:r w:rsidRPr="00126C92">
                            <w:t xml:space="preserve">Rue </w:t>
                          </w:r>
                          <w:r w:rsidRPr="008367A0">
                            <w:t>Haute</w:t>
                          </w:r>
                          <w:r w:rsidRPr="00126C92">
                            <w:t xml:space="preserve"> 147 </w:t>
                          </w:r>
                          <w:r w:rsidRPr="00126C92">
                            <w:rPr>
                              <w:color w:val="EC0308"/>
                            </w:rPr>
                            <w:t xml:space="preserve">• </w:t>
                          </w:r>
                          <w:r w:rsidRPr="00126C92">
                            <w:t xml:space="preserve">1000 Bruxelles </w:t>
                          </w:r>
                          <w:r w:rsidRPr="00126C92">
                            <w:rPr>
                              <w:color w:val="EC0308"/>
                            </w:rPr>
                            <w:t xml:space="preserve">• </w:t>
                          </w:r>
                          <w:r w:rsidRPr="00126C92">
                            <w:t xml:space="preserve">T +32 (0)2 505 37 00 </w:t>
                          </w:r>
                          <w:r w:rsidRPr="00126C92">
                            <w:rPr>
                              <w:color w:val="EC0308"/>
                            </w:rPr>
                            <w:t xml:space="preserve">• </w:t>
                          </w:r>
                          <w:r w:rsidRPr="00126C92">
                            <w:t>enabel.be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3D2F7D5E" id="_x0000_t202" coordsize="21600,21600" o:spt="202" path="m,l,21600r21600,l21600,xe">
              <v:stroke joinstyle="miter"/>
              <v:path gradientshapeok="t" o:connecttype="rect"/>
            </v:shapetype>
            <v:shape id="Zone de texte 3" o:spid="_x0000_s1036" type="#_x0000_t202" style="position:absolute;left:0;text-align:left;margin-left:6.65pt;margin-top:774pt;width:394.2pt;height:46.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" stroked="f">
              <v:textbox>
                <w:txbxContent>
                  <w:p w14:paraId="5DB5391D" w14:textId="77777777" w:rsidR="007D3B40" w:rsidRPr="00126C92" w:rsidRDefault="007D3B40" w:rsidP="008367A0">
                    <w:pPr>
                      <w:pStyle w:val="Basdepage"/>
                    </w:pPr>
                    <w:r w:rsidRPr="00126C92">
                      <w:t xml:space="preserve">Enabel </w:t>
                    </w:r>
                    <w:r w:rsidRPr="00126C92">
                      <w:rPr>
                        <w:color w:val="EC0308"/>
                      </w:rPr>
                      <w:t xml:space="preserve">• </w:t>
                    </w:r>
                    <w:r w:rsidRPr="00126C92">
                      <w:t xml:space="preserve">Agence belge de développement </w:t>
                    </w:r>
                    <w:r w:rsidRPr="00126C92">
                      <w:rPr>
                        <w:color w:val="EC0308"/>
                      </w:rPr>
                      <w:t xml:space="preserve">• </w:t>
                    </w:r>
                    <w:r w:rsidRPr="00126C92">
                      <w:t>Société anonyme de droit public à finalité sociale</w:t>
                    </w:r>
                  </w:p>
                  <w:p w14:paraId="0C5CFD42" w14:textId="77777777" w:rsidR="007D3B40" w:rsidRPr="00126C92" w:rsidRDefault="007D3B40" w:rsidP="008367A0">
                    <w:pPr>
                      <w:pStyle w:val="Basdepage"/>
                    </w:pPr>
                    <w:r w:rsidRPr="00126C92">
                      <w:t xml:space="preserve">Rue </w:t>
                    </w:r>
                    <w:r w:rsidRPr="008367A0">
                      <w:t>Haute</w:t>
                    </w:r>
                    <w:r w:rsidRPr="00126C92">
                      <w:t xml:space="preserve"> 147 </w:t>
                    </w:r>
                    <w:r w:rsidRPr="00126C92">
                      <w:rPr>
                        <w:color w:val="EC0308"/>
                      </w:rPr>
                      <w:t xml:space="preserve">• </w:t>
                    </w:r>
                    <w:r w:rsidRPr="00126C92">
                      <w:t xml:space="preserve">1000 Bruxelles </w:t>
                    </w:r>
                    <w:r w:rsidRPr="00126C92">
                      <w:rPr>
                        <w:color w:val="EC0308"/>
                      </w:rPr>
                      <w:t xml:space="preserve">• </w:t>
                    </w:r>
                    <w:r w:rsidRPr="00126C92">
                      <w:t xml:space="preserve">T +32 (0)2 505 37 00 </w:t>
                    </w:r>
                    <w:r w:rsidRPr="00126C92">
                      <w:rPr>
                        <w:color w:val="EC0308"/>
                      </w:rPr>
                      <w:t xml:space="preserve">• </w:t>
                    </w:r>
                    <w:r w:rsidRPr="00126C92">
                      <w:t>enabel.be</w:t>
                    </w:r>
                  </w:p>
                </w:txbxContent>
              </v:textbox>
              <w10:wrap anchorx="margin" anchory="page"/>
            </v:shape>
          </w:pict>
        </mc:Fallback>
      </mc:AlternateContent>
    </w:r>
    <w:r w:rsidRPr="00FB14CD">
      <w:rPr>
        <w:i/>
      </w:rPr>
      <w:fldChar w:fldCharType="begin"/>
    </w:r>
    <w:r w:rsidRPr="00FB14CD">
      <w:rPr>
        <w:i/>
      </w:rPr>
      <w:instrText>PAGE   \* MERGEFORMAT</w:instrText>
    </w:r>
    <w:r w:rsidRPr="00FB14CD">
      <w:rPr>
        <w:i/>
      </w:rPr>
      <w:fldChar w:fldCharType="separate"/>
    </w:r>
    <w:r w:rsidR="00114EC9" w:rsidRPr="00114EC9">
      <w:rPr>
        <w:i/>
        <w:noProof/>
        <w:lang w:val="fr-FR"/>
      </w:rPr>
      <w:t>1</w:t>
    </w:r>
    <w:r w:rsidRPr="00FB14CD">
      <w:rPr>
        <w:i/>
      </w:rPr>
      <w:fldChar w:fldCharType="end"/>
    </w:r>
  </w:p>
  <w:p w14:paraId="320F3F67" w14:textId="77777777" w:rsidR="007D3B40" w:rsidRPr="00FB14CD" w:rsidRDefault="007D3B40">
    <w:pPr>
      <w:pStyle w:val="Pieddepage"/>
      <w:rPr>
        <w:i/>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9AE993" w14:textId="77777777" w:rsidR="007D3B40" w:rsidRPr="00973F08" w:rsidRDefault="007D3B40">
    <w:pPr>
      <w:pStyle w:val="Pieddepage"/>
      <w:rPr>
        <w:i/>
      </w:rPr>
    </w:pPr>
    <w:r w:rsidRPr="00973F08">
      <w:rPr>
        <w:i/>
        <w:color w:val="767171" w:themeColor="background2" w:themeShade="80"/>
        <w:sz w:val="16"/>
        <w:szCs w:val="16"/>
      </w:rPr>
      <w:t>Country Programme Urbanisation - Enabel Rwanda – 2019-2024</w:t>
    </w:r>
    <w:r>
      <w:tab/>
    </w:r>
    <w:sdt>
      <w:sdtPr>
        <w:rPr>
          <w:i/>
          <w:sz w:val="16"/>
          <w:szCs w:val="16"/>
        </w:rPr>
        <w:id w:val="1150718866"/>
        <w:docPartObj>
          <w:docPartGallery w:val="Page Numbers (Bottom of Page)"/>
          <w:docPartUnique/>
        </w:docPartObj>
      </w:sdtPr>
      <w:sdtEndPr>
        <w:rPr>
          <w:noProof/>
        </w:rPr>
      </w:sdtEndPr>
      <w:sdtContent>
        <w:r w:rsidRPr="00973F08">
          <w:rPr>
            <w:i/>
            <w:sz w:val="16"/>
            <w:szCs w:val="16"/>
          </w:rPr>
          <w:t xml:space="preserve">Page | </w:t>
        </w:r>
        <w:r w:rsidRPr="00973F08">
          <w:rPr>
            <w:i/>
            <w:sz w:val="16"/>
            <w:szCs w:val="16"/>
          </w:rPr>
          <w:fldChar w:fldCharType="begin"/>
        </w:r>
        <w:r w:rsidRPr="00973F08">
          <w:rPr>
            <w:i/>
            <w:sz w:val="16"/>
            <w:szCs w:val="16"/>
          </w:rPr>
          <w:instrText xml:space="preserve"> PAGE   \* MERGEFORMAT </w:instrText>
        </w:r>
        <w:r w:rsidRPr="00973F08">
          <w:rPr>
            <w:i/>
            <w:sz w:val="16"/>
            <w:szCs w:val="16"/>
          </w:rPr>
          <w:fldChar w:fldCharType="separate"/>
        </w:r>
        <w:r w:rsidR="00114EC9">
          <w:rPr>
            <w:i/>
            <w:noProof/>
            <w:sz w:val="16"/>
            <w:szCs w:val="16"/>
          </w:rPr>
          <w:t>3</w:t>
        </w:r>
        <w:r w:rsidRPr="00973F08">
          <w:rPr>
            <w:i/>
            <w:noProof/>
            <w:sz w:val="16"/>
            <w:szCs w:val="16"/>
          </w:rPr>
          <w:fldChar w:fldCharType="end"/>
        </w:r>
      </w:sdtContent>
    </w:sdt>
  </w:p>
  <w:p w14:paraId="12FF80ED" w14:textId="77777777" w:rsidR="007D3B40" w:rsidRPr="00FB14CD" w:rsidRDefault="007D3B40" w:rsidP="001B54FD">
    <w:pPr>
      <w:pStyle w:val="Pieddepage"/>
      <w:tabs>
        <w:tab w:val="clear" w:pos="4536"/>
        <w:tab w:val="clear" w:pos="9072"/>
        <w:tab w:val="right" w:pos="10204"/>
        <w:tab w:val="right" w:pos="14175"/>
      </w:tabs>
      <w:rPr>
        <w:color w:val="767171" w:themeColor="background2" w:themeShade="8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6973023"/>
      <w:docPartObj>
        <w:docPartGallery w:val="Page Numbers (Bottom of Page)"/>
        <w:docPartUnique/>
      </w:docPartObj>
    </w:sdtPr>
    <w:sdtEndPr>
      <w:rPr>
        <w:i/>
        <w:noProof/>
        <w:sz w:val="16"/>
        <w:szCs w:val="16"/>
      </w:rPr>
    </w:sdtEndPr>
    <w:sdtContent>
      <w:p w14:paraId="521DDDDB" w14:textId="77777777" w:rsidR="007D3B40" w:rsidRPr="00973F08" w:rsidRDefault="007D3B40">
        <w:pPr>
          <w:pStyle w:val="Pieddepage"/>
          <w:rPr>
            <w:i/>
            <w:sz w:val="16"/>
            <w:szCs w:val="16"/>
          </w:rPr>
        </w:pPr>
        <w:r w:rsidRPr="00973F08">
          <w:rPr>
            <w:i/>
            <w:color w:val="767171" w:themeColor="background2" w:themeShade="80"/>
            <w:sz w:val="16"/>
            <w:szCs w:val="16"/>
          </w:rPr>
          <w:t>Country Programme Urbanisation - Enabel Rwanda – 2019-2024</w:t>
        </w:r>
        <w:r w:rsidRPr="00973F08">
          <w:rPr>
            <w:i/>
            <w:color w:val="767171" w:themeColor="background2" w:themeShade="80"/>
            <w:sz w:val="16"/>
            <w:szCs w:val="16"/>
          </w:rPr>
          <w:tab/>
        </w:r>
        <w:r w:rsidRPr="00973F08">
          <w:rPr>
            <w:i/>
            <w:sz w:val="16"/>
            <w:szCs w:val="16"/>
          </w:rPr>
          <w:t xml:space="preserve">Page | </w:t>
        </w:r>
        <w:r w:rsidRPr="00973F08">
          <w:rPr>
            <w:i/>
            <w:sz w:val="16"/>
            <w:szCs w:val="16"/>
          </w:rPr>
          <w:fldChar w:fldCharType="begin"/>
        </w:r>
        <w:r w:rsidRPr="00973F08">
          <w:rPr>
            <w:i/>
            <w:sz w:val="16"/>
            <w:szCs w:val="16"/>
          </w:rPr>
          <w:instrText xml:space="preserve"> PAGE   \* MERGEFORMAT </w:instrText>
        </w:r>
        <w:r w:rsidRPr="00973F08">
          <w:rPr>
            <w:i/>
            <w:sz w:val="16"/>
            <w:szCs w:val="16"/>
          </w:rPr>
          <w:fldChar w:fldCharType="separate"/>
        </w:r>
        <w:r w:rsidR="00114EC9">
          <w:rPr>
            <w:i/>
            <w:noProof/>
            <w:sz w:val="16"/>
            <w:szCs w:val="16"/>
          </w:rPr>
          <w:t>2</w:t>
        </w:r>
        <w:r w:rsidRPr="00973F08">
          <w:rPr>
            <w:i/>
            <w:noProof/>
            <w:sz w:val="16"/>
            <w:szCs w:val="16"/>
          </w:rPr>
          <w:fldChar w:fldCharType="end"/>
        </w:r>
      </w:p>
    </w:sdtContent>
  </w:sdt>
  <w:p w14:paraId="5ED509FA" w14:textId="77777777" w:rsidR="007D3B40" w:rsidRPr="00302065" w:rsidRDefault="007D3B40" w:rsidP="001B54FD">
    <w:pPr>
      <w:pStyle w:val="Pieddepage"/>
      <w:tabs>
        <w:tab w:val="clear" w:pos="4536"/>
        <w:tab w:val="clear" w:pos="9072"/>
        <w:tab w:val="right" w:pos="14175"/>
      </w:tabs>
      <w:rPr>
        <w:color w:val="767171" w:themeColor="background2" w:themeShade="80"/>
        <w:sz w:val="2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cstheme="minorHAnsi"/>
      </w:rPr>
      <w:id w:val="-176808401"/>
      <w:docPartObj>
        <w:docPartGallery w:val="Page Numbers (Bottom of Page)"/>
        <w:docPartUnique/>
      </w:docPartObj>
    </w:sdtPr>
    <w:sdtEndPr>
      <w:rPr>
        <w:noProof/>
      </w:rPr>
    </w:sdtEndPr>
    <w:sdtContent>
      <w:p w14:paraId="68C8DF78" w14:textId="45871F26" w:rsidR="007D3B40" w:rsidRPr="00137CAB" w:rsidRDefault="007D3B40">
        <w:pPr>
          <w:pStyle w:val="Pieddepage"/>
          <w:rPr>
            <w:rFonts w:asciiTheme="minorHAnsi" w:hAnsiTheme="minorHAnsi" w:cstheme="minorHAnsi"/>
          </w:rPr>
        </w:pPr>
        <w:r w:rsidRPr="00137CAB">
          <w:rPr>
            <w:rFonts w:asciiTheme="minorHAnsi" w:hAnsiTheme="minorHAnsi" w:cstheme="minorHAnsi"/>
            <w:i/>
            <w:color w:val="767171" w:themeColor="background2" w:themeShade="80"/>
            <w:sz w:val="16"/>
            <w:szCs w:val="16"/>
          </w:rPr>
          <w:t>Country Programme Urbanisation - Enabel Rwanda – 2019-2024</w:t>
        </w:r>
        <w:r w:rsidR="00137CAB">
          <w:rPr>
            <w:rFonts w:asciiTheme="minorHAnsi" w:hAnsiTheme="minorHAnsi" w:cstheme="minorHAnsi"/>
            <w:i/>
            <w:color w:val="767171" w:themeColor="background2" w:themeShade="80"/>
            <w:sz w:val="16"/>
            <w:szCs w:val="16"/>
          </w:rPr>
          <w:tab/>
        </w:r>
        <w:r w:rsidRPr="00137CAB">
          <w:rPr>
            <w:rFonts w:asciiTheme="minorHAnsi" w:hAnsiTheme="minorHAnsi" w:cstheme="minorHAnsi"/>
            <w:i/>
            <w:color w:val="767171" w:themeColor="background2" w:themeShade="80"/>
            <w:sz w:val="16"/>
            <w:szCs w:val="16"/>
          </w:rPr>
          <w:tab/>
        </w:r>
        <w:r w:rsidRPr="00137CAB">
          <w:rPr>
            <w:rFonts w:asciiTheme="minorHAnsi" w:hAnsiTheme="minorHAnsi" w:cstheme="minorHAnsi"/>
            <w:sz w:val="16"/>
            <w:szCs w:val="16"/>
          </w:rPr>
          <w:t xml:space="preserve">Page | </w:t>
        </w:r>
        <w:r w:rsidRPr="00137CAB">
          <w:rPr>
            <w:rFonts w:asciiTheme="minorHAnsi" w:hAnsiTheme="minorHAnsi" w:cstheme="minorHAnsi"/>
            <w:sz w:val="16"/>
            <w:szCs w:val="16"/>
          </w:rPr>
          <w:fldChar w:fldCharType="begin"/>
        </w:r>
        <w:r w:rsidRPr="00137CAB">
          <w:rPr>
            <w:rFonts w:asciiTheme="minorHAnsi" w:hAnsiTheme="minorHAnsi" w:cstheme="minorHAnsi"/>
            <w:sz w:val="16"/>
            <w:szCs w:val="16"/>
          </w:rPr>
          <w:instrText xml:space="preserve"> PAGE   \* MERGEFORMAT </w:instrText>
        </w:r>
        <w:r w:rsidRPr="00137CAB">
          <w:rPr>
            <w:rFonts w:asciiTheme="minorHAnsi" w:hAnsiTheme="minorHAnsi" w:cstheme="minorHAnsi"/>
            <w:sz w:val="16"/>
            <w:szCs w:val="16"/>
          </w:rPr>
          <w:fldChar w:fldCharType="separate"/>
        </w:r>
        <w:r w:rsidR="00114EC9">
          <w:rPr>
            <w:rFonts w:asciiTheme="minorHAnsi" w:hAnsiTheme="minorHAnsi" w:cstheme="minorHAnsi"/>
            <w:noProof/>
            <w:sz w:val="16"/>
            <w:szCs w:val="16"/>
          </w:rPr>
          <w:t>57</w:t>
        </w:r>
        <w:r w:rsidRPr="00137CAB">
          <w:rPr>
            <w:rFonts w:asciiTheme="minorHAnsi" w:hAnsiTheme="minorHAnsi" w:cstheme="minorHAnsi"/>
            <w:noProof/>
            <w:sz w:val="16"/>
            <w:szCs w:val="16"/>
          </w:rPr>
          <w:fldChar w:fldCharType="end"/>
        </w:r>
      </w:p>
    </w:sdtContent>
  </w:sdt>
  <w:p w14:paraId="7D31EBFC" w14:textId="77777777" w:rsidR="007D3B40" w:rsidRPr="00A51AB4" w:rsidRDefault="007D3B40" w:rsidP="00236094">
    <w:pPr>
      <w:pStyle w:val="Pieddepage"/>
      <w:tabs>
        <w:tab w:val="clear" w:pos="4536"/>
        <w:tab w:val="clear" w:pos="9072"/>
        <w:tab w:val="left" w:pos="8460"/>
      </w:tabs>
      <w:rPr>
        <w:i/>
        <w:color w:val="767171" w:themeColor="background2" w:themeShade="80"/>
        <w:sz w:val="18"/>
        <w:szCs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514280527"/>
      <w:docPartObj>
        <w:docPartGallery w:val="Page Numbers (Bottom of Page)"/>
        <w:docPartUnique/>
      </w:docPartObj>
    </w:sdtPr>
    <w:sdtEndPr>
      <w:rPr>
        <w:noProof/>
      </w:rPr>
    </w:sdtEndPr>
    <w:sdtContent>
      <w:p w14:paraId="025C6491" w14:textId="77777777" w:rsidR="007D3B40" w:rsidRPr="00973F08" w:rsidRDefault="007D3B40">
        <w:pPr>
          <w:pStyle w:val="Pieddepage"/>
          <w:rPr>
            <w:sz w:val="16"/>
            <w:szCs w:val="16"/>
          </w:rPr>
        </w:pPr>
        <w:r w:rsidRPr="00973F08">
          <w:rPr>
            <w:i/>
            <w:color w:val="767171" w:themeColor="background2" w:themeShade="80"/>
            <w:sz w:val="16"/>
            <w:szCs w:val="16"/>
          </w:rPr>
          <w:t>Country Programme Urbanisation - Enabel Rwanda – 2019-2024</w:t>
        </w:r>
        <w:r w:rsidRPr="00973F08">
          <w:rPr>
            <w:i/>
            <w:color w:val="767171" w:themeColor="background2" w:themeShade="80"/>
            <w:sz w:val="16"/>
            <w:szCs w:val="16"/>
          </w:rPr>
          <w:tab/>
        </w:r>
        <w:r w:rsidRPr="00973F08">
          <w:rPr>
            <w:sz w:val="16"/>
            <w:szCs w:val="16"/>
          </w:rPr>
          <w:t xml:space="preserve">Page | </w:t>
        </w:r>
        <w:r w:rsidRPr="00973F08">
          <w:rPr>
            <w:sz w:val="16"/>
            <w:szCs w:val="16"/>
          </w:rPr>
          <w:fldChar w:fldCharType="begin"/>
        </w:r>
        <w:r w:rsidRPr="00973F08">
          <w:rPr>
            <w:sz w:val="16"/>
            <w:szCs w:val="16"/>
          </w:rPr>
          <w:instrText xml:space="preserve"> PAGE   \* MERGEFORMAT </w:instrText>
        </w:r>
        <w:r w:rsidRPr="00973F08">
          <w:rPr>
            <w:sz w:val="16"/>
            <w:szCs w:val="16"/>
          </w:rPr>
          <w:fldChar w:fldCharType="separate"/>
        </w:r>
        <w:r w:rsidR="00114EC9">
          <w:rPr>
            <w:noProof/>
            <w:sz w:val="16"/>
            <w:szCs w:val="16"/>
          </w:rPr>
          <w:t>44</w:t>
        </w:r>
        <w:r w:rsidRPr="00973F08">
          <w:rPr>
            <w:noProof/>
            <w:sz w:val="16"/>
            <w:szCs w:val="16"/>
          </w:rPr>
          <w:fldChar w:fldCharType="end"/>
        </w:r>
      </w:p>
    </w:sdtContent>
  </w:sdt>
  <w:p w14:paraId="2D8AD2A3" w14:textId="77777777" w:rsidR="007D3B40" w:rsidRPr="00973F08" w:rsidRDefault="007D3B40" w:rsidP="00973F08">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9614561"/>
      <w:docPartObj>
        <w:docPartGallery w:val="Page Numbers (Bottom of Page)"/>
        <w:docPartUnique/>
      </w:docPartObj>
    </w:sdtPr>
    <w:sdtEndPr>
      <w:rPr>
        <w:noProof/>
      </w:rPr>
    </w:sdtEndPr>
    <w:sdtContent>
      <w:p w14:paraId="4B6F8873" w14:textId="7550351C" w:rsidR="00D70B4F" w:rsidRDefault="00D70B4F" w:rsidP="00861D97">
        <w:pPr>
          <w:pStyle w:val="Pieddepage"/>
          <w:tabs>
            <w:tab w:val="left" w:pos="426"/>
          </w:tabs>
          <w:ind w:left="426"/>
        </w:pPr>
        <w:r w:rsidRPr="00D70B4F">
          <w:rPr>
            <w:rFonts w:ascii="Calibri" w:hAnsi="Calibri" w:cs="Calibri"/>
            <w:i/>
            <w:color w:val="767171" w:themeColor="background2" w:themeShade="80"/>
            <w:sz w:val="18"/>
            <w:szCs w:val="18"/>
          </w:rPr>
          <w:t>Country Strategy Enabel Rwanda – 2019-2023</w:t>
        </w:r>
        <w:r>
          <w:rPr>
            <w:rFonts w:ascii="Calibri" w:hAnsi="Calibri" w:cs="Calibri"/>
            <w:i/>
            <w:color w:val="767171" w:themeColor="background2" w:themeShade="80"/>
            <w:sz w:val="18"/>
            <w:szCs w:val="18"/>
          </w:rPr>
          <w:tab/>
        </w:r>
        <w:r>
          <w:rPr>
            <w:rFonts w:ascii="Calibri" w:hAnsi="Calibri" w:cs="Calibri"/>
            <w:i/>
            <w:color w:val="767171" w:themeColor="background2" w:themeShade="80"/>
            <w:sz w:val="18"/>
            <w:szCs w:val="18"/>
          </w:rPr>
          <w:tab/>
        </w:r>
        <w:r w:rsidRPr="00D70B4F">
          <w:rPr>
            <w:rFonts w:ascii="Calibri" w:hAnsi="Calibri" w:cs="Calibri"/>
            <w:i/>
          </w:rPr>
          <w:t xml:space="preserve">Page | </w:t>
        </w:r>
        <w:r w:rsidRPr="00D70B4F">
          <w:rPr>
            <w:rFonts w:ascii="Calibri" w:hAnsi="Calibri" w:cs="Calibri"/>
            <w:i/>
          </w:rPr>
          <w:fldChar w:fldCharType="begin"/>
        </w:r>
        <w:r w:rsidRPr="00D70B4F">
          <w:rPr>
            <w:rFonts w:ascii="Calibri" w:hAnsi="Calibri" w:cs="Calibri"/>
            <w:i/>
          </w:rPr>
          <w:instrText xml:space="preserve"> PAGE   \* MERGEFORMAT </w:instrText>
        </w:r>
        <w:r w:rsidRPr="00D70B4F">
          <w:rPr>
            <w:rFonts w:ascii="Calibri" w:hAnsi="Calibri" w:cs="Calibri"/>
            <w:i/>
          </w:rPr>
          <w:fldChar w:fldCharType="separate"/>
        </w:r>
        <w:r w:rsidR="00114EC9">
          <w:rPr>
            <w:rFonts w:ascii="Calibri" w:hAnsi="Calibri" w:cs="Calibri"/>
            <w:i/>
            <w:noProof/>
          </w:rPr>
          <w:t>58</w:t>
        </w:r>
        <w:r w:rsidRPr="00D70B4F">
          <w:rPr>
            <w:rFonts w:ascii="Calibri" w:hAnsi="Calibri" w:cs="Calibri"/>
            <w:i/>
            <w:noProof/>
          </w:rPr>
          <w:fldChar w:fldCharType="end"/>
        </w:r>
      </w:p>
    </w:sdtContent>
  </w:sdt>
  <w:p w14:paraId="7750E4A5" w14:textId="68637AEB" w:rsidR="007D3B40" w:rsidRPr="00D70B4F" w:rsidRDefault="007D3B40" w:rsidP="00D70B4F">
    <w:pPr>
      <w:pStyle w:val="Pieddepage"/>
      <w:tabs>
        <w:tab w:val="clear" w:pos="4536"/>
        <w:tab w:val="clear" w:pos="9072"/>
        <w:tab w:val="right" w:pos="14175"/>
      </w:tabs>
      <w:rPr>
        <w:rFonts w:ascii="Calibri" w:hAnsi="Calibri" w:cs="Calibri"/>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4454F1" w14:textId="77777777" w:rsidR="001B649A" w:rsidRDefault="001B649A" w:rsidP="00C913B3">
      <w:pPr>
        <w:spacing w:after="0" w:line="240" w:lineRule="auto"/>
      </w:pPr>
      <w:r>
        <w:separator/>
      </w:r>
    </w:p>
  </w:footnote>
  <w:footnote w:type="continuationSeparator" w:id="0">
    <w:p w14:paraId="09260BF3" w14:textId="77777777" w:rsidR="001B649A" w:rsidRDefault="001B649A" w:rsidP="00C913B3">
      <w:pPr>
        <w:spacing w:after="0" w:line="240" w:lineRule="auto"/>
      </w:pPr>
      <w:r>
        <w:continuationSeparator/>
      </w:r>
    </w:p>
  </w:footnote>
  <w:footnote w:type="continuationNotice" w:id="1">
    <w:p w14:paraId="40330AF3" w14:textId="77777777" w:rsidR="001B649A" w:rsidRDefault="001B649A">
      <w:pPr>
        <w:spacing w:after="0" w:line="240" w:lineRule="auto"/>
      </w:pPr>
    </w:p>
  </w:footnote>
  <w:footnote w:id="2">
    <w:p w14:paraId="4CEE5747" w14:textId="77777777" w:rsidR="007D3B40" w:rsidRPr="00B93F1A" w:rsidRDefault="007D3B40" w:rsidP="0055496F">
      <w:pPr>
        <w:pStyle w:val="Notedebasdepage"/>
      </w:pPr>
      <w:r>
        <w:rPr>
          <w:rStyle w:val="Appelnotedebasdep"/>
        </w:rPr>
        <w:footnoteRef/>
      </w:r>
      <w:r>
        <w:t xml:space="preserve"> </w:t>
      </w:r>
      <w:r w:rsidRPr="00B93F1A">
        <w:t>National Policy on Workplace Learning to prepare Rwanda Youth for Employment, July, 2015</w:t>
      </w:r>
    </w:p>
  </w:footnote>
  <w:footnote w:id="3">
    <w:p w14:paraId="6E970AB1" w14:textId="77777777" w:rsidR="007D3B40" w:rsidRPr="00392015" w:rsidRDefault="007D3B40" w:rsidP="00950037">
      <w:pPr>
        <w:pStyle w:val="Notedebasdepage"/>
        <w:rPr>
          <w:color w:val="auto"/>
        </w:rPr>
      </w:pPr>
      <w:r w:rsidRPr="00392015">
        <w:rPr>
          <w:rStyle w:val="Appelnotedebasdep"/>
          <w:color w:val="auto"/>
        </w:rPr>
        <w:footnoteRef/>
      </w:r>
      <w:r w:rsidRPr="00392015">
        <w:rPr>
          <w:color w:val="auto"/>
        </w:rPr>
        <w:t xml:space="preserve"> Of the around 114,000 companies operating in Rwanda 92.6% are micro enterprises. Only 0.5% recorded in 2015 (608 in total) are medium and large companies, i.e. the group that presumably bears a large potential to employ apprentices or host interns and apprenticeship students.</w:t>
      </w:r>
    </w:p>
  </w:footnote>
  <w:footnote w:id="4">
    <w:p w14:paraId="33822894" w14:textId="77777777" w:rsidR="007D3B40" w:rsidRPr="00392015" w:rsidRDefault="007D3B40">
      <w:pPr>
        <w:pStyle w:val="Notedebasdepage"/>
        <w:rPr>
          <w:color w:val="auto"/>
          <w:lang w:val="en-US"/>
        </w:rPr>
      </w:pPr>
      <w:r w:rsidRPr="00392015">
        <w:rPr>
          <w:rStyle w:val="Appelnotedebasdep"/>
          <w:color w:val="auto"/>
        </w:rPr>
        <w:footnoteRef/>
      </w:r>
      <w:r w:rsidRPr="00392015">
        <w:rPr>
          <w:color w:val="auto"/>
        </w:rPr>
        <w:t xml:space="preserve"> </w:t>
      </w:r>
      <w:r w:rsidRPr="00392015">
        <w:rPr>
          <w:color w:val="auto"/>
          <w:lang w:val="en-US"/>
        </w:rPr>
        <w:t xml:space="preserve">currently, hardly any donor is supporting the professional bodies to improve their services to their members, and to provide expertise and advise on access to technology, improving production lines, access to markets etc. </w:t>
      </w:r>
    </w:p>
  </w:footnote>
  <w:footnote w:id="5">
    <w:p w14:paraId="235B8E68" w14:textId="77777777" w:rsidR="007D3B40" w:rsidRPr="004757AE" w:rsidRDefault="007D3B40" w:rsidP="00C12B6C">
      <w:pPr>
        <w:pStyle w:val="Notedebasdepage"/>
      </w:pPr>
      <w:r>
        <w:rPr>
          <w:rStyle w:val="Appelnotedebasdep"/>
        </w:rPr>
        <w:footnoteRef/>
      </w:r>
      <w:r>
        <w:t xml:space="preserve"> </w:t>
      </w:r>
      <w:r w:rsidRPr="004757AE">
        <w:t>Source : National Institute of Statistics, EICV3, 2011</w:t>
      </w:r>
    </w:p>
  </w:footnote>
  <w:footnote w:id="6">
    <w:p w14:paraId="0A73010E" w14:textId="77777777" w:rsidR="007D3B40" w:rsidRPr="000B0E8B" w:rsidRDefault="007D3B40" w:rsidP="00DE1EFE">
      <w:pPr>
        <w:pStyle w:val="Notedebasdepage"/>
      </w:pPr>
      <w:r>
        <w:rPr>
          <w:rStyle w:val="Appelnotedebasdep"/>
        </w:rPr>
        <w:footnoteRef/>
      </w:r>
      <w:r>
        <w:t xml:space="preserve"> </w:t>
      </w:r>
      <w:r w:rsidRPr="004757AE">
        <w:t>Source: FS Report, RUDP Project, GGGI, 2015</w:t>
      </w:r>
    </w:p>
  </w:footnote>
  <w:footnote w:id="7">
    <w:p w14:paraId="78FC1E52" w14:textId="77777777" w:rsidR="007D3B40" w:rsidRPr="004757AE" w:rsidRDefault="007D3B40" w:rsidP="0084025B">
      <w:pPr>
        <w:pStyle w:val="Notedebasdepage"/>
      </w:pPr>
      <w:r>
        <w:rPr>
          <w:rStyle w:val="Appelnotedebasdep"/>
        </w:rPr>
        <w:footnoteRef/>
      </w:r>
      <w:r>
        <w:t xml:space="preserve"> </w:t>
      </w:r>
      <w:r w:rsidRPr="004757AE">
        <w:t>Source: FS Report, RUDP Project, GGGI, 2015</w:t>
      </w:r>
    </w:p>
  </w:footnote>
  <w:footnote w:id="8">
    <w:p w14:paraId="7B241E61" w14:textId="77777777" w:rsidR="007D3B40" w:rsidRPr="000B0E8B" w:rsidRDefault="007D3B40">
      <w:pPr>
        <w:pStyle w:val="Notedebasdepage"/>
      </w:pPr>
      <w:r>
        <w:rPr>
          <w:rStyle w:val="Appelnotedebasdep"/>
        </w:rPr>
        <w:footnoteRef/>
      </w:r>
      <w:r>
        <w:t xml:space="preserve"> Source: National Institute of Statistics, 2015</w:t>
      </w:r>
    </w:p>
  </w:footnote>
  <w:footnote w:id="9">
    <w:p w14:paraId="33AE7357" w14:textId="77777777" w:rsidR="007D3B40" w:rsidRDefault="007D3B40">
      <w:pPr>
        <w:pStyle w:val="Notedebasdepage"/>
      </w:pPr>
      <w:r>
        <w:rPr>
          <w:rStyle w:val="Appelnotedebasdep"/>
        </w:rPr>
        <w:footnoteRef/>
      </w:r>
      <w:r>
        <w:t xml:space="preserve"> </w:t>
      </w:r>
      <w:r w:rsidRPr="00E82ABE">
        <w:rPr>
          <w:lang w:val="en-US"/>
        </w:rPr>
        <w:t xml:space="preserve">These are entrepreneurs that grow beyond the micro company stage into a small or even medium or large company. The </w:t>
      </w:r>
      <w:r>
        <w:rPr>
          <w:lang w:val="en-US"/>
        </w:rPr>
        <w:t>intervention</w:t>
      </w:r>
      <w:r w:rsidRPr="00E82ABE">
        <w:rPr>
          <w:lang w:val="en-US"/>
        </w:rPr>
        <w:t xml:space="preserve"> does not target start-ups and micro companies which are riskier, have a higher failure rate and are less likely to create employment.</w:t>
      </w:r>
    </w:p>
  </w:footnote>
  <w:footnote w:id="10">
    <w:p w14:paraId="468B8D13" w14:textId="77777777" w:rsidR="007D3B40" w:rsidRPr="00AF2A4F" w:rsidRDefault="007D3B40" w:rsidP="00AF2A4F">
      <w:pPr>
        <w:pStyle w:val="Notedebasdepage"/>
      </w:pPr>
      <w:r>
        <w:rPr>
          <w:rStyle w:val="Appelnotedebasdep"/>
        </w:rPr>
        <w:footnoteRef/>
      </w:r>
      <w:r>
        <w:t xml:space="preserve"> </w:t>
      </w:r>
      <w:r w:rsidRPr="00AF2A4F">
        <w:t>Potentially they  could be:</w:t>
      </w:r>
    </w:p>
    <w:p w14:paraId="72AFDBC7" w14:textId="77777777" w:rsidR="007D3B40" w:rsidRPr="00AF2A4F" w:rsidRDefault="007D3B40" w:rsidP="00AF2A4F">
      <w:pPr>
        <w:pStyle w:val="Notedebasdepage"/>
        <w:numPr>
          <w:ilvl w:val="0"/>
          <w:numId w:val="12"/>
        </w:numPr>
      </w:pPr>
      <w:r w:rsidRPr="00AF2A4F">
        <w:rPr>
          <w:u w:val="single"/>
        </w:rPr>
        <w:t>Integrating spatial and economic planning process</w:t>
      </w:r>
      <w:r w:rsidRPr="00AF2A4F">
        <w:t xml:space="preserve"> – weight 20%: </w:t>
      </w:r>
    </w:p>
    <w:p w14:paraId="5F8F653D" w14:textId="77777777" w:rsidR="007D3B40" w:rsidRPr="00AF2A4F" w:rsidRDefault="007D3B40" w:rsidP="00AF2A4F">
      <w:pPr>
        <w:pStyle w:val="Notedebasdepage"/>
        <w:ind w:left="567"/>
      </w:pPr>
      <w:r w:rsidRPr="00AF2A4F">
        <w:t>Evaluating how the selected infrastructure investment are matched with the economic potentialities as identified by the private sector and the communities;</w:t>
      </w:r>
    </w:p>
    <w:p w14:paraId="1B2BD06B" w14:textId="77777777" w:rsidR="007D3B40" w:rsidRPr="00AF2A4F" w:rsidRDefault="007D3B40" w:rsidP="00AF2A4F">
      <w:pPr>
        <w:pStyle w:val="Notedebasdepage"/>
        <w:numPr>
          <w:ilvl w:val="0"/>
          <w:numId w:val="12"/>
        </w:numPr>
      </w:pPr>
      <w:r w:rsidRPr="00AF2A4F">
        <w:rPr>
          <w:u w:val="single"/>
        </w:rPr>
        <w:t>Project preparation and implementation</w:t>
      </w:r>
      <w:r w:rsidRPr="00AF2A4F">
        <w:t xml:space="preserve"> – weight 50%: </w:t>
      </w:r>
    </w:p>
    <w:p w14:paraId="7AE76AFD" w14:textId="77777777" w:rsidR="007D3B40" w:rsidRPr="00AF2A4F" w:rsidRDefault="007D3B40" w:rsidP="00AF2A4F">
      <w:pPr>
        <w:pStyle w:val="Notedebasdepage"/>
        <w:numPr>
          <w:ilvl w:val="1"/>
          <w:numId w:val="12"/>
        </w:numPr>
      </w:pPr>
      <w:r w:rsidRPr="00AF2A4F">
        <w:t>Involvement of the communities and the private sector during the different steps of the planning and design process;</w:t>
      </w:r>
    </w:p>
    <w:p w14:paraId="1B006F1D" w14:textId="77777777" w:rsidR="007D3B40" w:rsidRPr="00AF2A4F" w:rsidRDefault="007D3B40" w:rsidP="00AF2A4F">
      <w:pPr>
        <w:pStyle w:val="Notedebasdepage"/>
        <w:numPr>
          <w:ilvl w:val="1"/>
          <w:numId w:val="12"/>
        </w:numPr>
      </w:pPr>
      <w:r w:rsidRPr="00AF2A4F">
        <w:t>The timeliness and quality of both the feasibility studies and the technical documents (prescription and detailed plans) of the infrastructure sub-projects (considering the integration of a set of criteria: environment and social safeguards, integration to the local context, durability, resilience, energy efficiency, promotion of appropriate technologies and local materials…);</w:t>
      </w:r>
    </w:p>
    <w:p w14:paraId="7AB3611B" w14:textId="77777777" w:rsidR="007D3B40" w:rsidRPr="00AF2A4F" w:rsidRDefault="007D3B40" w:rsidP="00AF2A4F">
      <w:pPr>
        <w:pStyle w:val="Notedebasdepage"/>
        <w:numPr>
          <w:ilvl w:val="1"/>
          <w:numId w:val="12"/>
        </w:numPr>
      </w:pPr>
      <w:r w:rsidRPr="00AF2A4F">
        <w:t xml:space="preserve">Timeliness and fiduciary quality (as judged by the auditor general) of procurement and contracting; </w:t>
      </w:r>
    </w:p>
    <w:p w14:paraId="4EA14424" w14:textId="77777777" w:rsidR="007D3B40" w:rsidRPr="00AF2A4F" w:rsidRDefault="007D3B40" w:rsidP="00AF2A4F">
      <w:pPr>
        <w:pStyle w:val="Notedebasdepage"/>
        <w:numPr>
          <w:ilvl w:val="0"/>
          <w:numId w:val="12"/>
        </w:numPr>
      </w:pPr>
      <w:r w:rsidRPr="00AF2A4F">
        <w:rPr>
          <w:u w:val="single"/>
        </w:rPr>
        <w:t>Disbursement rate</w:t>
      </w:r>
      <w:r w:rsidRPr="00AF2A4F">
        <w:t xml:space="preserve"> – weight 20%:</w:t>
      </w:r>
    </w:p>
    <w:p w14:paraId="1BBFF252" w14:textId="77777777" w:rsidR="007D3B40" w:rsidRPr="00AF2A4F" w:rsidRDefault="007D3B40" w:rsidP="00AF2A4F">
      <w:pPr>
        <w:pStyle w:val="Notedebasdepage"/>
        <w:ind w:left="567"/>
      </w:pPr>
      <w:r w:rsidRPr="00AF2A4F">
        <w:t>Amount disbursed as per annual plan (a min. of 75% of the planned budget should be spent at the end of the fiscal year Operations);</w:t>
      </w:r>
    </w:p>
    <w:p w14:paraId="2DBFF414" w14:textId="77777777" w:rsidR="007D3B40" w:rsidRPr="00AF2A4F" w:rsidRDefault="007D3B40" w:rsidP="00AF2A4F">
      <w:pPr>
        <w:pStyle w:val="Notedebasdepage"/>
        <w:numPr>
          <w:ilvl w:val="0"/>
          <w:numId w:val="12"/>
        </w:numPr>
      </w:pPr>
      <w:r w:rsidRPr="00AF2A4F">
        <w:rPr>
          <w:u w:val="single"/>
        </w:rPr>
        <w:t>Operation and maintenance</w:t>
      </w:r>
      <w:r w:rsidRPr="00AF2A4F">
        <w:t xml:space="preserve"> – weight 10%:</w:t>
      </w:r>
    </w:p>
    <w:p w14:paraId="38037743" w14:textId="77777777" w:rsidR="007D3B40" w:rsidRPr="00AF2A4F" w:rsidRDefault="007D3B40" w:rsidP="00AF2A4F">
      <w:pPr>
        <w:pStyle w:val="Notedebasdepage"/>
        <w:ind w:left="567"/>
      </w:pPr>
      <w:r w:rsidRPr="00AF2A4F">
        <w:t>Availability of the O&amp;M strategy developed with the future users of the facility, with defined, secured and agreed allocations of funding.</w:t>
      </w:r>
    </w:p>
    <w:p w14:paraId="78031091" w14:textId="77777777" w:rsidR="007D3B40" w:rsidRPr="00AF2A4F" w:rsidRDefault="007D3B40">
      <w:pPr>
        <w:pStyle w:val="Notedebasdepage"/>
      </w:pPr>
    </w:p>
  </w:footnote>
  <w:footnote w:id="11">
    <w:p w14:paraId="289F729A" w14:textId="77777777" w:rsidR="007D3B40" w:rsidRPr="003E7FE9" w:rsidRDefault="007D3B40">
      <w:pPr>
        <w:pStyle w:val="Notedebasdepage"/>
      </w:pPr>
      <w:r>
        <w:rPr>
          <w:rStyle w:val="Appelnotedebasdep"/>
        </w:rPr>
        <w:footnoteRef/>
      </w:r>
      <w:r>
        <w:t xml:space="preserve"> Accept, Avoid, Mitigate</w:t>
      </w:r>
    </w:p>
  </w:footnote>
  <w:footnote w:id="12">
    <w:p w14:paraId="07FC5564" w14:textId="77777777" w:rsidR="007D3B40" w:rsidRPr="00814A41" w:rsidRDefault="007D3B40" w:rsidP="00F135FA">
      <w:pPr>
        <w:pStyle w:val="Notedebasdepage"/>
      </w:pPr>
      <w:r>
        <w:rPr>
          <w:rStyle w:val="Appelnotedebasdep"/>
        </w:rPr>
        <w:footnoteRef/>
      </w:r>
      <w:r>
        <w:t xml:space="preserve"> </w:t>
      </w:r>
      <w:r>
        <w:rPr>
          <w:lang w:val="en-US"/>
        </w:rPr>
        <w:t>New figures expected in 2019 and end line  in 2024</w:t>
      </w:r>
    </w:p>
  </w:footnote>
  <w:footnote w:id="13">
    <w:p w14:paraId="76648FD4" w14:textId="77777777" w:rsidR="007D3B40" w:rsidRPr="00814A41" w:rsidRDefault="007D3B40" w:rsidP="00F135FA">
      <w:pPr>
        <w:pStyle w:val="Notedebasdepage"/>
      </w:pPr>
      <w:r>
        <w:rPr>
          <w:rStyle w:val="Appelnotedebasdep"/>
        </w:rPr>
        <w:footnoteRef/>
      </w:r>
      <w:r>
        <w:t xml:space="preserve"> Idem</w:t>
      </w:r>
    </w:p>
  </w:footnote>
  <w:footnote w:id="14">
    <w:p w14:paraId="0AEEA231" w14:textId="77777777" w:rsidR="007D3B40" w:rsidRDefault="007D3B40" w:rsidP="00F135FA">
      <w:pPr>
        <w:pStyle w:val="Notedebasdepage"/>
      </w:pPr>
      <w:r>
        <w:rPr>
          <w:rStyle w:val="Appelnotedebasdep"/>
        </w:rPr>
        <w:footnoteRef/>
      </w:r>
      <w:r>
        <w:t xml:space="preserve"> Supported by the programme</w:t>
      </w:r>
    </w:p>
  </w:footnote>
  <w:footnote w:id="15">
    <w:p w14:paraId="7FD0F41C" w14:textId="77777777" w:rsidR="007D3B40" w:rsidRPr="00216127" w:rsidRDefault="007D3B40" w:rsidP="00F135FA">
      <w:pPr>
        <w:pStyle w:val="Notedebasdepage"/>
      </w:pPr>
      <w:r>
        <w:rPr>
          <w:rStyle w:val="Appelnotedebasdep"/>
        </w:rPr>
        <w:footnoteRef/>
      </w:r>
      <w:r>
        <w:t xml:space="preserve"> Considering only infrastructures related to private sector development, roads, and urbanisation</w:t>
      </w:r>
    </w:p>
  </w:footnote>
  <w:footnote w:id="16">
    <w:p w14:paraId="0E31CCDD" w14:textId="77777777" w:rsidR="007D3B40" w:rsidRPr="00C55FC0" w:rsidRDefault="007D3B40" w:rsidP="00F135FA">
      <w:pPr>
        <w:pStyle w:val="Notedebasdepage"/>
      </w:pPr>
      <w:r>
        <w:rPr>
          <w:rStyle w:val="Appelnotedebasdep"/>
        </w:rPr>
        <w:footnoteRef/>
      </w:r>
      <w:r>
        <w:t xml:space="preserve"> Supported by the programme</w:t>
      </w:r>
    </w:p>
  </w:footnote>
  <w:footnote w:id="17">
    <w:p w14:paraId="278CE2F9" w14:textId="77777777" w:rsidR="007D3B40" w:rsidRPr="001860FE" w:rsidRDefault="007D3B40" w:rsidP="00F135FA">
      <w:pPr>
        <w:pStyle w:val="Notedebasdepage"/>
      </w:pPr>
      <w:r>
        <w:rPr>
          <w:rStyle w:val="Appelnotedebasdep"/>
        </w:rPr>
        <w:footnoteRef/>
      </w:r>
      <w:r>
        <w:t xml:space="preserve"> </w:t>
      </w:r>
      <w:r w:rsidRPr="001860FE">
        <w:t>Figure covering roads and market infrastructures</w:t>
      </w:r>
    </w:p>
  </w:footnote>
  <w:footnote w:id="18">
    <w:p w14:paraId="62EC3622" w14:textId="77777777" w:rsidR="007D3B40" w:rsidRPr="00814A41" w:rsidRDefault="007D3B40" w:rsidP="00F135FA">
      <w:pPr>
        <w:pStyle w:val="Notedebasdepage"/>
      </w:pPr>
      <w:r>
        <w:rPr>
          <w:rStyle w:val="Appelnotedebasdep"/>
        </w:rPr>
        <w:footnoteRef/>
      </w:r>
      <w:r>
        <w:t xml:space="preserve"> </w:t>
      </w:r>
      <w:r>
        <w:rPr>
          <w:lang w:val="en-US"/>
        </w:rPr>
        <w:t>New figures expected in 2019 and end line  in 2024</w:t>
      </w:r>
    </w:p>
  </w:footnote>
  <w:footnote w:id="19">
    <w:p w14:paraId="1AE5A1BA" w14:textId="77777777" w:rsidR="007D3B40" w:rsidRPr="00814A41" w:rsidRDefault="007D3B40" w:rsidP="00F135FA">
      <w:pPr>
        <w:pStyle w:val="Notedebasdepage"/>
      </w:pPr>
      <w:r>
        <w:rPr>
          <w:rStyle w:val="Appelnotedebasdep"/>
        </w:rPr>
        <w:footnoteRef/>
      </w:r>
      <w:r>
        <w:t xml:space="preserve"> Idem</w:t>
      </w:r>
    </w:p>
  </w:footnote>
  <w:footnote w:id="20">
    <w:p w14:paraId="767A1B35" w14:textId="77777777" w:rsidR="007D3B40" w:rsidRDefault="007D3B40" w:rsidP="00F135FA">
      <w:pPr>
        <w:pStyle w:val="Notedebasdepage"/>
      </w:pPr>
      <w:r>
        <w:rPr>
          <w:rStyle w:val="Appelnotedebasdep"/>
        </w:rPr>
        <w:footnoteRef/>
      </w:r>
      <w:r>
        <w:t xml:space="preserve"> Total of all currently registered Micro, Small and Medium enterprises.  </w:t>
      </w:r>
    </w:p>
  </w:footnote>
  <w:footnote w:id="21">
    <w:p w14:paraId="4572BAC3" w14:textId="77777777" w:rsidR="007D3B40" w:rsidRDefault="007D3B40" w:rsidP="00F135FA">
      <w:pPr>
        <w:pStyle w:val="Notedebasdepage"/>
      </w:pPr>
      <w:r>
        <w:rPr>
          <w:rStyle w:val="Appelnotedebasdep"/>
        </w:rPr>
        <w:footnoteRef/>
      </w:r>
      <w:r>
        <w:t xml:space="preserve"> Same year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17F454" w14:textId="77777777" w:rsidR="00114EC9" w:rsidRDefault="00114EC9">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03E805" w14:textId="77777777" w:rsidR="007D3B40" w:rsidRPr="00FB14CD" w:rsidRDefault="007D3B40" w:rsidP="0034799E">
    <w:pPr>
      <w:pStyle w:val="En-tte"/>
      <w:tabs>
        <w:tab w:val="clear" w:pos="4536"/>
        <w:tab w:val="clear" w:pos="9072"/>
        <w:tab w:val="left" w:pos="6216"/>
      </w:tabs>
      <w:rPr>
        <w:i/>
        <w:sz w:val="16"/>
        <w:szCs w:val="16"/>
      </w:rPr>
    </w:pPr>
    <w:r w:rsidRPr="00FB14CD">
      <w:rPr>
        <w:i/>
        <w:sz w:val="16"/>
        <w:szCs w:val="16"/>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BD61D0" w14:textId="77777777" w:rsidR="007D3B40" w:rsidRPr="00FB14CD" w:rsidRDefault="007D3B40" w:rsidP="0034799E">
    <w:pPr>
      <w:pStyle w:val="En-tte"/>
      <w:tabs>
        <w:tab w:val="clear" w:pos="4536"/>
        <w:tab w:val="clear" w:pos="9072"/>
        <w:tab w:val="left" w:pos="1620"/>
      </w:tabs>
      <w:rPr>
        <w:i/>
      </w:rPr>
    </w:pPr>
    <w:r w:rsidRPr="00FB14CD">
      <w:rPr>
        <w:i/>
        <w:noProof/>
        <w:lang w:val="en-US"/>
      </w:rPr>
      <w:drawing>
        <wp:anchor distT="36576" distB="59055" distL="163068" distR="161925" simplePos="0" relativeHeight="251657216" behindDoc="0" locked="1" layoutInCell="1" allowOverlap="1" wp14:anchorId="6F0A6934" wp14:editId="7D72EE5E">
          <wp:simplePos x="0" y="0"/>
          <wp:positionH relativeFrom="column">
            <wp:posOffset>-1180592</wp:posOffset>
          </wp:positionH>
          <wp:positionV relativeFrom="page">
            <wp:posOffset>6731</wp:posOffset>
          </wp:positionV>
          <wp:extent cx="7542022" cy="10670794"/>
          <wp:effectExtent l="57150" t="38100" r="59055" b="73660"/>
          <wp:wrapNone/>
          <wp:docPr id="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41895" cy="10670540"/>
                  </a:xfrm>
                  <a:prstGeom prst="rect">
                    <a:avLst/>
                  </a:prstGeom>
                  <a:effectLst>
                    <a:outerShdw blurRad="50800" dist="12700" dir="54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Pr="00FB14CD">
      <w:rPr>
        <w:i/>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4B5B51" w14:textId="77777777" w:rsidR="007D3B40" w:rsidRDefault="007D3B40">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B9DF71" w14:textId="77777777" w:rsidR="007D3B40" w:rsidRDefault="007D3B40" w:rsidP="0034799E">
    <w:pPr>
      <w:pStyle w:val="En-tte"/>
      <w:tabs>
        <w:tab w:val="clear" w:pos="4536"/>
        <w:tab w:val="clear" w:pos="9072"/>
        <w:tab w:val="left" w:pos="162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BDCA8676"/>
    <w:lvl w:ilvl="0">
      <w:start w:val="1"/>
      <w:numFmt w:val="bullet"/>
      <w:pStyle w:val="Listepuces2"/>
      <w:lvlText w:val=""/>
      <w:lvlJc w:val="left"/>
      <w:pPr>
        <w:tabs>
          <w:tab w:val="num" w:pos="643"/>
        </w:tabs>
        <w:ind w:left="643" w:hanging="360"/>
      </w:pPr>
      <w:rPr>
        <w:rFonts w:ascii="Symbol" w:hAnsi="Symbol" w:hint="default"/>
      </w:rPr>
    </w:lvl>
  </w:abstractNum>
  <w:abstractNum w:abstractNumId="1">
    <w:nsid w:val="014B3669"/>
    <w:multiLevelType w:val="hybridMultilevel"/>
    <w:tmpl w:val="D7A6ADAC"/>
    <w:lvl w:ilvl="0" w:tplc="040C0019">
      <w:start w:val="1"/>
      <w:numFmt w:val="low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
    <w:nsid w:val="03602999"/>
    <w:multiLevelType w:val="hybridMultilevel"/>
    <w:tmpl w:val="1C600C6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5A6648F"/>
    <w:multiLevelType w:val="hybridMultilevel"/>
    <w:tmpl w:val="915CED06"/>
    <w:lvl w:ilvl="0" w:tplc="CC10FEC6">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0A661D31"/>
    <w:multiLevelType w:val="hybridMultilevel"/>
    <w:tmpl w:val="D61C7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D4032A"/>
    <w:multiLevelType w:val="hybridMultilevel"/>
    <w:tmpl w:val="FDFE8790"/>
    <w:lvl w:ilvl="0" w:tplc="36803E2E">
      <w:numFmt w:val="bullet"/>
      <w:lvlText w:val="-"/>
      <w:lvlJc w:val="left"/>
      <w:pPr>
        <w:ind w:left="502"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1A40040"/>
    <w:multiLevelType w:val="hybridMultilevel"/>
    <w:tmpl w:val="5E5C5524"/>
    <w:lvl w:ilvl="0" w:tplc="61545290">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CD62C6"/>
    <w:multiLevelType w:val="hybridMultilevel"/>
    <w:tmpl w:val="0E02E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AFA1A44"/>
    <w:multiLevelType w:val="hybridMultilevel"/>
    <w:tmpl w:val="E4BEFAC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B541CC2"/>
    <w:multiLevelType w:val="multilevel"/>
    <w:tmpl w:val="A106124E"/>
    <w:lvl w:ilvl="0">
      <w:start w:val="1"/>
      <w:numFmt w:val="decimal"/>
      <w:pStyle w:val="Titre1"/>
      <w:lvlText w:val="%1"/>
      <w:lvlJc w:val="left"/>
      <w:pPr>
        <w:ind w:left="432" w:hanging="432"/>
      </w:pPr>
      <w:rPr>
        <w:rFonts w:hint="default"/>
      </w:rPr>
    </w:lvl>
    <w:lvl w:ilvl="1">
      <w:start w:val="1"/>
      <w:numFmt w:val="decimal"/>
      <w:pStyle w:val="Titre2"/>
      <w:lvlText w:val="%1.%2"/>
      <w:lvlJc w:val="left"/>
      <w:pPr>
        <w:ind w:left="576" w:hanging="576"/>
      </w:pPr>
      <w:rPr>
        <w:rFonts w:hint="default"/>
      </w:rPr>
    </w:lvl>
    <w:lvl w:ilvl="2">
      <w:start w:val="1"/>
      <w:numFmt w:val="decimal"/>
      <w:pStyle w:val="Titre3"/>
      <w:lvlText w:val="%1.%2.%3"/>
      <w:lvlJc w:val="left"/>
      <w:pPr>
        <w:ind w:left="720" w:hanging="720"/>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0">
    <w:nsid w:val="1B7E5E20"/>
    <w:multiLevelType w:val="hybridMultilevel"/>
    <w:tmpl w:val="5E185678"/>
    <w:lvl w:ilvl="0" w:tplc="A4F2450C">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1">
    <w:nsid w:val="1DFF6505"/>
    <w:multiLevelType w:val="hybridMultilevel"/>
    <w:tmpl w:val="792AA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F1A5B92"/>
    <w:multiLevelType w:val="hybridMultilevel"/>
    <w:tmpl w:val="D69EFBF8"/>
    <w:lvl w:ilvl="0" w:tplc="2404177C">
      <w:start w:val="1"/>
      <w:numFmt w:val="decimal"/>
      <w:lvlText w:val="%1."/>
      <w:lvlJc w:val="left"/>
      <w:pPr>
        <w:ind w:left="1070" w:hanging="360"/>
      </w:pPr>
      <w:rPr>
        <w:rFonts w:hint="default"/>
        <w:b/>
      </w:rPr>
    </w:lvl>
    <w:lvl w:ilvl="1" w:tplc="080C0019" w:tentative="1">
      <w:start w:val="1"/>
      <w:numFmt w:val="lowerLetter"/>
      <w:lvlText w:val="%2."/>
      <w:lvlJc w:val="left"/>
      <w:pPr>
        <w:ind w:left="1782" w:hanging="360"/>
      </w:pPr>
    </w:lvl>
    <w:lvl w:ilvl="2" w:tplc="080C001B" w:tentative="1">
      <w:start w:val="1"/>
      <w:numFmt w:val="lowerRoman"/>
      <w:lvlText w:val="%3."/>
      <w:lvlJc w:val="right"/>
      <w:pPr>
        <w:ind w:left="2502" w:hanging="180"/>
      </w:pPr>
    </w:lvl>
    <w:lvl w:ilvl="3" w:tplc="080C000F" w:tentative="1">
      <w:start w:val="1"/>
      <w:numFmt w:val="decimal"/>
      <w:lvlText w:val="%4."/>
      <w:lvlJc w:val="left"/>
      <w:pPr>
        <w:ind w:left="3222" w:hanging="360"/>
      </w:pPr>
    </w:lvl>
    <w:lvl w:ilvl="4" w:tplc="080C0019" w:tentative="1">
      <w:start w:val="1"/>
      <w:numFmt w:val="lowerLetter"/>
      <w:lvlText w:val="%5."/>
      <w:lvlJc w:val="left"/>
      <w:pPr>
        <w:ind w:left="3942" w:hanging="360"/>
      </w:pPr>
    </w:lvl>
    <w:lvl w:ilvl="5" w:tplc="080C001B" w:tentative="1">
      <w:start w:val="1"/>
      <w:numFmt w:val="lowerRoman"/>
      <w:lvlText w:val="%6."/>
      <w:lvlJc w:val="right"/>
      <w:pPr>
        <w:ind w:left="4662" w:hanging="180"/>
      </w:pPr>
    </w:lvl>
    <w:lvl w:ilvl="6" w:tplc="080C000F" w:tentative="1">
      <w:start w:val="1"/>
      <w:numFmt w:val="decimal"/>
      <w:lvlText w:val="%7."/>
      <w:lvlJc w:val="left"/>
      <w:pPr>
        <w:ind w:left="5382" w:hanging="360"/>
      </w:pPr>
    </w:lvl>
    <w:lvl w:ilvl="7" w:tplc="080C0019" w:tentative="1">
      <w:start w:val="1"/>
      <w:numFmt w:val="lowerLetter"/>
      <w:lvlText w:val="%8."/>
      <w:lvlJc w:val="left"/>
      <w:pPr>
        <w:ind w:left="6102" w:hanging="360"/>
      </w:pPr>
    </w:lvl>
    <w:lvl w:ilvl="8" w:tplc="080C001B" w:tentative="1">
      <w:start w:val="1"/>
      <w:numFmt w:val="lowerRoman"/>
      <w:lvlText w:val="%9."/>
      <w:lvlJc w:val="right"/>
      <w:pPr>
        <w:ind w:left="6822" w:hanging="180"/>
      </w:pPr>
    </w:lvl>
  </w:abstractNum>
  <w:abstractNum w:abstractNumId="13">
    <w:nsid w:val="21336692"/>
    <w:multiLevelType w:val="hybridMultilevel"/>
    <w:tmpl w:val="9A32E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3E12CF8"/>
    <w:multiLevelType w:val="hybridMultilevel"/>
    <w:tmpl w:val="38D0E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4C84C30"/>
    <w:multiLevelType w:val="multilevel"/>
    <w:tmpl w:val="954C0BC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2C156800"/>
    <w:multiLevelType w:val="hybridMultilevel"/>
    <w:tmpl w:val="4E9C3702"/>
    <w:lvl w:ilvl="0" w:tplc="2EBC6CEE">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7">
    <w:nsid w:val="32617201"/>
    <w:multiLevelType w:val="hybridMultilevel"/>
    <w:tmpl w:val="3C308A0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3F21B7C"/>
    <w:multiLevelType w:val="multilevel"/>
    <w:tmpl w:val="1F02ED2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6FC1D95"/>
    <w:multiLevelType w:val="hybridMultilevel"/>
    <w:tmpl w:val="1A24225E"/>
    <w:lvl w:ilvl="0" w:tplc="BDA26448">
      <w:start w:val="1"/>
      <w:numFmt w:val="decimal"/>
      <w:lvlText w:val="%1."/>
      <w:lvlJc w:val="left"/>
      <w:pPr>
        <w:ind w:left="720" w:hanging="360"/>
      </w:pPr>
      <w:rPr>
        <w:rFonts w:ascii="Georgia" w:eastAsia="Calibri" w:hAnsi="Georgi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85670F9"/>
    <w:multiLevelType w:val="hybridMultilevel"/>
    <w:tmpl w:val="6BEA8E74"/>
    <w:lvl w:ilvl="0" w:tplc="B17E9FC8">
      <w:numFmt w:val="bullet"/>
      <w:lvlText w:val="-"/>
      <w:lvlJc w:val="left"/>
      <w:pPr>
        <w:ind w:left="720" w:hanging="360"/>
      </w:pPr>
      <w:rPr>
        <w:rFonts w:ascii="Georgia" w:eastAsia="Calibri"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89F6EFC"/>
    <w:multiLevelType w:val="multilevel"/>
    <w:tmpl w:val="0A9A1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FF352B"/>
    <w:multiLevelType w:val="hybridMultilevel"/>
    <w:tmpl w:val="CD9EDAC0"/>
    <w:lvl w:ilvl="0" w:tplc="98A6924A">
      <w:start w:val="3"/>
      <w:numFmt w:val="bullet"/>
      <w:lvlText w:val=""/>
      <w:lvlJc w:val="left"/>
      <w:pPr>
        <w:ind w:left="720" w:hanging="360"/>
      </w:pPr>
      <w:rPr>
        <w:rFonts w:ascii="Wingdings" w:eastAsia="Calibr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FF96D90"/>
    <w:multiLevelType w:val="multilevel"/>
    <w:tmpl w:val="F5926930"/>
    <w:lvl w:ilvl="0">
      <w:start w:val="3"/>
      <w:numFmt w:val="decimal"/>
      <w:lvlText w:val="%1."/>
      <w:lvlJc w:val="left"/>
      <w:pPr>
        <w:ind w:left="360" w:hanging="360"/>
      </w:pPr>
      <w:rPr>
        <w:rFonts w:hint="default"/>
        <w:u w:val="single"/>
      </w:rPr>
    </w:lvl>
    <w:lvl w:ilvl="1">
      <w:start w:val="1"/>
      <w:numFmt w:val="decimal"/>
      <w:lvlText w:val="%1.%2."/>
      <w:lvlJc w:val="left"/>
      <w:pPr>
        <w:ind w:left="720" w:hanging="7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4">
    <w:nsid w:val="41E36B3B"/>
    <w:multiLevelType w:val="hybridMultilevel"/>
    <w:tmpl w:val="777EBBC8"/>
    <w:lvl w:ilvl="0" w:tplc="BECC0F3A">
      <w:start w:val="1"/>
      <w:numFmt w:val="bullet"/>
      <w:lvlText w:val=""/>
      <w:lvlJc w:val="left"/>
      <w:pPr>
        <w:ind w:left="360" w:hanging="360"/>
      </w:pPr>
      <w:rPr>
        <w:rFonts w:ascii="Symbol" w:hAnsi="Symbol" w:hint="default"/>
      </w:rPr>
    </w:lvl>
    <w:lvl w:ilvl="1" w:tplc="7938FA18">
      <w:start w:val="1"/>
      <w:numFmt w:val="bullet"/>
      <w:pStyle w:val="BTCBulletslis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7566110"/>
    <w:multiLevelType w:val="hybridMultilevel"/>
    <w:tmpl w:val="9C8880EC"/>
    <w:lvl w:ilvl="0" w:tplc="38D00D9A">
      <w:numFmt w:val="bullet"/>
      <w:lvlText w:val="-"/>
      <w:lvlJc w:val="left"/>
      <w:pPr>
        <w:ind w:left="720" w:hanging="360"/>
      </w:pPr>
      <w:rPr>
        <w:rFonts w:ascii="Georgia" w:eastAsia="Calibri" w:hAnsi="Georgi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9FC120B"/>
    <w:multiLevelType w:val="hybridMultilevel"/>
    <w:tmpl w:val="AACE1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F6F2A5A"/>
    <w:multiLevelType w:val="hybridMultilevel"/>
    <w:tmpl w:val="10B0B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3AA5D22"/>
    <w:multiLevelType w:val="hybridMultilevel"/>
    <w:tmpl w:val="463CCA8C"/>
    <w:lvl w:ilvl="0" w:tplc="36803E2E">
      <w:numFmt w:val="bullet"/>
      <w:lvlText w:val="-"/>
      <w:lvlJc w:val="left"/>
      <w:pPr>
        <w:ind w:left="502"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2CA3423"/>
    <w:multiLevelType w:val="hybridMultilevel"/>
    <w:tmpl w:val="C7FE0D44"/>
    <w:lvl w:ilvl="0" w:tplc="36803E2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9A122D2"/>
    <w:multiLevelType w:val="hybridMultilevel"/>
    <w:tmpl w:val="2DD0E566"/>
    <w:lvl w:ilvl="0" w:tplc="38D00D9A">
      <w:numFmt w:val="bullet"/>
      <w:lvlText w:val="-"/>
      <w:lvlJc w:val="left"/>
      <w:pPr>
        <w:ind w:left="720" w:hanging="360"/>
      </w:pPr>
      <w:rPr>
        <w:rFonts w:ascii="Georgia" w:eastAsia="Calibri" w:hAnsi="Georgi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9C616A3"/>
    <w:multiLevelType w:val="multilevel"/>
    <w:tmpl w:val="7E121AA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Titre"/>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751D2616"/>
    <w:multiLevelType w:val="hybridMultilevel"/>
    <w:tmpl w:val="CCD80CF2"/>
    <w:lvl w:ilvl="0" w:tplc="36803E2E">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D5575FE"/>
    <w:multiLevelType w:val="hybridMultilevel"/>
    <w:tmpl w:val="E7A43E34"/>
    <w:lvl w:ilvl="0" w:tplc="04090001">
      <w:start w:val="1"/>
      <w:numFmt w:val="bullet"/>
      <w:lvlText w:val=""/>
      <w:lvlJc w:val="left"/>
      <w:pPr>
        <w:ind w:left="720" w:hanging="360"/>
      </w:pPr>
      <w:rPr>
        <w:rFonts w:ascii="Symbol" w:hAnsi="Symbol" w:hint="default"/>
      </w:rPr>
    </w:lvl>
    <w:lvl w:ilvl="1" w:tplc="7CAC4434">
      <w:start w:val="1"/>
      <w:numFmt w:val="bullet"/>
      <w:lvlText w:val="-"/>
      <w:lvlJc w:val="left"/>
      <w:pPr>
        <w:ind w:left="1069" w:hanging="360"/>
      </w:pPr>
      <w:rPr>
        <w:rFonts w:ascii="Arial" w:eastAsia="Times New Roman" w:hAnsi="Arial" w:cs="Arial" w:hint="default"/>
      </w:rPr>
    </w:lvl>
    <w:lvl w:ilvl="2" w:tplc="04090001">
      <w:start w:val="1"/>
      <w:numFmt w:val="bullet"/>
      <w:lvlText w:val=""/>
      <w:lvlJc w:val="left"/>
      <w:pPr>
        <w:ind w:left="680" w:hanging="283"/>
      </w:pPr>
      <w:rPr>
        <w:rFonts w:ascii="Symbol" w:hAnsi="Symbol" w:hint="default"/>
      </w:rPr>
    </w:lvl>
    <w:lvl w:ilvl="3" w:tplc="86667C54">
      <w:start w:val="1"/>
      <w:numFmt w:val="bullet"/>
      <w:lvlText w:val=""/>
      <w:lvlJc w:val="left"/>
      <w:pPr>
        <w:ind w:left="2098" w:hanging="397"/>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4">
    <w:nsid w:val="7D5B4D37"/>
    <w:multiLevelType w:val="hybridMultilevel"/>
    <w:tmpl w:val="FD72C3E8"/>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1"/>
  </w:num>
  <w:num w:numId="2">
    <w:abstractNumId w:val="9"/>
  </w:num>
  <w:num w:numId="3">
    <w:abstractNumId w:val="0"/>
  </w:num>
  <w:num w:numId="4">
    <w:abstractNumId w:val="24"/>
  </w:num>
  <w:num w:numId="5">
    <w:abstractNumId w:val="12"/>
  </w:num>
  <w:num w:numId="6">
    <w:abstractNumId w:val="2"/>
  </w:num>
  <w:num w:numId="7">
    <w:abstractNumId w:val="14"/>
  </w:num>
  <w:num w:numId="8">
    <w:abstractNumId w:val="7"/>
  </w:num>
  <w:num w:numId="9">
    <w:abstractNumId w:val="26"/>
  </w:num>
  <w:num w:numId="10">
    <w:abstractNumId w:val="11"/>
  </w:num>
  <w:num w:numId="11">
    <w:abstractNumId w:val="32"/>
  </w:num>
  <w:num w:numId="12">
    <w:abstractNumId w:val="28"/>
  </w:num>
  <w:num w:numId="13">
    <w:abstractNumId w:val="29"/>
  </w:num>
  <w:num w:numId="14">
    <w:abstractNumId w:val="33"/>
  </w:num>
  <w:num w:numId="15">
    <w:abstractNumId w:val="6"/>
  </w:num>
  <w:num w:numId="16">
    <w:abstractNumId w:val="27"/>
  </w:num>
  <w:num w:numId="17">
    <w:abstractNumId w:val="17"/>
  </w:num>
  <w:num w:numId="18">
    <w:abstractNumId w:val="23"/>
  </w:num>
  <w:num w:numId="19">
    <w:abstractNumId w:val="3"/>
  </w:num>
  <w:num w:numId="20">
    <w:abstractNumId w:val="1"/>
  </w:num>
  <w:num w:numId="21">
    <w:abstractNumId w:val="15"/>
  </w:num>
  <w:num w:numId="22">
    <w:abstractNumId w:val="8"/>
  </w:num>
  <w:num w:numId="23">
    <w:abstractNumId w:val="30"/>
  </w:num>
  <w:num w:numId="24">
    <w:abstractNumId w:val="25"/>
  </w:num>
  <w:num w:numId="25">
    <w:abstractNumId w:val="18"/>
  </w:num>
  <w:num w:numId="26">
    <w:abstractNumId w:val="22"/>
  </w:num>
  <w:num w:numId="27">
    <w:abstractNumId w:val="13"/>
  </w:num>
  <w:num w:numId="28">
    <w:abstractNumId w:val="9"/>
  </w:num>
  <w:num w:numId="29">
    <w:abstractNumId w:val="20"/>
  </w:num>
  <w:num w:numId="30">
    <w:abstractNumId w:val="4"/>
  </w:num>
  <w:num w:numId="31">
    <w:abstractNumId w:val="5"/>
  </w:num>
  <w:num w:numId="32">
    <w:abstractNumId w:val="34"/>
  </w:num>
  <w:num w:numId="33">
    <w:abstractNumId w:val="21"/>
  </w:num>
  <w:num w:numId="34">
    <w:abstractNumId w:val="19"/>
  </w:num>
  <w:num w:numId="35">
    <w:abstractNumId w:val="16"/>
  </w:num>
  <w:num w:numId="36">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E339535A-BB3A-453C-B2B6-19C62AC9659F}"/>
    <w:docVar w:name="dgnword-eventsink" w:val="156231696"/>
  </w:docVars>
  <w:rsids>
    <w:rsidRoot w:val="00D53F9D"/>
    <w:rsid w:val="000000FA"/>
    <w:rsid w:val="00000A33"/>
    <w:rsid w:val="00002008"/>
    <w:rsid w:val="00002C89"/>
    <w:rsid w:val="00003340"/>
    <w:rsid w:val="000036FB"/>
    <w:rsid w:val="00004CA6"/>
    <w:rsid w:val="000053E8"/>
    <w:rsid w:val="000075EB"/>
    <w:rsid w:val="0000795A"/>
    <w:rsid w:val="00007D38"/>
    <w:rsid w:val="00011627"/>
    <w:rsid w:val="00011647"/>
    <w:rsid w:val="00011A6C"/>
    <w:rsid w:val="00013F43"/>
    <w:rsid w:val="0001411A"/>
    <w:rsid w:val="000146D3"/>
    <w:rsid w:val="00014D9E"/>
    <w:rsid w:val="00015553"/>
    <w:rsid w:val="00015ABF"/>
    <w:rsid w:val="00015D1B"/>
    <w:rsid w:val="00017652"/>
    <w:rsid w:val="0001781B"/>
    <w:rsid w:val="0002058F"/>
    <w:rsid w:val="00020BD4"/>
    <w:rsid w:val="0002320C"/>
    <w:rsid w:val="000235D0"/>
    <w:rsid w:val="0002587C"/>
    <w:rsid w:val="000260CE"/>
    <w:rsid w:val="00027F73"/>
    <w:rsid w:val="00031E02"/>
    <w:rsid w:val="000329C6"/>
    <w:rsid w:val="00032F64"/>
    <w:rsid w:val="000330EB"/>
    <w:rsid w:val="000348E0"/>
    <w:rsid w:val="00034DA0"/>
    <w:rsid w:val="00034DCD"/>
    <w:rsid w:val="000377C6"/>
    <w:rsid w:val="00037856"/>
    <w:rsid w:val="00040C00"/>
    <w:rsid w:val="00041AD2"/>
    <w:rsid w:val="00042264"/>
    <w:rsid w:val="00042554"/>
    <w:rsid w:val="00044829"/>
    <w:rsid w:val="00044FD4"/>
    <w:rsid w:val="00047DDE"/>
    <w:rsid w:val="00047EB4"/>
    <w:rsid w:val="00050F81"/>
    <w:rsid w:val="00052088"/>
    <w:rsid w:val="00055001"/>
    <w:rsid w:val="00055812"/>
    <w:rsid w:val="00055B71"/>
    <w:rsid w:val="000578BA"/>
    <w:rsid w:val="000600E1"/>
    <w:rsid w:val="000614D7"/>
    <w:rsid w:val="000635A3"/>
    <w:rsid w:val="00063B25"/>
    <w:rsid w:val="00064910"/>
    <w:rsid w:val="00064A94"/>
    <w:rsid w:val="00070F19"/>
    <w:rsid w:val="000715EC"/>
    <w:rsid w:val="000733FC"/>
    <w:rsid w:val="000753B2"/>
    <w:rsid w:val="0007553B"/>
    <w:rsid w:val="00075C28"/>
    <w:rsid w:val="000828E6"/>
    <w:rsid w:val="000836DD"/>
    <w:rsid w:val="00084041"/>
    <w:rsid w:val="000851C4"/>
    <w:rsid w:val="0008556F"/>
    <w:rsid w:val="00085BE5"/>
    <w:rsid w:val="00085D92"/>
    <w:rsid w:val="000868B7"/>
    <w:rsid w:val="00086BCE"/>
    <w:rsid w:val="00086D2F"/>
    <w:rsid w:val="0008761C"/>
    <w:rsid w:val="0008765B"/>
    <w:rsid w:val="00090C26"/>
    <w:rsid w:val="000914F3"/>
    <w:rsid w:val="000915F7"/>
    <w:rsid w:val="00091AD8"/>
    <w:rsid w:val="00093C82"/>
    <w:rsid w:val="0009427D"/>
    <w:rsid w:val="00096355"/>
    <w:rsid w:val="00096B53"/>
    <w:rsid w:val="00097915"/>
    <w:rsid w:val="000A0580"/>
    <w:rsid w:val="000A08E5"/>
    <w:rsid w:val="000A1853"/>
    <w:rsid w:val="000A2C66"/>
    <w:rsid w:val="000A3656"/>
    <w:rsid w:val="000A4B35"/>
    <w:rsid w:val="000A5016"/>
    <w:rsid w:val="000A597C"/>
    <w:rsid w:val="000A6F3F"/>
    <w:rsid w:val="000B0E8B"/>
    <w:rsid w:val="000B0EA5"/>
    <w:rsid w:val="000B117B"/>
    <w:rsid w:val="000B1F72"/>
    <w:rsid w:val="000B5D79"/>
    <w:rsid w:val="000B7DDA"/>
    <w:rsid w:val="000C14CC"/>
    <w:rsid w:val="000C2155"/>
    <w:rsid w:val="000C2FA4"/>
    <w:rsid w:val="000C4660"/>
    <w:rsid w:val="000C46A0"/>
    <w:rsid w:val="000C50C9"/>
    <w:rsid w:val="000C7915"/>
    <w:rsid w:val="000C7A09"/>
    <w:rsid w:val="000D0297"/>
    <w:rsid w:val="000D0639"/>
    <w:rsid w:val="000D0853"/>
    <w:rsid w:val="000D1299"/>
    <w:rsid w:val="000D1814"/>
    <w:rsid w:val="000D1B41"/>
    <w:rsid w:val="000D2792"/>
    <w:rsid w:val="000D2F1A"/>
    <w:rsid w:val="000D30B6"/>
    <w:rsid w:val="000D4199"/>
    <w:rsid w:val="000D4789"/>
    <w:rsid w:val="000D4C54"/>
    <w:rsid w:val="000D6B94"/>
    <w:rsid w:val="000D70A1"/>
    <w:rsid w:val="000D7369"/>
    <w:rsid w:val="000E01F8"/>
    <w:rsid w:val="000E0242"/>
    <w:rsid w:val="000E0623"/>
    <w:rsid w:val="000E1065"/>
    <w:rsid w:val="000E1189"/>
    <w:rsid w:val="000E236C"/>
    <w:rsid w:val="000E333F"/>
    <w:rsid w:val="000E3E2C"/>
    <w:rsid w:val="000E445F"/>
    <w:rsid w:val="000F10BD"/>
    <w:rsid w:val="000F193B"/>
    <w:rsid w:val="000F214B"/>
    <w:rsid w:val="000F271E"/>
    <w:rsid w:val="000F365D"/>
    <w:rsid w:val="000F393A"/>
    <w:rsid w:val="000F4CA6"/>
    <w:rsid w:val="000F5841"/>
    <w:rsid w:val="000F6068"/>
    <w:rsid w:val="000F7E59"/>
    <w:rsid w:val="00101D98"/>
    <w:rsid w:val="00103BCA"/>
    <w:rsid w:val="00103FC2"/>
    <w:rsid w:val="00106267"/>
    <w:rsid w:val="00107362"/>
    <w:rsid w:val="00110D5E"/>
    <w:rsid w:val="00111B10"/>
    <w:rsid w:val="00112283"/>
    <w:rsid w:val="0011409F"/>
    <w:rsid w:val="001143D3"/>
    <w:rsid w:val="00114EC9"/>
    <w:rsid w:val="0011509F"/>
    <w:rsid w:val="00115281"/>
    <w:rsid w:val="00115C70"/>
    <w:rsid w:val="00116B30"/>
    <w:rsid w:val="001178D2"/>
    <w:rsid w:val="00121402"/>
    <w:rsid w:val="001215EC"/>
    <w:rsid w:val="00124BAE"/>
    <w:rsid w:val="00130A7D"/>
    <w:rsid w:val="001313D4"/>
    <w:rsid w:val="001320D9"/>
    <w:rsid w:val="00132568"/>
    <w:rsid w:val="00132800"/>
    <w:rsid w:val="001337CD"/>
    <w:rsid w:val="00133D7C"/>
    <w:rsid w:val="00134EC4"/>
    <w:rsid w:val="00134F00"/>
    <w:rsid w:val="00134FD6"/>
    <w:rsid w:val="0013597E"/>
    <w:rsid w:val="0013767F"/>
    <w:rsid w:val="00137CAB"/>
    <w:rsid w:val="001403A1"/>
    <w:rsid w:val="0014290F"/>
    <w:rsid w:val="00142CDF"/>
    <w:rsid w:val="00144412"/>
    <w:rsid w:val="00145378"/>
    <w:rsid w:val="001457F8"/>
    <w:rsid w:val="00145D93"/>
    <w:rsid w:val="00146085"/>
    <w:rsid w:val="00146611"/>
    <w:rsid w:val="00151417"/>
    <w:rsid w:val="00151A3A"/>
    <w:rsid w:val="00153BE7"/>
    <w:rsid w:val="00154860"/>
    <w:rsid w:val="00160262"/>
    <w:rsid w:val="00160338"/>
    <w:rsid w:val="00160773"/>
    <w:rsid w:val="001632B0"/>
    <w:rsid w:val="00163A99"/>
    <w:rsid w:val="00163CFB"/>
    <w:rsid w:val="00164673"/>
    <w:rsid w:val="001649EF"/>
    <w:rsid w:val="00164F8F"/>
    <w:rsid w:val="00165860"/>
    <w:rsid w:val="00165B89"/>
    <w:rsid w:val="00165DC0"/>
    <w:rsid w:val="001711C0"/>
    <w:rsid w:val="00172563"/>
    <w:rsid w:val="0017285A"/>
    <w:rsid w:val="00174387"/>
    <w:rsid w:val="00175C19"/>
    <w:rsid w:val="00176084"/>
    <w:rsid w:val="00176B41"/>
    <w:rsid w:val="00177152"/>
    <w:rsid w:val="0017795D"/>
    <w:rsid w:val="00177B82"/>
    <w:rsid w:val="00177BDE"/>
    <w:rsid w:val="001807AD"/>
    <w:rsid w:val="00180948"/>
    <w:rsid w:val="00180CEE"/>
    <w:rsid w:val="001812E3"/>
    <w:rsid w:val="00181C4A"/>
    <w:rsid w:val="00181F4E"/>
    <w:rsid w:val="00181FF7"/>
    <w:rsid w:val="001821F7"/>
    <w:rsid w:val="00184315"/>
    <w:rsid w:val="001847A2"/>
    <w:rsid w:val="00184E2A"/>
    <w:rsid w:val="00184F9E"/>
    <w:rsid w:val="001859EA"/>
    <w:rsid w:val="00185E59"/>
    <w:rsid w:val="00186A9E"/>
    <w:rsid w:val="00187018"/>
    <w:rsid w:val="001916D3"/>
    <w:rsid w:val="00192E26"/>
    <w:rsid w:val="0019301C"/>
    <w:rsid w:val="00193F4F"/>
    <w:rsid w:val="0019496B"/>
    <w:rsid w:val="00194970"/>
    <w:rsid w:val="00195035"/>
    <w:rsid w:val="00195228"/>
    <w:rsid w:val="00195289"/>
    <w:rsid w:val="001962A8"/>
    <w:rsid w:val="00196949"/>
    <w:rsid w:val="00196C36"/>
    <w:rsid w:val="00196CE8"/>
    <w:rsid w:val="001973EF"/>
    <w:rsid w:val="00197CBE"/>
    <w:rsid w:val="00197D7A"/>
    <w:rsid w:val="001A0807"/>
    <w:rsid w:val="001A097C"/>
    <w:rsid w:val="001A0AC7"/>
    <w:rsid w:val="001A22DC"/>
    <w:rsid w:val="001A2A09"/>
    <w:rsid w:val="001A3C91"/>
    <w:rsid w:val="001A3D25"/>
    <w:rsid w:val="001A4DF9"/>
    <w:rsid w:val="001A5197"/>
    <w:rsid w:val="001A5A3B"/>
    <w:rsid w:val="001A6CDA"/>
    <w:rsid w:val="001B02DD"/>
    <w:rsid w:val="001B1B2E"/>
    <w:rsid w:val="001B2AAC"/>
    <w:rsid w:val="001B2EE2"/>
    <w:rsid w:val="001B443C"/>
    <w:rsid w:val="001B4FB0"/>
    <w:rsid w:val="001B54FD"/>
    <w:rsid w:val="001B57E9"/>
    <w:rsid w:val="001B649A"/>
    <w:rsid w:val="001B7D27"/>
    <w:rsid w:val="001C0A40"/>
    <w:rsid w:val="001C1680"/>
    <w:rsid w:val="001C2978"/>
    <w:rsid w:val="001C2B0D"/>
    <w:rsid w:val="001C546D"/>
    <w:rsid w:val="001C59DB"/>
    <w:rsid w:val="001C68A3"/>
    <w:rsid w:val="001D2BE6"/>
    <w:rsid w:val="001D2FC6"/>
    <w:rsid w:val="001D35A1"/>
    <w:rsid w:val="001D5859"/>
    <w:rsid w:val="001D6FD0"/>
    <w:rsid w:val="001E15E0"/>
    <w:rsid w:val="001E1CBF"/>
    <w:rsid w:val="001E2F85"/>
    <w:rsid w:val="001E35E4"/>
    <w:rsid w:val="001E3FA8"/>
    <w:rsid w:val="001E47DA"/>
    <w:rsid w:val="001E5ECD"/>
    <w:rsid w:val="001E6583"/>
    <w:rsid w:val="001F0691"/>
    <w:rsid w:val="001F09A3"/>
    <w:rsid w:val="001F139D"/>
    <w:rsid w:val="001F1991"/>
    <w:rsid w:val="001F19B4"/>
    <w:rsid w:val="001F19B5"/>
    <w:rsid w:val="001F2081"/>
    <w:rsid w:val="001F32A4"/>
    <w:rsid w:val="001F34AB"/>
    <w:rsid w:val="001F4472"/>
    <w:rsid w:val="001F447F"/>
    <w:rsid w:val="001F4772"/>
    <w:rsid w:val="001F4D98"/>
    <w:rsid w:val="001F5C53"/>
    <w:rsid w:val="001F64B5"/>
    <w:rsid w:val="001F6624"/>
    <w:rsid w:val="001F6960"/>
    <w:rsid w:val="001F7169"/>
    <w:rsid w:val="001F79F6"/>
    <w:rsid w:val="001F7F44"/>
    <w:rsid w:val="00201741"/>
    <w:rsid w:val="002038F1"/>
    <w:rsid w:val="00203FF6"/>
    <w:rsid w:val="002045B5"/>
    <w:rsid w:val="002050E2"/>
    <w:rsid w:val="00205163"/>
    <w:rsid w:val="0020547A"/>
    <w:rsid w:val="00205893"/>
    <w:rsid w:val="00205F93"/>
    <w:rsid w:val="002063E6"/>
    <w:rsid w:val="00206F55"/>
    <w:rsid w:val="002107A8"/>
    <w:rsid w:val="00210F9F"/>
    <w:rsid w:val="0021108D"/>
    <w:rsid w:val="0021180C"/>
    <w:rsid w:val="00212368"/>
    <w:rsid w:val="0021254C"/>
    <w:rsid w:val="002125B3"/>
    <w:rsid w:val="002126DC"/>
    <w:rsid w:val="002135D4"/>
    <w:rsid w:val="00213823"/>
    <w:rsid w:val="00213EAC"/>
    <w:rsid w:val="00214624"/>
    <w:rsid w:val="00215DD3"/>
    <w:rsid w:val="00216127"/>
    <w:rsid w:val="00216877"/>
    <w:rsid w:val="0021777E"/>
    <w:rsid w:val="00221166"/>
    <w:rsid w:val="002212F4"/>
    <w:rsid w:val="00221AD0"/>
    <w:rsid w:val="00222417"/>
    <w:rsid w:val="002232F3"/>
    <w:rsid w:val="00223753"/>
    <w:rsid w:val="002268F9"/>
    <w:rsid w:val="00226ECD"/>
    <w:rsid w:val="00232941"/>
    <w:rsid w:val="00233F34"/>
    <w:rsid w:val="0023425E"/>
    <w:rsid w:val="0023589B"/>
    <w:rsid w:val="0023592C"/>
    <w:rsid w:val="00235DBC"/>
    <w:rsid w:val="00236094"/>
    <w:rsid w:val="00237065"/>
    <w:rsid w:val="002403F7"/>
    <w:rsid w:val="00243398"/>
    <w:rsid w:val="00243751"/>
    <w:rsid w:val="00243A56"/>
    <w:rsid w:val="002442B6"/>
    <w:rsid w:val="00244BD2"/>
    <w:rsid w:val="0024637B"/>
    <w:rsid w:val="00246695"/>
    <w:rsid w:val="00246A8F"/>
    <w:rsid w:val="00247643"/>
    <w:rsid w:val="002515C0"/>
    <w:rsid w:val="00251977"/>
    <w:rsid w:val="00251991"/>
    <w:rsid w:val="00251E02"/>
    <w:rsid w:val="002528A5"/>
    <w:rsid w:val="00255C36"/>
    <w:rsid w:val="0025772B"/>
    <w:rsid w:val="00260137"/>
    <w:rsid w:val="00261A70"/>
    <w:rsid w:val="00262F9B"/>
    <w:rsid w:val="00263108"/>
    <w:rsid w:val="002632B1"/>
    <w:rsid w:val="0026347F"/>
    <w:rsid w:val="002659C7"/>
    <w:rsid w:val="00265AD0"/>
    <w:rsid w:val="002661A8"/>
    <w:rsid w:val="002706DF"/>
    <w:rsid w:val="00270A1D"/>
    <w:rsid w:val="00271CBE"/>
    <w:rsid w:val="002724AC"/>
    <w:rsid w:val="002742A5"/>
    <w:rsid w:val="002752D6"/>
    <w:rsid w:val="00275D7F"/>
    <w:rsid w:val="0027647F"/>
    <w:rsid w:val="00276DF1"/>
    <w:rsid w:val="0028091E"/>
    <w:rsid w:val="00281A71"/>
    <w:rsid w:val="00281BA9"/>
    <w:rsid w:val="00282284"/>
    <w:rsid w:val="002824A2"/>
    <w:rsid w:val="002838D4"/>
    <w:rsid w:val="0028554C"/>
    <w:rsid w:val="00286BD8"/>
    <w:rsid w:val="00286C12"/>
    <w:rsid w:val="00286E33"/>
    <w:rsid w:val="00287C0E"/>
    <w:rsid w:val="00291083"/>
    <w:rsid w:val="002919D0"/>
    <w:rsid w:val="00293229"/>
    <w:rsid w:val="00296B36"/>
    <w:rsid w:val="002974F7"/>
    <w:rsid w:val="00297B78"/>
    <w:rsid w:val="002A0A0C"/>
    <w:rsid w:val="002A0F28"/>
    <w:rsid w:val="002A1E84"/>
    <w:rsid w:val="002A200C"/>
    <w:rsid w:val="002A39A5"/>
    <w:rsid w:val="002A3C59"/>
    <w:rsid w:val="002A3C75"/>
    <w:rsid w:val="002A3F63"/>
    <w:rsid w:val="002A4737"/>
    <w:rsid w:val="002A58E3"/>
    <w:rsid w:val="002A68FB"/>
    <w:rsid w:val="002A6C6B"/>
    <w:rsid w:val="002A718B"/>
    <w:rsid w:val="002B233C"/>
    <w:rsid w:val="002B3DE3"/>
    <w:rsid w:val="002B5263"/>
    <w:rsid w:val="002B5A6F"/>
    <w:rsid w:val="002B7D2C"/>
    <w:rsid w:val="002B7D5A"/>
    <w:rsid w:val="002C1821"/>
    <w:rsid w:val="002C2122"/>
    <w:rsid w:val="002C2D6B"/>
    <w:rsid w:val="002C4003"/>
    <w:rsid w:val="002C4BF9"/>
    <w:rsid w:val="002C5F48"/>
    <w:rsid w:val="002C6518"/>
    <w:rsid w:val="002C6CE9"/>
    <w:rsid w:val="002C7D22"/>
    <w:rsid w:val="002D0CFC"/>
    <w:rsid w:val="002D2581"/>
    <w:rsid w:val="002D57AA"/>
    <w:rsid w:val="002D5AA7"/>
    <w:rsid w:val="002D5BA6"/>
    <w:rsid w:val="002D6ACC"/>
    <w:rsid w:val="002D7FEE"/>
    <w:rsid w:val="002E31EB"/>
    <w:rsid w:val="002E4494"/>
    <w:rsid w:val="002E465C"/>
    <w:rsid w:val="002E50AB"/>
    <w:rsid w:val="002E6AB3"/>
    <w:rsid w:val="002E6B72"/>
    <w:rsid w:val="002E6FB9"/>
    <w:rsid w:val="002F00BA"/>
    <w:rsid w:val="002F0C0D"/>
    <w:rsid w:val="002F1FC2"/>
    <w:rsid w:val="002F2168"/>
    <w:rsid w:val="002F274A"/>
    <w:rsid w:val="002F30B7"/>
    <w:rsid w:val="002F30C9"/>
    <w:rsid w:val="002F358C"/>
    <w:rsid w:val="002F37A8"/>
    <w:rsid w:val="002F5107"/>
    <w:rsid w:val="002F69F1"/>
    <w:rsid w:val="002F780B"/>
    <w:rsid w:val="00300BE6"/>
    <w:rsid w:val="003013DE"/>
    <w:rsid w:val="0030161A"/>
    <w:rsid w:val="00302BD5"/>
    <w:rsid w:val="00303F36"/>
    <w:rsid w:val="0030494E"/>
    <w:rsid w:val="00304A9C"/>
    <w:rsid w:val="0030508E"/>
    <w:rsid w:val="00306015"/>
    <w:rsid w:val="00306A12"/>
    <w:rsid w:val="0030735F"/>
    <w:rsid w:val="00311422"/>
    <w:rsid w:val="003119EE"/>
    <w:rsid w:val="003138FF"/>
    <w:rsid w:val="00315014"/>
    <w:rsid w:val="003155B5"/>
    <w:rsid w:val="00315B1B"/>
    <w:rsid w:val="00315FD2"/>
    <w:rsid w:val="00316120"/>
    <w:rsid w:val="003165D3"/>
    <w:rsid w:val="00317237"/>
    <w:rsid w:val="003178EB"/>
    <w:rsid w:val="00321DDA"/>
    <w:rsid w:val="0032283D"/>
    <w:rsid w:val="00322BF6"/>
    <w:rsid w:val="00322C2C"/>
    <w:rsid w:val="00324046"/>
    <w:rsid w:val="0032526F"/>
    <w:rsid w:val="00325557"/>
    <w:rsid w:val="00326F3A"/>
    <w:rsid w:val="00327DA4"/>
    <w:rsid w:val="00330163"/>
    <w:rsid w:val="0033107A"/>
    <w:rsid w:val="00331172"/>
    <w:rsid w:val="00332C29"/>
    <w:rsid w:val="00334CB8"/>
    <w:rsid w:val="0033746C"/>
    <w:rsid w:val="00337E47"/>
    <w:rsid w:val="00340E6C"/>
    <w:rsid w:val="00341624"/>
    <w:rsid w:val="00346857"/>
    <w:rsid w:val="0034799E"/>
    <w:rsid w:val="003479A1"/>
    <w:rsid w:val="0035172E"/>
    <w:rsid w:val="00351F25"/>
    <w:rsid w:val="00352120"/>
    <w:rsid w:val="00352789"/>
    <w:rsid w:val="00352DF8"/>
    <w:rsid w:val="00354AEC"/>
    <w:rsid w:val="00355099"/>
    <w:rsid w:val="00355B1D"/>
    <w:rsid w:val="00356763"/>
    <w:rsid w:val="00360F23"/>
    <w:rsid w:val="0036235B"/>
    <w:rsid w:val="00362D44"/>
    <w:rsid w:val="00363F16"/>
    <w:rsid w:val="00364879"/>
    <w:rsid w:val="003654BE"/>
    <w:rsid w:val="003664E0"/>
    <w:rsid w:val="00367799"/>
    <w:rsid w:val="00370835"/>
    <w:rsid w:val="0037176F"/>
    <w:rsid w:val="0037433C"/>
    <w:rsid w:val="00374B31"/>
    <w:rsid w:val="00376CAF"/>
    <w:rsid w:val="00377B6F"/>
    <w:rsid w:val="003803AC"/>
    <w:rsid w:val="0038399A"/>
    <w:rsid w:val="00383B7E"/>
    <w:rsid w:val="00386AAB"/>
    <w:rsid w:val="00390B48"/>
    <w:rsid w:val="00390F04"/>
    <w:rsid w:val="003914E7"/>
    <w:rsid w:val="00392015"/>
    <w:rsid w:val="00392334"/>
    <w:rsid w:val="00392B21"/>
    <w:rsid w:val="00392D7B"/>
    <w:rsid w:val="003947A9"/>
    <w:rsid w:val="00394A02"/>
    <w:rsid w:val="00394AF7"/>
    <w:rsid w:val="00397D2D"/>
    <w:rsid w:val="003A1D49"/>
    <w:rsid w:val="003A21F5"/>
    <w:rsid w:val="003A2B97"/>
    <w:rsid w:val="003A2DAB"/>
    <w:rsid w:val="003A307A"/>
    <w:rsid w:val="003A36FC"/>
    <w:rsid w:val="003A3EB1"/>
    <w:rsid w:val="003A49D8"/>
    <w:rsid w:val="003B0144"/>
    <w:rsid w:val="003B15D2"/>
    <w:rsid w:val="003B1A21"/>
    <w:rsid w:val="003B2306"/>
    <w:rsid w:val="003B36A6"/>
    <w:rsid w:val="003B4A89"/>
    <w:rsid w:val="003B60D2"/>
    <w:rsid w:val="003B6D6E"/>
    <w:rsid w:val="003B71F9"/>
    <w:rsid w:val="003B75BB"/>
    <w:rsid w:val="003B76DA"/>
    <w:rsid w:val="003B7803"/>
    <w:rsid w:val="003C06CD"/>
    <w:rsid w:val="003C0B14"/>
    <w:rsid w:val="003C0E3E"/>
    <w:rsid w:val="003C0F40"/>
    <w:rsid w:val="003C1947"/>
    <w:rsid w:val="003C2184"/>
    <w:rsid w:val="003C2F59"/>
    <w:rsid w:val="003C4CE6"/>
    <w:rsid w:val="003D0392"/>
    <w:rsid w:val="003D13D4"/>
    <w:rsid w:val="003D2079"/>
    <w:rsid w:val="003D3296"/>
    <w:rsid w:val="003D357D"/>
    <w:rsid w:val="003D4DD9"/>
    <w:rsid w:val="003D5B6C"/>
    <w:rsid w:val="003D674C"/>
    <w:rsid w:val="003D6E45"/>
    <w:rsid w:val="003D7064"/>
    <w:rsid w:val="003D7587"/>
    <w:rsid w:val="003D7DD9"/>
    <w:rsid w:val="003E1F6B"/>
    <w:rsid w:val="003E2EC8"/>
    <w:rsid w:val="003E3418"/>
    <w:rsid w:val="003E37D0"/>
    <w:rsid w:val="003E3A34"/>
    <w:rsid w:val="003E3D0E"/>
    <w:rsid w:val="003E45D4"/>
    <w:rsid w:val="003E4673"/>
    <w:rsid w:val="003E4A8A"/>
    <w:rsid w:val="003E5590"/>
    <w:rsid w:val="003E6859"/>
    <w:rsid w:val="003E6D19"/>
    <w:rsid w:val="003E6D1E"/>
    <w:rsid w:val="003E7B2D"/>
    <w:rsid w:val="003E7FE9"/>
    <w:rsid w:val="003F194A"/>
    <w:rsid w:val="003F228C"/>
    <w:rsid w:val="003F26C5"/>
    <w:rsid w:val="003F38BC"/>
    <w:rsid w:val="003F3FD8"/>
    <w:rsid w:val="003F4062"/>
    <w:rsid w:val="003F4859"/>
    <w:rsid w:val="003F5ADC"/>
    <w:rsid w:val="003F5EA7"/>
    <w:rsid w:val="003F62DC"/>
    <w:rsid w:val="004010BA"/>
    <w:rsid w:val="00401416"/>
    <w:rsid w:val="0040283B"/>
    <w:rsid w:val="00405D13"/>
    <w:rsid w:val="00407997"/>
    <w:rsid w:val="00413425"/>
    <w:rsid w:val="004145B4"/>
    <w:rsid w:val="00414D50"/>
    <w:rsid w:val="0041532B"/>
    <w:rsid w:val="00415D05"/>
    <w:rsid w:val="0042305E"/>
    <w:rsid w:val="00424244"/>
    <w:rsid w:val="00425605"/>
    <w:rsid w:val="004274E0"/>
    <w:rsid w:val="004276B5"/>
    <w:rsid w:val="00430615"/>
    <w:rsid w:val="004312DC"/>
    <w:rsid w:val="0043472B"/>
    <w:rsid w:val="00434DBD"/>
    <w:rsid w:val="004371A9"/>
    <w:rsid w:val="00437CDE"/>
    <w:rsid w:val="00440454"/>
    <w:rsid w:val="004405D3"/>
    <w:rsid w:val="004426AE"/>
    <w:rsid w:val="0044296A"/>
    <w:rsid w:val="004437AB"/>
    <w:rsid w:val="00445F59"/>
    <w:rsid w:val="004463AF"/>
    <w:rsid w:val="0045000F"/>
    <w:rsid w:val="004505CC"/>
    <w:rsid w:val="004513C7"/>
    <w:rsid w:val="00454A3C"/>
    <w:rsid w:val="00454CB5"/>
    <w:rsid w:val="00455C81"/>
    <w:rsid w:val="00457E6E"/>
    <w:rsid w:val="00457F36"/>
    <w:rsid w:val="00462198"/>
    <w:rsid w:val="00462646"/>
    <w:rsid w:val="00463EAB"/>
    <w:rsid w:val="00464568"/>
    <w:rsid w:val="00464720"/>
    <w:rsid w:val="00464D61"/>
    <w:rsid w:val="00465AB7"/>
    <w:rsid w:val="004660BD"/>
    <w:rsid w:val="00466AEC"/>
    <w:rsid w:val="0046721F"/>
    <w:rsid w:val="00467A4B"/>
    <w:rsid w:val="00470768"/>
    <w:rsid w:val="00471985"/>
    <w:rsid w:val="004719C4"/>
    <w:rsid w:val="00471D2B"/>
    <w:rsid w:val="00471DFE"/>
    <w:rsid w:val="004720B5"/>
    <w:rsid w:val="00473011"/>
    <w:rsid w:val="00473BE7"/>
    <w:rsid w:val="004754CB"/>
    <w:rsid w:val="004757AE"/>
    <w:rsid w:val="00475C48"/>
    <w:rsid w:val="00475EAB"/>
    <w:rsid w:val="00476D16"/>
    <w:rsid w:val="00480333"/>
    <w:rsid w:val="00481188"/>
    <w:rsid w:val="004828B2"/>
    <w:rsid w:val="00482AB5"/>
    <w:rsid w:val="00483836"/>
    <w:rsid w:val="00483C2B"/>
    <w:rsid w:val="00484751"/>
    <w:rsid w:val="00484B2B"/>
    <w:rsid w:val="00490388"/>
    <w:rsid w:val="004908F1"/>
    <w:rsid w:val="00490999"/>
    <w:rsid w:val="00493C58"/>
    <w:rsid w:val="00493C79"/>
    <w:rsid w:val="00495502"/>
    <w:rsid w:val="00495EC1"/>
    <w:rsid w:val="00496C6A"/>
    <w:rsid w:val="004973B2"/>
    <w:rsid w:val="004A0A36"/>
    <w:rsid w:val="004A16C6"/>
    <w:rsid w:val="004A328A"/>
    <w:rsid w:val="004A3428"/>
    <w:rsid w:val="004A3F2C"/>
    <w:rsid w:val="004A6169"/>
    <w:rsid w:val="004A6E94"/>
    <w:rsid w:val="004A73D7"/>
    <w:rsid w:val="004A7AF7"/>
    <w:rsid w:val="004B23ED"/>
    <w:rsid w:val="004B2FD0"/>
    <w:rsid w:val="004B3C66"/>
    <w:rsid w:val="004B4204"/>
    <w:rsid w:val="004B5180"/>
    <w:rsid w:val="004B536F"/>
    <w:rsid w:val="004B637B"/>
    <w:rsid w:val="004B6E87"/>
    <w:rsid w:val="004C0294"/>
    <w:rsid w:val="004C11B9"/>
    <w:rsid w:val="004C160F"/>
    <w:rsid w:val="004C209F"/>
    <w:rsid w:val="004C257C"/>
    <w:rsid w:val="004C37C0"/>
    <w:rsid w:val="004C412E"/>
    <w:rsid w:val="004C5A76"/>
    <w:rsid w:val="004C6C1F"/>
    <w:rsid w:val="004C6ECA"/>
    <w:rsid w:val="004C709F"/>
    <w:rsid w:val="004C7462"/>
    <w:rsid w:val="004C79A2"/>
    <w:rsid w:val="004C7DCF"/>
    <w:rsid w:val="004C7F95"/>
    <w:rsid w:val="004D0794"/>
    <w:rsid w:val="004D0B03"/>
    <w:rsid w:val="004D0B64"/>
    <w:rsid w:val="004D28CA"/>
    <w:rsid w:val="004D3682"/>
    <w:rsid w:val="004D4181"/>
    <w:rsid w:val="004D52B2"/>
    <w:rsid w:val="004D6067"/>
    <w:rsid w:val="004D699C"/>
    <w:rsid w:val="004D733F"/>
    <w:rsid w:val="004E0CC8"/>
    <w:rsid w:val="004E1297"/>
    <w:rsid w:val="004E30BA"/>
    <w:rsid w:val="004E3677"/>
    <w:rsid w:val="004E3A45"/>
    <w:rsid w:val="004E4D22"/>
    <w:rsid w:val="004E506D"/>
    <w:rsid w:val="004E6D8D"/>
    <w:rsid w:val="004E6DF4"/>
    <w:rsid w:val="004E7138"/>
    <w:rsid w:val="004F07ED"/>
    <w:rsid w:val="004F273C"/>
    <w:rsid w:val="004F327F"/>
    <w:rsid w:val="004F341E"/>
    <w:rsid w:val="004F3C09"/>
    <w:rsid w:val="004F45F2"/>
    <w:rsid w:val="004F6563"/>
    <w:rsid w:val="004F7484"/>
    <w:rsid w:val="004F7CF2"/>
    <w:rsid w:val="00500943"/>
    <w:rsid w:val="005009F3"/>
    <w:rsid w:val="00500CD0"/>
    <w:rsid w:val="00503294"/>
    <w:rsid w:val="00503423"/>
    <w:rsid w:val="005034FC"/>
    <w:rsid w:val="00503D7C"/>
    <w:rsid w:val="00504D49"/>
    <w:rsid w:val="0050524B"/>
    <w:rsid w:val="0050608F"/>
    <w:rsid w:val="005110F3"/>
    <w:rsid w:val="00514861"/>
    <w:rsid w:val="00514E4E"/>
    <w:rsid w:val="0051511D"/>
    <w:rsid w:val="00515E64"/>
    <w:rsid w:val="00516279"/>
    <w:rsid w:val="0051644F"/>
    <w:rsid w:val="0052011E"/>
    <w:rsid w:val="00520F69"/>
    <w:rsid w:val="00524BFF"/>
    <w:rsid w:val="00524EFF"/>
    <w:rsid w:val="00524FE0"/>
    <w:rsid w:val="00525835"/>
    <w:rsid w:val="0052583C"/>
    <w:rsid w:val="0052591D"/>
    <w:rsid w:val="0053045A"/>
    <w:rsid w:val="00530D48"/>
    <w:rsid w:val="00531C55"/>
    <w:rsid w:val="00531DE0"/>
    <w:rsid w:val="00532AC5"/>
    <w:rsid w:val="00532E6F"/>
    <w:rsid w:val="00533FC3"/>
    <w:rsid w:val="005346B3"/>
    <w:rsid w:val="005358C9"/>
    <w:rsid w:val="00535AF0"/>
    <w:rsid w:val="00535B1A"/>
    <w:rsid w:val="00536931"/>
    <w:rsid w:val="00536C49"/>
    <w:rsid w:val="00537FB3"/>
    <w:rsid w:val="005420BE"/>
    <w:rsid w:val="00542153"/>
    <w:rsid w:val="00542268"/>
    <w:rsid w:val="00542E04"/>
    <w:rsid w:val="00543D9E"/>
    <w:rsid w:val="00543FC7"/>
    <w:rsid w:val="005441CA"/>
    <w:rsid w:val="0054496A"/>
    <w:rsid w:val="00545D9F"/>
    <w:rsid w:val="0054605E"/>
    <w:rsid w:val="005463B6"/>
    <w:rsid w:val="00546A80"/>
    <w:rsid w:val="00547094"/>
    <w:rsid w:val="005474EE"/>
    <w:rsid w:val="00547C41"/>
    <w:rsid w:val="00547EBC"/>
    <w:rsid w:val="005526ED"/>
    <w:rsid w:val="00552B3D"/>
    <w:rsid w:val="00553A46"/>
    <w:rsid w:val="005544EF"/>
    <w:rsid w:val="005548D6"/>
    <w:rsid w:val="0055496F"/>
    <w:rsid w:val="00555AF4"/>
    <w:rsid w:val="005564A0"/>
    <w:rsid w:val="00556CB8"/>
    <w:rsid w:val="00557219"/>
    <w:rsid w:val="0056007D"/>
    <w:rsid w:val="00561B80"/>
    <w:rsid w:val="00561FCC"/>
    <w:rsid w:val="005626C8"/>
    <w:rsid w:val="00563D84"/>
    <w:rsid w:val="005653B3"/>
    <w:rsid w:val="00565D74"/>
    <w:rsid w:val="005672BE"/>
    <w:rsid w:val="00567816"/>
    <w:rsid w:val="0057243F"/>
    <w:rsid w:val="00573991"/>
    <w:rsid w:val="00575E7F"/>
    <w:rsid w:val="00576720"/>
    <w:rsid w:val="005803C1"/>
    <w:rsid w:val="005804C7"/>
    <w:rsid w:val="005821FF"/>
    <w:rsid w:val="00582C53"/>
    <w:rsid w:val="0058335C"/>
    <w:rsid w:val="005837CD"/>
    <w:rsid w:val="00586400"/>
    <w:rsid w:val="005874FC"/>
    <w:rsid w:val="0059135C"/>
    <w:rsid w:val="00591A5C"/>
    <w:rsid w:val="00592330"/>
    <w:rsid w:val="00593342"/>
    <w:rsid w:val="0059337C"/>
    <w:rsid w:val="00594807"/>
    <w:rsid w:val="00595067"/>
    <w:rsid w:val="005959AD"/>
    <w:rsid w:val="005975EE"/>
    <w:rsid w:val="0059776B"/>
    <w:rsid w:val="005A24A3"/>
    <w:rsid w:val="005A2F24"/>
    <w:rsid w:val="005A5BCE"/>
    <w:rsid w:val="005A6C97"/>
    <w:rsid w:val="005A78FE"/>
    <w:rsid w:val="005B049C"/>
    <w:rsid w:val="005B0740"/>
    <w:rsid w:val="005B13E5"/>
    <w:rsid w:val="005B1783"/>
    <w:rsid w:val="005B5189"/>
    <w:rsid w:val="005B5BAC"/>
    <w:rsid w:val="005C0299"/>
    <w:rsid w:val="005C0B35"/>
    <w:rsid w:val="005C161C"/>
    <w:rsid w:val="005C2443"/>
    <w:rsid w:val="005C25F0"/>
    <w:rsid w:val="005C26DD"/>
    <w:rsid w:val="005C3250"/>
    <w:rsid w:val="005C3411"/>
    <w:rsid w:val="005C46DA"/>
    <w:rsid w:val="005C499F"/>
    <w:rsid w:val="005C5D56"/>
    <w:rsid w:val="005C5F0E"/>
    <w:rsid w:val="005C7078"/>
    <w:rsid w:val="005C7512"/>
    <w:rsid w:val="005C7C19"/>
    <w:rsid w:val="005C7DF2"/>
    <w:rsid w:val="005D059A"/>
    <w:rsid w:val="005D080C"/>
    <w:rsid w:val="005D1C02"/>
    <w:rsid w:val="005D20DB"/>
    <w:rsid w:val="005D32EE"/>
    <w:rsid w:val="005D34A9"/>
    <w:rsid w:val="005D360B"/>
    <w:rsid w:val="005D5276"/>
    <w:rsid w:val="005D5AFA"/>
    <w:rsid w:val="005D5BFE"/>
    <w:rsid w:val="005D683D"/>
    <w:rsid w:val="005D6D85"/>
    <w:rsid w:val="005D70A0"/>
    <w:rsid w:val="005D7D58"/>
    <w:rsid w:val="005E24C4"/>
    <w:rsid w:val="005E4B22"/>
    <w:rsid w:val="005F02A8"/>
    <w:rsid w:val="005F2CC3"/>
    <w:rsid w:val="005F4706"/>
    <w:rsid w:val="005F497B"/>
    <w:rsid w:val="005F5A7E"/>
    <w:rsid w:val="005F7219"/>
    <w:rsid w:val="00600DA7"/>
    <w:rsid w:val="0060412E"/>
    <w:rsid w:val="006044AB"/>
    <w:rsid w:val="00604A79"/>
    <w:rsid w:val="0060601D"/>
    <w:rsid w:val="00606A57"/>
    <w:rsid w:val="00607AA7"/>
    <w:rsid w:val="00610C81"/>
    <w:rsid w:val="0061190D"/>
    <w:rsid w:val="00611A58"/>
    <w:rsid w:val="00613594"/>
    <w:rsid w:val="00613890"/>
    <w:rsid w:val="006144E3"/>
    <w:rsid w:val="00614A01"/>
    <w:rsid w:val="00616117"/>
    <w:rsid w:val="006166B1"/>
    <w:rsid w:val="00616AFA"/>
    <w:rsid w:val="0061797B"/>
    <w:rsid w:val="00620F40"/>
    <w:rsid w:val="0062142D"/>
    <w:rsid w:val="00622022"/>
    <w:rsid w:val="00624218"/>
    <w:rsid w:val="00624F93"/>
    <w:rsid w:val="00624FDF"/>
    <w:rsid w:val="006269DC"/>
    <w:rsid w:val="00626C11"/>
    <w:rsid w:val="006272A9"/>
    <w:rsid w:val="006314DE"/>
    <w:rsid w:val="0063280B"/>
    <w:rsid w:val="00632870"/>
    <w:rsid w:val="00632EAC"/>
    <w:rsid w:val="00635749"/>
    <w:rsid w:val="00636131"/>
    <w:rsid w:val="006377C3"/>
    <w:rsid w:val="006408BC"/>
    <w:rsid w:val="006413DE"/>
    <w:rsid w:val="00641D49"/>
    <w:rsid w:val="00642811"/>
    <w:rsid w:val="00642817"/>
    <w:rsid w:val="00643C3A"/>
    <w:rsid w:val="0064430D"/>
    <w:rsid w:val="00645A0F"/>
    <w:rsid w:val="00646315"/>
    <w:rsid w:val="0064646F"/>
    <w:rsid w:val="00646683"/>
    <w:rsid w:val="00647ECB"/>
    <w:rsid w:val="00651CE1"/>
    <w:rsid w:val="006528C6"/>
    <w:rsid w:val="00653EBA"/>
    <w:rsid w:val="00654422"/>
    <w:rsid w:val="006544FD"/>
    <w:rsid w:val="00655E94"/>
    <w:rsid w:val="00656F21"/>
    <w:rsid w:val="00657912"/>
    <w:rsid w:val="006579B7"/>
    <w:rsid w:val="00657BED"/>
    <w:rsid w:val="00657DDD"/>
    <w:rsid w:val="00661A00"/>
    <w:rsid w:val="00662309"/>
    <w:rsid w:val="00662687"/>
    <w:rsid w:val="00662B91"/>
    <w:rsid w:val="00663251"/>
    <w:rsid w:val="00665096"/>
    <w:rsid w:val="0066672E"/>
    <w:rsid w:val="006676F1"/>
    <w:rsid w:val="006677C8"/>
    <w:rsid w:val="006709EB"/>
    <w:rsid w:val="00670E52"/>
    <w:rsid w:val="00671050"/>
    <w:rsid w:val="0067297C"/>
    <w:rsid w:val="00673CE5"/>
    <w:rsid w:val="006741EF"/>
    <w:rsid w:val="0067508B"/>
    <w:rsid w:val="00680117"/>
    <w:rsid w:val="006808D2"/>
    <w:rsid w:val="006813AC"/>
    <w:rsid w:val="00681955"/>
    <w:rsid w:val="00682BA1"/>
    <w:rsid w:val="00682D21"/>
    <w:rsid w:val="00686AA6"/>
    <w:rsid w:val="00686EA6"/>
    <w:rsid w:val="00687E1B"/>
    <w:rsid w:val="00692ED6"/>
    <w:rsid w:val="0069474D"/>
    <w:rsid w:val="00694D3E"/>
    <w:rsid w:val="00695966"/>
    <w:rsid w:val="00695EAB"/>
    <w:rsid w:val="006973A6"/>
    <w:rsid w:val="0069779E"/>
    <w:rsid w:val="006A2CD7"/>
    <w:rsid w:val="006A5013"/>
    <w:rsid w:val="006A611E"/>
    <w:rsid w:val="006A6524"/>
    <w:rsid w:val="006A7058"/>
    <w:rsid w:val="006A791B"/>
    <w:rsid w:val="006B1EA4"/>
    <w:rsid w:val="006B3121"/>
    <w:rsid w:val="006B3C8A"/>
    <w:rsid w:val="006B500D"/>
    <w:rsid w:val="006B6255"/>
    <w:rsid w:val="006B7D91"/>
    <w:rsid w:val="006C1CD1"/>
    <w:rsid w:val="006C3738"/>
    <w:rsid w:val="006C4070"/>
    <w:rsid w:val="006C4BCF"/>
    <w:rsid w:val="006C7238"/>
    <w:rsid w:val="006D0374"/>
    <w:rsid w:val="006D18A5"/>
    <w:rsid w:val="006D2444"/>
    <w:rsid w:val="006D4FAF"/>
    <w:rsid w:val="006D6DB6"/>
    <w:rsid w:val="006D6E2F"/>
    <w:rsid w:val="006D6F82"/>
    <w:rsid w:val="006E1FF4"/>
    <w:rsid w:val="006E20E1"/>
    <w:rsid w:val="006E2829"/>
    <w:rsid w:val="006E39CC"/>
    <w:rsid w:val="006E440E"/>
    <w:rsid w:val="006E5D09"/>
    <w:rsid w:val="006E5D91"/>
    <w:rsid w:val="006E5E11"/>
    <w:rsid w:val="006E6324"/>
    <w:rsid w:val="006F1992"/>
    <w:rsid w:val="006F231B"/>
    <w:rsid w:val="006F4727"/>
    <w:rsid w:val="006F4B29"/>
    <w:rsid w:val="006F4F17"/>
    <w:rsid w:val="006F61F4"/>
    <w:rsid w:val="006F64A1"/>
    <w:rsid w:val="006F66D0"/>
    <w:rsid w:val="00702CCB"/>
    <w:rsid w:val="0070353A"/>
    <w:rsid w:val="00703876"/>
    <w:rsid w:val="00704963"/>
    <w:rsid w:val="00705AE1"/>
    <w:rsid w:val="00707F6F"/>
    <w:rsid w:val="007100C4"/>
    <w:rsid w:val="00710A1C"/>
    <w:rsid w:val="00711590"/>
    <w:rsid w:val="00713224"/>
    <w:rsid w:val="00713CA1"/>
    <w:rsid w:val="00713FC5"/>
    <w:rsid w:val="00715AE9"/>
    <w:rsid w:val="00715E8A"/>
    <w:rsid w:val="00720BBB"/>
    <w:rsid w:val="00721EE2"/>
    <w:rsid w:val="00722022"/>
    <w:rsid w:val="00722E49"/>
    <w:rsid w:val="0072360D"/>
    <w:rsid w:val="007242DF"/>
    <w:rsid w:val="00731531"/>
    <w:rsid w:val="00731EDE"/>
    <w:rsid w:val="0073266B"/>
    <w:rsid w:val="0073308D"/>
    <w:rsid w:val="00733CC4"/>
    <w:rsid w:val="0073419A"/>
    <w:rsid w:val="00734A6C"/>
    <w:rsid w:val="00734F69"/>
    <w:rsid w:val="007403FA"/>
    <w:rsid w:val="00741B50"/>
    <w:rsid w:val="00744FE8"/>
    <w:rsid w:val="00745B8C"/>
    <w:rsid w:val="00750A43"/>
    <w:rsid w:val="0075283C"/>
    <w:rsid w:val="007532E1"/>
    <w:rsid w:val="007536C6"/>
    <w:rsid w:val="007555DF"/>
    <w:rsid w:val="00755AB9"/>
    <w:rsid w:val="00756CB8"/>
    <w:rsid w:val="00762192"/>
    <w:rsid w:val="00762425"/>
    <w:rsid w:val="00762FC9"/>
    <w:rsid w:val="007635F1"/>
    <w:rsid w:val="00764072"/>
    <w:rsid w:val="0076461B"/>
    <w:rsid w:val="00764668"/>
    <w:rsid w:val="007662D4"/>
    <w:rsid w:val="0076688F"/>
    <w:rsid w:val="007670D8"/>
    <w:rsid w:val="0077036E"/>
    <w:rsid w:val="00770B4E"/>
    <w:rsid w:val="0077314C"/>
    <w:rsid w:val="007749A0"/>
    <w:rsid w:val="00775648"/>
    <w:rsid w:val="007760F0"/>
    <w:rsid w:val="007764D9"/>
    <w:rsid w:val="00776C60"/>
    <w:rsid w:val="00780E05"/>
    <w:rsid w:val="007815F5"/>
    <w:rsid w:val="007865EF"/>
    <w:rsid w:val="007866F7"/>
    <w:rsid w:val="0078728D"/>
    <w:rsid w:val="0079014D"/>
    <w:rsid w:val="00790D13"/>
    <w:rsid w:val="00790F86"/>
    <w:rsid w:val="00791480"/>
    <w:rsid w:val="00791E7D"/>
    <w:rsid w:val="00792957"/>
    <w:rsid w:val="00793264"/>
    <w:rsid w:val="007937A1"/>
    <w:rsid w:val="00795949"/>
    <w:rsid w:val="00795CF0"/>
    <w:rsid w:val="007961EC"/>
    <w:rsid w:val="00797073"/>
    <w:rsid w:val="00797C3A"/>
    <w:rsid w:val="007A0309"/>
    <w:rsid w:val="007A109E"/>
    <w:rsid w:val="007A15BC"/>
    <w:rsid w:val="007A2527"/>
    <w:rsid w:val="007A2EB1"/>
    <w:rsid w:val="007A3149"/>
    <w:rsid w:val="007A3A3A"/>
    <w:rsid w:val="007A3B7A"/>
    <w:rsid w:val="007A4576"/>
    <w:rsid w:val="007A58A6"/>
    <w:rsid w:val="007A59C9"/>
    <w:rsid w:val="007A692D"/>
    <w:rsid w:val="007A6CBA"/>
    <w:rsid w:val="007B186A"/>
    <w:rsid w:val="007B1FF8"/>
    <w:rsid w:val="007B37DD"/>
    <w:rsid w:val="007B3D1D"/>
    <w:rsid w:val="007B5B23"/>
    <w:rsid w:val="007B65AA"/>
    <w:rsid w:val="007B6B80"/>
    <w:rsid w:val="007C01E4"/>
    <w:rsid w:val="007C0BC1"/>
    <w:rsid w:val="007C0E16"/>
    <w:rsid w:val="007C23E4"/>
    <w:rsid w:val="007C2D9B"/>
    <w:rsid w:val="007C4422"/>
    <w:rsid w:val="007C52FA"/>
    <w:rsid w:val="007C6255"/>
    <w:rsid w:val="007C7884"/>
    <w:rsid w:val="007D07A9"/>
    <w:rsid w:val="007D0AC3"/>
    <w:rsid w:val="007D2B12"/>
    <w:rsid w:val="007D3470"/>
    <w:rsid w:val="007D3B40"/>
    <w:rsid w:val="007D4E0F"/>
    <w:rsid w:val="007D640B"/>
    <w:rsid w:val="007D6B29"/>
    <w:rsid w:val="007D766A"/>
    <w:rsid w:val="007E078B"/>
    <w:rsid w:val="007E26D9"/>
    <w:rsid w:val="007E2C9A"/>
    <w:rsid w:val="007E3FBC"/>
    <w:rsid w:val="007E4E28"/>
    <w:rsid w:val="007E5186"/>
    <w:rsid w:val="007E5C26"/>
    <w:rsid w:val="007E7344"/>
    <w:rsid w:val="007F1715"/>
    <w:rsid w:val="007F1CEC"/>
    <w:rsid w:val="007F3879"/>
    <w:rsid w:val="007F3A81"/>
    <w:rsid w:val="007F3C9C"/>
    <w:rsid w:val="007F4077"/>
    <w:rsid w:val="007F453F"/>
    <w:rsid w:val="007F52C4"/>
    <w:rsid w:val="007F6F10"/>
    <w:rsid w:val="00801C6A"/>
    <w:rsid w:val="00801E70"/>
    <w:rsid w:val="00801F55"/>
    <w:rsid w:val="008027E9"/>
    <w:rsid w:val="0080343C"/>
    <w:rsid w:val="00803A94"/>
    <w:rsid w:val="00803ED6"/>
    <w:rsid w:val="008064C6"/>
    <w:rsid w:val="00806613"/>
    <w:rsid w:val="008071FE"/>
    <w:rsid w:val="00807AFB"/>
    <w:rsid w:val="00807EF8"/>
    <w:rsid w:val="00807F5E"/>
    <w:rsid w:val="00811FCD"/>
    <w:rsid w:val="00813034"/>
    <w:rsid w:val="00813B88"/>
    <w:rsid w:val="0081499F"/>
    <w:rsid w:val="00814A41"/>
    <w:rsid w:val="00816DAB"/>
    <w:rsid w:val="00821779"/>
    <w:rsid w:val="00822185"/>
    <w:rsid w:val="008224DB"/>
    <w:rsid w:val="008254F7"/>
    <w:rsid w:val="00825FB5"/>
    <w:rsid w:val="00825FCF"/>
    <w:rsid w:val="00826814"/>
    <w:rsid w:val="00826C26"/>
    <w:rsid w:val="0082747F"/>
    <w:rsid w:val="00830A20"/>
    <w:rsid w:val="00831753"/>
    <w:rsid w:val="0083209A"/>
    <w:rsid w:val="0083243D"/>
    <w:rsid w:val="00834AEA"/>
    <w:rsid w:val="008366C8"/>
    <w:rsid w:val="008367A0"/>
    <w:rsid w:val="00836E6C"/>
    <w:rsid w:val="00837286"/>
    <w:rsid w:val="00837F87"/>
    <w:rsid w:val="0084025B"/>
    <w:rsid w:val="0084190B"/>
    <w:rsid w:val="008436FD"/>
    <w:rsid w:val="00843984"/>
    <w:rsid w:val="00843B37"/>
    <w:rsid w:val="00846FB1"/>
    <w:rsid w:val="00850DAE"/>
    <w:rsid w:val="00854408"/>
    <w:rsid w:val="00856A0C"/>
    <w:rsid w:val="00860090"/>
    <w:rsid w:val="00860693"/>
    <w:rsid w:val="008609B3"/>
    <w:rsid w:val="00861AD9"/>
    <w:rsid w:val="00861C1A"/>
    <w:rsid w:val="00861D97"/>
    <w:rsid w:val="00865EF3"/>
    <w:rsid w:val="008679D8"/>
    <w:rsid w:val="0087013D"/>
    <w:rsid w:val="00870252"/>
    <w:rsid w:val="008702A1"/>
    <w:rsid w:val="00870C5F"/>
    <w:rsid w:val="00871AA3"/>
    <w:rsid w:val="0087474E"/>
    <w:rsid w:val="00874B20"/>
    <w:rsid w:val="0087556B"/>
    <w:rsid w:val="008762B1"/>
    <w:rsid w:val="008810D1"/>
    <w:rsid w:val="00881D5D"/>
    <w:rsid w:val="00881E7A"/>
    <w:rsid w:val="00882198"/>
    <w:rsid w:val="00882C63"/>
    <w:rsid w:val="00883862"/>
    <w:rsid w:val="00884B45"/>
    <w:rsid w:val="008854A5"/>
    <w:rsid w:val="0088612A"/>
    <w:rsid w:val="00886909"/>
    <w:rsid w:val="008874A8"/>
    <w:rsid w:val="00887E76"/>
    <w:rsid w:val="00890EB2"/>
    <w:rsid w:val="00891A35"/>
    <w:rsid w:val="00891C27"/>
    <w:rsid w:val="00893F70"/>
    <w:rsid w:val="008954D3"/>
    <w:rsid w:val="00896F2F"/>
    <w:rsid w:val="0089753C"/>
    <w:rsid w:val="00897ABB"/>
    <w:rsid w:val="008A1C13"/>
    <w:rsid w:val="008A41D5"/>
    <w:rsid w:val="008A5361"/>
    <w:rsid w:val="008A5CD4"/>
    <w:rsid w:val="008A6ECE"/>
    <w:rsid w:val="008A7D8D"/>
    <w:rsid w:val="008B051B"/>
    <w:rsid w:val="008B076D"/>
    <w:rsid w:val="008B23B1"/>
    <w:rsid w:val="008B3123"/>
    <w:rsid w:val="008B38EA"/>
    <w:rsid w:val="008B3F0D"/>
    <w:rsid w:val="008B45C0"/>
    <w:rsid w:val="008B589C"/>
    <w:rsid w:val="008B5F3A"/>
    <w:rsid w:val="008B677C"/>
    <w:rsid w:val="008C17DE"/>
    <w:rsid w:val="008C24E8"/>
    <w:rsid w:val="008C2A01"/>
    <w:rsid w:val="008C43A4"/>
    <w:rsid w:val="008C5E07"/>
    <w:rsid w:val="008C6377"/>
    <w:rsid w:val="008D0343"/>
    <w:rsid w:val="008D1EC4"/>
    <w:rsid w:val="008D2AE1"/>
    <w:rsid w:val="008D36C1"/>
    <w:rsid w:val="008D3706"/>
    <w:rsid w:val="008D391B"/>
    <w:rsid w:val="008D4F0A"/>
    <w:rsid w:val="008E2BFB"/>
    <w:rsid w:val="008E30D9"/>
    <w:rsid w:val="008E3D49"/>
    <w:rsid w:val="008E50A2"/>
    <w:rsid w:val="008E6A5A"/>
    <w:rsid w:val="008E7397"/>
    <w:rsid w:val="008E7E40"/>
    <w:rsid w:val="008F067B"/>
    <w:rsid w:val="008F078F"/>
    <w:rsid w:val="008F0836"/>
    <w:rsid w:val="008F0CA7"/>
    <w:rsid w:val="008F0DB3"/>
    <w:rsid w:val="008F1613"/>
    <w:rsid w:val="008F1B0D"/>
    <w:rsid w:val="008F2B83"/>
    <w:rsid w:val="008F4769"/>
    <w:rsid w:val="008F4FD5"/>
    <w:rsid w:val="008F6B87"/>
    <w:rsid w:val="008F6F49"/>
    <w:rsid w:val="008F7376"/>
    <w:rsid w:val="008F76E0"/>
    <w:rsid w:val="00900486"/>
    <w:rsid w:val="009026EE"/>
    <w:rsid w:val="00904A9F"/>
    <w:rsid w:val="00905D2D"/>
    <w:rsid w:val="00906866"/>
    <w:rsid w:val="00910124"/>
    <w:rsid w:val="0091180F"/>
    <w:rsid w:val="009144B3"/>
    <w:rsid w:val="00915243"/>
    <w:rsid w:val="00916476"/>
    <w:rsid w:val="00920B80"/>
    <w:rsid w:val="00920F5A"/>
    <w:rsid w:val="0092102E"/>
    <w:rsid w:val="00921701"/>
    <w:rsid w:val="00921C87"/>
    <w:rsid w:val="00921DB4"/>
    <w:rsid w:val="00922AB7"/>
    <w:rsid w:val="00924443"/>
    <w:rsid w:val="00924826"/>
    <w:rsid w:val="00924B75"/>
    <w:rsid w:val="00925094"/>
    <w:rsid w:val="009261A9"/>
    <w:rsid w:val="00927FAD"/>
    <w:rsid w:val="00930BA1"/>
    <w:rsid w:val="009313C3"/>
    <w:rsid w:val="00933241"/>
    <w:rsid w:val="009339B4"/>
    <w:rsid w:val="00933EFC"/>
    <w:rsid w:val="00934069"/>
    <w:rsid w:val="00935D58"/>
    <w:rsid w:val="00935FB2"/>
    <w:rsid w:val="00936071"/>
    <w:rsid w:val="00937E7E"/>
    <w:rsid w:val="00937F32"/>
    <w:rsid w:val="00941980"/>
    <w:rsid w:val="00942C6E"/>
    <w:rsid w:val="00942EC8"/>
    <w:rsid w:val="00943735"/>
    <w:rsid w:val="00944A78"/>
    <w:rsid w:val="00945A6B"/>
    <w:rsid w:val="00945F5E"/>
    <w:rsid w:val="00945FE3"/>
    <w:rsid w:val="009468C4"/>
    <w:rsid w:val="00946E77"/>
    <w:rsid w:val="0094731B"/>
    <w:rsid w:val="00950037"/>
    <w:rsid w:val="00950C7A"/>
    <w:rsid w:val="00950CE5"/>
    <w:rsid w:val="00950D34"/>
    <w:rsid w:val="00952268"/>
    <w:rsid w:val="00953A59"/>
    <w:rsid w:val="00954742"/>
    <w:rsid w:val="00954B33"/>
    <w:rsid w:val="009550F1"/>
    <w:rsid w:val="0095581C"/>
    <w:rsid w:val="00957AC1"/>
    <w:rsid w:val="00957DC9"/>
    <w:rsid w:val="00962194"/>
    <w:rsid w:val="0096318A"/>
    <w:rsid w:val="0096473A"/>
    <w:rsid w:val="00964801"/>
    <w:rsid w:val="00964BC8"/>
    <w:rsid w:val="00964E97"/>
    <w:rsid w:val="00973444"/>
    <w:rsid w:val="00973F08"/>
    <w:rsid w:val="0097422D"/>
    <w:rsid w:val="00977709"/>
    <w:rsid w:val="00980021"/>
    <w:rsid w:val="00982CD8"/>
    <w:rsid w:val="00984051"/>
    <w:rsid w:val="00984E3D"/>
    <w:rsid w:val="009852CA"/>
    <w:rsid w:val="009852D9"/>
    <w:rsid w:val="0098560F"/>
    <w:rsid w:val="009866EC"/>
    <w:rsid w:val="0098672F"/>
    <w:rsid w:val="00987316"/>
    <w:rsid w:val="009876B5"/>
    <w:rsid w:val="0098771F"/>
    <w:rsid w:val="00987F00"/>
    <w:rsid w:val="0099151D"/>
    <w:rsid w:val="00991730"/>
    <w:rsid w:val="00991798"/>
    <w:rsid w:val="009925C4"/>
    <w:rsid w:val="00992F88"/>
    <w:rsid w:val="0099661F"/>
    <w:rsid w:val="00996633"/>
    <w:rsid w:val="009976AE"/>
    <w:rsid w:val="00997F69"/>
    <w:rsid w:val="009A051E"/>
    <w:rsid w:val="009A0DC1"/>
    <w:rsid w:val="009A353A"/>
    <w:rsid w:val="009A39ED"/>
    <w:rsid w:val="009A42B5"/>
    <w:rsid w:val="009A4BF3"/>
    <w:rsid w:val="009A5920"/>
    <w:rsid w:val="009A5AFF"/>
    <w:rsid w:val="009A5CBF"/>
    <w:rsid w:val="009A630E"/>
    <w:rsid w:val="009A6DCE"/>
    <w:rsid w:val="009A79F5"/>
    <w:rsid w:val="009B0A62"/>
    <w:rsid w:val="009B365F"/>
    <w:rsid w:val="009B41D7"/>
    <w:rsid w:val="009B5984"/>
    <w:rsid w:val="009B649B"/>
    <w:rsid w:val="009B6A1B"/>
    <w:rsid w:val="009B6FE6"/>
    <w:rsid w:val="009B73C3"/>
    <w:rsid w:val="009B7785"/>
    <w:rsid w:val="009B7E58"/>
    <w:rsid w:val="009C26A5"/>
    <w:rsid w:val="009C6FC2"/>
    <w:rsid w:val="009C77E0"/>
    <w:rsid w:val="009D0D3D"/>
    <w:rsid w:val="009D1D67"/>
    <w:rsid w:val="009D3878"/>
    <w:rsid w:val="009D4294"/>
    <w:rsid w:val="009D4846"/>
    <w:rsid w:val="009D58BE"/>
    <w:rsid w:val="009D5EFC"/>
    <w:rsid w:val="009E1F57"/>
    <w:rsid w:val="009E22EF"/>
    <w:rsid w:val="009E2FAA"/>
    <w:rsid w:val="009E4220"/>
    <w:rsid w:val="009E49AE"/>
    <w:rsid w:val="009E5794"/>
    <w:rsid w:val="009E5C09"/>
    <w:rsid w:val="009E5F4E"/>
    <w:rsid w:val="009E612F"/>
    <w:rsid w:val="009E61A6"/>
    <w:rsid w:val="009E7299"/>
    <w:rsid w:val="009E75CC"/>
    <w:rsid w:val="009E79C5"/>
    <w:rsid w:val="009E7EBD"/>
    <w:rsid w:val="009F0618"/>
    <w:rsid w:val="009F07EB"/>
    <w:rsid w:val="009F23B7"/>
    <w:rsid w:val="009F389C"/>
    <w:rsid w:val="009F4FB4"/>
    <w:rsid w:val="009F515A"/>
    <w:rsid w:val="009F567C"/>
    <w:rsid w:val="009F6301"/>
    <w:rsid w:val="009F6FA4"/>
    <w:rsid w:val="009F7C42"/>
    <w:rsid w:val="00A002C5"/>
    <w:rsid w:val="00A0115C"/>
    <w:rsid w:val="00A01237"/>
    <w:rsid w:val="00A0147E"/>
    <w:rsid w:val="00A0346F"/>
    <w:rsid w:val="00A03FE3"/>
    <w:rsid w:val="00A04854"/>
    <w:rsid w:val="00A049CE"/>
    <w:rsid w:val="00A04E33"/>
    <w:rsid w:val="00A04EE8"/>
    <w:rsid w:val="00A0645C"/>
    <w:rsid w:val="00A06A1B"/>
    <w:rsid w:val="00A07221"/>
    <w:rsid w:val="00A07911"/>
    <w:rsid w:val="00A07D12"/>
    <w:rsid w:val="00A10A52"/>
    <w:rsid w:val="00A1178A"/>
    <w:rsid w:val="00A13721"/>
    <w:rsid w:val="00A14B63"/>
    <w:rsid w:val="00A14D53"/>
    <w:rsid w:val="00A165C7"/>
    <w:rsid w:val="00A1671C"/>
    <w:rsid w:val="00A1678C"/>
    <w:rsid w:val="00A17792"/>
    <w:rsid w:val="00A20074"/>
    <w:rsid w:val="00A20192"/>
    <w:rsid w:val="00A20A3A"/>
    <w:rsid w:val="00A20B58"/>
    <w:rsid w:val="00A22371"/>
    <w:rsid w:val="00A2294E"/>
    <w:rsid w:val="00A25370"/>
    <w:rsid w:val="00A27086"/>
    <w:rsid w:val="00A277BB"/>
    <w:rsid w:val="00A30584"/>
    <w:rsid w:val="00A3096F"/>
    <w:rsid w:val="00A32C29"/>
    <w:rsid w:val="00A3347D"/>
    <w:rsid w:val="00A354B1"/>
    <w:rsid w:val="00A379B8"/>
    <w:rsid w:val="00A407EE"/>
    <w:rsid w:val="00A409B9"/>
    <w:rsid w:val="00A42E3E"/>
    <w:rsid w:val="00A43243"/>
    <w:rsid w:val="00A4374D"/>
    <w:rsid w:val="00A43C68"/>
    <w:rsid w:val="00A447D3"/>
    <w:rsid w:val="00A465E2"/>
    <w:rsid w:val="00A508B9"/>
    <w:rsid w:val="00A51AB4"/>
    <w:rsid w:val="00A51ED6"/>
    <w:rsid w:val="00A5284B"/>
    <w:rsid w:val="00A533CE"/>
    <w:rsid w:val="00A53630"/>
    <w:rsid w:val="00A53988"/>
    <w:rsid w:val="00A54053"/>
    <w:rsid w:val="00A565FC"/>
    <w:rsid w:val="00A579B6"/>
    <w:rsid w:val="00A60DFC"/>
    <w:rsid w:val="00A62782"/>
    <w:rsid w:val="00A62F08"/>
    <w:rsid w:val="00A63720"/>
    <w:rsid w:val="00A643EB"/>
    <w:rsid w:val="00A64840"/>
    <w:rsid w:val="00A64FED"/>
    <w:rsid w:val="00A65D6A"/>
    <w:rsid w:val="00A66F7D"/>
    <w:rsid w:val="00A67932"/>
    <w:rsid w:val="00A67A83"/>
    <w:rsid w:val="00A7086D"/>
    <w:rsid w:val="00A70CA8"/>
    <w:rsid w:val="00A73984"/>
    <w:rsid w:val="00A77280"/>
    <w:rsid w:val="00A77468"/>
    <w:rsid w:val="00A77FBD"/>
    <w:rsid w:val="00A8098F"/>
    <w:rsid w:val="00A80AEC"/>
    <w:rsid w:val="00A8133B"/>
    <w:rsid w:val="00A827C1"/>
    <w:rsid w:val="00A83993"/>
    <w:rsid w:val="00A854DC"/>
    <w:rsid w:val="00A858DE"/>
    <w:rsid w:val="00A87563"/>
    <w:rsid w:val="00A90CE9"/>
    <w:rsid w:val="00A92545"/>
    <w:rsid w:val="00A93DEE"/>
    <w:rsid w:val="00A95580"/>
    <w:rsid w:val="00AA2287"/>
    <w:rsid w:val="00AA44A9"/>
    <w:rsid w:val="00AA4C86"/>
    <w:rsid w:val="00AA660E"/>
    <w:rsid w:val="00AA6B5D"/>
    <w:rsid w:val="00AA74E5"/>
    <w:rsid w:val="00AB00F8"/>
    <w:rsid w:val="00AB01E5"/>
    <w:rsid w:val="00AB12B7"/>
    <w:rsid w:val="00AB131C"/>
    <w:rsid w:val="00AB153C"/>
    <w:rsid w:val="00AB1A77"/>
    <w:rsid w:val="00AB1DAB"/>
    <w:rsid w:val="00AB2BF0"/>
    <w:rsid w:val="00AB3BBC"/>
    <w:rsid w:val="00AB3F94"/>
    <w:rsid w:val="00AB4438"/>
    <w:rsid w:val="00AB4F5E"/>
    <w:rsid w:val="00AB6DA8"/>
    <w:rsid w:val="00AB7F42"/>
    <w:rsid w:val="00AC0C12"/>
    <w:rsid w:val="00AC0EE7"/>
    <w:rsid w:val="00AC148C"/>
    <w:rsid w:val="00AC399A"/>
    <w:rsid w:val="00AC4E60"/>
    <w:rsid w:val="00AC5EB2"/>
    <w:rsid w:val="00AC622B"/>
    <w:rsid w:val="00AC68A8"/>
    <w:rsid w:val="00AC7499"/>
    <w:rsid w:val="00AC750B"/>
    <w:rsid w:val="00AD2189"/>
    <w:rsid w:val="00AD311D"/>
    <w:rsid w:val="00AD415D"/>
    <w:rsid w:val="00AD47F5"/>
    <w:rsid w:val="00AD57B2"/>
    <w:rsid w:val="00AD5829"/>
    <w:rsid w:val="00AD5B5D"/>
    <w:rsid w:val="00AD7610"/>
    <w:rsid w:val="00AD7ABE"/>
    <w:rsid w:val="00AE13E2"/>
    <w:rsid w:val="00AE2D22"/>
    <w:rsid w:val="00AE322C"/>
    <w:rsid w:val="00AE32DE"/>
    <w:rsid w:val="00AE3FD1"/>
    <w:rsid w:val="00AE56C5"/>
    <w:rsid w:val="00AE5CDC"/>
    <w:rsid w:val="00AE5E08"/>
    <w:rsid w:val="00AE6A1F"/>
    <w:rsid w:val="00AE6E52"/>
    <w:rsid w:val="00AE7D8E"/>
    <w:rsid w:val="00AF0872"/>
    <w:rsid w:val="00AF2136"/>
    <w:rsid w:val="00AF29C7"/>
    <w:rsid w:val="00AF2A4F"/>
    <w:rsid w:val="00AF56A7"/>
    <w:rsid w:val="00AF572B"/>
    <w:rsid w:val="00AF5983"/>
    <w:rsid w:val="00AF5A8A"/>
    <w:rsid w:val="00AF6140"/>
    <w:rsid w:val="00B00BAA"/>
    <w:rsid w:val="00B02C2D"/>
    <w:rsid w:val="00B040C1"/>
    <w:rsid w:val="00B04450"/>
    <w:rsid w:val="00B057B4"/>
    <w:rsid w:val="00B058DA"/>
    <w:rsid w:val="00B103CC"/>
    <w:rsid w:val="00B1074B"/>
    <w:rsid w:val="00B1199F"/>
    <w:rsid w:val="00B11CC4"/>
    <w:rsid w:val="00B12915"/>
    <w:rsid w:val="00B133AC"/>
    <w:rsid w:val="00B14162"/>
    <w:rsid w:val="00B14B12"/>
    <w:rsid w:val="00B150F7"/>
    <w:rsid w:val="00B15E26"/>
    <w:rsid w:val="00B165F8"/>
    <w:rsid w:val="00B1665B"/>
    <w:rsid w:val="00B16AA4"/>
    <w:rsid w:val="00B21C66"/>
    <w:rsid w:val="00B22348"/>
    <w:rsid w:val="00B22909"/>
    <w:rsid w:val="00B24BAE"/>
    <w:rsid w:val="00B24F54"/>
    <w:rsid w:val="00B25F93"/>
    <w:rsid w:val="00B26C63"/>
    <w:rsid w:val="00B277D5"/>
    <w:rsid w:val="00B338C8"/>
    <w:rsid w:val="00B341C2"/>
    <w:rsid w:val="00B34685"/>
    <w:rsid w:val="00B34A45"/>
    <w:rsid w:val="00B35967"/>
    <w:rsid w:val="00B35CCE"/>
    <w:rsid w:val="00B36B63"/>
    <w:rsid w:val="00B40956"/>
    <w:rsid w:val="00B40BA7"/>
    <w:rsid w:val="00B40EA6"/>
    <w:rsid w:val="00B40FD7"/>
    <w:rsid w:val="00B4136A"/>
    <w:rsid w:val="00B41B89"/>
    <w:rsid w:val="00B42B81"/>
    <w:rsid w:val="00B434A1"/>
    <w:rsid w:val="00B45C30"/>
    <w:rsid w:val="00B45DBA"/>
    <w:rsid w:val="00B464F5"/>
    <w:rsid w:val="00B47654"/>
    <w:rsid w:val="00B47F9D"/>
    <w:rsid w:val="00B501E1"/>
    <w:rsid w:val="00B50A1B"/>
    <w:rsid w:val="00B50D8C"/>
    <w:rsid w:val="00B513B3"/>
    <w:rsid w:val="00B51869"/>
    <w:rsid w:val="00B53029"/>
    <w:rsid w:val="00B53BCD"/>
    <w:rsid w:val="00B5584E"/>
    <w:rsid w:val="00B55977"/>
    <w:rsid w:val="00B56A2F"/>
    <w:rsid w:val="00B56BC4"/>
    <w:rsid w:val="00B6193C"/>
    <w:rsid w:val="00B61CDB"/>
    <w:rsid w:val="00B629DB"/>
    <w:rsid w:val="00B631F6"/>
    <w:rsid w:val="00B633CC"/>
    <w:rsid w:val="00B63E09"/>
    <w:rsid w:val="00B63EF4"/>
    <w:rsid w:val="00B64CF6"/>
    <w:rsid w:val="00B65112"/>
    <w:rsid w:val="00B6581B"/>
    <w:rsid w:val="00B66599"/>
    <w:rsid w:val="00B67195"/>
    <w:rsid w:val="00B67E71"/>
    <w:rsid w:val="00B7082C"/>
    <w:rsid w:val="00B71665"/>
    <w:rsid w:val="00B71B3E"/>
    <w:rsid w:val="00B721D4"/>
    <w:rsid w:val="00B727D2"/>
    <w:rsid w:val="00B73AEA"/>
    <w:rsid w:val="00B73DF4"/>
    <w:rsid w:val="00B742EC"/>
    <w:rsid w:val="00B75130"/>
    <w:rsid w:val="00B75F2B"/>
    <w:rsid w:val="00B7757E"/>
    <w:rsid w:val="00B808C2"/>
    <w:rsid w:val="00B80D03"/>
    <w:rsid w:val="00B8610E"/>
    <w:rsid w:val="00B8648F"/>
    <w:rsid w:val="00B87C44"/>
    <w:rsid w:val="00B90354"/>
    <w:rsid w:val="00B9061F"/>
    <w:rsid w:val="00B90D8C"/>
    <w:rsid w:val="00B91E15"/>
    <w:rsid w:val="00B92230"/>
    <w:rsid w:val="00B92886"/>
    <w:rsid w:val="00B93A63"/>
    <w:rsid w:val="00B93E87"/>
    <w:rsid w:val="00B94F8B"/>
    <w:rsid w:val="00B964F9"/>
    <w:rsid w:val="00B969A2"/>
    <w:rsid w:val="00BA0F4E"/>
    <w:rsid w:val="00BA1AE2"/>
    <w:rsid w:val="00BA208A"/>
    <w:rsid w:val="00BA2948"/>
    <w:rsid w:val="00BB0ADB"/>
    <w:rsid w:val="00BB14D2"/>
    <w:rsid w:val="00BB21E2"/>
    <w:rsid w:val="00BB3014"/>
    <w:rsid w:val="00BB4A0C"/>
    <w:rsid w:val="00BB7268"/>
    <w:rsid w:val="00BC0189"/>
    <w:rsid w:val="00BC1C79"/>
    <w:rsid w:val="00BC2096"/>
    <w:rsid w:val="00BC5A1C"/>
    <w:rsid w:val="00BC5B90"/>
    <w:rsid w:val="00BC7290"/>
    <w:rsid w:val="00BD5131"/>
    <w:rsid w:val="00BD5AA3"/>
    <w:rsid w:val="00BD65E8"/>
    <w:rsid w:val="00BD6652"/>
    <w:rsid w:val="00BD74FE"/>
    <w:rsid w:val="00BE03AC"/>
    <w:rsid w:val="00BE08A8"/>
    <w:rsid w:val="00BE37D4"/>
    <w:rsid w:val="00BE3AC2"/>
    <w:rsid w:val="00BE4F37"/>
    <w:rsid w:val="00BE7C20"/>
    <w:rsid w:val="00BF0377"/>
    <w:rsid w:val="00BF10DA"/>
    <w:rsid w:val="00BF37E6"/>
    <w:rsid w:val="00BF3F48"/>
    <w:rsid w:val="00BF6B0B"/>
    <w:rsid w:val="00BF73E1"/>
    <w:rsid w:val="00BF7FD3"/>
    <w:rsid w:val="00C000E7"/>
    <w:rsid w:val="00C0087C"/>
    <w:rsid w:val="00C00FF8"/>
    <w:rsid w:val="00C017B9"/>
    <w:rsid w:val="00C048D9"/>
    <w:rsid w:val="00C0495B"/>
    <w:rsid w:val="00C05291"/>
    <w:rsid w:val="00C05584"/>
    <w:rsid w:val="00C06E0D"/>
    <w:rsid w:val="00C0711C"/>
    <w:rsid w:val="00C077D9"/>
    <w:rsid w:val="00C07D44"/>
    <w:rsid w:val="00C102BB"/>
    <w:rsid w:val="00C12B6C"/>
    <w:rsid w:val="00C12D42"/>
    <w:rsid w:val="00C13430"/>
    <w:rsid w:val="00C138FE"/>
    <w:rsid w:val="00C1460C"/>
    <w:rsid w:val="00C14B63"/>
    <w:rsid w:val="00C157B9"/>
    <w:rsid w:val="00C15BB2"/>
    <w:rsid w:val="00C172C2"/>
    <w:rsid w:val="00C17BF9"/>
    <w:rsid w:val="00C20B78"/>
    <w:rsid w:val="00C2342A"/>
    <w:rsid w:val="00C25390"/>
    <w:rsid w:val="00C30232"/>
    <w:rsid w:val="00C30A8D"/>
    <w:rsid w:val="00C31DB3"/>
    <w:rsid w:val="00C3202C"/>
    <w:rsid w:val="00C33378"/>
    <w:rsid w:val="00C33B18"/>
    <w:rsid w:val="00C34115"/>
    <w:rsid w:val="00C343E6"/>
    <w:rsid w:val="00C35728"/>
    <w:rsid w:val="00C36016"/>
    <w:rsid w:val="00C36A79"/>
    <w:rsid w:val="00C41900"/>
    <w:rsid w:val="00C43A43"/>
    <w:rsid w:val="00C44E1A"/>
    <w:rsid w:val="00C45EFE"/>
    <w:rsid w:val="00C46D74"/>
    <w:rsid w:val="00C47D64"/>
    <w:rsid w:val="00C51DBD"/>
    <w:rsid w:val="00C51E17"/>
    <w:rsid w:val="00C5336C"/>
    <w:rsid w:val="00C55119"/>
    <w:rsid w:val="00C55819"/>
    <w:rsid w:val="00C55FC0"/>
    <w:rsid w:val="00C56292"/>
    <w:rsid w:val="00C569C0"/>
    <w:rsid w:val="00C56A1B"/>
    <w:rsid w:val="00C573D2"/>
    <w:rsid w:val="00C606A6"/>
    <w:rsid w:val="00C62707"/>
    <w:rsid w:val="00C63AB2"/>
    <w:rsid w:val="00C66764"/>
    <w:rsid w:val="00C66892"/>
    <w:rsid w:val="00C703DC"/>
    <w:rsid w:val="00C71C6D"/>
    <w:rsid w:val="00C72D78"/>
    <w:rsid w:val="00C72DF1"/>
    <w:rsid w:val="00C75636"/>
    <w:rsid w:val="00C75B4F"/>
    <w:rsid w:val="00C76BB3"/>
    <w:rsid w:val="00C7704D"/>
    <w:rsid w:val="00C7704F"/>
    <w:rsid w:val="00C771E5"/>
    <w:rsid w:val="00C81D61"/>
    <w:rsid w:val="00C81EDC"/>
    <w:rsid w:val="00C828C9"/>
    <w:rsid w:val="00C82FA6"/>
    <w:rsid w:val="00C83F65"/>
    <w:rsid w:val="00C84364"/>
    <w:rsid w:val="00C857C0"/>
    <w:rsid w:val="00C85BDE"/>
    <w:rsid w:val="00C863AB"/>
    <w:rsid w:val="00C86514"/>
    <w:rsid w:val="00C86E5E"/>
    <w:rsid w:val="00C913B3"/>
    <w:rsid w:val="00C91A72"/>
    <w:rsid w:val="00C95266"/>
    <w:rsid w:val="00C966D0"/>
    <w:rsid w:val="00CA0CD3"/>
    <w:rsid w:val="00CA2A99"/>
    <w:rsid w:val="00CA307E"/>
    <w:rsid w:val="00CA37FA"/>
    <w:rsid w:val="00CA3C27"/>
    <w:rsid w:val="00CA4ADD"/>
    <w:rsid w:val="00CA6C08"/>
    <w:rsid w:val="00CA71EE"/>
    <w:rsid w:val="00CA7A0A"/>
    <w:rsid w:val="00CB0011"/>
    <w:rsid w:val="00CB224E"/>
    <w:rsid w:val="00CB25B4"/>
    <w:rsid w:val="00CB2ADB"/>
    <w:rsid w:val="00CB2DC0"/>
    <w:rsid w:val="00CB346E"/>
    <w:rsid w:val="00CB4BFD"/>
    <w:rsid w:val="00CB5709"/>
    <w:rsid w:val="00CB6394"/>
    <w:rsid w:val="00CC0A4A"/>
    <w:rsid w:val="00CC11E0"/>
    <w:rsid w:val="00CC159E"/>
    <w:rsid w:val="00CC231D"/>
    <w:rsid w:val="00CC2601"/>
    <w:rsid w:val="00CC299D"/>
    <w:rsid w:val="00CC29B4"/>
    <w:rsid w:val="00CC2A5A"/>
    <w:rsid w:val="00CC33DB"/>
    <w:rsid w:val="00CC3F8E"/>
    <w:rsid w:val="00CC4697"/>
    <w:rsid w:val="00CC53F9"/>
    <w:rsid w:val="00CC626F"/>
    <w:rsid w:val="00CC6C99"/>
    <w:rsid w:val="00CC6D95"/>
    <w:rsid w:val="00CC7717"/>
    <w:rsid w:val="00CC7E87"/>
    <w:rsid w:val="00CD5A5F"/>
    <w:rsid w:val="00CD7754"/>
    <w:rsid w:val="00CE033F"/>
    <w:rsid w:val="00CE1343"/>
    <w:rsid w:val="00CE1369"/>
    <w:rsid w:val="00CE1724"/>
    <w:rsid w:val="00CE2221"/>
    <w:rsid w:val="00CE2520"/>
    <w:rsid w:val="00CE6F68"/>
    <w:rsid w:val="00CE7883"/>
    <w:rsid w:val="00CE7C4D"/>
    <w:rsid w:val="00CE7D94"/>
    <w:rsid w:val="00CF0222"/>
    <w:rsid w:val="00CF089F"/>
    <w:rsid w:val="00CF0D64"/>
    <w:rsid w:val="00CF14F3"/>
    <w:rsid w:val="00CF22F0"/>
    <w:rsid w:val="00CF3451"/>
    <w:rsid w:val="00CF3657"/>
    <w:rsid w:val="00CF3999"/>
    <w:rsid w:val="00CF40E1"/>
    <w:rsid w:val="00CF4425"/>
    <w:rsid w:val="00CF49FE"/>
    <w:rsid w:val="00CF5186"/>
    <w:rsid w:val="00CF5BAF"/>
    <w:rsid w:val="00CF62E6"/>
    <w:rsid w:val="00CF7884"/>
    <w:rsid w:val="00CF7B1F"/>
    <w:rsid w:val="00CF7C26"/>
    <w:rsid w:val="00CF7F67"/>
    <w:rsid w:val="00D0017A"/>
    <w:rsid w:val="00D00AD4"/>
    <w:rsid w:val="00D01C44"/>
    <w:rsid w:val="00D02C88"/>
    <w:rsid w:val="00D02D7A"/>
    <w:rsid w:val="00D04789"/>
    <w:rsid w:val="00D04891"/>
    <w:rsid w:val="00D06039"/>
    <w:rsid w:val="00D06112"/>
    <w:rsid w:val="00D071FB"/>
    <w:rsid w:val="00D079A0"/>
    <w:rsid w:val="00D11DD9"/>
    <w:rsid w:val="00D12479"/>
    <w:rsid w:val="00D131E7"/>
    <w:rsid w:val="00D14126"/>
    <w:rsid w:val="00D1485A"/>
    <w:rsid w:val="00D14EE4"/>
    <w:rsid w:val="00D14F57"/>
    <w:rsid w:val="00D15D4C"/>
    <w:rsid w:val="00D16819"/>
    <w:rsid w:val="00D17BFC"/>
    <w:rsid w:val="00D17E44"/>
    <w:rsid w:val="00D218F3"/>
    <w:rsid w:val="00D22B32"/>
    <w:rsid w:val="00D23ECA"/>
    <w:rsid w:val="00D2539B"/>
    <w:rsid w:val="00D255E9"/>
    <w:rsid w:val="00D256C2"/>
    <w:rsid w:val="00D25A95"/>
    <w:rsid w:val="00D25CC2"/>
    <w:rsid w:val="00D26D88"/>
    <w:rsid w:val="00D2766A"/>
    <w:rsid w:val="00D309FF"/>
    <w:rsid w:val="00D30DB9"/>
    <w:rsid w:val="00D3198B"/>
    <w:rsid w:val="00D31C48"/>
    <w:rsid w:val="00D3387A"/>
    <w:rsid w:val="00D34514"/>
    <w:rsid w:val="00D34A0A"/>
    <w:rsid w:val="00D34C41"/>
    <w:rsid w:val="00D35E8D"/>
    <w:rsid w:val="00D41346"/>
    <w:rsid w:val="00D41E24"/>
    <w:rsid w:val="00D42990"/>
    <w:rsid w:val="00D43643"/>
    <w:rsid w:val="00D44A3B"/>
    <w:rsid w:val="00D46D8A"/>
    <w:rsid w:val="00D4753D"/>
    <w:rsid w:val="00D47BD3"/>
    <w:rsid w:val="00D50A6E"/>
    <w:rsid w:val="00D51EA7"/>
    <w:rsid w:val="00D52B4A"/>
    <w:rsid w:val="00D5349F"/>
    <w:rsid w:val="00D53F9D"/>
    <w:rsid w:val="00D544B2"/>
    <w:rsid w:val="00D57325"/>
    <w:rsid w:val="00D6270B"/>
    <w:rsid w:val="00D641F3"/>
    <w:rsid w:val="00D652E1"/>
    <w:rsid w:val="00D6578E"/>
    <w:rsid w:val="00D65948"/>
    <w:rsid w:val="00D666EF"/>
    <w:rsid w:val="00D669CC"/>
    <w:rsid w:val="00D66D66"/>
    <w:rsid w:val="00D70B4F"/>
    <w:rsid w:val="00D71303"/>
    <w:rsid w:val="00D72175"/>
    <w:rsid w:val="00D7415E"/>
    <w:rsid w:val="00D745AD"/>
    <w:rsid w:val="00D746CE"/>
    <w:rsid w:val="00D75730"/>
    <w:rsid w:val="00D75996"/>
    <w:rsid w:val="00D76352"/>
    <w:rsid w:val="00D77299"/>
    <w:rsid w:val="00D777FB"/>
    <w:rsid w:val="00D77AB1"/>
    <w:rsid w:val="00D77DC5"/>
    <w:rsid w:val="00D77E6A"/>
    <w:rsid w:val="00D80911"/>
    <w:rsid w:val="00D80D6E"/>
    <w:rsid w:val="00D81451"/>
    <w:rsid w:val="00D82395"/>
    <w:rsid w:val="00D82D7B"/>
    <w:rsid w:val="00D83720"/>
    <w:rsid w:val="00D8667E"/>
    <w:rsid w:val="00D9136D"/>
    <w:rsid w:val="00D913B2"/>
    <w:rsid w:val="00D916C3"/>
    <w:rsid w:val="00D921DE"/>
    <w:rsid w:val="00D923E4"/>
    <w:rsid w:val="00D92560"/>
    <w:rsid w:val="00D93C62"/>
    <w:rsid w:val="00D96484"/>
    <w:rsid w:val="00D97B49"/>
    <w:rsid w:val="00DA02A6"/>
    <w:rsid w:val="00DA11B4"/>
    <w:rsid w:val="00DA2755"/>
    <w:rsid w:val="00DA292E"/>
    <w:rsid w:val="00DA3C78"/>
    <w:rsid w:val="00DA4477"/>
    <w:rsid w:val="00DA552B"/>
    <w:rsid w:val="00DA5899"/>
    <w:rsid w:val="00DA757B"/>
    <w:rsid w:val="00DA7779"/>
    <w:rsid w:val="00DA7FFC"/>
    <w:rsid w:val="00DB00F2"/>
    <w:rsid w:val="00DB3007"/>
    <w:rsid w:val="00DB42BC"/>
    <w:rsid w:val="00DB5C1E"/>
    <w:rsid w:val="00DB6CDE"/>
    <w:rsid w:val="00DB7B81"/>
    <w:rsid w:val="00DC0239"/>
    <w:rsid w:val="00DC1553"/>
    <w:rsid w:val="00DC29F0"/>
    <w:rsid w:val="00DC35F9"/>
    <w:rsid w:val="00DC5B1E"/>
    <w:rsid w:val="00DC7B65"/>
    <w:rsid w:val="00DD1B6D"/>
    <w:rsid w:val="00DD1C62"/>
    <w:rsid w:val="00DD248D"/>
    <w:rsid w:val="00DD291C"/>
    <w:rsid w:val="00DD33CD"/>
    <w:rsid w:val="00DD39A3"/>
    <w:rsid w:val="00DD47EA"/>
    <w:rsid w:val="00DD5FD2"/>
    <w:rsid w:val="00DD6890"/>
    <w:rsid w:val="00DD7A3B"/>
    <w:rsid w:val="00DD7EBC"/>
    <w:rsid w:val="00DE1EFE"/>
    <w:rsid w:val="00DE4171"/>
    <w:rsid w:val="00DE4307"/>
    <w:rsid w:val="00DE44C8"/>
    <w:rsid w:val="00DE5A1D"/>
    <w:rsid w:val="00DE7DAA"/>
    <w:rsid w:val="00DF11EF"/>
    <w:rsid w:val="00DF1F28"/>
    <w:rsid w:val="00DF3D8D"/>
    <w:rsid w:val="00DF40CC"/>
    <w:rsid w:val="00DF4554"/>
    <w:rsid w:val="00DF5CBA"/>
    <w:rsid w:val="00DF5E0D"/>
    <w:rsid w:val="00DF7FE1"/>
    <w:rsid w:val="00E00E88"/>
    <w:rsid w:val="00E02066"/>
    <w:rsid w:val="00E057C0"/>
    <w:rsid w:val="00E0758A"/>
    <w:rsid w:val="00E10414"/>
    <w:rsid w:val="00E1056C"/>
    <w:rsid w:val="00E11264"/>
    <w:rsid w:val="00E11D3D"/>
    <w:rsid w:val="00E1377D"/>
    <w:rsid w:val="00E15198"/>
    <w:rsid w:val="00E16698"/>
    <w:rsid w:val="00E167A1"/>
    <w:rsid w:val="00E169F8"/>
    <w:rsid w:val="00E1792A"/>
    <w:rsid w:val="00E17A82"/>
    <w:rsid w:val="00E17FFE"/>
    <w:rsid w:val="00E20764"/>
    <w:rsid w:val="00E21225"/>
    <w:rsid w:val="00E2497D"/>
    <w:rsid w:val="00E265CD"/>
    <w:rsid w:val="00E270C3"/>
    <w:rsid w:val="00E31BA1"/>
    <w:rsid w:val="00E348FA"/>
    <w:rsid w:val="00E35C0C"/>
    <w:rsid w:val="00E35F5D"/>
    <w:rsid w:val="00E410FD"/>
    <w:rsid w:val="00E41238"/>
    <w:rsid w:val="00E413C8"/>
    <w:rsid w:val="00E417BB"/>
    <w:rsid w:val="00E41E2D"/>
    <w:rsid w:val="00E425BA"/>
    <w:rsid w:val="00E439AE"/>
    <w:rsid w:val="00E451B0"/>
    <w:rsid w:val="00E47ABA"/>
    <w:rsid w:val="00E52645"/>
    <w:rsid w:val="00E52C09"/>
    <w:rsid w:val="00E5412A"/>
    <w:rsid w:val="00E54A7C"/>
    <w:rsid w:val="00E54DCE"/>
    <w:rsid w:val="00E555DB"/>
    <w:rsid w:val="00E573CC"/>
    <w:rsid w:val="00E600C1"/>
    <w:rsid w:val="00E611CC"/>
    <w:rsid w:val="00E61205"/>
    <w:rsid w:val="00E612D6"/>
    <w:rsid w:val="00E62AC9"/>
    <w:rsid w:val="00E6356C"/>
    <w:rsid w:val="00E65025"/>
    <w:rsid w:val="00E654D6"/>
    <w:rsid w:val="00E65F22"/>
    <w:rsid w:val="00E667EE"/>
    <w:rsid w:val="00E66A7C"/>
    <w:rsid w:val="00E67A3F"/>
    <w:rsid w:val="00E7022B"/>
    <w:rsid w:val="00E70378"/>
    <w:rsid w:val="00E7244A"/>
    <w:rsid w:val="00E73497"/>
    <w:rsid w:val="00E737B3"/>
    <w:rsid w:val="00E73E57"/>
    <w:rsid w:val="00E75AC9"/>
    <w:rsid w:val="00E75E9C"/>
    <w:rsid w:val="00E773DA"/>
    <w:rsid w:val="00E80CAB"/>
    <w:rsid w:val="00E8116E"/>
    <w:rsid w:val="00E8181C"/>
    <w:rsid w:val="00E81D74"/>
    <w:rsid w:val="00E821EE"/>
    <w:rsid w:val="00E82ABE"/>
    <w:rsid w:val="00E8406C"/>
    <w:rsid w:val="00E84F98"/>
    <w:rsid w:val="00E85889"/>
    <w:rsid w:val="00E86B11"/>
    <w:rsid w:val="00E87D91"/>
    <w:rsid w:val="00E90F60"/>
    <w:rsid w:val="00E9163E"/>
    <w:rsid w:val="00E92EE2"/>
    <w:rsid w:val="00E93E7E"/>
    <w:rsid w:val="00E94CCF"/>
    <w:rsid w:val="00E94F00"/>
    <w:rsid w:val="00E94FFA"/>
    <w:rsid w:val="00E96765"/>
    <w:rsid w:val="00E967C9"/>
    <w:rsid w:val="00E96A1E"/>
    <w:rsid w:val="00EA042D"/>
    <w:rsid w:val="00EA067F"/>
    <w:rsid w:val="00EA0ADA"/>
    <w:rsid w:val="00EA0DE6"/>
    <w:rsid w:val="00EA27E1"/>
    <w:rsid w:val="00EA5D05"/>
    <w:rsid w:val="00EA6C7E"/>
    <w:rsid w:val="00EB1AA1"/>
    <w:rsid w:val="00EB1B75"/>
    <w:rsid w:val="00EB2510"/>
    <w:rsid w:val="00EB3BF1"/>
    <w:rsid w:val="00EB4C1D"/>
    <w:rsid w:val="00EB5581"/>
    <w:rsid w:val="00EB5B08"/>
    <w:rsid w:val="00EB6CC8"/>
    <w:rsid w:val="00EB72C1"/>
    <w:rsid w:val="00EB78CC"/>
    <w:rsid w:val="00EC037B"/>
    <w:rsid w:val="00EC159F"/>
    <w:rsid w:val="00EC18C3"/>
    <w:rsid w:val="00EC1F0A"/>
    <w:rsid w:val="00EC40F8"/>
    <w:rsid w:val="00EC46A1"/>
    <w:rsid w:val="00EC4A2C"/>
    <w:rsid w:val="00EC4E7A"/>
    <w:rsid w:val="00EC5234"/>
    <w:rsid w:val="00EC679D"/>
    <w:rsid w:val="00EC69E6"/>
    <w:rsid w:val="00EC76A9"/>
    <w:rsid w:val="00ED0C77"/>
    <w:rsid w:val="00ED1D1F"/>
    <w:rsid w:val="00ED249B"/>
    <w:rsid w:val="00ED2531"/>
    <w:rsid w:val="00ED2B25"/>
    <w:rsid w:val="00ED2F4F"/>
    <w:rsid w:val="00ED54B7"/>
    <w:rsid w:val="00ED6E54"/>
    <w:rsid w:val="00ED738A"/>
    <w:rsid w:val="00EE03A0"/>
    <w:rsid w:val="00EE0D43"/>
    <w:rsid w:val="00EE1587"/>
    <w:rsid w:val="00EE1E9E"/>
    <w:rsid w:val="00EE29E2"/>
    <w:rsid w:val="00EE4008"/>
    <w:rsid w:val="00EE468D"/>
    <w:rsid w:val="00EE5DAB"/>
    <w:rsid w:val="00EE6196"/>
    <w:rsid w:val="00EE73D6"/>
    <w:rsid w:val="00EF001E"/>
    <w:rsid w:val="00EF09FF"/>
    <w:rsid w:val="00EF2884"/>
    <w:rsid w:val="00EF2B7E"/>
    <w:rsid w:val="00EF3CDD"/>
    <w:rsid w:val="00EF3F6E"/>
    <w:rsid w:val="00EF4EB1"/>
    <w:rsid w:val="00EF5709"/>
    <w:rsid w:val="00EF57C4"/>
    <w:rsid w:val="00EF5862"/>
    <w:rsid w:val="00EF601B"/>
    <w:rsid w:val="00EF6FC0"/>
    <w:rsid w:val="00EF7692"/>
    <w:rsid w:val="00EF7A3D"/>
    <w:rsid w:val="00EF7B01"/>
    <w:rsid w:val="00F023A4"/>
    <w:rsid w:val="00F028CF"/>
    <w:rsid w:val="00F04881"/>
    <w:rsid w:val="00F04C24"/>
    <w:rsid w:val="00F04C66"/>
    <w:rsid w:val="00F05ABA"/>
    <w:rsid w:val="00F05B45"/>
    <w:rsid w:val="00F06D85"/>
    <w:rsid w:val="00F07FD9"/>
    <w:rsid w:val="00F10176"/>
    <w:rsid w:val="00F109D7"/>
    <w:rsid w:val="00F11758"/>
    <w:rsid w:val="00F12173"/>
    <w:rsid w:val="00F135FA"/>
    <w:rsid w:val="00F14941"/>
    <w:rsid w:val="00F14F3B"/>
    <w:rsid w:val="00F1654E"/>
    <w:rsid w:val="00F16CD3"/>
    <w:rsid w:val="00F2064C"/>
    <w:rsid w:val="00F217F9"/>
    <w:rsid w:val="00F229AF"/>
    <w:rsid w:val="00F230FA"/>
    <w:rsid w:val="00F23C85"/>
    <w:rsid w:val="00F24323"/>
    <w:rsid w:val="00F25B62"/>
    <w:rsid w:val="00F26534"/>
    <w:rsid w:val="00F265DE"/>
    <w:rsid w:val="00F2744D"/>
    <w:rsid w:val="00F30294"/>
    <w:rsid w:val="00F315C1"/>
    <w:rsid w:val="00F32E43"/>
    <w:rsid w:val="00F331D4"/>
    <w:rsid w:val="00F34625"/>
    <w:rsid w:val="00F35264"/>
    <w:rsid w:val="00F3539C"/>
    <w:rsid w:val="00F35AE0"/>
    <w:rsid w:val="00F35F12"/>
    <w:rsid w:val="00F36041"/>
    <w:rsid w:val="00F3631A"/>
    <w:rsid w:val="00F36D6E"/>
    <w:rsid w:val="00F37193"/>
    <w:rsid w:val="00F37928"/>
    <w:rsid w:val="00F40382"/>
    <w:rsid w:val="00F4108F"/>
    <w:rsid w:val="00F43D19"/>
    <w:rsid w:val="00F466C8"/>
    <w:rsid w:val="00F473EF"/>
    <w:rsid w:val="00F475D0"/>
    <w:rsid w:val="00F475F6"/>
    <w:rsid w:val="00F47C27"/>
    <w:rsid w:val="00F500E6"/>
    <w:rsid w:val="00F514CE"/>
    <w:rsid w:val="00F51AA8"/>
    <w:rsid w:val="00F51FF8"/>
    <w:rsid w:val="00F52236"/>
    <w:rsid w:val="00F543B7"/>
    <w:rsid w:val="00F56053"/>
    <w:rsid w:val="00F5630F"/>
    <w:rsid w:val="00F5796A"/>
    <w:rsid w:val="00F57D2D"/>
    <w:rsid w:val="00F6271B"/>
    <w:rsid w:val="00F6391B"/>
    <w:rsid w:val="00F64132"/>
    <w:rsid w:val="00F6587A"/>
    <w:rsid w:val="00F66446"/>
    <w:rsid w:val="00F67314"/>
    <w:rsid w:val="00F706E2"/>
    <w:rsid w:val="00F71A96"/>
    <w:rsid w:val="00F72018"/>
    <w:rsid w:val="00F727B5"/>
    <w:rsid w:val="00F72C1B"/>
    <w:rsid w:val="00F73AAF"/>
    <w:rsid w:val="00F73F60"/>
    <w:rsid w:val="00F753A6"/>
    <w:rsid w:val="00F80785"/>
    <w:rsid w:val="00F807DA"/>
    <w:rsid w:val="00F8149C"/>
    <w:rsid w:val="00F81CD6"/>
    <w:rsid w:val="00F81DBE"/>
    <w:rsid w:val="00F8207C"/>
    <w:rsid w:val="00F82116"/>
    <w:rsid w:val="00F82D8C"/>
    <w:rsid w:val="00F842ED"/>
    <w:rsid w:val="00F8452A"/>
    <w:rsid w:val="00F85A1E"/>
    <w:rsid w:val="00F85C53"/>
    <w:rsid w:val="00F85D6F"/>
    <w:rsid w:val="00F85EF1"/>
    <w:rsid w:val="00F86CAD"/>
    <w:rsid w:val="00F87DCA"/>
    <w:rsid w:val="00F90CB3"/>
    <w:rsid w:val="00F91E6A"/>
    <w:rsid w:val="00F932B5"/>
    <w:rsid w:val="00F94432"/>
    <w:rsid w:val="00F9499E"/>
    <w:rsid w:val="00F953CB"/>
    <w:rsid w:val="00F96D74"/>
    <w:rsid w:val="00F9704F"/>
    <w:rsid w:val="00F977D5"/>
    <w:rsid w:val="00FA1D93"/>
    <w:rsid w:val="00FA20F7"/>
    <w:rsid w:val="00FA39BA"/>
    <w:rsid w:val="00FA4738"/>
    <w:rsid w:val="00FA4F84"/>
    <w:rsid w:val="00FA5C1C"/>
    <w:rsid w:val="00FA61FA"/>
    <w:rsid w:val="00FA6CDA"/>
    <w:rsid w:val="00FA6F6C"/>
    <w:rsid w:val="00FA71FC"/>
    <w:rsid w:val="00FB054A"/>
    <w:rsid w:val="00FB05F2"/>
    <w:rsid w:val="00FB14CD"/>
    <w:rsid w:val="00FB1AAD"/>
    <w:rsid w:val="00FB1E8E"/>
    <w:rsid w:val="00FB1F49"/>
    <w:rsid w:val="00FB3139"/>
    <w:rsid w:val="00FB321B"/>
    <w:rsid w:val="00FB3D8E"/>
    <w:rsid w:val="00FB4FD4"/>
    <w:rsid w:val="00FB54A2"/>
    <w:rsid w:val="00FB57DD"/>
    <w:rsid w:val="00FB69BE"/>
    <w:rsid w:val="00FB7760"/>
    <w:rsid w:val="00FC05E5"/>
    <w:rsid w:val="00FC2718"/>
    <w:rsid w:val="00FC39FC"/>
    <w:rsid w:val="00FC3D38"/>
    <w:rsid w:val="00FC458E"/>
    <w:rsid w:val="00FC5823"/>
    <w:rsid w:val="00FC5A5D"/>
    <w:rsid w:val="00FC5E97"/>
    <w:rsid w:val="00FC6257"/>
    <w:rsid w:val="00FC650F"/>
    <w:rsid w:val="00FC7A06"/>
    <w:rsid w:val="00FD0E98"/>
    <w:rsid w:val="00FD0EF3"/>
    <w:rsid w:val="00FD187E"/>
    <w:rsid w:val="00FD1DB8"/>
    <w:rsid w:val="00FD486D"/>
    <w:rsid w:val="00FD4982"/>
    <w:rsid w:val="00FD4D56"/>
    <w:rsid w:val="00FD549B"/>
    <w:rsid w:val="00FD5C44"/>
    <w:rsid w:val="00FD6B52"/>
    <w:rsid w:val="00FD703E"/>
    <w:rsid w:val="00FE0B7E"/>
    <w:rsid w:val="00FE1D6D"/>
    <w:rsid w:val="00FE236A"/>
    <w:rsid w:val="00FE3EF5"/>
    <w:rsid w:val="00FE552B"/>
    <w:rsid w:val="00FE5B85"/>
    <w:rsid w:val="00FE75F2"/>
    <w:rsid w:val="00FE7744"/>
    <w:rsid w:val="00FE786A"/>
    <w:rsid w:val="00FE7DAD"/>
    <w:rsid w:val="00FF1DBF"/>
    <w:rsid w:val="00FF3A03"/>
    <w:rsid w:val="00FF515B"/>
    <w:rsid w:val="00FF5B35"/>
    <w:rsid w:val="00FF687F"/>
    <w:rsid w:val="00FF6AEA"/>
    <w:rsid w:val="00FF6BEA"/>
    <w:rsid w:val="00FF7449"/>
    <w:rsid w:val="00FF784F"/>
    <w:rsid w:val="6285362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076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lsdException w:name="heading 6" w:uiPriority="1" w:qFormat="1"/>
    <w:lsdException w:name="heading 7" w:uiPriority="1" w:qFormat="1"/>
    <w:lsdException w:name="heading 8" w:uiPriority="1" w:qFormat="1"/>
    <w:lsdException w:name="heading 9" w:uiPriority="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F2168"/>
    <w:pPr>
      <w:spacing w:after="160" w:line="276" w:lineRule="auto"/>
      <w:jc w:val="both"/>
    </w:pPr>
    <w:rPr>
      <w:rFonts w:ascii="Georgia" w:hAnsi="Georgia"/>
      <w:color w:val="595959" w:themeColor="text1" w:themeTint="A6"/>
      <w:szCs w:val="22"/>
      <w:lang w:val="en-GB" w:eastAsia="en-US"/>
    </w:rPr>
  </w:style>
  <w:style w:type="paragraph" w:styleId="Titre1">
    <w:name w:val="heading 1"/>
    <w:basedOn w:val="Normal"/>
    <w:next w:val="Normal"/>
    <w:link w:val="Titre1Car"/>
    <w:uiPriority w:val="1"/>
    <w:qFormat/>
    <w:rsid w:val="00AC148C"/>
    <w:pPr>
      <w:numPr>
        <w:numId w:val="2"/>
      </w:numPr>
      <w:shd w:val="clear" w:color="auto" w:fill="D81A1C"/>
      <w:autoSpaceDE w:val="0"/>
      <w:autoSpaceDN w:val="0"/>
      <w:adjustRightInd w:val="0"/>
      <w:spacing w:before="240" w:after="240"/>
      <w:outlineLvl w:val="0"/>
    </w:pPr>
    <w:rPr>
      <w:rFonts w:ascii="Calibri" w:hAnsi="Calibri" w:cs="Calibri"/>
      <w:b/>
      <w:color w:val="FFFFFF"/>
      <w:sz w:val="32"/>
      <w:szCs w:val="32"/>
    </w:rPr>
  </w:style>
  <w:style w:type="paragraph" w:styleId="Titre2">
    <w:name w:val="heading 2"/>
    <w:basedOn w:val="Normal"/>
    <w:next w:val="Normal"/>
    <w:link w:val="Titre2Car"/>
    <w:uiPriority w:val="9"/>
    <w:unhideWhenUsed/>
    <w:qFormat/>
    <w:rsid w:val="000753B2"/>
    <w:pPr>
      <w:keepNext/>
      <w:keepLines/>
      <w:numPr>
        <w:ilvl w:val="1"/>
        <w:numId w:val="2"/>
      </w:numPr>
      <w:spacing w:before="120" w:after="120" w:line="240" w:lineRule="auto"/>
      <w:outlineLvl w:val="1"/>
    </w:pPr>
    <w:rPr>
      <w:rFonts w:ascii="Calibri" w:eastAsia="Times New Roman" w:hAnsi="Calibri"/>
      <w:b/>
      <w:color w:val="D81A1A"/>
      <w:sz w:val="28"/>
      <w:szCs w:val="26"/>
    </w:rPr>
  </w:style>
  <w:style w:type="paragraph" w:styleId="Titre3">
    <w:name w:val="heading 3"/>
    <w:basedOn w:val="Paragraphedeliste"/>
    <w:next w:val="Normal"/>
    <w:link w:val="Titre3Car"/>
    <w:uiPriority w:val="9"/>
    <w:unhideWhenUsed/>
    <w:qFormat/>
    <w:rsid w:val="005D080C"/>
    <w:pPr>
      <w:numPr>
        <w:ilvl w:val="2"/>
        <w:numId w:val="2"/>
      </w:numPr>
      <w:autoSpaceDE w:val="0"/>
      <w:autoSpaceDN w:val="0"/>
      <w:adjustRightInd w:val="0"/>
      <w:spacing w:before="60" w:after="60" w:line="240" w:lineRule="auto"/>
      <w:outlineLvl w:val="2"/>
    </w:pPr>
    <w:rPr>
      <w:rFonts w:ascii="Calibri" w:hAnsi="Calibri" w:cs="Calibri-Bold"/>
      <w:b/>
      <w:bCs/>
      <w:sz w:val="24"/>
      <w:szCs w:val="24"/>
      <w:lang w:val="en-US"/>
    </w:rPr>
  </w:style>
  <w:style w:type="paragraph" w:styleId="Titre4">
    <w:name w:val="heading 4"/>
    <w:basedOn w:val="Normal"/>
    <w:next w:val="Normal"/>
    <w:link w:val="Titre4Car"/>
    <w:uiPriority w:val="9"/>
    <w:unhideWhenUsed/>
    <w:qFormat/>
    <w:rsid w:val="005D080C"/>
    <w:pPr>
      <w:keepNext/>
      <w:keepLines/>
      <w:numPr>
        <w:ilvl w:val="3"/>
        <w:numId w:val="2"/>
      </w:numPr>
      <w:spacing w:before="60" w:after="60"/>
      <w:outlineLvl w:val="3"/>
    </w:pPr>
    <w:rPr>
      <w:rFonts w:ascii="Calibri" w:eastAsia="Times New Roman" w:hAnsi="Calibri"/>
      <w:b/>
      <w:iCs/>
    </w:rPr>
  </w:style>
  <w:style w:type="paragraph" w:styleId="Titre5">
    <w:name w:val="heading 5"/>
    <w:basedOn w:val="Normal"/>
    <w:next w:val="Normal"/>
    <w:link w:val="Titre5Car"/>
    <w:uiPriority w:val="9"/>
    <w:unhideWhenUsed/>
    <w:rsid w:val="00C45EFE"/>
    <w:pPr>
      <w:keepNext/>
      <w:keepLines/>
      <w:numPr>
        <w:ilvl w:val="4"/>
        <w:numId w:val="2"/>
      </w:numPr>
      <w:spacing w:before="40" w:after="0"/>
      <w:outlineLvl w:val="4"/>
    </w:pPr>
    <w:rPr>
      <w:rFonts w:ascii="Calibri Light" w:eastAsia="Times New Roman" w:hAnsi="Calibri Light"/>
      <w:color w:val="2E74B5"/>
    </w:rPr>
  </w:style>
  <w:style w:type="paragraph" w:styleId="Titre6">
    <w:name w:val="heading 6"/>
    <w:basedOn w:val="Normal"/>
    <w:next w:val="Normal"/>
    <w:link w:val="Titre6Car"/>
    <w:uiPriority w:val="1"/>
    <w:unhideWhenUsed/>
    <w:qFormat/>
    <w:rsid w:val="00C45EFE"/>
    <w:pPr>
      <w:keepNext/>
      <w:keepLines/>
      <w:numPr>
        <w:ilvl w:val="5"/>
        <w:numId w:val="2"/>
      </w:numPr>
      <w:spacing w:before="40" w:after="0"/>
      <w:outlineLvl w:val="5"/>
    </w:pPr>
    <w:rPr>
      <w:rFonts w:ascii="Calibri Light" w:eastAsia="Times New Roman" w:hAnsi="Calibri Light"/>
      <w:color w:val="1F4D78"/>
    </w:rPr>
  </w:style>
  <w:style w:type="paragraph" w:styleId="Titre7">
    <w:name w:val="heading 7"/>
    <w:basedOn w:val="Normal"/>
    <w:next w:val="Normal"/>
    <w:link w:val="Titre7Car"/>
    <w:uiPriority w:val="1"/>
    <w:semiHidden/>
    <w:unhideWhenUsed/>
    <w:qFormat/>
    <w:rsid w:val="00C45EFE"/>
    <w:pPr>
      <w:keepNext/>
      <w:keepLines/>
      <w:numPr>
        <w:ilvl w:val="6"/>
        <w:numId w:val="2"/>
      </w:numPr>
      <w:spacing w:before="40" w:after="0"/>
      <w:outlineLvl w:val="6"/>
    </w:pPr>
    <w:rPr>
      <w:rFonts w:ascii="Calibri Light" w:eastAsia="Times New Roman" w:hAnsi="Calibri Light"/>
      <w:i/>
      <w:iCs/>
      <w:color w:val="1F4D78"/>
    </w:rPr>
  </w:style>
  <w:style w:type="paragraph" w:styleId="Titre8">
    <w:name w:val="heading 8"/>
    <w:basedOn w:val="Normal"/>
    <w:next w:val="Normal"/>
    <w:link w:val="Titre8Car"/>
    <w:uiPriority w:val="1"/>
    <w:semiHidden/>
    <w:unhideWhenUsed/>
    <w:qFormat/>
    <w:rsid w:val="00C45EFE"/>
    <w:pPr>
      <w:keepNext/>
      <w:keepLines/>
      <w:numPr>
        <w:ilvl w:val="7"/>
        <w:numId w:val="2"/>
      </w:numPr>
      <w:spacing w:before="40" w:after="0"/>
      <w:outlineLvl w:val="7"/>
    </w:pPr>
    <w:rPr>
      <w:rFonts w:ascii="Calibri Light" w:eastAsia="Times New Roman" w:hAnsi="Calibri Light"/>
      <w:color w:val="272727"/>
      <w:szCs w:val="21"/>
    </w:rPr>
  </w:style>
  <w:style w:type="paragraph" w:styleId="Titre9">
    <w:name w:val="heading 9"/>
    <w:basedOn w:val="Normal"/>
    <w:next w:val="Normal"/>
    <w:link w:val="Titre9Car"/>
    <w:uiPriority w:val="1"/>
    <w:semiHidden/>
    <w:unhideWhenUsed/>
    <w:qFormat/>
    <w:rsid w:val="00C45EFE"/>
    <w:pPr>
      <w:keepNext/>
      <w:keepLines/>
      <w:numPr>
        <w:ilvl w:val="8"/>
        <w:numId w:val="2"/>
      </w:numPr>
      <w:spacing w:before="40" w:after="0"/>
      <w:outlineLvl w:val="8"/>
    </w:pPr>
    <w:rPr>
      <w:rFonts w:ascii="Calibri Light" w:eastAsia="Times New Roman" w:hAnsi="Calibri Light"/>
      <w:i/>
      <w:iCs/>
      <w:color w:val="272727"/>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couverture">
    <w:name w:val="Titre couverture"/>
    <w:basedOn w:val="Normal"/>
    <w:link w:val="TitrecouvertureCar"/>
    <w:qFormat/>
    <w:rsid w:val="004145B4"/>
    <w:rPr>
      <w:rFonts w:ascii="Calibri" w:hAnsi="Calibri"/>
      <w:sz w:val="32"/>
    </w:rPr>
  </w:style>
  <w:style w:type="character" w:styleId="Textedelespacerserv">
    <w:name w:val="Placeholder Text"/>
    <w:uiPriority w:val="99"/>
    <w:semiHidden/>
    <w:rsid w:val="003664E0"/>
    <w:rPr>
      <w:color w:val="808080"/>
    </w:rPr>
  </w:style>
  <w:style w:type="character" w:customStyle="1" w:styleId="TitrecouvertureCar">
    <w:name w:val="Titre couverture Car"/>
    <w:link w:val="Titrecouverture"/>
    <w:rsid w:val="004145B4"/>
    <w:rPr>
      <w:rFonts w:ascii="Calibri" w:hAnsi="Calibri"/>
      <w:color w:val="262626"/>
      <w:sz w:val="32"/>
    </w:rPr>
  </w:style>
  <w:style w:type="character" w:customStyle="1" w:styleId="Titre1Car">
    <w:name w:val="Titre 1 Car"/>
    <w:link w:val="Titre1"/>
    <w:uiPriority w:val="1"/>
    <w:rsid w:val="00AC148C"/>
    <w:rPr>
      <w:rFonts w:cs="Calibri"/>
      <w:b/>
      <w:color w:val="FFFFFF"/>
      <w:sz w:val="32"/>
      <w:szCs w:val="32"/>
      <w:shd w:val="clear" w:color="auto" w:fill="D81A1C"/>
      <w:lang w:val="en-GB" w:eastAsia="en-US"/>
    </w:rPr>
  </w:style>
  <w:style w:type="character" w:customStyle="1" w:styleId="Titre2Car">
    <w:name w:val="Titre 2 Car"/>
    <w:link w:val="Titre2"/>
    <w:uiPriority w:val="9"/>
    <w:rsid w:val="000753B2"/>
    <w:rPr>
      <w:rFonts w:eastAsia="Times New Roman"/>
      <w:b/>
      <w:color w:val="D81A1A"/>
      <w:sz w:val="28"/>
      <w:szCs w:val="26"/>
      <w:lang w:val="en-GB" w:eastAsia="en-US"/>
    </w:rPr>
  </w:style>
  <w:style w:type="character" w:customStyle="1" w:styleId="Titre3Car">
    <w:name w:val="Titre 3 Car"/>
    <w:link w:val="Titre3"/>
    <w:uiPriority w:val="9"/>
    <w:rsid w:val="005D080C"/>
    <w:rPr>
      <w:rFonts w:cs="Calibri-Bold"/>
      <w:b/>
      <w:bCs/>
      <w:color w:val="595959" w:themeColor="text1" w:themeTint="A6"/>
      <w:sz w:val="24"/>
      <w:szCs w:val="24"/>
      <w:lang w:val="en-US" w:eastAsia="en-US"/>
    </w:rPr>
  </w:style>
  <w:style w:type="paragraph" w:styleId="Titre">
    <w:name w:val="Title"/>
    <w:aliases w:val="Titre4"/>
    <w:basedOn w:val="Paragraphedeliste"/>
    <w:next w:val="Normal"/>
    <w:link w:val="TitreCar"/>
    <w:uiPriority w:val="10"/>
    <w:rsid w:val="00A379B8"/>
    <w:pPr>
      <w:numPr>
        <w:ilvl w:val="3"/>
        <w:numId w:val="1"/>
      </w:numPr>
      <w:autoSpaceDE w:val="0"/>
      <w:autoSpaceDN w:val="0"/>
      <w:adjustRightInd w:val="0"/>
      <w:spacing w:before="60" w:after="60" w:line="240" w:lineRule="auto"/>
      <w:ind w:left="1077" w:hanging="1077"/>
    </w:pPr>
    <w:rPr>
      <w:rFonts w:ascii="Calibri" w:hAnsi="Calibri" w:cs="Calibri-Bold"/>
      <w:b/>
      <w:bCs/>
      <w:color w:val="333333"/>
      <w:szCs w:val="21"/>
    </w:rPr>
  </w:style>
  <w:style w:type="character" w:customStyle="1" w:styleId="TitreCar">
    <w:name w:val="Titre Car"/>
    <w:aliases w:val="Titre4 Car"/>
    <w:link w:val="Titre"/>
    <w:uiPriority w:val="10"/>
    <w:rsid w:val="00A379B8"/>
    <w:rPr>
      <w:rFonts w:cs="Calibri-Bold"/>
      <w:b/>
      <w:bCs/>
      <w:color w:val="333333"/>
      <w:szCs w:val="21"/>
      <w:lang w:val="en-GB" w:eastAsia="en-US"/>
    </w:rPr>
  </w:style>
  <w:style w:type="paragraph" w:customStyle="1" w:styleId="Basdepage">
    <w:name w:val="Bas de page"/>
    <w:basedOn w:val="Normal"/>
    <w:link w:val="BasdepageCar"/>
    <w:qFormat/>
    <w:rsid w:val="008367A0"/>
    <w:pPr>
      <w:keepNext/>
      <w:keepLines/>
      <w:spacing w:after="0"/>
      <w:outlineLvl w:val="0"/>
    </w:pPr>
    <w:rPr>
      <w:rFonts w:ascii="Calibri" w:eastAsia="Times New Roman" w:hAnsi="Calibri"/>
      <w:sz w:val="18"/>
      <w:szCs w:val="24"/>
      <w:lang w:val="fr-FR"/>
    </w:rPr>
  </w:style>
  <w:style w:type="character" w:customStyle="1" w:styleId="BasdepageCar">
    <w:name w:val="Bas de page Car"/>
    <w:link w:val="Basdepage"/>
    <w:rsid w:val="008367A0"/>
    <w:rPr>
      <w:rFonts w:ascii="Calibri" w:eastAsia="Times New Roman" w:hAnsi="Calibri" w:cs="Times New Roman"/>
      <w:color w:val="262626"/>
      <w:sz w:val="18"/>
      <w:szCs w:val="24"/>
      <w:lang w:val="fr-FR"/>
    </w:rPr>
  </w:style>
  <w:style w:type="paragraph" w:styleId="En-tte">
    <w:name w:val="header"/>
    <w:basedOn w:val="Normal"/>
    <w:link w:val="En-tteCar"/>
    <w:uiPriority w:val="99"/>
    <w:unhideWhenUsed/>
    <w:rsid w:val="00C913B3"/>
    <w:pPr>
      <w:tabs>
        <w:tab w:val="center" w:pos="4536"/>
        <w:tab w:val="right" w:pos="9072"/>
      </w:tabs>
      <w:spacing w:after="0" w:line="240" w:lineRule="auto"/>
    </w:pPr>
  </w:style>
  <w:style w:type="character" w:customStyle="1" w:styleId="En-tteCar">
    <w:name w:val="En-tête Car"/>
    <w:basedOn w:val="Policepardfaut"/>
    <w:link w:val="En-tte"/>
    <w:uiPriority w:val="99"/>
    <w:rsid w:val="00C913B3"/>
  </w:style>
  <w:style w:type="paragraph" w:styleId="Pieddepage">
    <w:name w:val="footer"/>
    <w:basedOn w:val="Normal"/>
    <w:link w:val="PieddepageCar"/>
    <w:uiPriority w:val="99"/>
    <w:unhideWhenUsed/>
    <w:rsid w:val="00C913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13B3"/>
  </w:style>
  <w:style w:type="character" w:styleId="Lienhypertexte">
    <w:name w:val="Hyperlink"/>
    <w:uiPriority w:val="99"/>
    <w:unhideWhenUsed/>
    <w:rsid w:val="00C913B3"/>
    <w:rPr>
      <w:color w:val="0563C1"/>
      <w:u w:val="single"/>
    </w:rPr>
  </w:style>
  <w:style w:type="paragraph" w:styleId="Paragraphedeliste">
    <w:name w:val="List Paragraph"/>
    <w:aliases w:val="Numbered list,Paragraphe de liste (sdt),Paragraphe de liste du rapport,List ParagraphCxSpLast,List ParagraphCxSpLastCxSpLast,List ParagraphCxSpLastCxSpLastCxSpLast,References,inspringtekst,Bullet Points,Farbige Liste - Akzent 11,séga"/>
    <w:basedOn w:val="Normal"/>
    <w:link w:val="ParagraphedelisteCar"/>
    <w:uiPriority w:val="34"/>
    <w:qFormat/>
    <w:rsid w:val="00AB1DAB"/>
    <w:pPr>
      <w:ind w:left="720"/>
      <w:contextualSpacing/>
    </w:pPr>
  </w:style>
  <w:style w:type="character" w:customStyle="1" w:styleId="Titre4Car">
    <w:name w:val="Titre 4 Car"/>
    <w:link w:val="Titre4"/>
    <w:uiPriority w:val="9"/>
    <w:rsid w:val="005D080C"/>
    <w:rPr>
      <w:rFonts w:eastAsia="Times New Roman"/>
      <w:b/>
      <w:iCs/>
      <w:color w:val="595959" w:themeColor="text1" w:themeTint="A6"/>
      <w:szCs w:val="22"/>
      <w:lang w:val="en-GB" w:eastAsia="en-US"/>
    </w:rPr>
  </w:style>
  <w:style w:type="paragraph" w:styleId="Sous-titre">
    <w:name w:val="Subtitle"/>
    <w:basedOn w:val="Titrecouverture"/>
    <w:next w:val="Normal"/>
    <w:link w:val="Sous-titreCar"/>
    <w:uiPriority w:val="11"/>
    <w:qFormat/>
    <w:rsid w:val="004145B4"/>
  </w:style>
  <w:style w:type="character" w:customStyle="1" w:styleId="Sous-titreCar">
    <w:name w:val="Sous-titre Car"/>
    <w:link w:val="Sous-titre"/>
    <w:uiPriority w:val="11"/>
    <w:rsid w:val="004145B4"/>
    <w:rPr>
      <w:rFonts w:ascii="Calibri" w:hAnsi="Calibri"/>
      <w:color w:val="262626"/>
      <w:sz w:val="32"/>
    </w:rPr>
  </w:style>
  <w:style w:type="paragraph" w:styleId="TM1">
    <w:name w:val="toc 1"/>
    <w:basedOn w:val="Normal"/>
    <w:next w:val="Normal"/>
    <w:autoRedefine/>
    <w:uiPriority w:val="39"/>
    <w:unhideWhenUsed/>
    <w:qFormat/>
    <w:rsid w:val="00935D58"/>
    <w:pPr>
      <w:tabs>
        <w:tab w:val="left" w:pos="426"/>
        <w:tab w:val="right" w:leader="dot" w:pos="8931"/>
      </w:tabs>
      <w:spacing w:before="240" w:after="240"/>
    </w:pPr>
    <w:rPr>
      <w:rFonts w:ascii="Calibri" w:hAnsi="Calibri"/>
      <w:b/>
      <w:i/>
      <w:noProof/>
    </w:rPr>
  </w:style>
  <w:style w:type="paragraph" w:styleId="TM2">
    <w:name w:val="toc 2"/>
    <w:basedOn w:val="Normal"/>
    <w:next w:val="Normal"/>
    <w:autoRedefine/>
    <w:uiPriority w:val="39"/>
    <w:unhideWhenUsed/>
    <w:qFormat/>
    <w:rsid w:val="006D6E2F"/>
    <w:pPr>
      <w:tabs>
        <w:tab w:val="left" w:pos="709"/>
        <w:tab w:val="right" w:leader="dot" w:pos="8947"/>
      </w:tabs>
      <w:spacing w:after="100"/>
    </w:pPr>
    <w:rPr>
      <w:rFonts w:ascii="Calibri" w:hAnsi="Calibri"/>
      <w:b/>
      <w:noProof/>
    </w:rPr>
  </w:style>
  <w:style w:type="paragraph" w:styleId="TM3">
    <w:name w:val="toc 3"/>
    <w:basedOn w:val="Normal"/>
    <w:next w:val="Normal"/>
    <w:autoRedefine/>
    <w:uiPriority w:val="39"/>
    <w:unhideWhenUsed/>
    <w:qFormat/>
    <w:rsid w:val="00E82ABE"/>
    <w:pPr>
      <w:tabs>
        <w:tab w:val="left" w:pos="879"/>
        <w:tab w:val="right" w:leader="dot" w:pos="8931"/>
      </w:tabs>
      <w:spacing w:after="100"/>
      <w:ind w:left="210"/>
    </w:pPr>
    <w:rPr>
      <w:rFonts w:ascii="Calibri" w:hAnsi="Calibri"/>
      <w:noProof/>
    </w:rPr>
  </w:style>
  <w:style w:type="paragraph" w:styleId="En-ttedetabledesmatires">
    <w:name w:val="TOC Heading"/>
    <w:basedOn w:val="Titre1"/>
    <w:next w:val="Normal"/>
    <w:uiPriority w:val="39"/>
    <w:unhideWhenUsed/>
    <w:qFormat/>
    <w:rsid w:val="000753B2"/>
    <w:pPr>
      <w:keepNext/>
      <w:keepLines/>
      <w:numPr>
        <w:numId w:val="0"/>
      </w:numPr>
      <w:shd w:val="clear" w:color="auto" w:fill="auto"/>
      <w:autoSpaceDE/>
      <w:autoSpaceDN/>
      <w:adjustRightInd/>
      <w:spacing w:after="0" w:line="259" w:lineRule="auto"/>
      <w:outlineLvl w:val="9"/>
    </w:pPr>
    <w:rPr>
      <w:rFonts w:eastAsia="Times New Roman" w:cs="Times New Roman"/>
      <w:b w:val="0"/>
      <w:color w:val="000000"/>
      <w:lang w:eastAsia="fr-BE"/>
    </w:rPr>
  </w:style>
  <w:style w:type="paragraph" w:styleId="TM4">
    <w:name w:val="toc 4"/>
    <w:basedOn w:val="Normal"/>
    <w:next w:val="Normal"/>
    <w:autoRedefine/>
    <w:uiPriority w:val="39"/>
    <w:unhideWhenUsed/>
    <w:rsid w:val="006D6F82"/>
    <w:pPr>
      <w:tabs>
        <w:tab w:val="left" w:pos="879"/>
        <w:tab w:val="right" w:leader="dot" w:pos="8931"/>
      </w:tabs>
      <w:spacing w:after="100"/>
      <w:ind w:left="210"/>
    </w:pPr>
    <w:rPr>
      <w:rFonts w:ascii="Calibri" w:hAnsi="Calibri"/>
    </w:rPr>
  </w:style>
  <w:style w:type="character" w:customStyle="1" w:styleId="Titre5Car">
    <w:name w:val="Titre 5 Car"/>
    <w:link w:val="Titre5"/>
    <w:uiPriority w:val="9"/>
    <w:rsid w:val="00C45EFE"/>
    <w:rPr>
      <w:rFonts w:ascii="Calibri Light" w:eastAsia="Times New Roman" w:hAnsi="Calibri Light"/>
      <w:color w:val="2E74B5"/>
      <w:szCs w:val="22"/>
      <w:lang w:val="en-GB" w:eastAsia="en-US"/>
    </w:rPr>
  </w:style>
  <w:style w:type="character" w:customStyle="1" w:styleId="Titre6Car">
    <w:name w:val="Titre 6 Car"/>
    <w:link w:val="Titre6"/>
    <w:uiPriority w:val="1"/>
    <w:rsid w:val="00C45EFE"/>
    <w:rPr>
      <w:rFonts w:ascii="Calibri Light" w:eastAsia="Times New Roman" w:hAnsi="Calibri Light"/>
      <w:color w:val="1F4D78"/>
      <w:szCs w:val="22"/>
      <w:lang w:val="en-GB" w:eastAsia="en-US"/>
    </w:rPr>
  </w:style>
  <w:style w:type="character" w:customStyle="1" w:styleId="Titre7Car">
    <w:name w:val="Titre 7 Car"/>
    <w:link w:val="Titre7"/>
    <w:uiPriority w:val="1"/>
    <w:semiHidden/>
    <w:rsid w:val="00C45EFE"/>
    <w:rPr>
      <w:rFonts w:ascii="Calibri Light" w:eastAsia="Times New Roman" w:hAnsi="Calibri Light"/>
      <w:i/>
      <w:iCs/>
      <w:color w:val="1F4D78"/>
      <w:szCs w:val="22"/>
      <w:lang w:val="en-GB" w:eastAsia="en-US"/>
    </w:rPr>
  </w:style>
  <w:style w:type="character" w:customStyle="1" w:styleId="Titre8Car">
    <w:name w:val="Titre 8 Car"/>
    <w:link w:val="Titre8"/>
    <w:uiPriority w:val="1"/>
    <w:semiHidden/>
    <w:rsid w:val="00C45EFE"/>
    <w:rPr>
      <w:rFonts w:ascii="Calibri Light" w:eastAsia="Times New Roman" w:hAnsi="Calibri Light"/>
      <w:color w:val="272727"/>
      <w:szCs w:val="21"/>
      <w:lang w:val="en-GB" w:eastAsia="en-US"/>
    </w:rPr>
  </w:style>
  <w:style w:type="character" w:customStyle="1" w:styleId="Titre9Car">
    <w:name w:val="Titre 9 Car"/>
    <w:link w:val="Titre9"/>
    <w:uiPriority w:val="1"/>
    <w:semiHidden/>
    <w:rsid w:val="00C45EFE"/>
    <w:rPr>
      <w:rFonts w:ascii="Calibri Light" w:eastAsia="Times New Roman" w:hAnsi="Calibri Light"/>
      <w:i/>
      <w:iCs/>
      <w:color w:val="272727"/>
      <w:szCs w:val="21"/>
      <w:lang w:val="en-GB" w:eastAsia="en-US"/>
    </w:rPr>
  </w:style>
  <w:style w:type="paragraph" w:styleId="Notedebasdepage">
    <w:name w:val="footnote text"/>
    <w:aliases w:val="CTB Bas de page,Footnote,12pt,fn,single space,footnote text,ALTS FOOTNOTE,Footnote Text Quote,FOOTNOTES,Note de bas de page2,Note de bas de page Car Car Car,Note de bas de page Car Car,Note de bas de page Car Car Car2,Footnote Text1"/>
    <w:basedOn w:val="Normal"/>
    <w:link w:val="NotedebasdepageCar"/>
    <w:uiPriority w:val="99"/>
    <w:unhideWhenUsed/>
    <w:qFormat/>
    <w:rsid w:val="00495502"/>
    <w:pPr>
      <w:spacing w:after="0" w:line="240" w:lineRule="auto"/>
    </w:pPr>
    <w:rPr>
      <w:rFonts w:ascii="Calibri" w:hAnsi="Calibri"/>
      <w:sz w:val="14"/>
      <w:szCs w:val="20"/>
    </w:rPr>
  </w:style>
  <w:style w:type="character" w:customStyle="1" w:styleId="NotedebasdepageCar">
    <w:name w:val="Note de bas de page Car"/>
    <w:aliases w:val="CTB Bas de page Car,Footnote Car,12pt Car,fn Car,single space Car,footnote text Car,ALTS FOOTNOTE Car,Footnote Text Quote Car,FOOTNOTES Car,Note de bas de page2 Car,Note de bas de page Car Car Car Car,Footnote Text1 Car"/>
    <w:link w:val="Notedebasdepage"/>
    <w:uiPriority w:val="99"/>
    <w:rsid w:val="00495502"/>
    <w:rPr>
      <w:rFonts w:ascii="Calibri" w:hAnsi="Calibri"/>
      <w:color w:val="585756"/>
      <w:sz w:val="14"/>
      <w:szCs w:val="20"/>
    </w:rPr>
  </w:style>
  <w:style w:type="character" w:styleId="Appelnotedebasdep">
    <w:name w:val="footnote reference"/>
    <w:aliases w:val="ftref,Знак сноски 1,16 Point,Superscript 6 Point,Знак сноски-FN,Ciae niinee-FN,Car Car,Error-Fußnotenzeichen5,Error-Fußnotenzeichen6,Error-Fußnotenzeichen3,Footnote Reference1,BVI fnr,Footnote Reference Number,SUPERS,note bp,Ref"/>
    <w:link w:val="Appelnotedebasdepage"/>
    <w:uiPriority w:val="99"/>
    <w:unhideWhenUsed/>
    <w:qFormat/>
    <w:rsid w:val="00ED6E54"/>
    <w:rPr>
      <w:vertAlign w:val="superscript"/>
    </w:rPr>
  </w:style>
  <w:style w:type="paragraph" w:customStyle="1" w:styleId="notedebasdepage0">
    <w:name w:val="note de bas de page"/>
    <w:basedOn w:val="Normal"/>
    <w:link w:val="notedebasdepageCar0"/>
    <w:qFormat/>
    <w:rsid w:val="00ED6E54"/>
    <w:pPr>
      <w:autoSpaceDE w:val="0"/>
      <w:autoSpaceDN w:val="0"/>
      <w:adjustRightInd w:val="0"/>
      <w:spacing w:after="0"/>
    </w:pPr>
    <w:rPr>
      <w:rFonts w:ascii="Calibri" w:hAnsi="Calibri" w:cs="Calibri"/>
      <w:sz w:val="14"/>
      <w:szCs w:val="21"/>
    </w:rPr>
  </w:style>
  <w:style w:type="character" w:customStyle="1" w:styleId="notedebasdepageCar0">
    <w:name w:val="note de bas de page Car"/>
    <w:link w:val="notedebasdepage0"/>
    <w:rsid w:val="00ED6E54"/>
    <w:rPr>
      <w:rFonts w:ascii="Calibri" w:hAnsi="Calibri" w:cs="Calibri"/>
      <w:color w:val="585756"/>
      <w:sz w:val="14"/>
      <w:szCs w:val="21"/>
    </w:rPr>
  </w:style>
  <w:style w:type="paragraph" w:styleId="Textedebulles">
    <w:name w:val="Balloon Text"/>
    <w:basedOn w:val="Normal"/>
    <w:link w:val="TextedebullesCar"/>
    <w:uiPriority w:val="99"/>
    <w:semiHidden/>
    <w:unhideWhenUsed/>
    <w:rsid w:val="00F023A4"/>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F023A4"/>
    <w:rPr>
      <w:rFonts w:ascii="Tahoma" w:hAnsi="Tahoma" w:cs="Tahoma"/>
      <w:color w:val="585756"/>
      <w:sz w:val="16"/>
      <w:szCs w:val="16"/>
    </w:rPr>
  </w:style>
  <w:style w:type="character" w:styleId="Marquedecommentaire">
    <w:name w:val="annotation reference"/>
    <w:uiPriority w:val="99"/>
    <w:semiHidden/>
    <w:unhideWhenUsed/>
    <w:rsid w:val="00707F6F"/>
    <w:rPr>
      <w:sz w:val="16"/>
      <w:szCs w:val="16"/>
    </w:rPr>
  </w:style>
  <w:style w:type="paragraph" w:styleId="Commentaire">
    <w:name w:val="annotation text"/>
    <w:basedOn w:val="Normal"/>
    <w:link w:val="CommentaireCar"/>
    <w:uiPriority w:val="99"/>
    <w:unhideWhenUsed/>
    <w:rsid w:val="00707F6F"/>
    <w:pPr>
      <w:spacing w:line="240" w:lineRule="auto"/>
    </w:pPr>
    <w:rPr>
      <w:szCs w:val="20"/>
    </w:rPr>
  </w:style>
  <w:style w:type="character" w:customStyle="1" w:styleId="CommentaireCar">
    <w:name w:val="Commentaire Car"/>
    <w:link w:val="Commentaire"/>
    <w:uiPriority w:val="99"/>
    <w:rsid w:val="00707F6F"/>
    <w:rPr>
      <w:rFonts w:ascii="Georgia" w:hAnsi="Georgia"/>
      <w:color w:val="585756"/>
      <w:sz w:val="20"/>
      <w:szCs w:val="20"/>
    </w:rPr>
  </w:style>
  <w:style w:type="paragraph" w:styleId="Objetducommentaire">
    <w:name w:val="annotation subject"/>
    <w:basedOn w:val="Commentaire"/>
    <w:next w:val="Commentaire"/>
    <w:link w:val="ObjetducommentaireCar"/>
    <w:uiPriority w:val="99"/>
    <w:semiHidden/>
    <w:unhideWhenUsed/>
    <w:rsid w:val="00707F6F"/>
    <w:rPr>
      <w:b/>
      <w:bCs/>
    </w:rPr>
  </w:style>
  <w:style w:type="character" w:customStyle="1" w:styleId="ObjetducommentaireCar">
    <w:name w:val="Objet du commentaire Car"/>
    <w:link w:val="Objetducommentaire"/>
    <w:uiPriority w:val="99"/>
    <w:semiHidden/>
    <w:rsid w:val="00707F6F"/>
    <w:rPr>
      <w:rFonts w:ascii="Georgia" w:hAnsi="Georgia"/>
      <w:b/>
      <w:bCs/>
      <w:color w:val="585756"/>
      <w:sz w:val="20"/>
      <w:szCs w:val="20"/>
    </w:rPr>
  </w:style>
  <w:style w:type="paragraph" w:customStyle="1" w:styleId="CTBTitre1">
    <w:name w:val="CTB Titre 1"/>
    <w:basedOn w:val="Normal"/>
    <w:next w:val="Normal"/>
    <w:autoRedefine/>
    <w:uiPriority w:val="1"/>
    <w:qFormat/>
    <w:rsid w:val="00D53F9D"/>
    <w:pPr>
      <w:keepNext/>
      <w:pageBreakBefore/>
      <w:widowControl w:val="0"/>
      <w:tabs>
        <w:tab w:val="num" w:pos="431"/>
      </w:tabs>
      <w:suppressAutoHyphens/>
      <w:spacing w:after="240" w:line="240" w:lineRule="auto"/>
    </w:pPr>
    <w:rPr>
      <w:rFonts w:ascii="Arial Bold" w:eastAsia="Times New Roman" w:hAnsi="Arial Bold"/>
      <w:b/>
      <w:smallCaps/>
      <w:color w:val="50B848"/>
      <w:kern w:val="18"/>
      <w:sz w:val="32"/>
      <w:szCs w:val="20"/>
    </w:rPr>
  </w:style>
  <w:style w:type="paragraph" w:customStyle="1" w:styleId="CTBTitre2">
    <w:name w:val="CTB Titre 2"/>
    <w:basedOn w:val="Normal"/>
    <w:next w:val="Normal"/>
    <w:autoRedefine/>
    <w:uiPriority w:val="1"/>
    <w:qFormat/>
    <w:rsid w:val="00D53F9D"/>
    <w:pPr>
      <w:keepNext/>
      <w:widowControl w:val="0"/>
      <w:tabs>
        <w:tab w:val="num" w:pos="578"/>
      </w:tabs>
      <w:suppressAutoHyphens/>
      <w:spacing w:before="120" w:after="240" w:line="240" w:lineRule="auto"/>
      <w:ind w:left="578" w:hanging="578"/>
      <w:outlineLvl w:val="1"/>
    </w:pPr>
    <w:rPr>
      <w:rFonts w:ascii="Arial" w:eastAsia="Times New Roman" w:hAnsi="Arial"/>
      <w:b/>
      <w:color w:val="50B848"/>
      <w:kern w:val="18"/>
      <w:sz w:val="28"/>
      <w:szCs w:val="20"/>
    </w:rPr>
  </w:style>
  <w:style w:type="paragraph" w:customStyle="1" w:styleId="CTBTitre3">
    <w:name w:val="CTB Titre 3"/>
    <w:basedOn w:val="Normal"/>
    <w:next w:val="Normal"/>
    <w:autoRedefine/>
    <w:uiPriority w:val="1"/>
    <w:qFormat/>
    <w:rsid w:val="00D53F9D"/>
    <w:pPr>
      <w:keepNext/>
      <w:widowControl w:val="0"/>
      <w:tabs>
        <w:tab w:val="num" w:pos="720"/>
      </w:tabs>
      <w:suppressAutoHyphens/>
      <w:spacing w:before="180" w:after="180" w:line="240" w:lineRule="auto"/>
      <w:ind w:left="720" w:hanging="720"/>
      <w:outlineLvl w:val="1"/>
    </w:pPr>
    <w:rPr>
      <w:rFonts w:ascii="Arial" w:eastAsia="Times New Roman" w:hAnsi="Arial"/>
      <w:b/>
      <w:color w:val="50B848"/>
      <w:kern w:val="18"/>
      <w:sz w:val="24"/>
      <w:szCs w:val="20"/>
    </w:rPr>
  </w:style>
  <w:style w:type="paragraph" w:customStyle="1" w:styleId="CTBTitre4">
    <w:name w:val="CTB Titre 4"/>
    <w:basedOn w:val="Normal"/>
    <w:next w:val="Normal"/>
    <w:autoRedefine/>
    <w:uiPriority w:val="1"/>
    <w:qFormat/>
    <w:rsid w:val="00D53F9D"/>
    <w:pPr>
      <w:keepNext/>
      <w:widowControl w:val="0"/>
      <w:tabs>
        <w:tab w:val="num" w:pos="862"/>
      </w:tabs>
      <w:suppressAutoHyphens/>
      <w:spacing w:before="120" w:after="120" w:line="240" w:lineRule="auto"/>
      <w:ind w:left="862" w:hanging="862"/>
      <w:outlineLvl w:val="1"/>
    </w:pPr>
    <w:rPr>
      <w:rFonts w:ascii="Arial" w:eastAsia="Times New Roman" w:hAnsi="Arial"/>
      <w:b/>
      <w:color w:val="000000"/>
      <w:kern w:val="18"/>
      <w:sz w:val="22"/>
      <w:szCs w:val="20"/>
    </w:rPr>
  </w:style>
  <w:style w:type="paragraph" w:customStyle="1" w:styleId="CTBTitre5">
    <w:name w:val="CTB Titre 5"/>
    <w:basedOn w:val="Normal"/>
    <w:next w:val="Normal"/>
    <w:autoRedefine/>
    <w:uiPriority w:val="1"/>
    <w:qFormat/>
    <w:rsid w:val="00D53F9D"/>
    <w:pPr>
      <w:keepNext/>
      <w:widowControl w:val="0"/>
      <w:tabs>
        <w:tab w:val="num" w:pos="1009"/>
      </w:tabs>
      <w:suppressAutoHyphens/>
      <w:spacing w:before="120" w:after="60" w:line="240" w:lineRule="auto"/>
      <w:ind w:left="1009" w:hanging="1009"/>
      <w:outlineLvl w:val="1"/>
    </w:pPr>
    <w:rPr>
      <w:rFonts w:ascii="Arial" w:eastAsia="Times New Roman" w:hAnsi="Arial"/>
      <w:color w:val="000000"/>
      <w:kern w:val="18"/>
      <w:szCs w:val="20"/>
    </w:rPr>
  </w:style>
  <w:style w:type="character" w:styleId="Emphaseple">
    <w:name w:val="Subtle Emphasis"/>
    <w:uiPriority w:val="19"/>
    <w:rsid w:val="00BD6652"/>
    <w:rPr>
      <w:i/>
      <w:iCs/>
      <w:color w:val="808080"/>
    </w:rPr>
  </w:style>
  <w:style w:type="character" w:styleId="Rfrenceple">
    <w:name w:val="Subtle Reference"/>
    <w:uiPriority w:val="31"/>
    <w:rsid w:val="00BD6652"/>
    <w:rPr>
      <w:smallCaps/>
      <w:color w:val="ED7D31"/>
      <w:u w:val="single"/>
    </w:rPr>
  </w:style>
  <w:style w:type="paragraph" w:styleId="Listepuces2">
    <w:name w:val="List Bullet 2"/>
    <w:basedOn w:val="Normal"/>
    <w:uiPriority w:val="99"/>
    <w:unhideWhenUsed/>
    <w:rsid w:val="00216877"/>
    <w:pPr>
      <w:numPr>
        <w:numId w:val="3"/>
      </w:numPr>
      <w:contextualSpacing/>
    </w:pPr>
  </w:style>
  <w:style w:type="paragraph" w:customStyle="1" w:styleId="CTBCorpsdetexte">
    <w:name w:val="CTB Corps de texte"/>
    <w:basedOn w:val="Normal"/>
    <w:link w:val="CTBCorpsdetexteCar"/>
    <w:qFormat/>
    <w:rsid w:val="00762425"/>
    <w:pPr>
      <w:widowControl w:val="0"/>
      <w:suppressAutoHyphens/>
      <w:spacing w:before="120" w:after="120" w:line="288" w:lineRule="auto"/>
    </w:pPr>
    <w:rPr>
      <w:kern w:val="18"/>
      <w:szCs w:val="20"/>
      <w:lang w:val="pt-PT"/>
    </w:rPr>
  </w:style>
  <w:style w:type="character" w:customStyle="1" w:styleId="CTBCorpsdetexteCar">
    <w:name w:val="CTB Corps de texte Car"/>
    <w:link w:val="CTBCorpsdetexte"/>
    <w:qFormat/>
    <w:rsid w:val="00762425"/>
    <w:rPr>
      <w:rFonts w:ascii="Georgia" w:hAnsi="Georgia"/>
      <w:color w:val="585756"/>
      <w:kern w:val="18"/>
      <w:lang w:val="pt-PT" w:eastAsia="en-US"/>
    </w:rPr>
  </w:style>
  <w:style w:type="paragraph" w:customStyle="1" w:styleId="BTCBulletslist">
    <w:name w:val="BTC Bullets list"/>
    <w:basedOn w:val="Normal"/>
    <w:qFormat/>
    <w:rsid w:val="00762425"/>
    <w:pPr>
      <w:widowControl w:val="0"/>
      <w:numPr>
        <w:ilvl w:val="1"/>
        <w:numId w:val="4"/>
      </w:numPr>
      <w:suppressAutoHyphens/>
      <w:spacing w:before="60" w:after="60" w:line="264" w:lineRule="auto"/>
    </w:pPr>
    <w:rPr>
      <w:rFonts w:eastAsia="Times New Roman"/>
      <w:kern w:val="18"/>
      <w:szCs w:val="21"/>
    </w:rPr>
  </w:style>
  <w:style w:type="character" w:customStyle="1" w:styleId="ParagraphedelisteCar">
    <w:name w:val="Paragraphe de liste Car"/>
    <w:aliases w:val="Numbered list Car,Paragraphe de liste (sdt) Car,Paragraphe de liste du rapport Car,List ParagraphCxSpLast Car,List ParagraphCxSpLastCxSpLast Car,List ParagraphCxSpLastCxSpLastCxSpLast Car,References Car,inspringtekst Car,séga Car"/>
    <w:link w:val="Paragraphedeliste"/>
    <w:uiPriority w:val="34"/>
    <w:qFormat/>
    <w:locked/>
    <w:rsid w:val="00762425"/>
    <w:rPr>
      <w:rFonts w:ascii="Georgia" w:hAnsi="Georgia"/>
      <w:color w:val="585756"/>
      <w:sz w:val="21"/>
      <w:szCs w:val="22"/>
      <w:lang w:val="fr-BE" w:eastAsia="en-US"/>
    </w:rPr>
  </w:style>
  <w:style w:type="character" w:customStyle="1" w:styleId="lang-en">
    <w:name w:val="lang-en"/>
    <w:rsid w:val="00192E26"/>
  </w:style>
  <w:style w:type="paragraph" w:styleId="NormalWeb">
    <w:name w:val="Normal (Web)"/>
    <w:basedOn w:val="Normal"/>
    <w:uiPriority w:val="99"/>
    <w:semiHidden/>
    <w:unhideWhenUsed/>
    <w:rsid w:val="003E2EC8"/>
    <w:pPr>
      <w:spacing w:before="100" w:beforeAutospacing="1" w:after="100" w:afterAutospacing="1" w:line="240" w:lineRule="auto"/>
    </w:pPr>
    <w:rPr>
      <w:rFonts w:ascii="Times New Roman" w:eastAsia="Times New Roman" w:hAnsi="Times New Roman"/>
      <w:color w:val="auto"/>
      <w:sz w:val="24"/>
      <w:szCs w:val="24"/>
      <w:lang w:eastAsia="en-GB"/>
    </w:rPr>
  </w:style>
  <w:style w:type="paragraph" w:customStyle="1" w:styleId="Appelnotedebasdepage">
    <w:name w:val="Appel note de bas de page"/>
    <w:aliases w:val="BVI fnr Car Car,BVI fnr Car,BVI fnr Car Car Car Car,BVI fnr Car Car1 Car,BVI fnr Car Car Car Car1 Car,BVI fnr Car Car Car Car Car Car Car"/>
    <w:basedOn w:val="Normal"/>
    <w:link w:val="Appelnotedebasdep"/>
    <w:uiPriority w:val="99"/>
    <w:rsid w:val="002A718B"/>
    <w:pPr>
      <w:spacing w:line="240" w:lineRule="exact"/>
    </w:pPr>
    <w:rPr>
      <w:rFonts w:ascii="Calibri" w:hAnsi="Calibri"/>
      <w:color w:val="auto"/>
      <w:szCs w:val="20"/>
      <w:vertAlign w:val="superscript"/>
      <w:lang w:val="nl-BE" w:eastAsia="nl-BE"/>
    </w:rPr>
  </w:style>
  <w:style w:type="table" w:customStyle="1" w:styleId="Grilledutableau1">
    <w:name w:val="Grille du tableau1"/>
    <w:basedOn w:val="TableauNormal"/>
    <w:next w:val="Grilledutableau"/>
    <w:uiPriority w:val="39"/>
    <w:rsid w:val="00246695"/>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246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auNormal"/>
    <w:next w:val="Listeclaire-Accent1"/>
    <w:uiPriority w:val="61"/>
    <w:rsid w:val="00647ECB"/>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steclaire-Accent1">
    <w:name w:val="Light List Accent 1"/>
    <w:basedOn w:val="TableauNormal"/>
    <w:uiPriority w:val="61"/>
    <w:rsid w:val="00647ECB"/>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
    <w:name w:val="Table Grid1"/>
    <w:basedOn w:val="TableauNormal"/>
    <w:next w:val="Grilledutableau"/>
    <w:uiPriority w:val="59"/>
    <w:rsid w:val="0009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0F7E59"/>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1B54FD"/>
  </w:style>
  <w:style w:type="table" w:customStyle="1" w:styleId="Grilledutableau11">
    <w:name w:val="Grille du tableau11"/>
    <w:basedOn w:val="TableauNormal"/>
    <w:next w:val="Grilledutableau"/>
    <w:uiPriority w:val="39"/>
    <w:rsid w:val="001B54FD"/>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basedOn w:val="TableauNormal"/>
    <w:next w:val="Listeclaire-Accent1"/>
    <w:uiPriority w:val="61"/>
    <w:rsid w:val="001B54FD"/>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1">
    <w:name w:val="Liste claire - Accent 11"/>
    <w:basedOn w:val="TableauNormal"/>
    <w:next w:val="Listeclaire-Accent1"/>
    <w:uiPriority w:val="61"/>
    <w:rsid w:val="001B54FD"/>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1">
    <w:name w:val="Table Grid11"/>
    <w:basedOn w:val="TableauNormal"/>
    <w:next w:val="Grilledutableau"/>
    <w:uiPriority w:val="5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1B54FD"/>
    <w:rPr>
      <w:rFonts w:ascii="Georgia" w:hAnsi="Georgia"/>
      <w:color w:val="585756"/>
      <w:sz w:val="21"/>
      <w:szCs w:val="22"/>
      <w:lang w:val="en-GB" w:eastAsia="en-US"/>
    </w:rPr>
  </w:style>
  <w:style w:type="table" w:customStyle="1" w:styleId="TableGrid14">
    <w:name w:val="Table Grid14"/>
    <w:basedOn w:val="TableauNormal"/>
    <w:next w:val="Grilledutableau"/>
    <w:uiPriority w:val="39"/>
    <w:rsid w:val="001B54FD"/>
    <w:rPr>
      <w:sz w:val="22"/>
      <w:szCs w:val="22"/>
      <w:lang w:val="en-ZW"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1B54FD"/>
    <w:rPr>
      <w:b/>
      <w:bCs/>
    </w:rPr>
  </w:style>
  <w:style w:type="paragraph" w:styleId="Notedefin">
    <w:name w:val="endnote text"/>
    <w:basedOn w:val="Normal"/>
    <w:link w:val="NotedefinCar"/>
    <w:uiPriority w:val="99"/>
    <w:semiHidden/>
    <w:unhideWhenUsed/>
    <w:rsid w:val="001B54FD"/>
    <w:pPr>
      <w:spacing w:after="0" w:line="240" w:lineRule="auto"/>
    </w:pPr>
    <w:rPr>
      <w:szCs w:val="20"/>
    </w:rPr>
  </w:style>
  <w:style w:type="character" w:customStyle="1" w:styleId="NotedefinCar">
    <w:name w:val="Note de fin Car"/>
    <w:basedOn w:val="Policepardfaut"/>
    <w:link w:val="Notedefin"/>
    <w:uiPriority w:val="99"/>
    <w:semiHidden/>
    <w:rsid w:val="001B54FD"/>
    <w:rPr>
      <w:rFonts w:ascii="Georgia" w:hAnsi="Georgia"/>
      <w:color w:val="585756"/>
      <w:lang w:val="en-GB" w:eastAsia="en-US"/>
    </w:rPr>
  </w:style>
  <w:style w:type="character" w:styleId="Appeldenotedefin">
    <w:name w:val="endnote reference"/>
    <w:basedOn w:val="Policepardfaut"/>
    <w:uiPriority w:val="99"/>
    <w:semiHidden/>
    <w:unhideWhenUsed/>
    <w:rsid w:val="001B54FD"/>
    <w:rPr>
      <w:vertAlign w:val="superscript"/>
    </w:rPr>
  </w:style>
  <w:style w:type="table" w:customStyle="1" w:styleId="Grilledutableau3">
    <w:name w:val="Grille du tableau3"/>
    <w:basedOn w:val="TableauNormal"/>
    <w:next w:val="Grilledutableau"/>
    <w:uiPriority w:val="59"/>
    <w:rsid w:val="001B54FD"/>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auNormal"/>
    <w:next w:val="Grilledutableau"/>
    <w:uiPriority w:val="59"/>
    <w:rsid w:val="001B54FD"/>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55496F"/>
  </w:style>
  <w:style w:type="table" w:customStyle="1" w:styleId="Grilledutableau12">
    <w:name w:val="Grille du tableau12"/>
    <w:basedOn w:val="TableauNormal"/>
    <w:next w:val="Grilledutableau"/>
    <w:uiPriority w:val="39"/>
    <w:rsid w:val="0055496F"/>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2">
    <w:name w:val="Light List - Accent 112"/>
    <w:basedOn w:val="TableauNormal"/>
    <w:next w:val="Listeclaire-Accent1"/>
    <w:uiPriority w:val="61"/>
    <w:rsid w:val="0055496F"/>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2">
    <w:name w:val="Liste claire - Accent 12"/>
    <w:basedOn w:val="TableauNormal"/>
    <w:next w:val="Listeclaire-Accent1"/>
    <w:uiPriority w:val="61"/>
    <w:rsid w:val="0055496F"/>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2">
    <w:name w:val="Table Grid12"/>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auNormal"/>
    <w:next w:val="Grilledutableau"/>
    <w:uiPriority w:val="39"/>
    <w:rsid w:val="0055496F"/>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59"/>
    <w:rsid w:val="0055496F"/>
    <w:rPr>
      <w:rFonts w:asciiTheme="minorHAnsi" w:eastAsiaTheme="minorEastAsia" w:hAnsiTheme="minorHAnsi" w:cstheme="minorBidi"/>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55496F"/>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5">
    <w:name w:val="toc 5"/>
    <w:basedOn w:val="Normal"/>
    <w:next w:val="Normal"/>
    <w:autoRedefine/>
    <w:uiPriority w:val="39"/>
    <w:unhideWhenUsed/>
    <w:rsid w:val="002D57AA"/>
    <w:pPr>
      <w:spacing w:after="100" w:line="259" w:lineRule="auto"/>
      <w:ind w:left="880"/>
    </w:pPr>
    <w:rPr>
      <w:rFonts w:asciiTheme="minorHAnsi" w:eastAsiaTheme="minorEastAsia" w:hAnsiTheme="minorHAnsi" w:cstheme="minorBidi"/>
      <w:color w:val="auto"/>
      <w:sz w:val="22"/>
      <w:lang w:val="fr-BE" w:eastAsia="fr-BE"/>
    </w:rPr>
  </w:style>
  <w:style w:type="paragraph" w:styleId="TM6">
    <w:name w:val="toc 6"/>
    <w:basedOn w:val="Normal"/>
    <w:next w:val="Normal"/>
    <w:autoRedefine/>
    <w:uiPriority w:val="39"/>
    <w:unhideWhenUsed/>
    <w:rsid w:val="002D57AA"/>
    <w:pPr>
      <w:spacing w:after="100" w:line="259" w:lineRule="auto"/>
      <w:ind w:left="1100"/>
    </w:pPr>
    <w:rPr>
      <w:rFonts w:asciiTheme="minorHAnsi" w:eastAsiaTheme="minorEastAsia" w:hAnsiTheme="minorHAnsi" w:cstheme="minorBidi"/>
      <w:color w:val="auto"/>
      <w:sz w:val="22"/>
      <w:lang w:val="fr-BE" w:eastAsia="fr-BE"/>
    </w:rPr>
  </w:style>
  <w:style w:type="paragraph" w:styleId="TM7">
    <w:name w:val="toc 7"/>
    <w:basedOn w:val="Normal"/>
    <w:next w:val="Normal"/>
    <w:autoRedefine/>
    <w:uiPriority w:val="39"/>
    <w:unhideWhenUsed/>
    <w:rsid w:val="002D57AA"/>
    <w:pPr>
      <w:spacing w:after="100" w:line="259" w:lineRule="auto"/>
      <w:ind w:left="1320"/>
    </w:pPr>
    <w:rPr>
      <w:rFonts w:asciiTheme="minorHAnsi" w:eastAsiaTheme="minorEastAsia" w:hAnsiTheme="minorHAnsi" w:cstheme="minorBidi"/>
      <w:color w:val="auto"/>
      <w:sz w:val="22"/>
      <w:lang w:val="fr-BE" w:eastAsia="fr-BE"/>
    </w:rPr>
  </w:style>
  <w:style w:type="paragraph" w:styleId="TM8">
    <w:name w:val="toc 8"/>
    <w:basedOn w:val="Normal"/>
    <w:next w:val="Normal"/>
    <w:autoRedefine/>
    <w:uiPriority w:val="39"/>
    <w:unhideWhenUsed/>
    <w:rsid w:val="002D57AA"/>
    <w:pPr>
      <w:spacing w:after="100" w:line="259" w:lineRule="auto"/>
      <w:ind w:left="1540"/>
    </w:pPr>
    <w:rPr>
      <w:rFonts w:asciiTheme="minorHAnsi" w:eastAsiaTheme="minorEastAsia" w:hAnsiTheme="minorHAnsi" w:cstheme="minorBidi"/>
      <w:color w:val="auto"/>
      <w:sz w:val="22"/>
      <w:lang w:val="fr-BE" w:eastAsia="fr-BE"/>
    </w:rPr>
  </w:style>
  <w:style w:type="paragraph" w:styleId="TM9">
    <w:name w:val="toc 9"/>
    <w:basedOn w:val="Normal"/>
    <w:next w:val="Normal"/>
    <w:autoRedefine/>
    <w:uiPriority w:val="39"/>
    <w:unhideWhenUsed/>
    <w:rsid w:val="002D57AA"/>
    <w:pPr>
      <w:spacing w:after="100" w:line="259" w:lineRule="auto"/>
      <w:ind w:left="1760"/>
    </w:pPr>
    <w:rPr>
      <w:rFonts w:asciiTheme="minorHAnsi" w:eastAsiaTheme="minorEastAsia" w:hAnsiTheme="minorHAnsi" w:cstheme="minorBidi"/>
      <w:color w:val="auto"/>
      <w:sz w:val="22"/>
      <w:lang w:val="fr-BE" w:eastAsia="fr-BE"/>
    </w:rPr>
  </w:style>
  <w:style w:type="paragraph" w:customStyle="1" w:styleId="Kop31">
    <w:name w:val="Kop 31"/>
    <w:basedOn w:val="Paragraphedeliste"/>
    <w:next w:val="Normal"/>
    <w:uiPriority w:val="9"/>
    <w:unhideWhenUsed/>
    <w:qFormat/>
    <w:rsid w:val="00D641F3"/>
    <w:pPr>
      <w:autoSpaceDE w:val="0"/>
      <w:autoSpaceDN w:val="0"/>
      <w:adjustRightInd w:val="0"/>
      <w:spacing w:before="60" w:after="60" w:line="240" w:lineRule="auto"/>
      <w:ind w:hanging="720"/>
      <w:outlineLvl w:val="2"/>
    </w:pPr>
    <w:rPr>
      <w:rFonts w:ascii="Calibri" w:hAnsi="Calibri" w:cs="Calibri-Bold"/>
      <w:b/>
      <w:bCs/>
      <w:color w:val="595959"/>
      <w:sz w:val="24"/>
      <w:szCs w:val="24"/>
      <w:lang w:val="en-US"/>
    </w:rPr>
  </w:style>
  <w:style w:type="paragraph" w:customStyle="1" w:styleId="Kop41">
    <w:name w:val="Kop 41"/>
    <w:basedOn w:val="Normal"/>
    <w:next w:val="Normal"/>
    <w:uiPriority w:val="9"/>
    <w:unhideWhenUsed/>
    <w:qFormat/>
    <w:rsid w:val="00D641F3"/>
    <w:pPr>
      <w:keepNext/>
      <w:keepLines/>
      <w:spacing w:before="60" w:after="60"/>
      <w:ind w:left="864" w:hanging="864"/>
      <w:outlineLvl w:val="3"/>
    </w:pPr>
    <w:rPr>
      <w:rFonts w:ascii="Calibri" w:eastAsia="Times New Roman" w:hAnsi="Calibri"/>
      <w:b/>
      <w:iCs/>
      <w:color w:val="595959"/>
    </w:rPr>
  </w:style>
  <w:style w:type="character" w:customStyle="1" w:styleId="Onopgelostemelding1">
    <w:name w:val="Onopgeloste melding1"/>
    <w:basedOn w:val="Policepardfaut"/>
    <w:uiPriority w:val="99"/>
    <w:semiHidden/>
    <w:unhideWhenUsed/>
    <w:rsid w:val="00831753"/>
    <w:rPr>
      <w:color w:val="808080"/>
      <w:shd w:val="clear" w:color="auto" w:fill="E6E6E6"/>
    </w:rPr>
  </w:style>
  <w:style w:type="paragraph" w:customStyle="1" w:styleId="FootnoteText11">
    <w:name w:val="Footnote Text11"/>
    <w:basedOn w:val="Normal"/>
    <w:next w:val="Notedebasdepage"/>
    <w:uiPriority w:val="99"/>
    <w:unhideWhenUsed/>
    <w:qFormat/>
    <w:rsid w:val="00547094"/>
    <w:pPr>
      <w:spacing w:after="0" w:line="240" w:lineRule="auto"/>
    </w:pPr>
    <w:rPr>
      <w:rFonts w:ascii="Calibri" w:hAnsi="Calibri"/>
      <w:color w:val="595959"/>
      <w:sz w:val="14"/>
    </w:rPr>
  </w:style>
  <w:style w:type="character" w:customStyle="1" w:styleId="NotedebasdepageCar1">
    <w:name w:val="Note de bas de page Car1"/>
    <w:basedOn w:val="Policepardfaut"/>
    <w:uiPriority w:val="99"/>
    <w:semiHidden/>
    <w:rsid w:val="00814A41"/>
    <w:rPr>
      <w:rFonts w:ascii="Calibri" w:hAnsi="Calibri" w:cs="Calibri"/>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BE" w:eastAsia="nl-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lsdException w:name="heading 6" w:uiPriority="1" w:qFormat="1"/>
    <w:lsdException w:name="heading 7" w:uiPriority="1" w:qFormat="1"/>
    <w:lsdException w:name="heading 8" w:uiPriority="1" w:qFormat="1"/>
    <w:lsdException w:name="heading 9" w:uiPriority="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F2168"/>
    <w:pPr>
      <w:spacing w:after="160" w:line="276" w:lineRule="auto"/>
      <w:jc w:val="both"/>
    </w:pPr>
    <w:rPr>
      <w:rFonts w:ascii="Georgia" w:hAnsi="Georgia"/>
      <w:color w:val="595959" w:themeColor="text1" w:themeTint="A6"/>
      <w:szCs w:val="22"/>
      <w:lang w:val="en-GB" w:eastAsia="en-US"/>
    </w:rPr>
  </w:style>
  <w:style w:type="paragraph" w:styleId="Titre1">
    <w:name w:val="heading 1"/>
    <w:basedOn w:val="Normal"/>
    <w:next w:val="Normal"/>
    <w:link w:val="Titre1Car"/>
    <w:uiPriority w:val="1"/>
    <w:qFormat/>
    <w:rsid w:val="00AC148C"/>
    <w:pPr>
      <w:numPr>
        <w:numId w:val="2"/>
      </w:numPr>
      <w:shd w:val="clear" w:color="auto" w:fill="D81A1C"/>
      <w:autoSpaceDE w:val="0"/>
      <w:autoSpaceDN w:val="0"/>
      <w:adjustRightInd w:val="0"/>
      <w:spacing w:before="240" w:after="240"/>
      <w:outlineLvl w:val="0"/>
    </w:pPr>
    <w:rPr>
      <w:rFonts w:ascii="Calibri" w:hAnsi="Calibri" w:cs="Calibri"/>
      <w:b/>
      <w:color w:val="FFFFFF"/>
      <w:sz w:val="32"/>
      <w:szCs w:val="32"/>
    </w:rPr>
  </w:style>
  <w:style w:type="paragraph" w:styleId="Titre2">
    <w:name w:val="heading 2"/>
    <w:basedOn w:val="Normal"/>
    <w:next w:val="Normal"/>
    <w:link w:val="Titre2Car"/>
    <w:uiPriority w:val="9"/>
    <w:unhideWhenUsed/>
    <w:qFormat/>
    <w:rsid w:val="000753B2"/>
    <w:pPr>
      <w:keepNext/>
      <w:keepLines/>
      <w:numPr>
        <w:ilvl w:val="1"/>
        <w:numId w:val="2"/>
      </w:numPr>
      <w:spacing w:before="120" w:after="120" w:line="240" w:lineRule="auto"/>
      <w:outlineLvl w:val="1"/>
    </w:pPr>
    <w:rPr>
      <w:rFonts w:ascii="Calibri" w:eastAsia="Times New Roman" w:hAnsi="Calibri"/>
      <w:b/>
      <w:color w:val="D81A1A"/>
      <w:sz w:val="28"/>
      <w:szCs w:val="26"/>
    </w:rPr>
  </w:style>
  <w:style w:type="paragraph" w:styleId="Titre3">
    <w:name w:val="heading 3"/>
    <w:basedOn w:val="Paragraphedeliste"/>
    <w:next w:val="Normal"/>
    <w:link w:val="Titre3Car"/>
    <w:uiPriority w:val="9"/>
    <w:unhideWhenUsed/>
    <w:qFormat/>
    <w:rsid w:val="005D080C"/>
    <w:pPr>
      <w:numPr>
        <w:ilvl w:val="2"/>
        <w:numId w:val="2"/>
      </w:numPr>
      <w:autoSpaceDE w:val="0"/>
      <w:autoSpaceDN w:val="0"/>
      <w:adjustRightInd w:val="0"/>
      <w:spacing w:before="60" w:after="60" w:line="240" w:lineRule="auto"/>
      <w:outlineLvl w:val="2"/>
    </w:pPr>
    <w:rPr>
      <w:rFonts w:ascii="Calibri" w:hAnsi="Calibri" w:cs="Calibri-Bold"/>
      <w:b/>
      <w:bCs/>
      <w:sz w:val="24"/>
      <w:szCs w:val="24"/>
      <w:lang w:val="en-US"/>
    </w:rPr>
  </w:style>
  <w:style w:type="paragraph" w:styleId="Titre4">
    <w:name w:val="heading 4"/>
    <w:basedOn w:val="Normal"/>
    <w:next w:val="Normal"/>
    <w:link w:val="Titre4Car"/>
    <w:uiPriority w:val="9"/>
    <w:unhideWhenUsed/>
    <w:qFormat/>
    <w:rsid w:val="005D080C"/>
    <w:pPr>
      <w:keepNext/>
      <w:keepLines/>
      <w:numPr>
        <w:ilvl w:val="3"/>
        <w:numId w:val="2"/>
      </w:numPr>
      <w:spacing w:before="60" w:after="60"/>
      <w:outlineLvl w:val="3"/>
    </w:pPr>
    <w:rPr>
      <w:rFonts w:ascii="Calibri" w:eastAsia="Times New Roman" w:hAnsi="Calibri"/>
      <w:b/>
      <w:iCs/>
    </w:rPr>
  </w:style>
  <w:style w:type="paragraph" w:styleId="Titre5">
    <w:name w:val="heading 5"/>
    <w:basedOn w:val="Normal"/>
    <w:next w:val="Normal"/>
    <w:link w:val="Titre5Car"/>
    <w:uiPriority w:val="9"/>
    <w:unhideWhenUsed/>
    <w:rsid w:val="00C45EFE"/>
    <w:pPr>
      <w:keepNext/>
      <w:keepLines/>
      <w:numPr>
        <w:ilvl w:val="4"/>
        <w:numId w:val="2"/>
      </w:numPr>
      <w:spacing w:before="40" w:after="0"/>
      <w:outlineLvl w:val="4"/>
    </w:pPr>
    <w:rPr>
      <w:rFonts w:ascii="Calibri Light" w:eastAsia="Times New Roman" w:hAnsi="Calibri Light"/>
      <w:color w:val="2E74B5"/>
    </w:rPr>
  </w:style>
  <w:style w:type="paragraph" w:styleId="Titre6">
    <w:name w:val="heading 6"/>
    <w:basedOn w:val="Normal"/>
    <w:next w:val="Normal"/>
    <w:link w:val="Titre6Car"/>
    <w:uiPriority w:val="1"/>
    <w:unhideWhenUsed/>
    <w:qFormat/>
    <w:rsid w:val="00C45EFE"/>
    <w:pPr>
      <w:keepNext/>
      <w:keepLines/>
      <w:numPr>
        <w:ilvl w:val="5"/>
        <w:numId w:val="2"/>
      </w:numPr>
      <w:spacing w:before="40" w:after="0"/>
      <w:outlineLvl w:val="5"/>
    </w:pPr>
    <w:rPr>
      <w:rFonts w:ascii="Calibri Light" w:eastAsia="Times New Roman" w:hAnsi="Calibri Light"/>
      <w:color w:val="1F4D78"/>
    </w:rPr>
  </w:style>
  <w:style w:type="paragraph" w:styleId="Titre7">
    <w:name w:val="heading 7"/>
    <w:basedOn w:val="Normal"/>
    <w:next w:val="Normal"/>
    <w:link w:val="Titre7Car"/>
    <w:uiPriority w:val="1"/>
    <w:semiHidden/>
    <w:unhideWhenUsed/>
    <w:qFormat/>
    <w:rsid w:val="00C45EFE"/>
    <w:pPr>
      <w:keepNext/>
      <w:keepLines/>
      <w:numPr>
        <w:ilvl w:val="6"/>
        <w:numId w:val="2"/>
      </w:numPr>
      <w:spacing w:before="40" w:after="0"/>
      <w:outlineLvl w:val="6"/>
    </w:pPr>
    <w:rPr>
      <w:rFonts w:ascii="Calibri Light" w:eastAsia="Times New Roman" w:hAnsi="Calibri Light"/>
      <w:i/>
      <w:iCs/>
      <w:color w:val="1F4D78"/>
    </w:rPr>
  </w:style>
  <w:style w:type="paragraph" w:styleId="Titre8">
    <w:name w:val="heading 8"/>
    <w:basedOn w:val="Normal"/>
    <w:next w:val="Normal"/>
    <w:link w:val="Titre8Car"/>
    <w:uiPriority w:val="1"/>
    <w:semiHidden/>
    <w:unhideWhenUsed/>
    <w:qFormat/>
    <w:rsid w:val="00C45EFE"/>
    <w:pPr>
      <w:keepNext/>
      <w:keepLines/>
      <w:numPr>
        <w:ilvl w:val="7"/>
        <w:numId w:val="2"/>
      </w:numPr>
      <w:spacing w:before="40" w:after="0"/>
      <w:outlineLvl w:val="7"/>
    </w:pPr>
    <w:rPr>
      <w:rFonts w:ascii="Calibri Light" w:eastAsia="Times New Roman" w:hAnsi="Calibri Light"/>
      <w:color w:val="272727"/>
      <w:szCs w:val="21"/>
    </w:rPr>
  </w:style>
  <w:style w:type="paragraph" w:styleId="Titre9">
    <w:name w:val="heading 9"/>
    <w:basedOn w:val="Normal"/>
    <w:next w:val="Normal"/>
    <w:link w:val="Titre9Car"/>
    <w:uiPriority w:val="1"/>
    <w:semiHidden/>
    <w:unhideWhenUsed/>
    <w:qFormat/>
    <w:rsid w:val="00C45EFE"/>
    <w:pPr>
      <w:keepNext/>
      <w:keepLines/>
      <w:numPr>
        <w:ilvl w:val="8"/>
        <w:numId w:val="2"/>
      </w:numPr>
      <w:spacing w:before="40" w:after="0"/>
      <w:outlineLvl w:val="8"/>
    </w:pPr>
    <w:rPr>
      <w:rFonts w:ascii="Calibri Light" w:eastAsia="Times New Roman" w:hAnsi="Calibri Light"/>
      <w:i/>
      <w:iCs/>
      <w:color w:val="272727"/>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couverture">
    <w:name w:val="Titre couverture"/>
    <w:basedOn w:val="Normal"/>
    <w:link w:val="TitrecouvertureCar"/>
    <w:qFormat/>
    <w:rsid w:val="004145B4"/>
    <w:rPr>
      <w:rFonts w:ascii="Calibri" w:hAnsi="Calibri"/>
      <w:sz w:val="32"/>
    </w:rPr>
  </w:style>
  <w:style w:type="character" w:styleId="Textedelespacerserv">
    <w:name w:val="Placeholder Text"/>
    <w:uiPriority w:val="99"/>
    <w:semiHidden/>
    <w:rsid w:val="003664E0"/>
    <w:rPr>
      <w:color w:val="808080"/>
    </w:rPr>
  </w:style>
  <w:style w:type="character" w:customStyle="1" w:styleId="TitrecouvertureCar">
    <w:name w:val="Titre couverture Car"/>
    <w:link w:val="Titrecouverture"/>
    <w:rsid w:val="004145B4"/>
    <w:rPr>
      <w:rFonts w:ascii="Calibri" w:hAnsi="Calibri"/>
      <w:color w:val="262626"/>
      <w:sz w:val="32"/>
    </w:rPr>
  </w:style>
  <w:style w:type="character" w:customStyle="1" w:styleId="Titre1Car">
    <w:name w:val="Titre 1 Car"/>
    <w:link w:val="Titre1"/>
    <w:uiPriority w:val="1"/>
    <w:rsid w:val="00AC148C"/>
    <w:rPr>
      <w:rFonts w:cs="Calibri"/>
      <w:b/>
      <w:color w:val="FFFFFF"/>
      <w:sz w:val="32"/>
      <w:szCs w:val="32"/>
      <w:shd w:val="clear" w:color="auto" w:fill="D81A1C"/>
      <w:lang w:val="en-GB" w:eastAsia="en-US"/>
    </w:rPr>
  </w:style>
  <w:style w:type="character" w:customStyle="1" w:styleId="Titre2Car">
    <w:name w:val="Titre 2 Car"/>
    <w:link w:val="Titre2"/>
    <w:uiPriority w:val="9"/>
    <w:rsid w:val="000753B2"/>
    <w:rPr>
      <w:rFonts w:eastAsia="Times New Roman"/>
      <w:b/>
      <w:color w:val="D81A1A"/>
      <w:sz w:val="28"/>
      <w:szCs w:val="26"/>
      <w:lang w:val="en-GB" w:eastAsia="en-US"/>
    </w:rPr>
  </w:style>
  <w:style w:type="character" w:customStyle="1" w:styleId="Titre3Car">
    <w:name w:val="Titre 3 Car"/>
    <w:link w:val="Titre3"/>
    <w:uiPriority w:val="9"/>
    <w:rsid w:val="005D080C"/>
    <w:rPr>
      <w:rFonts w:cs="Calibri-Bold"/>
      <w:b/>
      <w:bCs/>
      <w:color w:val="595959" w:themeColor="text1" w:themeTint="A6"/>
      <w:sz w:val="24"/>
      <w:szCs w:val="24"/>
      <w:lang w:val="en-US" w:eastAsia="en-US"/>
    </w:rPr>
  </w:style>
  <w:style w:type="paragraph" w:styleId="Titre">
    <w:name w:val="Title"/>
    <w:aliases w:val="Titre4"/>
    <w:basedOn w:val="Paragraphedeliste"/>
    <w:next w:val="Normal"/>
    <w:link w:val="TitreCar"/>
    <w:uiPriority w:val="10"/>
    <w:rsid w:val="00A379B8"/>
    <w:pPr>
      <w:numPr>
        <w:ilvl w:val="3"/>
        <w:numId w:val="1"/>
      </w:numPr>
      <w:autoSpaceDE w:val="0"/>
      <w:autoSpaceDN w:val="0"/>
      <w:adjustRightInd w:val="0"/>
      <w:spacing w:before="60" w:after="60" w:line="240" w:lineRule="auto"/>
      <w:ind w:left="1077" w:hanging="1077"/>
    </w:pPr>
    <w:rPr>
      <w:rFonts w:ascii="Calibri" w:hAnsi="Calibri" w:cs="Calibri-Bold"/>
      <w:b/>
      <w:bCs/>
      <w:color w:val="333333"/>
      <w:szCs w:val="21"/>
    </w:rPr>
  </w:style>
  <w:style w:type="character" w:customStyle="1" w:styleId="TitreCar">
    <w:name w:val="Titre Car"/>
    <w:aliases w:val="Titre4 Car"/>
    <w:link w:val="Titre"/>
    <w:uiPriority w:val="10"/>
    <w:rsid w:val="00A379B8"/>
    <w:rPr>
      <w:rFonts w:cs="Calibri-Bold"/>
      <w:b/>
      <w:bCs/>
      <w:color w:val="333333"/>
      <w:szCs w:val="21"/>
      <w:lang w:val="en-GB" w:eastAsia="en-US"/>
    </w:rPr>
  </w:style>
  <w:style w:type="paragraph" w:customStyle="1" w:styleId="Basdepage">
    <w:name w:val="Bas de page"/>
    <w:basedOn w:val="Normal"/>
    <w:link w:val="BasdepageCar"/>
    <w:qFormat/>
    <w:rsid w:val="008367A0"/>
    <w:pPr>
      <w:keepNext/>
      <w:keepLines/>
      <w:spacing w:after="0"/>
      <w:outlineLvl w:val="0"/>
    </w:pPr>
    <w:rPr>
      <w:rFonts w:ascii="Calibri" w:eastAsia="Times New Roman" w:hAnsi="Calibri"/>
      <w:sz w:val="18"/>
      <w:szCs w:val="24"/>
      <w:lang w:val="fr-FR"/>
    </w:rPr>
  </w:style>
  <w:style w:type="character" w:customStyle="1" w:styleId="BasdepageCar">
    <w:name w:val="Bas de page Car"/>
    <w:link w:val="Basdepage"/>
    <w:rsid w:val="008367A0"/>
    <w:rPr>
      <w:rFonts w:ascii="Calibri" w:eastAsia="Times New Roman" w:hAnsi="Calibri" w:cs="Times New Roman"/>
      <w:color w:val="262626"/>
      <w:sz w:val="18"/>
      <w:szCs w:val="24"/>
      <w:lang w:val="fr-FR"/>
    </w:rPr>
  </w:style>
  <w:style w:type="paragraph" w:styleId="En-tte">
    <w:name w:val="header"/>
    <w:basedOn w:val="Normal"/>
    <w:link w:val="En-tteCar"/>
    <w:uiPriority w:val="99"/>
    <w:unhideWhenUsed/>
    <w:rsid w:val="00C913B3"/>
    <w:pPr>
      <w:tabs>
        <w:tab w:val="center" w:pos="4536"/>
        <w:tab w:val="right" w:pos="9072"/>
      </w:tabs>
      <w:spacing w:after="0" w:line="240" w:lineRule="auto"/>
    </w:pPr>
  </w:style>
  <w:style w:type="character" w:customStyle="1" w:styleId="En-tteCar">
    <w:name w:val="En-tête Car"/>
    <w:basedOn w:val="Policepardfaut"/>
    <w:link w:val="En-tte"/>
    <w:uiPriority w:val="99"/>
    <w:rsid w:val="00C913B3"/>
  </w:style>
  <w:style w:type="paragraph" w:styleId="Pieddepage">
    <w:name w:val="footer"/>
    <w:basedOn w:val="Normal"/>
    <w:link w:val="PieddepageCar"/>
    <w:uiPriority w:val="99"/>
    <w:unhideWhenUsed/>
    <w:rsid w:val="00C913B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913B3"/>
  </w:style>
  <w:style w:type="character" w:styleId="Lienhypertexte">
    <w:name w:val="Hyperlink"/>
    <w:uiPriority w:val="99"/>
    <w:unhideWhenUsed/>
    <w:rsid w:val="00C913B3"/>
    <w:rPr>
      <w:color w:val="0563C1"/>
      <w:u w:val="single"/>
    </w:rPr>
  </w:style>
  <w:style w:type="paragraph" w:styleId="Paragraphedeliste">
    <w:name w:val="List Paragraph"/>
    <w:aliases w:val="Numbered list,Paragraphe de liste (sdt),Paragraphe de liste du rapport,List ParagraphCxSpLast,List ParagraphCxSpLastCxSpLast,List ParagraphCxSpLastCxSpLastCxSpLast,References,inspringtekst,Bullet Points,Farbige Liste - Akzent 11,séga"/>
    <w:basedOn w:val="Normal"/>
    <w:link w:val="ParagraphedelisteCar"/>
    <w:uiPriority w:val="34"/>
    <w:qFormat/>
    <w:rsid w:val="00AB1DAB"/>
    <w:pPr>
      <w:ind w:left="720"/>
      <w:contextualSpacing/>
    </w:pPr>
  </w:style>
  <w:style w:type="character" w:customStyle="1" w:styleId="Titre4Car">
    <w:name w:val="Titre 4 Car"/>
    <w:link w:val="Titre4"/>
    <w:uiPriority w:val="9"/>
    <w:rsid w:val="005D080C"/>
    <w:rPr>
      <w:rFonts w:eastAsia="Times New Roman"/>
      <w:b/>
      <w:iCs/>
      <w:color w:val="595959" w:themeColor="text1" w:themeTint="A6"/>
      <w:szCs w:val="22"/>
      <w:lang w:val="en-GB" w:eastAsia="en-US"/>
    </w:rPr>
  </w:style>
  <w:style w:type="paragraph" w:styleId="Sous-titre">
    <w:name w:val="Subtitle"/>
    <w:basedOn w:val="Titrecouverture"/>
    <w:next w:val="Normal"/>
    <w:link w:val="Sous-titreCar"/>
    <w:uiPriority w:val="11"/>
    <w:qFormat/>
    <w:rsid w:val="004145B4"/>
  </w:style>
  <w:style w:type="character" w:customStyle="1" w:styleId="Sous-titreCar">
    <w:name w:val="Sous-titre Car"/>
    <w:link w:val="Sous-titre"/>
    <w:uiPriority w:val="11"/>
    <w:rsid w:val="004145B4"/>
    <w:rPr>
      <w:rFonts w:ascii="Calibri" w:hAnsi="Calibri"/>
      <w:color w:val="262626"/>
      <w:sz w:val="32"/>
    </w:rPr>
  </w:style>
  <w:style w:type="paragraph" w:styleId="TM1">
    <w:name w:val="toc 1"/>
    <w:basedOn w:val="Normal"/>
    <w:next w:val="Normal"/>
    <w:autoRedefine/>
    <w:uiPriority w:val="39"/>
    <w:unhideWhenUsed/>
    <w:qFormat/>
    <w:rsid w:val="00935D58"/>
    <w:pPr>
      <w:tabs>
        <w:tab w:val="left" w:pos="426"/>
        <w:tab w:val="right" w:leader="dot" w:pos="8931"/>
      </w:tabs>
      <w:spacing w:before="240" w:after="240"/>
    </w:pPr>
    <w:rPr>
      <w:rFonts w:ascii="Calibri" w:hAnsi="Calibri"/>
      <w:b/>
      <w:i/>
      <w:noProof/>
    </w:rPr>
  </w:style>
  <w:style w:type="paragraph" w:styleId="TM2">
    <w:name w:val="toc 2"/>
    <w:basedOn w:val="Normal"/>
    <w:next w:val="Normal"/>
    <w:autoRedefine/>
    <w:uiPriority w:val="39"/>
    <w:unhideWhenUsed/>
    <w:qFormat/>
    <w:rsid w:val="006D6E2F"/>
    <w:pPr>
      <w:tabs>
        <w:tab w:val="left" w:pos="709"/>
        <w:tab w:val="right" w:leader="dot" w:pos="8947"/>
      </w:tabs>
      <w:spacing w:after="100"/>
    </w:pPr>
    <w:rPr>
      <w:rFonts w:ascii="Calibri" w:hAnsi="Calibri"/>
      <w:b/>
      <w:noProof/>
    </w:rPr>
  </w:style>
  <w:style w:type="paragraph" w:styleId="TM3">
    <w:name w:val="toc 3"/>
    <w:basedOn w:val="Normal"/>
    <w:next w:val="Normal"/>
    <w:autoRedefine/>
    <w:uiPriority w:val="39"/>
    <w:unhideWhenUsed/>
    <w:qFormat/>
    <w:rsid w:val="00E82ABE"/>
    <w:pPr>
      <w:tabs>
        <w:tab w:val="left" w:pos="879"/>
        <w:tab w:val="right" w:leader="dot" w:pos="8931"/>
      </w:tabs>
      <w:spacing w:after="100"/>
      <w:ind w:left="210"/>
    </w:pPr>
    <w:rPr>
      <w:rFonts w:ascii="Calibri" w:hAnsi="Calibri"/>
      <w:noProof/>
    </w:rPr>
  </w:style>
  <w:style w:type="paragraph" w:styleId="En-ttedetabledesmatires">
    <w:name w:val="TOC Heading"/>
    <w:basedOn w:val="Titre1"/>
    <w:next w:val="Normal"/>
    <w:uiPriority w:val="39"/>
    <w:unhideWhenUsed/>
    <w:qFormat/>
    <w:rsid w:val="000753B2"/>
    <w:pPr>
      <w:keepNext/>
      <w:keepLines/>
      <w:numPr>
        <w:numId w:val="0"/>
      </w:numPr>
      <w:shd w:val="clear" w:color="auto" w:fill="auto"/>
      <w:autoSpaceDE/>
      <w:autoSpaceDN/>
      <w:adjustRightInd/>
      <w:spacing w:after="0" w:line="259" w:lineRule="auto"/>
      <w:outlineLvl w:val="9"/>
    </w:pPr>
    <w:rPr>
      <w:rFonts w:eastAsia="Times New Roman" w:cs="Times New Roman"/>
      <w:b w:val="0"/>
      <w:color w:val="000000"/>
      <w:lang w:eastAsia="fr-BE"/>
    </w:rPr>
  </w:style>
  <w:style w:type="paragraph" w:styleId="TM4">
    <w:name w:val="toc 4"/>
    <w:basedOn w:val="Normal"/>
    <w:next w:val="Normal"/>
    <w:autoRedefine/>
    <w:uiPriority w:val="39"/>
    <w:unhideWhenUsed/>
    <w:rsid w:val="006D6F82"/>
    <w:pPr>
      <w:tabs>
        <w:tab w:val="left" w:pos="879"/>
        <w:tab w:val="right" w:leader="dot" w:pos="8931"/>
      </w:tabs>
      <w:spacing w:after="100"/>
      <w:ind w:left="210"/>
    </w:pPr>
    <w:rPr>
      <w:rFonts w:ascii="Calibri" w:hAnsi="Calibri"/>
    </w:rPr>
  </w:style>
  <w:style w:type="character" w:customStyle="1" w:styleId="Titre5Car">
    <w:name w:val="Titre 5 Car"/>
    <w:link w:val="Titre5"/>
    <w:uiPriority w:val="9"/>
    <w:rsid w:val="00C45EFE"/>
    <w:rPr>
      <w:rFonts w:ascii="Calibri Light" w:eastAsia="Times New Roman" w:hAnsi="Calibri Light"/>
      <w:color w:val="2E74B5"/>
      <w:szCs w:val="22"/>
      <w:lang w:val="en-GB" w:eastAsia="en-US"/>
    </w:rPr>
  </w:style>
  <w:style w:type="character" w:customStyle="1" w:styleId="Titre6Car">
    <w:name w:val="Titre 6 Car"/>
    <w:link w:val="Titre6"/>
    <w:uiPriority w:val="1"/>
    <w:rsid w:val="00C45EFE"/>
    <w:rPr>
      <w:rFonts w:ascii="Calibri Light" w:eastAsia="Times New Roman" w:hAnsi="Calibri Light"/>
      <w:color w:val="1F4D78"/>
      <w:szCs w:val="22"/>
      <w:lang w:val="en-GB" w:eastAsia="en-US"/>
    </w:rPr>
  </w:style>
  <w:style w:type="character" w:customStyle="1" w:styleId="Titre7Car">
    <w:name w:val="Titre 7 Car"/>
    <w:link w:val="Titre7"/>
    <w:uiPriority w:val="1"/>
    <w:semiHidden/>
    <w:rsid w:val="00C45EFE"/>
    <w:rPr>
      <w:rFonts w:ascii="Calibri Light" w:eastAsia="Times New Roman" w:hAnsi="Calibri Light"/>
      <w:i/>
      <w:iCs/>
      <w:color w:val="1F4D78"/>
      <w:szCs w:val="22"/>
      <w:lang w:val="en-GB" w:eastAsia="en-US"/>
    </w:rPr>
  </w:style>
  <w:style w:type="character" w:customStyle="1" w:styleId="Titre8Car">
    <w:name w:val="Titre 8 Car"/>
    <w:link w:val="Titre8"/>
    <w:uiPriority w:val="1"/>
    <w:semiHidden/>
    <w:rsid w:val="00C45EFE"/>
    <w:rPr>
      <w:rFonts w:ascii="Calibri Light" w:eastAsia="Times New Roman" w:hAnsi="Calibri Light"/>
      <w:color w:val="272727"/>
      <w:szCs w:val="21"/>
      <w:lang w:val="en-GB" w:eastAsia="en-US"/>
    </w:rPr>
  </w:style>
  <w:style w:type="character" w:customStyle="1" w:styleId="Titre9Car">
    <w:name w:val="Titre 9 Car"/>
    <w:link w:val="Titre9"/>
    <w:uiPriority w:val="1"/>
    <w:semiHidden/>
    <w:rsid w:val="00C45EFE"/>
    <w:rPr>
      <w:rFonts w:ascii="Calibri Light" w:eastAsia="Times New Roman" w:hAnsi="Calibri Light"/>
      <w:i/>
      <w:iCs/>
      <w:color w:val="272727"/>
      <w:szCs w:val="21"/>
      <w:lang w:val="en-GB" w:eastAsia="en-US"/>
    </w:rPr>
  </w:style>
  <w:style w:type="paragraph" w:styleId="Notedebasdepage">
    <w:name w:val="footnote text"/>
    <w:aliases w:val="CTB Bas de page,Footnote,12pt,fn,single space,footnote text,ALTS FOOTNOTE,Footnote Text Quote,FOOTNOTES,Note de bas de page2,Note de bas de page Car Car Car,Note de bas de page Car Car,Note de bas de page Car Car Car2,Footnote Text1"/>
    <w:basedOn w:val="Normal"/>
    <w:link w:val="NotedebasdepageCar"/>
    <w:uiPriority w:val="99"/>
    <w:unhideWhenUsed/>
    <w:qFormat/>
    <w:rsid w:val="00495502"/>
    <w:pPr>
      <w:spacing w:after="0" w:line="240" w:lineRule="auto"/>
    </w:pPr>
    <w:rPr>
      <w:rFonts w:ascii="Calibri" w:hAnsi="Calibri"/>
      <w:sz w:val="14"/>
      <w:szCs w:val="20"/>
    </w:rPr>
  </w:style>
  <w:style w:type="character" w:customStyle="1" w:styleId="NotedebasdepageCar">
    <w:name w:val="Note de bas de page Car"/>
    <w:aliases w:val="CTB Bas de page Car,Footnote Car,12pt Car,fn Car,single space Car,footnote text Car,ALTS FOOTNOTE Car,Footnote Text Quote Car,FOOTNOTES Car,Note de bas de page2 Car,Note de bas de page Car Car Car Car,Footnote Text1 Car"/>
    <w:link w:val="Notedebasdepage"/>
    <w:uiPriority w:val="99"/>
    <w:rsid w:val="00495502"/>
    <w:rPr>
      <w:rFonts w:ascii="Calibri" w:hAnsi="Calibri"/>
      <w:color w:val="585756"/>
      <w:sz w:val="14"/>
      <w:szCs w:val="20"/>
    </w:rPr>
  </w:style>
  <w:style w:type="character" w:styleId="Appelnotedebasdep">
    <w:name w:val="footnote reference"/>
    <w:aliases w:val="ftref,Знак сноски 1,16 Point,Superscript 6 Point,Знак сноски-FN,Ciae niinee-FN,Car Car,Error-Fußnotenzeichen5,Error-Fußnotenzeichen6,Error-Fußnotenzeichen3,Footnote Reference1,BVI fnr,Footnote Reference Number,SUPERS,note bp,Ref"/>
    <w:link w:val="Appelnotedebasdepage"/>
    <w:uiPriority w:val="99"/>
    <w:unhideWhenUsed/>
    <w:qFormat/>
    <w:rsid w:val="00ED6E54"/>
    <w:rPr>
      <w:vertAlign w:val="superscript"/>
    </w:rPr>
  </w:style>
  <w:style w:type="paragraph" w:customStyle="1" w:styleId="notedebasdepage0">
    <w:name w:val="note de bas de page"/>
    <w:basedOn w:val="Normal"/>
    <w:link w:val="notedebasdepageCar0"/>
    <w:qFormat/>
    <w:rsid w:val="00ED6E54"/>
    <w:pPr>
      <w:autoSpaceDE w:val="0"/>
      <w:autoSpaceDN w:val="0"/>
      <w:adjustRightInd w:val="0"/>
      <w:spacing w:after="0"/>
    </w:pPr>
    <w:rPr>
      <w:rFonts w:ascii="Calibri" w:hAnsi="Calibri" w:cs="Calibri"/>
      <w:sz w:val="14"/>
      <w:szCs w:val="21"/>
    </w:rPr>
  </w:style>
  <w:style w:type="character" w:customStyle="1" w:styleId="notedebasdepageCar0">
    <w:name w:val="note de bas de page Car"/>
    <w:link w:val="notedebasdepage0"/>
    <w:rsid w:val="00ED6E54"/>
    <w:rPr>
      <w:rFonts w:ascii="Calibri" w:hAnsi="Calibri" w:cs="Calibri"/>
      <w:color w:val="585756"/>
      <w:sz w:val="14"/>
      <w:szCs w:val="21"/>
    </w:rPr>
  </w:style>
  <w:style w:type="paragraph" w:styleId="Textedebulles">
    <w:name w:val="Balloon Text"/>
    <w:basedOn w:val="Normal"/>
    <w:link w:val="TextedebullesCar"/>
    <w:uiPriority w:val="99"/>
    <w:semiHidden/>
    <w:unhideWhenUsed/>
    <w:rsid w:val="00F023A4"/>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F023A4"/>
    <w:rPr>
      <w:rFonts w:ascii="Tahoma" w:hAnsi="Tahoma" w:cs="Tahoma"/>
      <w:color w:val="585756"/>
      <w:sz w:val="16"/>
      <w:szCs w:val="16"/>
    </w:rPr>
  </w:style>
  <w:style w:type="character" w:styleId="Marquedecommentaire">
    <w:name w:val="annotation reference"/>
    <w:uiPriority w:val="99"/>
    <w:semiHidden/>
    <w:unhideWhenUsed/>
    <w:rsid w:val="00707F6F"/>
    <w:rPr>
      <w:sz w:val="16"/>
      <w:szCs w:val="16"/>
    </w:rPr>
  </w:style>
  <w:style w:type="paragraph" w:styleId="Commentaire">
    <w:name w:val="annotation text"/>
    <w:basedOn w:val="Normal"/>
    <w:link w:val="CommentaireCar"/>
    <w:uiPriority w:val="99"/>
    <w:unhideWhenUsed/>
    <w:rsid w:val="00707F6F"/>
    <w:pPr>
      <w:spacing w:line="240" w:lineRule="auto"/>
    </w:pPr>
    <w:rPr>
      <w:szCs w:val="20"/>
    </w:rPr>
  </w:style>
  <w:style w:type="character" w:customStyle="1" w:styleId="CommentaireCar">
    <w:name w:val="Commentaire Car"/>
    <w:link w:val="Commentaire"/>
    <w:uiPriority w:val="99"/>
    <w:rsid w:val="00707F6F"/>
    <w:rPr>
      <w:rFonts w:ascii="Georgia" w:hAnsi="Georgia"/>
      <w:color w:val="585756"/>
      <w:sz w:val="20"/>
      <w:szCs w:val="20"/>
    </w:rPr>
  </w:style>
  <w:style w:type="paragraph" w:styleId="Objetducommentaire">
    <w:name w:val="annotation subject"/>
    <w:basedOn w:val="Commentaire"/>
    <w:next w:val="Commentaire"/>
    <w:link w:val="ObjetducommentaireCar"/>
    <w:uiPriority w:val="99"/>
    <w:semiHidden/>
    <w:unhideWhenUsed/>
    <w:rsid w:val="00707F6F"/>
    <w:rPr>
      <w:b/>
      <w:bCs/>
    </w:rPr>
  </w:style>
  <w:style w:type="character" w:customStyle="1" w:styleId="ObjetducommentaireCar">
    <w:name w:val="Objet du commentaire Car"/>
    <w:link w:val="Objetducommentaire"/>
    <w:uiPriority w:val="99"/>
    <w:semiHidden/>
    <w:rsid w:val="00707F6F"/>
    <w:rPr>
      <w:rFonts w:ascii="Georgia" w:hAnsi="Georgia"/>
      <w:b/>
      <w:bCs/>
      <w:color w:val="585756"/>
      <w:sz w:val="20"/>
      <w:szCs w:val="20"/>
    </w:rPr>
  </w:style>
  <w:style w:type="paragraph" w:customStyle="1" w:styleId="CTBTitre1">
    <w:name w:val="CTB Titre 1"/>
    <w:basedOn w:val="Normal"/>
    <w:next w:val="Normal"/>
    <w:autoRedefine/>
    <w:uiPriority w:val="1"/>
    <w:qFormat/>
    <w:rsid w:val="00D53F9D"/>
    <w:pPr>
      <w:keepNext/>
      <w:pageBreakBefore/>
      <w:widowControl w:val="0"/>
      <w:tabs>
        <w:tab w:val="num" w:pos="431"/>
      </w:tabs>
      <w:suppressAutoHyphens/>
      <w:spacing w:after="240" w:line="240" w:lineRule="auto"/>
    </w:pPr>
    <w:rPr>
      <w:rFonts w:ascii="Arial Bold" w:eastAsia="Times New Roman" w:hAnsi="Arial Bold"/>
      <w:b/>
      <w:smallCaps/>
      <w:color w:val="50B848"/>
      <w:kern w:val="18"/>
      <w:sz w:val="32"/>
      <w:szCs w:val="20"/>
    </w:rPr>
  </w:style>
  <w:style w:type="paragraph" w:customStyle="1" w:styleId="CTBTitre2">
    <w:name w:val="CTB Titre 2"/>
    <w:basedOn w:val="Normal"/>
    <w:next w:val="Normal"/>
    <w:autoRedefine/>
    <w:uiPriority w:val="1"/>
    <w:qFormat/>
    <w:rsid w:val="00D53F9D"/>
    <w:pPr>
      <w:keepNext/>
      <w:widowControl w:val="0"/>
      <w:tabs>
        <w:tab w:val="num" w:pos="578"/>
      </w:tabs>
      <w:suppressAutoHyphens/>
      <w:spacing w:before="120" w:after="240" w:line="240" w:lineRule="auto"/>
      <w:ind w:left="578" w:hanging="578"/>
      <w:outlineLvl w:val="1"/>
    </w:pPr>
    <w:rPr>
      <w:rFonts w:ascii="Arial" w:eastAsia="Times New Roman" w:hAnsi="Arial"/>
      <w:b/>
      <w:color w:val="50B848"/>
      <w:kern w:val="18"/>
      <w:sz w:val="28"/>
      <w:szCs w:val="20"/>
    </w:rPr>
  </w:style>
  <w:style w:type="paragraph" w:customStyle="1" w:styleId="CTBTitre3">
    <w:name w:val="CTB Titre 3"/>
    <w:basedOn w:val="Normal"/>
    <w:next w:val="Normal"/>
    <w:autoRedefine/>
    <w:uiPriority w:val="1"/>
    <w:qFormat/>
    <w:rsid w:val="00D53F9D"/>
    <w:pPr>
      <w:keepNext/>
      <w:widowControl w:val="0"/>
      <w:tabs>
        <w:tab w:val="num" w:pos="720"/>
      </w:tabs>
      <w:suppressAutoHyphens/>
      <w:spacing w:before="180" w:after="180" w:line="240" w:lineRule="auto"/>
      <w:ind w:left="720" w:hanging="720"/>
      <w:outlineLvl w:val="1"/>
    </w:pPr>
    <w:rPr>
      <w:rFonts w:ascii="Arial" w:eastAsia="Times New Roman" w:hAnsi="Arial"/>
      <w:b/>
      <w:color w:val="50B848"/>
      <w:kern w:val="18"/>
      <w:sz w:val="24"/>
      <w:szCs w:val="20"/>
    </w:rPr>
  </w:style>
  <w:style w:type="paragraph" w:customStyle="1" w:styleId="CTBTitre4">
    <w:name w:val="CTB Titre 4"/>
    <w:basedOn w:val="Normal"/>
    <w:next w:val="Normal"/>
    <w:autoRedefine/>
    <w:uiPriority w:val="1"/>
    <w:qFormat/>
    <w:rsid w:val="00D53F9D"/>
    <w:pPr>
      <w:keepNext/>
      <w:widowControl w:val="0"/>
      <w:tabs>
        <w:tab w:val="num" w:pos="862"/>
      </w:tabs>
      <w:suppressAutoHyphens/>
      <w:spacing w:before="120" w:after="120" w:line="240" w:lineRule="auto"/>
      <w:ind w:left="862" w:hanging="862"/>
      <w:outlineLvl w:val="1"/>
    </w:pPr>
    <w:rPr>
      <w:rFonts w:ascii="Arial" w:eastAsia="Times New Roman" w:hAnsi="Arial"/>
      <w:b/>
      <w:color w:val="000000"/>
      <w:kern w:val="18"/>
      <w:sz w:val="22"/>
      <w:szCs w:val="20"/>
    </w:rPr>
  </w:style>
  <w:style w:type="paragraph" w:customStyle="1" w:styleId="CTBTitre5">
    <w:name w:val="CTB Titre 5"/>
    <w:basedOn w:val="Normal"/>
    <w:next w:val="Normal"/>
    <w:autoRedefine/>
    <w:uiPriority w:val="1"/>
    <w:qFormat/>
    <w:rsid w:val="00D53F9D"/>
    <w:pPr>
      <w:keepNext/>
      <w:widowControl w:val="0"/>
      <w:tabs>
        <w:tab w:val="num" w:pos="1009"/>
      </w:tabs>
      <w:suppressAutoHyphens/>
      <w:spacing w:before="120" w:after="60" w:line="240" w:lineRule="auto"/>
      <w:ind w:left="1009" w:hanging="1009"/>
      <w:outlineLvl w:val="1"/>
    </w:pPr>
    <w:rPr>
      <w:rFonts w:ascii="Arial" w:eastAsia="Times New Roman" w:hAnsi="Arial"/>
      <w:color w:val="000000"/>
      <w:kern w:val="18"/>
      <w:szCs w:val="20"/>
    </w:rPr>
  </w:style>
  <w:style w:type="character" w:styleId="Emphaseple">
    <w:name w:val="Subtle Emphasis"/>
    <w:uiPriority w:val="19"/>
    <w:rsid w:val="00BD6652"/>
    <w:rPr>
      <w:i/>
      <w:iCs/>
      <w:color w:val="808080"/>
    </w:rPr>
  </w:style>
  <w:style w:type="character" w:styleId="Rfrenceple">
    <w:name w:val="Subtle Reference"/>
    <w:uiPriority w:val="31"/>
    <w:rsid w:val="00BD6652"/>
    <w:rPr>
      <w:smallCaps/>
      <w:color w:val="ED7D31"/>
      <w:u w:val="single"/>
    </w:rPr>
  </w:style>
  <w:style w:type="paragraph" w:styleId="Listepuces2">
    <w:name w:val="List Bullet 2"/>
    <w:basedOn w:val="Normal"/>
    <w:uiPriority w:val="99"/>
    <w:unhideWhenUsed/>
    <w:rsid w:val="00216877"/>
    <w:pPr>
      <w:numPr>
        <w:numId w:val="3"/>
      </w:numPr>
      <w:contextualSpacing/>
    </w:pPr>
  </w:style>
  <w:style w:type="paragraph" w:customStyle="1" w:styleId="CTBCorpsdetexte">
    <w:name w:val="CTB Corps de texte"/>
    <w:basedOn w:val="Normal"/>
    <w:link w:val="CTBCorpsdetexteCar"/>
    <w:qFormat/>
    <w:rsid w:val="00762425"/>
    <w:pPr>
      <w:widowControl w:val="0"/>
      <w:suppressAutoHyphens/>
      <w:spacing w:before="120" w:after="120" w:line="288" w:lineRule="auto"/>
    </w:pPr>
    <w:rPr>
      <w:kern w:val="18"/>
      <w:szCs w:val="20"/>
      <w:lang w:val="pt-PT"/>
    </w:rPr>
  </w:style>
  <w:style w:type="character" w:customStyle="1" w:styleId="CTBCorpsdetexteCar">
    <w:name w:val="CTB Corps de texte Car"/>
    <w:link w:val="CTBCorpsdetexte"/>
    <w:qFormat/>
    <w:rsid w:val="00762425"/>
    <w:rPr>
      <w:rFonts w:ascii="Georgia" w:hAnsi="Georgia"/>
      <w:color w:val="585756"/>
      <w:kern w:val="18"/>
      <w:lang w:val="pt-PT" w:eastAsia="en-US"/>
    </w:rPr>
  </w:style>
  <w:style w:type="paragraph" w:customStyle="1" w:styleId="BTCBulletslist">
    <w:name w:val="BTC Bullets list"/>
    <w:basedOn w:val="Normal"/>
    <w:qFormat/>
    <w:rsid w:val="00762425"/>
    <w:pPr>
      <w:widowControl w:val="0"/>
      <w:numPr>
        <w:ilvl w:val="1"/>
        <w:numId w:val="4"/>
      </w:numPr>
      <w:suppressAutoHyphens/>
      <w:spacing w:before="60" w:after="60" w:line="264" w:lineRule="auto"/>
    </w:pPr>
    <w:rPr>
      <w:rFonts w:eastAsia="Times New Roman"/>
      <w:kern w:val="18"/>
      <w:szCs w:val="21"/>
    </w:rPr>
  </w:style>
  <w:style w:type="character" w:customStyle="1" w:styleId="ParagraphedelisteCar">
    <w:name w:val="Paragraphe de liste Car"/>
    <w:aliases w:val="Numbered list Car,Paragraphe de liste (sdt) Car,Paragraphe de liste du rapport Car,List ParagraphCxSpLast Car,List ParagraphCxSpLastCxSpLast Car,List ParagraphCxSpLastCxSpLastCxSpLast Car,References Car,inspringtekst Car,séga Car"/>
    <w:link w:val="Paragraphedeliste"/>
    <w:uiPriority w:val="34"/>
    <w:qFormat/>
    <w:locked/>
    <w:rsid w:val="00762425"/>
    <w:rPr>
      <w:rFonts w:ascii="Georgia" w:hAnsi="Georgia"/>
      <w:color w:val="585756"/>
      <w:sz w:val="21"/>
      <w:szCs w:val="22"/>
      <w:lang w:val="fr-BE" w:eastAsia="en-US"/>
    </w:rPr>
  </w:style>
  <w:style w:type="character" w:customStyle="1" w:styleId="lang-en">
    <w:name w:val="lang-en"/>
    <w:rsid w:val="00192E26"/>
  </w:style>
  <w:style w:type="paragraph" w:styleId="NormalWeb">
    <w:name w:val="Normal (Web)"/>
    <w:basedOn w:val="Normal"/>
    <w:uiPriority w:val="99"/>
    <w:semiHidden/>
    <w:unhideWhenUsed/>
    <w:rsid w:val="003E2EC8"/>
    <w:pPr>
      <w:spacing w:before="100" w:beforeAutospacing="1" w:after="100" w:afterAutospacing="1" w:line="240" w:lineRule="auto"/>
    </w:pPr>
    <w:rPr>
      <w:rFonts w:ascii="Times New Roman" w:eastAsia="Times New Roman" w:hAnsi="Times New Roman"/>
      <w:color w:val="auto"/>
      <w:sz w:val="24"/>
      <w:szCs w:val="24"/>
      <w:lang w:eastAsia="en-GB"/>
    </w:rPr>
  </w:style>
  <w:style w:type="paragraph" w:customStyle="1" w:styleId="Appelnotedebasdepage">
    <w:name w:val="Appel note de bas de page"/>
    <w:aliases w:val="BVI fnr Car Car,BVI fnr Car,BVI fnr Car Car Car Car,BVI fnr Car Car1 Car,BVI fnr Car Car Car Car1 Car,BVI fnr Car Car Car Car Car Car Car"/>
    <w:basedOn w:val="Normal"/>
    <w:link w:val="Appelnotedebasdep"/>
    <w:uiPriority w:val="99"/>
    <w:rsid w:val="002A718B"/>
    <w:pPr>
      <w:spacing w:line="240" w:lineRule="exact"/>
    </w:pPr>
    <w:rPr>
      <w:rFonts w:ascii="Calibri" w:hAnsi="Calibri"/>
      <w:color w:val="auto"/>
      <w:szCs w:val="20"/>
      <w:vertAlign w:val="superscript"/>
      <w:lang w:val="nl-BE" w:eastAsia="nl-BE"/>
    </w:rPr>
  </w:style>
  <w:style w:type="table" w:customStyle="1" w:styleId="Grilledutableau1">
    <w:name w:val="Grille du tableau1"/>
    <w:basedOn w:val="TableauNormal"/>
    <w:next w:val="Grilledutableau"/>
    <w:uiPriority w:val="39"/>
    <w:rsid w:val="00246695"/>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246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auNormal"/>
    <w:next w:val="Listeclaire-Accent1"/>
    <w:uiPriority w:val="61"/>
    <w:rsid w:val="00647ECB"/>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Listeclaire-Accent1">
    <w:name w:val="Light List Accent 1"/>
    <w:basedOn w:val="TableauNormal"/>
    <w:uiPriority w:val="61"/>
    <w:rsid w:val="00647ECB"/>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
    <w:name w:val="Table Grid1"/>
    <w:basedOn w:val="TableauNormal"/>
    <w:next w:val="Grilledutableau"/>
    <w:uiPriority w:val="59"/>
    <w:rsid w:val="000963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0F7E59"/>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
    <w:name w:val="Aucune liste1"/>
    <w:next w:val="Aucuneliste"/>
    <w:uiPriority w:val="99"/>
    <w:semiHidden/>
    <w:unhideWhenUsed/>
    <w:rsid w:val="001B54FD"/>
  </w:style>
  <w:style w:type="table" w:customStyle="1" w:styleId="Grilledutableau11">
    <w:name w:val="Grille du tableau11"/>
    <w:basedOn w:val="TableauNormal"/>
    <w:next w:val="Grilledutableau"/>
    <w:uiPriority w:val="39"/>
    <w:rsid w:val="001B54FD"/>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basedOn w:val="TableauNormal"/>
    <w:next w:val="Listeclaire-Accent1"/>
    <w:uiPriority w:val="61"/>
    <w:rsid w:val="001B54FD"/>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1">
    <w:name w:val="Liste claire - Accent 11"/>
    <w:basedOn w:val="TableauNormal"/>
    <w:next w:val="Listeclaire-Accent1"/>
    <w:uiPriority w:val="61"/>
    <w:rsid w:val="001B54FD"/>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1">
    <w:name w:val="Table Grid11"/>
    <w:basedOn w:val="TableauNormal"/>
    <w:next w:val="Grilledutableau"/>
    <w:uiPriority w:val="59"/>
    <w:rsid w:val="001B54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1B54FD"/>
    <w:rPr>
      <w:rFonts w:ascii="Georgia" w:hAnsi="Georgia"/>
      <w:color w:val="585756"/>
      <w:sz w:val="21"/>
      <w:szCs w:val="22"/>
      <w:lang w:val="en-GB" w:eastAsia="en-US"/>
    </w:rPr>
  </w:style>
  <w:style w:type="table" w:customStyle="1" w:styleId="TableGrid14">
    <w:name w:val="Table Grid14"/>
    <w:basedOn w:val="TableauNormal"/>
    <w:next w:val="Grilledutableau"/>
    <w:uiPriority w:val="39"/>
    <w:rsid w:val="001B54FD"/>
    <w:rPr>
      <w:sz w:val="22"/>
      <w:szCs w:val="22"/>
      <w:lang w:val="en-ZW"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uiPriority w:val="39"/>
    <w:rsid w:val="001B54FD"/>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1B54FD"/>
    <w:rPr>
      <w:b/>
      <w:bCs/>
    </w:rPr>
  </w:style>
  <w:style w:type="paragraph" w:styleId="Notedefin">
    <w:name w:val="endnote text"/>
    <w:basedOn w:val="Normal"/>
    <w:link w:val="NotedefinCar"/>
    <w:uiPriority w:val="99"/>
    <w:semiHidden/>
    <w:unhideWhenUsed/>
    <w:rsid w:val="001B54FD"/>
    <w:pPr>
      <w:spacing w:after="0" w:line="240" w:lineRule="auto"/>
    </w:pPr>
    <w:rPr>
      <w:szCs w:val="20"/>
    </w:rPr>
  </w:style>
  <w:style w:type="character" w:customStyle="1" w:styleId="NotedefinCar">
    <w:name w:val="Note de fin Car"/>
    <w:basedOn w:val="Policepardfaut"/>
    <w:link w:val="Notedefin"/>
    <w:uiPriority w:val="99"/>
    <w:semiHidden/>
    <w:rsid w:val="001B54FD"/>
    <w:rPr>
      <w:rFonts w:ascii="Georgia" w:hAnsi="Georgia"/>
      <w:color w:val="585756"/>
      <w:lang w:val="en-GB" w:eastAsia="en-US"/>
    </w:rPr>
  </w:style>
  <w:style w:type="character" w:styleId="Appeldenotedefin">
    <w:name w:val="endnote reference"/>
    <w:basedOn w:val="Policepardfaut"/>
    <w:uiPriority w:val="99"/>
    <w:semiHidden/>
    <w:unhideWhenUsed/>
    <w:rsid w:val="001B54FD"/>
    <w:rPr>
      <w:vertAlign w:val="superscript"/>
    </w:rPr>
  </w:style>
  <w:style w:type="table" w:customStyle="1" w:styleId="Grilledutableau3">
    <w:name w:val="Grille du tableau3"/>
    <w:basedOn w:val="TableauNormal"/>
    <w:next w:val="Grilledutableau"/>
    <w:uiPriority w:val="59"/>
    <w:rsid w:val="001B54FD"/>
    <w:rPr>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auNormal"/>
    <w:next w:val="Grilledutableau"/>
    <w:uiPriority w:val="59"/>
    <w:rsid w:val="001B54FD"/>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55496F"/>
  </w:style>
  <w:style w:type="table" w:customStyle="1" w:styleId="Grilledutableau12">
    <w:name w:val="Grille du tableau12"/>
    <w:basedOn w:val="TableauNormal"/>
    <w:next w:val="Grilledutableau"/>
    <w:uiPriority w:val="39"/>
    <w:rsid w:val="0055496F"/>
    <w:rPr>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2">
    <w:name w:val="Light List - Accent 112"/>
    <w:basedOn w:val="TableauNormal"/>
    <w:next w:val="Listeclaire-Accent1"/>
    <w:uiPriority w:val="61"/>
    <w:rsid w:val="0055496F"/>
    <w:pPr>
      <w:pBdr>
        <w:top w:val="none" w:sz="4" w:space="0" w:color="000000"/>
        <w:left w:val="none" w:sz="4" w:space="0" w:color="000000"/>
        <w:bottom w:val="none" w:sz="4" w:space="0" w:color="000000"/>
        <w:right w:val="none" w:sz="4" w:space="0" w:color="000000"/>
        <w:between w:val="none" w:sz="4" w:space="0" w:color="000000"/>
      </w:pBdr>
    </w:pPr>
    <w:rPr>
      <w:rFonts w:cs="Calibri"/>
      <w:sz w:val="22"/>
      <w:szCs w:val="22"/>
      <w:lang w:val="fr-BE" w:eastAsia="en-US"/>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Listeclaire-Accent12">
    <w:name w:val="Liste claire - Accent 12"/>
    <w:basedOn w:val="TableauNormal"/>
    <w:next w:val="Listeclaire-Accent1"/>
    <w:uiPriority w:val="61"/>
    <w:rsid w:val="0055496F"/>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eGrid12">
    <w:name w:val="Table Grid12"/>
    <w:basedOn w:val="TableauNormal"/>
    <w:next w:val="Grilledutableau"/>
    <w:uiPriority w:val="59"/>
    <w:rsid w:val="00554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auNormal"/>
    <w:next w:val="Grilledutableau"/>
    <w:uiPriority w:val="39"/>
    <w:rsid w:val="0055496F"/>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1">
    <w:name w:val="Grille du tableau21"/>
    <w:basedOn w:val="TableauNormal"/>
    <w:next w:val="Grilledutableau"/>
    <w:uiPriority w:val="59"/>
    <w:rsid w:val="0055496F"/>
    <w:rPr>
      <w:rFonts w:asciiTheme="minorHAnsi" w:eastAsiaTheme="minorEastAsia" w:hAnsiTheme="minorHAnsi" w:cstheme="minorBidi"/>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55496F"/>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5">
    <w:name w:val="toc 5"/>
    <w:basedOn w:val="Normal"/>
    <w:next w:val="Normal"/>
    <w:autoRedefine/>
    <w:uiPriority w:val="39"/>
    <w:unhideWhenUsed/>
    <w:rsid w:val="002D57AA"/>
    <w:pPr>
      <w:spacing w:after="100" w:line="259" w:lineRule="auto"/>
      <w:ind w:left="880"/>
    </w:pPr>
    <w:rPr>
      <w:rFonts w:asciiTheme="minorHAnsi" w:eastAsiaTheme="minorEastAsia" w:hAnsiTheme="minorHAnsi" w:cstheme="minorBidi"/>
      <w:color w:val="auto"/>
      <w:sz w:val="22"/>
      <w:lang w:val="fr-BE" w:eastAsia="fr-BE"/>
    </w:rPr>
  </w:style>
  <w:style w:type="paragraph" w:styleId="TM6">
    <w:name w:val="toc 6"/>
    <w:basedOn w:val="Normal"/>
    <w:next w:val="Normal"/>
    <w:autoRedefine/>
    <w:uiPriority w:val="39"/>
    <w:unhideWhenUsed/>
    <w:rsid w:val="002D57AA"/>
    <w:pPr>
      <w:spacing w:after="100" w:line="259" w:lineRule="auto"/>
      <w:ind w:left="1100"/>
    </w:pPr>
    <w:rPr>
      <w:rFonts w:asciiTheme="minorHAnsi" w:eastAsiaTheme="minorEastAsia" w:hAnsiTheme="minorHAnsi" w:cstheme="minorBidi"/>
      <w:color w:val="auto"/>
      <w:sz w:val="22"/>
      <w:lang w:val="fr-BE" w:eastAsia="fr-BE"/>
    </w:rPr>
  </w:style>
  <w:style w:type="paragraph" w:styleId="TM7">
    <w:name w:val="toc 7"/>
    <w:basedOn w:val="Normal"/>
    <w:next w:val="Normal"/>
    <w:autoRedefine/>
    <w:uiPriority w:val="39"/>
    <w:unhideWhenUsed/>
    <w:rsid w:val="002D57AA"/>
    <w:pPr>
      <w:spacing w:after="100" w:line="259" w:lineRule="auto"/>
      <w:ind w:left="1320"/>
    </w:pPr>
    <w:rPr>
      <w:rFonts w:asciiTheme="minorHAnsi" w:eastAsiaTheme="minorEastAsia" w:hAnsiTheme="minorHAnsi" w:cstheme="minorBidi"/>
      <w:color w:val="auto"/>
      <w:sz w:val="22"/>
      <w:lang w:val="fr-BE" w:eastAsia="fr-BE"/>
    </w:rPr>
  </w:style>
  <w:style w:type="paragraph" w:styleId="TM8">
    <w:name w:val="toc 8"/>
    <w:basedOn w:val="Normal"/>
    <w:next w:val="Normal"/>
    <w:autoRedefine/>
    <w:uiPriority w:val="39"/>
    <w:unhideWhenUsed/>
    <w:rsid w:val="002D57AA"/>
    <w:pPr>
      <w:spacing w:after="100" w:line="259" w:lineRule="auto"/>
      <w:ind w:left="1540"/>
    </w:pPr>
    <w:rPr>
      <w:rFonts w:asciiTheme="minorHAnsi" w:eastAsiaTheme="minorEastAsia" w:hAnsiTheme="minorHAnsi" w:cstheme="minorBidi"/>
      <w:color w:val="auto"/>
      <w:sz w:val="22"/>
      <w:lang w:val="fr-BE" w:eastAsia="fr-BE"/>
    </w:rPr>
  </w:style>
  <w:style w:type="paragraph" w:styleId="TM9">
    <w:name w:val="toc 9"/>
    <w:basedOn w:val="Normal"/>
    <w:next w:val="Normal"/>
    <w:autoRedefine/>
    <w:uiPriority w:val="39"/>
    <w:unhideWhenUsed/>
    <w:rsid w:val="002D57AA"/>
    <w:pPr>
      <w:spacing w:after="100" w:line="259" w:lineRule="auto"/>
      <w:ind w:left="1760"/>
    </w:pPr>
    <w:rPr>
      <w:rFonts w:asciiTheme="minorHAnsi" w:eastAsiaTheme="minorEastAsia" w:hAnsiTheme="minorHAnsi" w:cstheme="minorBidi"/>
      <w:color w:val="auto"/>
      <w:sz w:val="22"/>
      <w:lang w:val="fr-BE" w:eastAsia="fr-BE"/>
    </w:rPr>
  </w:style>
  <w:style w:type="paragraph" w:customStyle="1" w:styleId="Kop31">
    <w:name w:val="Kop 31"/>
    <w:basedOn w:val="Paragraphedeliste"/>
    <w:next w:val="Normal"/>
    <w:uiPriority w:val="9"/>
    <w:unhideWhenUsed/>
    <w:qFormat/>
    <w:rsid w:val="00D641F3"/>
    <w:pPr>
      <w:autoSpaceDE w:val="0"/>
      <w:autoSpaceDN w:val="0"/>
      <w:adjustRightInd w:val="0"/>
      <w:spacing w:before="60" w:after="60" w:line="240" w:lineRule="auto"/>
      <w:ind w:hanging="720"/>
      <w:outlineLvl w:val="2"/>
    </w:pPr>
    <w:rPr>
      <w:rFonts w:ascii="Calibri" w:hAnsi="Calibri" w:cs="Calibri-Bold"/>
      <w:b/>
      <w:bCs/>
      <w:color w:val="595959"/>
      <w:sz w:val="24"/>
      <w:szCs w:val="24"/>
      <w:lang w:val="en-US"/>
    </w:rPr>
  </w:style>
  <w:style w:type="paragraph" w:customStyle="1" w:styleId="Kop41">
    <w:name w:val="Kop 41"/>
    <w:basedOn w:val="Normal"/>
    <w:next w:val="Normal"/>
    <w:uiPriority w:val="9"/>
    <w:unhideWhenUsed/>
    <w:qFormat/>
    <w:rsid w:val="00D641F3"/>
    <w:pPr>
      <w:keepNext/>
      <w:keepLines/>
      <w:spacing w:before="60" w:after="60"/>
      <w:ind w:left="864" w:hanging="864"/>
      <w:outlineLvl w:val="3"/>
    </w:pPr>
    <w:rPr>
      <w:rFonts w:ascii="Calibri" w:eastAsia="Times New Roman" w:hAnsi="Calibri"/>
      <w:b/>
      <w:iCs/>
      <w:color w:val="595959"/>
    </w:rPr>
  </w:style>
  <w:style w:type="character" w:customStyle="1" w:styleId="Onopgelostemelding1">
    <w:name w:val="Onopgeloste melding1"/>
    <w:basedOn w:val="Policepardfaut"/>
    <w:uiPriority w:val="99"/>
    <w:semiHidden/>
    <w:unhideWhenUsed/>
    <w:rsid w:val="00831753"/>
    <w:rPr>
      <w:color w:val="808080"/>
      <w:shd w:val="clear" w:color="auto" w:fill="E6E6E6"/>
    </w:rPr>
  </w:style>
  <w:style w:type="paragraph" w:customStyle="1" w:styleId="FootnoteText11">
    <w:name w:val="Footnote Text11"/>
    <w:basedOn w:val="Normal"/>
    <w:next w:val="Notedebasdepage"/>
    <w:uiPriority w:val="99"/>
    <w:unhideWhenUsed/>
    <w:qFormat/>
    <w:rsid w:val="00547094"/>
    <w:pPr>
      <w:spacing w:after="0" w:line="240" w:lineRule="auto"/>
    </w:pPr>
    <w:rPr>
      <w:rFonts w:ascii="Calibri" w:hAnsi="Calibri"/>
      <w:color w:val="595959"/>
      <w:sz w:val="14"/>
    </w:rPr>
  </w:style>
  <w:style w:type="character" w:customStyle="1" w:styleId="NotedebasdepageCar1">
    <w:name w:val="Note de bas de page Car1"/>
    <w:basedOn w:val="Policepardfaut"/>
    <w:uiPriority w:val="99"/>
    <w:semiHidden/>
    <w:rsid w:val="00814A41"/>
    <w:rPr>
      <w:rFonts w:ascii="Calibri" w:hAnsi="Calibri" w:cs="Calibri"/>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72417">
      <w:bodyDiv w:val="1"/>
      <w:marLeft w:val="0"/>
      <w:marRight w:val="0"/>
      <w:marTop w:val="0"/>
      <w:marBottom w:val="0"/>
      <w:divBdr>
        <w:top w:val="none" w:sz="0" w:space="0" w:color="auto"/>
        <w:left w:val="none" w:sz="0" w:space="0" w:color="auto"/>
        <w:bottom w:val="none" w:sz="0" w:space="0" w:color="auto"/>
        <w:right w:val="none" w:sz="0" w:space="0" w:color="auto"/>
      </w:divBdr>
    </w:div>
    <w:div w:id="182134117">
      <w:bodyDiv w:val="1"/>
      <w:marLeft w:val="0"/>
      <w:marRight w:val="0"/>
      <w:marTop w:val="0"/>
      <w:marBottom w:val="0"/>
      <w:divBdr>
        <w:top w:val="none" w:sz="0" w:space="0" w:color="auto"/>
        <w:left w:val="none" w:sz="0" w:space="0" w:color="auto"/>
        <w:bottom w:val="none" w:sz="0" w:space="0" w:color="auto"/>
        <w:right w:val="none" w:sz="0" w:space="0" w:color="auto"/>
      </w:divBdr>
    </w:div>
    <w:div w:id="405500136">
      <w:bodyDiv w:val="1"/>
      <w:marLeft w:val="0"/>
      <w:marRight w:val="0"/>
      <w:marTop w:val="0"/>
      <w:marBottom w:val="0"/>
      <w:divBdr>
        <w:top w:val="none" w:sz="0" w:space="0" w:color="auto"/>
        <w:left w:val="none" w:sz="0" w:space="0" w:color="auto"/>
        <w:bottom w:val="none" w:sz="0" w:space="0" w:color="auto"/>
        <w:right w:val="none" w:sz="0" w:space="0" w:color="auto"/>
      </w:divBdr>
    </w:div>
    <w:div w:id="518785355">
      <w:bodyDiv w:val="1"/>
      <w:marLeft w:val="0"/>
      <w:marRight w:val="0"/>
      <w:marTop w:val="0"/>
      <w:marBottom w:val="0"/>
      <w:divBdr>
        <w:top w:val="none" w:sz="0" w:space="0" w:color="auto"/>
        <w:left w:val="none" w:sz="0" w:space="0" w:color="auto"/>
        <w:bottom w:val="none" w:sz="0" w:space="0" w:color="auto"/>
        <w:right w:val="none" w:sz="0" w:space="0" w:color="auto"/>
      </w:divBdr>
    </w:div>
    <w:div w:id="744104750">
      <w:bodyDiv w:val="1"/>
      <w:marLeft w:val="0"/>
      <w:marRight w:val="0"/>
      <w:marTop w:val="0"/>
      <w:marBottom w:val="0"/>
      <w:divBdr>
        <w:top w:val="none" w:sz="0" w:space="0" w:color="auto"/>
        <w:left w:val="none" w:sz="0" w:space="0" w:color="auto"/>
        <w:bottom w:val="none" w:sz="0" w:space="0" w:color="auto"/>
        <w:right w:val="none" w:sz="0" w:space="0" w:color="auto"/>
      </w:divBdr>
    </w:div>
    <w:div w:id="991374579">
      <w:bodyDiv w:val="1"/>
      <w:marLeft w:val="0"/>
      <w:marRight w:val="0"/>
      <w:marTop w:val="0"/>
      <w:marBottom w:val="0"/>
      <w:divBdr>
        <w:top w:val="none" w:sz="0" w:space="0" w:color="auto"/>
        <w:left w:val="none" w:sz="0" w:space="0" w:color="auto"/>
        <w:bottom w:val="none" w:sz="0" w:space="0" w:color="auto"/>
        <w:right w:val="none" w:sz="0" w:space="0" w:color="auto"/>
      </w:divBdr>
    </w:div>
    <w:div w:id="1045829931">
      <w:bodyDiv w:val="1"/>
      <w:marLeft w:val="0"/>
      <w:marRight w:val="0"/>
      <w:marTop w:val="0"/>
      <w:marBottom w:val="0"/>
      <w:divBdr>
        <w:top w:val="none" w:sz="0" w:space="0" w:color="auto"/>
        <w:left w:val="none" w:sz="0" w:space="0" w:color="auto"/>
        <w:bottom w:val="none" w:sz="0" w:space="0" w:color="auto"/>
        <w:right w:val="none" w:sz="0" w:space="0" w:color="auto"/>
      </w:divBdr>
    </w:div>
    <w:div w:id="1094279442">
      <w:bodyDiv w:val="1"/>
      <w:marLeft w:val="0"/>
      <w:marRight w:val="0"/>
      <w:marTop w:val="0"/>
      <w:marBottom w:val="0"/>
      <w:divBdr>
        <w:top w:val="none" w:sz="0" w:space="0" w:color="auto"/>
        <w:left w:val="none" w:sz="0" w:space="0" w:color="auto"/>
        <w:bottom w:val="none" w:sz="0" w:space="0" w:color="auto"/>
        <w:right w:val="none" w:sz="0" w:space="0" w:color="auto"/>
      </w:divBdr>
    </w:div>
    <w:div w:id="1180584949">
      <w:bodyDiv w:val="1"/>
      <w:marLeft w:val="0"/>
      <w:marRight w:val="0"/>
      <w:marTop w:val="0"/>
      <w:marBottom w:val="0"/>
      <w:divBdr>
        <w:top w:val="none" w:sz="0" w:space="0" w:color="auto"/>
        <w:left w:val="none" w:sz="0" w:space="0" w:color="auto"/>
        <w:bottom w:val="none" w:sz="0" w:space="0" w:color="auto"/>
        <w:right w:val="none" w:sz="0" w:space="0" w:color="auto"/>
      </w:divBdr>
    </w:div>
    <w:div w:id="1238440582">
      <w:bodyDiv w:val="1"/>
      <w:marLeft w:val="0"/>
      <w:marRight w:val="0"/>
      <w:marTop w:val="0"/>
      <w:marBottom w:val="0"/>
      <w:divBdr>
        <w:top w:val="none" w:sz="0" w:space="0" w:color="auto"/>
        <w:left w:val="none" w:sz="0" w:space="0" w:color="auto"/>
        <w:bottom w:val="none" w:sz="0" w:space="0" w:color="auto"/>
        <w:right w:val="none" w:sz="0" w:space="0" w:color="auto"/>
      </w:divBdr>
    </w:div>
    <w:div w:id="1420251853">
      <w:bodyDiv w:val="1"/>
      <w:marLeft w:val="0"/>
      <w:marRight w:val="0"/>
      <w:marTop w:val="0"/>
      <w:marBottom w:val="0"/>
      <w:divBdr>
        <w:top w:val="none" w:sz="0" w:space="0" w:color="auto"/>
        <w:left w:val="none" w:sz="0" w:space="0" w:color="auto"/>
        <w:bottom w:val="none" w:sz="0" w:space="0" w:color="auto"/>
        <w:right w:val="none" w:sz="0" w:space="0" w:color="auto"/>
      </w:divBdr>
    </w:div>
    <w:div w:id="1637375821">
      <w:bodyDiv w:val="1"/>
      <w:marLeft w:val="0"/>
      <w:marRight w:val="0"/>
      <w:marTop w:val="0"/>
      <w:marBottom w:val="0"/>
      <w:divBdr>
        <w:top w:val="none" w:sz="0" w:space="0" w:color="auto"/>
        <w:left w:val="none" w:sz="0" w:space="0" w:color="auto"/>
        <w:bottom w:val="none" w:sz="0" w:space="0" w:color="auto"/>
        <w:right w:val="none" w:sz="0" w:space="0" w:color="auto"/>
      </w:divBdr>
    </w:div>
    <w:div w:id="1639414551">
      <w:bodyDiv w:val="1"/>
      <w:marLeft w:val="0"/>
      <w:marRight w:val="0"/>
      <w:marTop w:val="0"/>
      <w:marBottom w:val="0"/>
      <w:divBdr>
        <w:top w:val="none" w:sz="0" w:space="0" w:color="auto"/>
        <w:left w:val="none" w:sz="0" w:space="0" w:color="auto"/>
        <w:bottom w:val="none" w:sz="0" w:space="0" w:color="auto"/>
        <w:right w:val="none" w:sz="0" w:space="0" w:color="auto"/>
      </w:divBdr>
    </w:div>
    <w:div w:id="1661693892">
      <w:bodyDiv w:val="1"/>
      <w:marLeft w:val="0"/>
      <w:marRight w:val="0"/>
      <w:marTop w:val="0"/>
      <w:marBottom w:val="0"/>
      <w:divBdr>
        <w:top w:val="none" w:sz="0" w:space="0" w:color="auto"/>
        <w:left w:val="none" w:sz="0" w:space="0" w:color="auto"/>
        <w:bottom w:val="none" w:sz="0" w:space="0" w:color="auto"/>
        <w:right w:val="none" w:sz="0" w:space="0" w:color="auto"/>
      </w:divBdr>
    </w:div>
    <w:div w:id="1812669627">
      <w:bodyDiv w:val="1"/>
      <w:marLeft w:val="0"/>
      <w:marRight w:val="0"/>
      <w:marTop w:val="0"/>
      <w:marBottom w:val="0"/>
      <w:divBdr>
        <w:top w:val="none" w:sz="0" w:space="0" w:color="auto"/>
        <w:left w:val="none" w:sz="0" w:space="0" w:color="auto"/>
        <w:bottom w:val="none" w:sz="0" w:space="0" w:color="auto"/>
        <w:right w:val="none" w:sz="0" w:space="0" w:color="auto"/>
      </w:divBdr>
    </w:div>
    <w:div w:id="1908495438">
      <w:bodyDiv w:val="1"/>
      <w:marLeft w:val="0"/>
      <w:marRight w:val="0"/>
      <w:marTop w:val="0"/>
      <w:marBottom w:val="0"/>
      <w:divBdr>
        <w:top w:val="none" w:sz="0" w:space="0" w:color="auto"/>
        <w:left w:val="none" w:sz="0" w:space="0" w:color="auto"/>
        <w:bottom w:val="none" w:sz="0" w:space="0" w:color="auto"/>
        <w:right w:val="none" w:sz="0" w:space="0" w:color="auto"/>
      </w:divBdr>
    </w:div>
    <w:div w:id="198589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image" Target="media/image9.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4.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image" Target="media/image12.emf"/><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7.png"/><Relationship Id="rId28" Type="http://schemas.openxmlformats.org/officeDocument/2006/relationships/image" Target="media/image10.png"/><Relationship Id="rId10" Type="http://schemas.openxmlformats.org/officeDocument/2006/relationships/header" Target="header2.xml"/><Relationship Id="rId19" Type="http://schemas.openxmlformats.org/officeDocument/2006/relationships/image" Target="media/image3.PNG"/><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6.PNG"/><Relationship Id="rId27" Type="http://schemas.openxmlformats.org/officeDocument/2006/relationships/footer" Target="footer7.xml"/><Relationship Id="rId30" Type="http://schemas.openxmlformats.org/officeDocument/2006/relationships/header" Target="header5.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pouluss\Downloads\Rapport_Enabel_FR_TP.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B89D5-3C74-4D26-8498-B83EAAA2C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Rapport_Enabel_FR_TP.dotx</Template>
  <TotalTime>0</TotalTime>
  <Pages>58</Pages>
  <Words>24183</Words>
  <Characters>137847</Characters>
  <Application>Microsoft Office Word</Application>
  <DocSecurity>0</DocSecurity>
  <Lines>1148</Lines>
  <Paragraphs>323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BTCCTB</Company>
  <LinksUpToDate>false</LinksUpToDate>
  <CharactersWithSpaces>161707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SPEIDEL, Bénédicte</dc:creator>
  <cp:lastModifiedBy>Leman François - D1.1</cp:lastModifiedBy>
  <cp:revision>2</cp:revision>
  <cp:lastPrinted>2018-12-07T12:18:00Z</cp:lastPrinted>
  <dcterms:created xsi:type="dcterms:W3CDTF">2019-09-05T14:08:00Z</dcterms:created>
  <dcterms:modified xsi:type="dcterms:W3CDTF">2019-09-05T14:08:00Z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f980dcf3-34f1-405c-accc-c3706ca882dd</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