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7AD88" w14:textId="77777777" w:rsidR="005F3B7D" w:rsidRPr="005F3B7D" w:rsidRDefault="005F3B7D" w:rsidP="005F3B7D">
      <w:pPr>
        <w:ind w:left="720"/>
        <w:jc w:val="both"/>
        <w:rPr>
          <w:rFonts w:ascii="Times New Roman" w:hAnsi="Times New Roman" w:cs="Times New Roman"/>
          <w:sz w:val="24"/>
          <w:szCs w:val="24"/>
          <w:u w:val="single"/>
          <w:lang w:val="fr-BE"/>
        </w:rPr>
      </w:pPr>
      <w:r>
        <w:rPr>
          <w:rFonts w:ascii="Times New Roman" w:hAnsi="Times New Roman" w:cs="Times New Roman"/>
          <w:sz w:val="24"/>
          <w:szCs w:val="24"/>
          <w:u w:val="single"/>
          <w:lang w:val="fr-BE"/>
        </w:rPr>
        <w:t xml:space="preserve">Annexe F : </w:t>
      </w:r>
      <w:r w:rsidRPr="005F3B7D">
        <w:rPr>
          <w:rFonts w:ascii="Times New Roman" w:hAnsi="Times New Roman" w:cs="Times New Roman"/>
          <w:sz w:val="24"/>
          <w:szCs w:val="24"/>
          <w:u w:val="single"/>
          <w:lang w:val="fr-BE"/>
        </w:rPr>
        <w:t xml:space="preserve">Template - Dossier complet </w:t>
      </w:r>
    </w:p>
    <w:p w14:paraId="0E17AD89" w14:textId="77777777" w:rsidR="005F3B7D" w:rsidRPr="00727F60" w:rsidRDefault="005F3B7D" w:rsidP="005F3B7D">
      <w:pPr>
        <w:pBdr>
          <w:top w:val="single" w:sz="4" w:space="1" w:color="auto"/>
          <w:left w:val="single" w:sz="4" w:space="0" w:color="auto"/>
          <w:bottom w:val="single" w:sz="4" w:space="1" w:color="auto"/>
          <w:right w:val="single" w:sz="4" w:space="4" w:color="auto"/>
        </w:pBdr>
        <w:shd w:val="clear" w:color="auto" w:fill="D9D9D9"/>
        <w:jc w:val="center"/>
        <w:rPr>
          <w:rFonts w:ascii="Times New Roman" w:hAnsi="Times New Roman" w:cs="Times New Roman"/>
          <w:b/>
          <w:lang w:val="fr-BE"/>
        </w:rPr>
      </w:pPr>
      <w:r w:rsidRPr="00727F60">
        <w:rPr>
          <w:rFonts w:ascii="Times New Roman" w:hAnsi="Times New Roman" w:cs="Times New Roman"/>
          <w:b/>
          <w:lang w:val="fr-BE"/>
        </w:rPr>
        <w:t xml:space="preserve">Modèle </w:t>
      </w:r>
      <w:r w:rsidR="005D57A2">
        <w:rPr>
          <w:rFonts w:ascii="Times New Roman" w:hAnsi="Times New Roman" w:cs="Times New Roman"/>
          <w:b/>
          <w:lang w:val="fr-BE"/>
        </w:rPr>
        <w:t>proposition</w:t>
      </w:r>
      <w:r w:rsidRPr="00727F60">
        <w:rPr>
          <w:rFonts w:ascii="Times New Roman" w:hAnsi="Times New Roman" w:cs="Times New Roman"/>
          <w:b/>
          <w:lang w:val="fr-BE"/>
        </w:rPr>
        <w:t xml:space="preserve"> de projet</w:t>
      </w:r>
    </w:p>
    <w:p w14:paraId="0E17AD8A" w14:textId="77777777" w:rsidR="005D57A2" w:rsidRPr="005D57A2" w:rsidRDefault="005D57A2" w:rsidP="005D57A2">
      <w:pPr>
        <w:jc w:val="both"/>
        <w:rPr>
          <w:rFonts w:ascii="Arial Narrow" w:hAnsi="Arial Narrow"/>
          <w:b/>
          <w:smallCaps/>
          <w:sz w:val="28"/>
          <w:szCs w:val="28"/>
          <w:u w:val="single"/>
          <w:lang w:val="fr-FR"/>
        </w:rPr>
      </w:pPr>
      <w:r w:rsidRPr="005D57A2">
        <w:rPr>
          <w:rFonts w:ascii="Arial Narrow" w:hAnsi="Arial Narrow"/>
          <w:b/>
          <w:smallCaps/>
          <w:sz w:val="28"/>
          <w:szCs w:val="28"/>
          <w:u w:val="single"/>
          <w:lang w:val="fr-FR"/>
        </w:rPr>
        <w:t>demande de financement de projet dans le domaine de la consolidation de la société</w:t>
      </w:r>
    </w:p>
    <w:p w14:paraId="0E17AD8B" w14:textId="77777777" w:rsidR="005D57A2" w:rsidRPr="005D57A2" w:rsidRDefault="005D57A2" w:rsidP="005D57A2">
      <w:pPr>
        <w:pBdr>
          <w:top w:val="single" w:sz="4" w:space="1" w:color="auto"/>
          <w:left w:val="single" w:sz="4" w:space="4" w:color="auto"/>
          <w:bottom w:val="single" w:sz="4" w:space="1" w:color="auto"/>
          <w:right w:val="single" w:sz="4" w:space="4" w:color="auto"/>
        </w:pBdr>
        <w:tabs>
          <w:tab w:val="left" w:pos="2835"/>
          <w:tab w:val="right" w:leader="dot" w:pos="9072"/>
        </w:tabs>
        <w:spacing w:after="0" w:line="240" w:lineRule="auto"/>
        <w:ind w:right="4"/>
        <w:jc w:val="both"/>
        <w:rPr>
          <w:rFonts w:ascii="Arial Narrow" w:hAnsi="Arial Narrow"/>
          <w:b/>
          <w:smallCaps/>
          <w:sz w:val="24"/>
          <w:szCs w:val="24"/>
          <w:lang w:val="fr-BE"/>
        </w:rPr>
      </w:pPr>
    </w:p>
    <w:p w14:paraId="0E17AD8C" w14:textId="1481CC22" w:rsidR="005D57A2" w:rsidRPr="005D57A2" w:rsidRDefault="005D57A2" w:rsidP="005D57A2">
      <w:pPr>
        <w:pBdr>
          <w:top w:val="single" w:sz="4" w:space="1" w:color="auto"/>
          <w:left w:val="single" w:sz="4" w:space="4" w:color="auto"/>
          <w:bottom w:val="single" w:sz="4" w:space="1" w:color="auto"/>
          <w:right w:val="single" w:sz="4" w:space="4" w:color="auto"/>
        </w:pBdr>
        <w:tabs>
          <w:tab w:val="left" w:pos="2835"/>
          <w:tab w:val="right" w:leader="dot" w:pos="9072"/>
        </w:tabs>
        <w:spacing w:after="0" w:line="240" w:lineRule="auto"/>
        <w:ind w:right="4"/>
        <w:jc w:val="both"/>
        <w:rPr>
          <w:rFonts w:ascii="Arial Narrow" w:hAnsi="Arial Narrow"/>
          <w:b/>
          <w:smallCaps/>
          <w:sz w:val="24"/>
          <w:szCs w:val="24"/>
          <w:lang w:val="fr-BE"/>
        </w:rPr>
      </w:pPr>
      <w:r w:rsidRPr="005D57A2">
        <w:rPr>
          <w:rFonts w:ascii="Arial Narrow" w:hAnsi="Arial Narrow"/>
          <w:b/>
          <w:smallCaps/>
          <w:sz w:val="24"/>
          <w:szCs w:val="24"/>
          <w:lang w:val="fr-BE"/>
        </w:rPr>
        <w:t xml:space="preserve">NOM DU </w:t>
      </w:r>
      <w:proofErr w:type="gramStart"/>
      <w:r w:rsidRPr="005D57A2">
        <w:rPr>
          <w:rFonts w:ascii="Arial Narrow" w:hAnsi="Arial Narrow"/>
          <w:b/>
          <w:smallCaps/>
          <w:sz w:val="24"/>
          <w:szCs w:val="24"/>
          <w:lang w:val="fr-BE"/>
        </w:rPr>
        <w:t>PROJET:</w:t>
      </w:r>
      <w:proofErr w:type="gramEnd"/>
      <w:r w:rsidRPr="005D57A2">
        <w:rPr>
          <w:rFonts w:ascii="Arial Narrow" w:hAnsi="Arial Narrow"/>
          <w:b/>
          <w:smallCaps/>
          <w:sz w:val="24"/>
          <w:szCs w:val="24"/>
          <w:lang w:val="fr-BE"/>
        </w:rPr>
        <w:t xml:space="preserve"> </w:t>
      </w:r>
      <w:r w:rsidRPr="005D57A2">
        <w:rPr>
          <w:rFonts w:ascii="Arial Narrow" w:hAnsi="Arial Narrow"/>
          <w:b/>
          <w:smallCaps/>
          <w:sz w:val="24"/>
          <w:szCs w:val="24"/>
          <w:lang w:val="fr-BE"/>
        </w:rPr>
        <w:tab/>
      </w:r>
      <w:r w:rsidR="00790E8D">
        <w:rPr>
          <w:rFonts w:ascii="Arial Narrow" w:hAnsi="Arial Narrow"/>
          <w:b/>
          <w:smallCaps/>
          <w:sz w:val="24"/>
          <w:szCs w:val="24"/>
          <w:lang w:val="fr-BE"/>
        </w:rPr>
        <w:t>Développement d’espaces sécurisés de prévention et de gestion des cas de violences basées sur le genre au Liban</w:t>
      </w:r>
    </w:p>
    <w:p w14:paraId="0E17AD8D" w14:textId="77777777" w:rsidR="005D57A2" w:rsidRPr="005D57A2" w:rsidRDefault="005D57A2" w:rsidP="005D57A2">
      <w:pPr>
        <w:pBdr>
          <w:top w:val="single" w:sz="4" w:space="1" w:color="auto"/>
          <w:left w:val="single" w:sz="4" w:space="4" w:color="auto"/>
          <w:bottom w:val="single" w:sz="4" w:space="1" w:color="auto"/>
          <w:right w:val="single" w:sz="4" w:space="4" w:color="auto"/>
        </w:pBdr>
        <w:spacing w:after="0" w:line="240" w:lineRule="auto"/>
        <w:ind w:right="4"/>
        <w:jc w:val="both"/>
        <w:rPr>
          <w:rFonts w:ascii="Arial Narrow" w:hAnsi="Arial Narrow"/>
          <w:b/>
          <w:smallCaps/>
          <w:sz w:val="24"/>
          <w:szCs w:val="24"/>
          <w:lang w:val="fr-BE"/>
        </w:rPr>
      </w:pPr>
    </w:p>
    <w:p w14:paraId="0E17AD8E" w14:textId="3D7C21E8" w:rsidR="005D57A2" w:rsidRPr="005D57A2" w:rsidRDefault="005D57A2" w:rsidP="005D57A2">
      <w:pPr>
        <w:pBdr>
          <w:top w:val="single" w:sz="4" w:space="1" w:color="auto"/>
          <w:left w:val="single" w:sz="4" w:space="4" w:color="auto"/>
          <w:bottom w:val="single" w:sz="4" w:space="1" w:color="auto"/>
          <w:right w:val="single" w:sz="4" w:space="4" w:color="auto"/>
        </w:pBdr>
        <w:tabs>
          <w:tab w:val="left" w:pos="284"/>
          <w:tab w:val="left" w:pos="2835"/>
          <w:tab w:val="right" w:leader="dot" w:pos="9072"/>
        </w:tabs>
        <w:spacing w:after="0" w:line="240" w:lineRule="auto"/>
        <w:ind w:right="4"/>
        <w:jc w:val="both"/>
        <w:rPr>
          <w:rFonts w:ascii="Arial Narrow" w:hAnsi="Arial Narrow"/>
          <w:b/>
          <w:smallCaps/>
          <w:sz w:val="24"/>
          <w:szCs w:val="24"/>
          <w:lang w:val="fr-BE"/>
        </w:rPr>
      </w:pPr>
      <w:r w:rsidRPr="005D57A2">
        <w:rPr>
          <w:rFonts w:ascii="Arial Narrow" w:hAnsi="Arial Narrow"/>
          <w:b/>
          <w:smallCaps/>
          <w:sz w:val="24"/>
          <w:szCs w:val="24"/>
          <w:lang w:val="fr-BE"/>
        </w:rPr>
        <w:tab/>
        <w:t>montant demandé :</w:t>
      </w:r>
      <w:r w:rsidRPr="005D57A2">
        <w:rPr>
          <w:rFonts w:ascii="Arial Narrow" w:hAnsi="Arial Narrow"/>
          <w:b/>
          <w:smallCaps/>
          <w:sz w:val="24"/>
          <w:szCs w:val="24"/>
          <w:lang w:val="fr-BE"/>
        </w:rPr>
        <w:tab/>
      </w:r>
      <w:r w:rsidR="004D72E9">
        <w:rPr>
          <w:rFonts w:ascii="Arial Narrow" w:hAnsi="Arial Narrow"/>
          <w:b/>
          <w:smallCaps/>
          <w:sz w:val="24"/>
          <w:szCs w:val="24"/>
          <w:lang w:val="fr-BE"/>
        </w:rPr>
        <w:t>953,029.55</w:t>
      </w:r>
      <w:r w:rsidR="00790E8D" w:rsidRPr="009046E2">
        <w:rPr>
          <w:rFonts w:ascii="Arial Narrow" w:hAnsi="Arial Narrow"/>
          <w:b/>
          <w:smallCaps/>
          <w:sz w:val="24"/>
          <w:szCs w:val="24"/>
          <w:lang w:val="fr-BE"/>
        </w:rPr>
        <w:t xml:space="preserve"> </w:t>
      </w:r>
      <w:r w:rsidRPr="005D57A2">
        <w:rPr>
          <w:rFonts w:ascii="Arial Narrow" w:hAnsi="Arial Narrow"/>
          <w:b/>
          <w:sz w:val="24"/>
          <w:szCs w:val="24"/>
          <w:lang w:val="fr-BE"/>
        </w:rPr>
        <w:t>(en euros)</w:t>
      </w:r>
    </w:p>
    <w:p w14:paraId="0E17AD8F" w14:textId="77777777" w:rsidR="005D57A2" w:rsidRPr="005D57A2" w:rsidRDefault="005D57A2" w:rsidP="005D57A2">
      <w:pPr>
        <w:pBdr>
          <w:top w:val="single" w:sz="4" w:space="1" w:color="auto"/>
          <w:left w:val="single" w:sz="4" w:space="4" w:color="auto"/>
          <w:bottom w:val="single" w:sz="4" w:space="1" w:color="auto"/>
          <w:right w:val="single" w:sz="4" w:space="4" w:color="auto"/>
        </w:pBdr>
        <w:tabs>
          <w:tab w:val="left" w:pos="284"/>
          <w:tab w:val="left" w:pos="2835"/>
          <w:tab w:val="right" w:leader="dot" w:pos="9072"/>
        </w:tabs>
        <w:spacing w:after="0" w:line="240" w:lineRule="auto"/>
        <w:ind w:right="4"/>
        <w:jc w:val="both"/>
        <w:rPr>
          <w:rFonts w:ascii="Arial Narrow" w:hAnsi="Arial Narrow"/>
          <w:b/>
          <w:smallCaps/>
          <w:sz w:val="24"/>
          <w:szCs w:val="24"/>
          <w:lang w:val="fr-BE"/>
        </w:rPr>
      </w:pPr>
    </w:p>
    <w:p w14:paraId="0E17AD90" w14:textId="45CBE6BE" w:rsidR="005D57A2" w:rsidRPr="005D57A2" w:rsidRDefault="005D57A2" w:rsidP="005D57A2">
      <w:pPr>
        <w:pBdr>
          <w:top w:val="single" w:sz="4" w:space="1" w:color="auto"/>
          <w:left w:val="single" w:sz="4" w:space="4" w:color="auto"/>
          <w:bottom w:val="single" w:sz="4" w:space="1" w:color="auto"/>
          <w:right w:val="single" w:sz="4" w:space="4" w:color="auto"/>
        </w:pBdr>
        <w:tabs>
          <w:tab w:val="left" w:pos="284"/>
          <w:tab w:val="left" w:pos="2835"/>
          <w:tab w:val="right" w:leader="dot" w:pos="9072"/>
        </w:tabs>
        <w:spacing w:after="0" w:line="240" w:lineRule="auto"/>
        <w:ind w:right="4"/>
        <w:jc w:val="both"/>
        <w:rPr>
          <w:rFonts w:ascii="Arial Narrow" w:hAnsi="Arial Narrow"/>
          <w:b/>
          <w:smallCaps/>
          <w:sz w:val="24"/>
          <w:szCs w:val="24"/>
          <w:lang w:val="fr-BE"/>
        </w:rPr>
      </w:pPr>
      <w:r w:rsidRPr="005D57A2">
        <w:rPr>
          <w:rFonts w:ascii="Arial Narrow" w:hAnsi="Arial Narrow"/>
          <w:b/>
          <w:smallCaps/>
          <w:sz w:val="24"/>
          <w:szCs w:val="24"/>
          <w:lang w:val="fr-BE"/>
        </w:rPr>
        <w:tab/>
        <w:t>durée :</w:t>
      </w:r>
      <w:r w:rsidRPr="005D57A2">
        <w:rPr>
          <w:rFonts w:ascii="Arial Narrow" w:hAnsi="Arial Narrow"/>
          <w:b/>
          <w:smallCaps/>
          <w:sz w:val="24"/>
          <w:szCs w:val="24"/>
          <w:lang w:val="fr-BE"/>
        </w:rPr>
        <w:tab/>
      </w:r>
      <w:r w:rsidR="00790E8D">
        <w:rPr>
          <w:rFonts w:ascii="Arial Narrow" w:hAnsi="Arial Narrow"/>
          <w:b/>
          <w:smallCaps/>
          <w:sz w:val="24"/>
          <w:szCs w:val="24"/>
          <w:lang w:val="fr-BE"/>
        </w:rPr>
        <w:t xml:space="preserve">24 </w:t>
      </w:r>
      <w:r w:rsidRPr="005D57A2">
        <w:rPr>
          <w:rFonts w:ascii="Arial Narrow" w:hAnsi="Arial Narrow"/>
          <w:b/>
          <w:sz w:val="24"/>
          <w:szCs w:val="24"/>
          <w:lang w:val="fr-BE"/>
        </w:rPr>
        <w:t>(nombre de mois)</w:t>
      </w:r>
    </w:p>
    <w:p w14:paraId="0E17AD91" w14:textId="77777777" w:rsidR="005D57A2" w:rsidRPr="005D57A2" w:rsidRDefault="005D57A2" w:rsidP="005D57A2">
      <w:pPr>
        <w:pBdr>
          <w:top w:val="single" w:sz="4" w:space="1" w:color="auto"/>
          <w:left w:val="single" w:sz="4" w:space="4" w:color="auto"/>
          <w:bottom w:val="single" w:sz="4" w:space="1" w:color="auto"/>
          <w:right w:val="single" w:sz="4" w:space="4" w:color="auto"/>
        </w:pBdr>
        <w:tabs>
          <w:tab w:val="left" w:pos="284"/>
          <w:tab w:val="left" w:pos="2835"/>
          <w:tab w:val="right" w:leader="dot" w:pos="9072"/>
        </w:tabs>
        <w:spacing w:after="0" w:line="240" w:lineRule="auto"/>
        <w:ind w:right="4"/>
        <w:jc w:val="both"/>
        <w:rPr>
          <w:rFonts w:ascii="Arial Narrow" w:hAnsi="Arial Narrow"/>
          <w:b/>
          <w:smallCaps/>
          <w:sz w:val="24"/>
          <w:szCs w:val="24"/>
          <w:lang w:val="fr-FR"/>
        </w:rPr>
      </w:pPr>
    </w:p>
    <w:p w14:paraId="0E17AD92" w14:textId="53FA714C" w:rsidR="005D57A2" w:rsidRDefault="005D57A2" w:rsidP="005D57A2">
      <w:pPr>
        <w:pBdr>
          <w:top w:val="single" w:sz="4" w:space="1" w:color="auto"/>
          <w:left w:val="single" w:sz="4" w:space="4" w:color="auto"/>
          <w:bottom w:val="single" w:sz="4" w:space="1" w:color="auto"/>
          <w:right w:val="single" w:sz="4" w:space="4" w:color="auto"/>
        </w:pBdr>
        <w:tabs>
          <w:tab w:val="left" w:pos="284"/>
          <w:tab w:val="left" w:pos="2835"/>
          <w:tab w:val="right" w:leader="dot" w:pos="9072"/>
        </w:tabs>
        <w:spacing w:after="0" w:line="240" w:lineRule="auto"/>
        <w:ind w:right="4"/>
        <w:jc w:val="both"/>
        <w:rPr>
          <w:rFonts w:ascii="Arial Narrow" w:hAnsi="Arial Narrow"/>
          <w:b/>
          <w:sz w:val="24"/>
          <w:szCs w:val="24"/>
          <w:lang w:val="fr-FR"/>
        </w:rPr>
      </w:pPr>
      <w:r w:rsidRPr="005D57A2">
        <w:rPr>
          <w:rFonts w:ascii="Arial Narrow" w:hAnsi="Arial Narrow"/>
          <w:b/>
          <w:smallCaps/>
          <w:sz w:val="24"/>
          <w:szCs w:val="24"/>
          <w:lang w:val="fr-FR"/>
        </w:rPr>
        <w:tab/>
        <w:t xml:space="preserve">date d'introduction : </w:t>
      </w:r>
      <w:r w:rsidRPr="005D57A2">
        <w:rPr>
          <w:rFonts w:ascii="Arial Narrow" w:hAnsi="Arial Narrow"/>
          <w:b/>
          <w:smallCaps/>
          <w:sz w:val="24"/>
          <w:szCs w:val="24"/>
          <w:lang w:val="fr-FR"/>
        </w:rPr>
        <w:tab/>
      </w:r>
      <w:r w:rsidR="00790E8D">
        <w:rPr>
          <w:rFonts w:ascii="Arial Narrow" w:hAnsi="Arial Narrow"/>
          <w:b/>
          <w:smallCaps/>
          <w:sz w:val="24"/>
          <w:szCs w:val="24"/>
          <w:lang w:val="fr-FR"/>
        </w:rPr>
        <w:t xml:space="preserve">08.09.2020 </w:t>
      </w:r>
      <w:r w:rsidRPr="005D57A2">
        <w:rPr>
          <w:rFonts w:ascii="Arial Narrow" w:hAnsi="Arial Narrow"/>
          <w:b/>
          <w:sz w:val="24"/>
          <w:szCs w:val="24"/>
          <w:lang w:val="fr-FR"/>
        </w:rPr>
        <w:t>(dernière version introduite)</w:t>
      </w:r>
    </w:p>
    <w:p w14:paraId="0E17AD93" w14:textId="77777777" w:rsidR="00F67261" w:rsidRPr="005D57A2" w:rsidRDefault="00F67261" w:rsidP="005D57A2">
      <w:pPr>
        <w:pBdr>
          <w:top w:val="single" w:sz="4" w:space="1" w:color="auto"/>
          <w:left w:val="single" w:sz="4" w:space="4" w:color="auto"/>
          <w:bottom w:val="single" w:sz="4" w:space="1" w:color="auto"/>
          <w:right w:val="single" w:sz="4" w:space="4" w:color="auto"/>
        </w:pBdr>
        <w:tabs>
          <w:tab w:val="left" w:pos="284"/>
          <w:tab w:val="left" w:pos="2835"/>
          <w:tab w:val="right" w:leader="dot" w:pos="9072"/>
        </w:tabs>
        <w:spacing w:after="0" w:line="240" w:lineRule="auto"/>
        <w:ind w:right="4"/>
        <w:jc w:val="both"/>
        <w:rPr>
          <w:rFonts w:ascii="Arial Narrow" w:hAnsi="Arial Narrow"/>
          <w:b/>
          <w:sz w:val="24"/>
          <w:szCs w:val="24"/>
          <w:lang w:val="fr-FR"/>
        </w:rPr>
      </w:pPr>
    </w:p>
    <w:p w14:paraId="0E17AD94" w14:textId="77777777" w:rsidR="005D57A2" w:rsidRPr="005D57A2" w:rsidRDefault="005D57A2" w:rsidP="005D57A2">
      <w:pPr>
        <w:spacing w:after="0" w:line="240" w:lineRule="auto"/>
        <w:ind w:left="720"/>
        <w:jc w:val="both"/>
        <w:rPr>
          <w:rFonts w:ascii="Times New Roman" w:hAnsi="Times New Roman" w:cs="Times New Roman"/>
          <w:b/>
          <w:u w:val="single"/>
          <w:lang w:val="fr-FR"/>
        </w:rPr>
      </w:pPr>
    </w:p>
    <w:p w14:paraId="0E17AD95" w14:textId="77777777" w:rsidR="005D57A2" w:rsidRPr="005D57A2" w:rsidRDefault="005D57A2" w:rsidP="005D57A2">
      <w:pPr>
        <w:spacing w:after="0" w:line="240" w:lineRule="auto"/>
        <w:jc w:val="both"/>
        <w:rPr>
          <w:rFonts w:ascii="Times New Roman" w:hAnsi="Times New Roman" w:cs="Times New Roman"/>
          <w:i/>
          <w:sz w:val="24"/>
          <w:szCs w:val="24"/>
          <w:u w:val="single"/>
          <w:lang w:val="fr-BE"/>
        </w:rPr>
      </w:pPr>
      <w:r w:rsidRPr="005D57A2">
        <w:rPr>
          <w:rFonts w:ascii="Times New Roman" w:hAnsi="Times New Roman" w:cs="Times New Roman"/>
          <w:i/>
          <w:sz w:val="24"/>
          <w:szCs w:val="24"/>
          <w:u w:val="single"/>
          <w:lang w:val="fr-BE"/>
        </w:rPr>
        <w:t>Consignes de forme :</w:t>
      </w:r>
    </w:p>
    <w:p w14:paraId="0E17AD96" w14:textId="77777777" w:rsidR="005D57A2" w:rsidRPr="005D57A2" w:rsidRDefault="005D57A2" w:rsidP="005D57A2">
      <w:pPr>
        <w:spacing w:after="0" w:line="240" w:lineRule="auto"/>
        <w:jc w:val="both"/>
        <w:rPr>
          <w:rFonts w:ascii="Times New Roman" w:hAnsi="Times New Roman" w:cs="Times New Roman"/>
          <w:i/>
          <w:sz w:val="24"/>
          <w:szCs w:val="24"/>
          <w:lang w:val="fr-BE"/>
        </w:rPr>
      </w:pPr>
      <w:r w:rsidRPr="005D57A2">
        <w:rPr>
          <w:rFonts w:ascii="Times New Roman" w:hAnsi="Times New Roman" w:cs="Times New Roman"/>
          <w:i/>
          <w:sz w:val="24"/>
          <w:szCs w:val="24"/>
          <w:lang w:val="fr-BE"/>
        </w:rPr>
        <w:t>La version complétée de ce</w:t>
      </w:r>
      <w:r>
        <w:rPr>
          <w:rFonts w:ascii="Times New Roman" w:hAnsi="Times New Roman" w:cs="Times New Roman"/>
          <w:i/>
          <w:sz w:val="24"/>
          <w:szCs w:val="24"/>
          <w:lang w:val="fr-BE"/>
        </w:rPr>
        <w:t>tte proposition de projet</w:t>
      </w:r>
      <w:r w:rsidRPr="005D57A2">
        <w:rPr>
          <w:rFonts w:ascii="Times New Roman" w:hAnsi="Times New Roman" w:cs="Times New Roman"/>
          <w:i/>
          <w:sz w:val="24"/>
          <w:szCs w:val="24"/>
          <w:lang w:val="fr-BE"/>
        </w:rPr>
        <w:t xml:space="preserve"> ne peut pas excéder le nombre maximum de </w:t>
      </w:r>
      <w:r w:rsidR="0079542D">
        <w:rPr>
          <w:rFonts w:ascii="Times New Roman" w:hAnsi="Times New Roman" w:cs="Times New Roman"/>
          <w:i/>
          <w:sz w:val="24"/>
          <w:szCs w:val="24"/>
          <w:lang w:val="fr-BE"/>
        </w:rPr>
        <w:t>10</w:t>
      </w:r>
      <w:r w:rsidRPr="005D57A2">
        <w:rPr>
          <w:rFonts w:ascii="Times New Roman" w:hAnsi="Times New Roman" w:cs="Times New Roman"/>
          <w:i/>
          <w:sz w:val="24"/>
          <w:szCs w:val="24"/>
          <w:lang w:val="fr-BE"/>
        </w:rPr>
        <w:t xml:space="preserve"> pages</w:t>
      </w:r>
      <w:r w:rsidR="0079542D">
        <w:rPr>
          <w:rFonts w:ascii="Times New Roman" w:hAnsi="Times New Roman" w:cs="Times New Roman"/>
          <w:i/>
          <w:sz w:val="24"/>
          <w:szCs w:val="24"/>
          <w:lang w:val="fr-BE"/>
        </w:rPr>
        <w:t xml:space="preserve"> (font Times New Roman size 11)</w:t>
      </w:r>
      <w:r w:rsidRPr="005D57A2">
        <w:rPr>
          <w:rFonts w:ascii="Times New Roman" w:hAnsi="Times New Roman" w:cs="Times New Roman"/>
          <w:i/>
          <w:sz w:val="24"/>
          <w:szCs w:val="24"/>
          <w:lang w:val="fr-BE"/>
        </w:rPr>
        <w:t>.</w:t>
      </w:r>
    </w:p>
    <w:p w14:paraId="0E17AD97" w14:textId="728217F2" w:rsidR="005D57A2" w:rsidRPr="005D57A2" w:rsidRDefault="005D57A2" w:rsidP="005D57A2">
      <w:pPr>
        <w:spacing w:after="0" w:line="240" w:lineRule="auto"/>
        <w:jc w:val="both"/>
        <w:rPr>
          <w:rFonts w:ascii="Times New Roman" w:hAnsi="Times New Roman" w:cs="Times New Roman"/>
          <w:i/>
          <w:sz w:val="24"/>
          <w:szCs w:val="24"/>
          <w:lang w:val="fr-BE"/>
        </w:rPr>
      </w:pPr>
      <w:r w:rsidRPr="005D57A2">
        <w:rPr>
          <w:rFonts w:ascii="Times New Roman" w:hAnsi="Times New Roman" w:cs="Times New Roman"/>
          <w:i/>
          <w:sz w:val="24"/>
          <w:szCs w:val="24"/>
          <w:lang w:val="fr-BE"/>
        </w:rPr>
        <w:t xml:space="preserve">La ou les langue(s) admissible(s) </w:t>
      </w:r>
      <w:r w:rsidRPr="00C4498F">
        <w:rPr>
          <w:rFonts w:ascii="Times New Roman" w:hAnsi="Times New Roman" w:cs="Times New Roman"/>
          <w:i/>
          <w:sz w:val="24"/>
          <w:szCs w:val="24"/>
          <w:lang w:val="fr-BE"/>
        </w:rPr>
        <w:t xml:space="preserve">sont </w:t>
      </w:r>
      <w:r w:rsidR="00C4498F" w:rsidRPr="00C4498F">
        <w:rPr>
          <w:rFonts w:ascii="Times New Roman" w:hAnsi="Times New Roman" w:cs="Times New Roman"/>
          <w:i/>
          <w:sz w:val="24"/>
          <w:szCs w:val="24"/>
          <w:lang w:val="fr-BE"/>
        </w:rPr>
        <w:t xml:space="preserve">le français, le néerlandais et l’anglais. </w:t>
      </w:r>
    </w:p>
    <w:p w14:paraId="0E17AD98" w14:textId="77777777" w:rsidR="005D57A2" w:rsidRPr="005D57A2" w:rsidRDefault="005D57A2" w:rsidP="005D57A2">
      <w:pPr>
        <w:spacing w:after="0" w:line="240" w:lineRule="auto"/>
        <w:jc w:val="both"/>
        <w:rPr>
          <w:rFonts w:ascii="Times New Roman" w:hAnsi="Times New Roman" w:cs="Times New Roman"/>
          <w:i/>
          <w:sz w:val="24"/>
          <w:szCs w:val="24"/>
          <w:lang w:val="fr-BE"/>
        </w:rPr>
      </w:pPr>
      <w:r w:rsidRPr="005D57A2">
        <w:rPr>
          <w:rFonts w:ascii="Times New Roman" w:hAnsi="Times New Roman" w:cs="Times New Roman"/>
          <w:i/>
          <w:sz w:val="24"/>
          <w:szCs w:val="24"/>
          <w:lang w:val="fr-BE"/>
        </w:rPr>
        <w:t>Ce</w:t>
      </w:r>
      <w:r>
        <w:rPr>
          <w:rFonts w:ascii="Times New Roman" w:hAnsi="Times New Roman" w:cs="Times New Roman"/>
          <w:i/>
          <w:sz w:val="24"/>
          <w:szCs w:val="24"/>
          <w:lang w:val="fr-BE"/>
        </w:rPr>
        <w:t>tte proposition de projet</w:t>
      </w:r>
      <w:r w:rsidRPr="005D57A2">
        <w:rPr>
          <w:rFonts w:ascii="Times New Roman" w:hAnsi="Times New Roman" w:cs="Times New Roman"/>
          <w:i/>
          <w:sz w:val="24"/>
          <w:szCs w:val="24"/>
          <w:lang w:val="fr-BE"/>
        </w:rPr>
        <w:t xml:space="preserve"> ne peut pas </w:t>
      </w:r>
      <w:r w:rsidR="00F67261">
        <w:rPr>
          <w:rFonts w:ascii="Times New Roman" w:hAnsi="Times New Roman" w:cs="Times New Roman"/>
          <w:i/>
          <w:sz w:val="24"/>
          <w:szCs w:val="24"/>
          <w:lang w:val="fr-BE"/>
        </w:rPr>
        <w:t>être</w:t>
      </w:r>
      <w:r w:rsidRPr="005D57A2">
        <w:rPr>
          <w:rFonts w:ascii="Times New Roman" w:hAnsi="Times New Roman" w:cs="Times New Roman"/>
          <w:i/>
          <w:sz w:val="24"/>
          <w:szCs w:val="24"/>
          <w:lang w:val="fr-BE"/>
        </w:rPr>
        <w:t xml:space="preserve"> soumis</w:t>
      </w:r>
      <w:r>
        <w:rPr>
          <w:rFonts w:ascii="Times New Roman" w:hAnsi="Times New Roman" w:cs="Times New Roman"/>
          <w:i/>
          <w:sz w:val="24"/>
          <w:szCs w:val="24"/>
          <w:lang w:val="fr-BE"/>
        </w:rPr>
        <w:t>e</w:t>
      </w:r>
      <w:r w:rsidRPr="005D57A2">
        <w:rPr>
          <w:rFonts w:ascii="Times New Roman" w:hAnsi="Times New Roman" w:cs="Times New Roman"/>
          <w:i/>
          <w:sz w:val="24"/>
          <w:szCs w:val="24"/>
          <w:lang w:val="fr-BE"/>
        </w:rPr>
        <w:t xml:space="preserve"> sous forme manuscrite. </w:t>
      </w:r>
    </w:p>
    <w:p w14:paraId="0E17AD9A" w14:textId="77777777" w:rsidR="005D57A2" w:rsidRPr="005D57A2" w:rsidRDefault="005D57A2" w:rsidP="005F3B7D">
      <w:pPr>
        <w:jc w:val="both"/>
        <w:rPr>
          <w:rFonts w:ascii="Times New Roman" w:hAnsi="Times New Roman" w:cs="Times New Roman"/>
          <w:lang w:val="fr-FR"/>
        </w:rPr>
      </w:pPr>
    </w:p>
    <w:p w14:paraId="0E17AD9B" w14:textId="77777777" w:rsidR="005F3B7D" w:rsidRPr="00727F60" w:rsidRDefault="005F3B7D" w:rsidP="005F3B7D">
      <w:pPr>
        <w:numPr>
          <w:ilvl w:val="0"/>
          <w:numId w:val="4"/>
        </w:numPr>
        <w:spacing w:after="0" w:line="240" w:lineRule="auto"/>
        <w:jc w:val="both"/>
        <w:rPr>
          <w:rFonts w:ascii="Times New Roman" w:hAnsi="Times New Roman" w:cs="Times New Roman"/>
          <w:b/>
          <w:u w:val="single"/>
          <w:lang w:val="fr-BE"/>
        </w:rPr>
      </w:pPr>
      <w:r w:rsidRPr="00727F60">
        <w:rPr>
          <w:rFonts w:ascii="Times New Roman" w:hAnsi="Times New Roman" w:cs="Times New Roman"/>
          <w:b/>
          <w:u w:val="single"/>
          <w:lang w:val="fr-BE"/>
        </w:rPr>
        <w:t>Organisation</w:t>
      </w:r>
    </w:p>
    <w:p w14:paraId="0E17AD9C" w14:textId="77777777" w:rsidR="005F3B7D" w:rsidRPr="00727F60" w:rsidRDefault="005F3B7D" w:rsidP="005F3B7D">
      <w:pPr>
        <w:spacing w:after="0" w:line="240" w:lineRule="auto"/>
        <w:ind w:left="720"/>
        <w:jc w:val="both"/>
        <w:rPr>
          <w:rFonts w:ascii="Times New Roman" w:hAnsi="Times New Roman" w:cs="Times New Roman"/>
          <w:lang w:val="fr-BE"/>
        </w:rPr>
      </w:pPr>
    </w:p>
    <w:p w14:paraId="59EC3B7C" w14:textId="77777777" w:rsidR="00BC2209" w:rsidRDefault="00BC2209" w:rsidP="00BC2209">
      <w:pPr>
        <w:spacing w:after="0" w:line="240" w:lineRule="auto"/>
        <w:ind w:left="720"/>
        <w:jc w:val="both"/>
        <w:rPr>
          <w:rFonts w:ascii="Times New Roman" w:hAnsi="Times New Roman" w:cs="Times New Roman"/>
          <w:lang w:val="fr-BE"/>
        </w:rPr>
      </w:pPr>
    </w:p>
    <w:p w14:paraId="56B2D737" w14:textId="77777777" w:rsidR="00BC2209" w:rsidRDefault="00BC2209" w:rsidP="00BC2209">
      <w:pPr>
        <w:numPr>
          <w:ilvl w:val="0"/>
          <w:numId w:val="5"/>
        </w:numPr>
        <w:spacing w:after="0" w:line="240" w:lineRule="auto"/>
        <w:jc w:val="both"/>
        <w:rPr>
          <w:rFonts w:ascii="Times New Roman" w:hAnsi="Times New Roman" w:cs="Times New Roman"/>
          <w:lang w:val="fr-BE"/>
        </w:rPr>
      </w:pPr>
      <w:proofErr w:type="gramStart"/>
      <w:r>
        <w:rPr>
          <w:rFonts w:ascii="Times New Roman" w:hAnsi="Times New Roman" w:cs="Times New Roman"/>
          <w:lang w:val="fr-BE"/>
        </w:rPr>
        <w:t>nom</w:t>
      </w:r>
      <w:proofErr w:type="gramEnd"/>
      <w:r>
        <w:rPr>
          <w:rFonts w:ascii="Times New Roman" w:hAnsi="Times New Roman" w:cs="Times New Roman"/>
          <w:lang w:val="fr-BE"/>
        </w:rPr>
        <w:t xml:space="preserve"> complet: Amel Association International</w:t>
      </w:r>
      <w:r>
        <w:rPr>
          <w:rFonts w:ascii="Times New Roman" w:hAnsi="Times New Roman" w:cs="Times New Roman"/>
          <w:lang w:val="fr-BE"/>
        </w:rPr>
        <w:tab/>
      </w:r>
    </w:p>
    <w:p w14:paraId="1AF78AD6" w14:textId="43E6074E" w:rsidR="00BC2209" w:rsidRDefault="00BC2209" w:rsidP="00BC2209">
      <w:pPr>
        <w:numPr>
          <w:ilvl w:val="0"/>
          <w:numId w:val="5"/>
        </w:numPr>
        <w:spacing w:after="0" w:line="240" w:lineRule="auto"/>
        <w:jc w:val="both"/>
        <w:rPr>
          <w:rFonts w:ascii="Times New Roman" w:hAnsi="Times New Roman" w:cs="Times New Roman"/>
          <w:lang w:val="fr-BE"/>
        </w:rPr>
      </w:pPr>
      <w:proofErr w:type="gramStart"/>
      <w:r>
        <w:rPr>
          <w:rFonts w:ascii="Times New Roman" w:hAnsi="Times New Roman" w:cs="Times New Roman"/>
          <w:lang w:val="fr-BE"/>
        </w:rPr>
        <w:t>abréviation:</w:t>
      </w:r>
      <w:proofErr w:type="gramEnd"/>
      <w:r>
        <w:rPr>
          <w:rFonts w:ascii="Times New Roman" w:hAnsi="Times New Roman" w:cs="Times New Roman"/>
          <w:lang w:val="fr-BE"/>
        </w:rPr>
        <w:t xml:space="preserve"> Amel</w:t>
      </w:r>
    </w:p>
    <w:p w14:paraId="0796EA2F" w14:textId="77777777" w:rsidR="00BC2209" w:rsidRDefault="00BC2209" w:rsidP="00BC2209">
      <w:pPr>
        <w:numPr>
          <w:ilvl w:val="0"/>
          <w:numId w:val="5"/>
        </w:numPr>
        <w:spacing w:after="0" w:line="240" w:lineRule="auto"/>
        <w:jc w:val="both"/>
        <w:rPr>
          <w:rFonts w:ascii="Times New Roman" w:hAnsi="Times New Roman" w:cs="Times New Roman"/>
          <w:lang w:val="fr-BE"/>
        </w:rPr>
      </w:pPr>
      <w:proofErr w:type="gramStart"/>
      <w:r>
        <w:rPr>
          <w:rFonts w:ascii="Times New Roman" w:hAnsi="Times New Roman" w:cs="Times New Roman"/>
          <w:lang w:val="fr-BE"/>
        </w:rPr>
        <w:t>statut</w:t>
      </w:r>
      <w:proofErr w:type="gramEnd"/>
      <w:r>
        <w:rPr>
          <w:rFonts w:ascii="Times New Roman" w:hAnsi="Times New Roman" w:cs="Times New Roman"/>
          <w:lang w:val="fr-BE"/>
        </w:rPr>
        <w:t xml:space="preserve"> juridique: ONG (sans but lucratif)</w:t>
      </w:r>
    </w:p>
    <w:p w14:paraId="584B55AA" w14:textId="77777777" w:rsidR="00BC2209" w:rsidRDefault="00BC2209" w:rsidP="00BC2209">
      <w:pPr>
        <w:numPr>
          <w:ilvl w:val="0"/>
          <w:numId w:val="5"/>
        </w:numPr>
        <w:spacing w:after="0" w:line="240" w:lineRule="auto"/>
        <w:jc w:val="both"/>
        <w:rPr>
          <w:rFonts w:ascii="Times New Roman" w:hAnsi="Times New Roman" w:cs="Times New Roman"/>
          <w:lang w:val="fr-BE"/>
        </w:rPr>
      </w:pPr>
      <w:proofErr w:type="gramStart"/>
      <w:r>
        <w:rPr>
          <w:rFonts w:ascii="Times New Roman" w:hAnsi="Times New Roman" w:cs="Times New Roman"/>
          <w:lang w:val="fr-BE"/>
        </w:rPr>
        <w:t>adresse</w:t>
      </w:r>
      <w:proofErr w:type="gramEnd"/>
      <w:r>
        <w:rPr>
          <w:rFonts w:ascii="Times New Roman" w:hAnsi="Times New Roman" w:cs="Times New Roman"/>
          <w:lang w:val="fr-BE"/>
        </w:rPr>
        <w:t xml:space="preserve"> officielle: Immeuble Amel, rue Daoud Abou Chakra, </w:t>
      </w:r>
      <w:proofErr w:type="spellStart"/>
      <w:r>
        <w:rPr>
          <w:rFonts w:ascii="Times New Roman" w:hAnsi="Times New Roman" w:cs="Times New Roman"/>
          <w:lang w:val="fr-BE"/>
        </w:rPr>
        <w:t>Moussaitbeh</w:t>
      </w:r>
      <w:proofErr w:type="spellEnd"/>
      <w:r>
        <w:rPr>
          <w:rFonts w:ascii="Times New Roman" w:hAnsi="Times New Roman" w:cs="Times New Roman"/>
          <w:lang w:val="fr-BE"/>
        </w:rPr>
        <w:t>, Beyrouth, Liban</w:t>
      </w:r>
    </w:p>
    <w:p w14:paraId="085EF42F" w14:textId="77777777" w:rsidR="00BC2209" w:rsidRDefault="00BC2209" w:rsidP="00BC2209">
      <w:pPr>
        <w:numPr>
          <w:ilvl w:val="0"/>
          <w:numId w:val="5"/>
        </w:numPr>
        <w:spacing w:after="0" w:line="240" w:lineRule="auto"/>
        <w:jc w:val="both"/>
        <w:rPr>
          <w:rFonts w:ascii="Times New Roman" w:hAnsi="Times New Roman" w:cs="Times New Roman"/>
          <w:lang w:val="fr-BE"/>
        </w:rPr>
      </w:pPr>
      <w:proofErr w:type="gramStart"/>
      <w:r>
        <w:rPr>
          <w:rFonts w:ascii="Times New Roman" w:hAnsi="Times New Roman" w:cs="Times New Roman"/>
          <w:lang w:val="fr-BE"/>
        </w:rPr>
        <w:t>adresse</w:t>
      </w:r>
      <w:proofErr w:type="gramEnd"/>
      <w:r>
        <w:rPr>
          <w:rFonts w:ascii="Times New Roman" w:hAnsi="Times New Roman" w:cs="Times New Roman"/>
          <w:lang w:val="fr-BE"/>
        </w:rPr>
        <w:t xml:space="preserve"> pour la correspondance (si différente de l'adresse officielle):</w:t>
      </w:r>
    </w:p>
    <w:p w14:paraId="178CD466" w14:textId="77777777" w:rsidR="00BC2209" w:rsidRDefault="00BC2209" w:rsidP="00BC2209">
      <w:pPr>
        <w:numPr>
          <w:ilvl w:val="0"/>
          <w:numId w:val="5"/>
        </w:numPr>
        <w:spacing w:after="0" w:line="240" w:lineRule="auto"/>
        <w:jc w:val="both"/>
        <w:rPr>
          <w:rFonts w:ascii="Times New Roman" w:hAnsi="Times New Roman" w:cs="Times New Roman"/>
          <w:lang w:val="fr-BE"/>
        </w:rPr>
      </w:pPr>
      <w:proofErr w:type="gramStart"/>
      <w:r>
        <w:rPr>
          <w:rFonts w:ascii="Times New Roman" w:hAnsi="Times New Roman" w:cs="Times New Roman"/>
          <w:lang w:val="fr-BE"/>
        </w:rPr>
        <w:t>représentant</w:t>
      </w:r>
      <w:proofErr w:type="gramEnd"/>
      <w:r>
        <w:rPr>
          <w:rFonts w:ascii="Times New Roman" w:hAnsi="Times New Roman" w:cs="Times New Roman"/>
          <w:lang w:val="fr-BE"/>
        </w:rPr>
        <w:t xml:space="preserve"> (nom et fonction): Dr Kamel </w:t>
      </w:r>
      <w:proofErr w:type="spellStart"/>
      <w:r>
        <w:rPr>
          <w:rFonts w:ascii="Times New Roman" w:hAnsi="Times New Roman" w:cs="Times New Roman"/>
          <w:lang w:val="fr-BE"/>
        </w:rPr>
        <w:t>Mohanna</w:t>
      </w:r>
      <w:proofErr w:type="spellEnd"/>
      <w:r>
        <w:rPr>
          <w:rFonts w:ascii="Times New Roman" w:hAnsi="Times New Roman" w:cs="Times New Roman"/>
          <w:lang w:val="fr-BE"/>
        </w:rPr>
        <w:t xml:space="preserve">, Président </w:t>
      </w:r>
    </w:p>
    <w:p w14:paraId="3F0C2498" w14:textId="77777777" w:rsidR="00BC2209" w:rsidRDefault="00BC2209" w:rsidP="00BC2209">
      <w:pPr>
        <w:numPr>
          <w:ilvl w:val="0"/>
          <w:numId w:val="5"/>
        </w:numPr>
        <w:spacing w:after="0" w:line="240" w:lineRule="auto"/>
        <w:jc w:val="both"/>
        <w:rPr>
          <w:rFonts w:ascii="Times New Roman" w:hAnsi="Times New Roman" w:cs="Times New Roman"/>
          <w:lang w:val="fr-BE"/>
        </w:rPr>
      </w:pPr>
      <w:proofErr w:type="gramStart"/>
      <w:r>
        <w:rPr>
          <w:rFonts w:ascii="Times New Roman" w:hAnsi="Times New Roman" w:cs="Times New Roman"/>
          <w:lang w:val="fr-BE"/>
        </w:rPr>
        <w:t>site</w:t>
      </w:r>
      <w:proofErr w:type="gramEnd"/>
      <w:r>
        <w:rPr>
          <w:rFonts w:ascii="Times New Roman" w:hAnsi="Times New Roman" w:cs="Times New Roman"/>
          <w:lang w:val="fr-BE"/>
        </w:rPr>
        <w:t xml:space="preserve"> Internet: </w:t>
      </w:r>
      <w:hyperlink r:id="rId10" w:history="1">
        <w:r>
          <w:rPr>
            <w:rStyle w:val="Hyperlink"/>
            <w:rFonts w:ascii="Times New Roman" w:hAnsi="Times New Roman" w:cs="Times New Roman"/>
            <w:lang w:val="fr-BE"/>
          </w:rPr>
          <w:t>www.amel.org</w:t>
        </w:r>
      </w:hyperlink>
      <w:r>
        <w:rPr>
          <w:rFonts w:ascii="Times New Roman" w:hAnsi="Times New Roman" w:cs="Times New Roman"/>
          <w:lang w:val="fr-BE"/>
        </w:rPr>
        <w:t xml:space="preserve"> </w:t>
      </w:r>
    </w:p>
    <w:p w14:paraId="13C394F8" w14:textId="5E2D8C0F" w:rsidR="00BC2209" w:rsidRDefault="00BC2209" w:rsidP="00BC2209">
      <w:pPr>
        <w:numPr>
          <w:ilvl w:val="0"/>
          <w:numId w:val="5"/>
        </w:numPr>
        <w:spacing w:after="0" w:line="240" w:lineRule="auto"/>
        <w:jc w:val="both"/>
        <w:rPr>
          <w:rFonts w:ascii="Times New Roman" w:hAnsi="Times New Roman" w:cs="Times New Roman"/>
          <w:lang w:val="fr-BE"/>
        </w:rPr>
      </w:pPr>
      <w:proofErr w:type="gramStart"/>
      <w:r>
        <w:rPr>
          <w:rFonts w:ascii="Times New Roman" w:hAnsi="Times New Roman" w:cs="Times New Roman"/>
          <w:lang w:val="fr-BE"/>
        </w:rPr>
        <w:t>personne</w:t>
      </w:r>
      <w:proofErr w:type="gramEnd"/>
      <w:r>
        <w:rPr>
          <w:rFonts w:ascii="Times New Roman" w:hAnsi="Times New Roman" w:cs="Times New Roman"/>
          <w:lang w:val="fr-BE"/>
        </w:rPr>
        <w:t xml:space="preserve"> de contact: Virginie Lefevre, Coordinatrice Programme</w:t>
      </w:r>
      <w:r w:rsidR="004D72E9">
        <w:rPr>
          <w:rFonts w:ascii="Times New Roman" w:hAnsi="Times New Roman" w:cs="Times New Roman"/>
          <w:lang w:val="fr-BE"/>
        </w:rPr>
        <w:t>s</w:t>
      </w:r>
      <w:r>
        <w:rPr>
          <w:rFonts w:ascii="Times New Roman" w:hAnsi="Times New Roman" w:cs="Times New Roman"/>
          <w:lang w:val="fr-BE"/>
        </w:rPr>
        <w:t xml:space="preserve"> &amp; Partenariats </w:t>
      </w:r>
    </w:p>
    <w:p w14:paraId="39E6986F" w14:textId="77777777" w:rsidR="00BC2209" w:rsidRDefault="00BC2209" w:rsidP="00BC2209">
      <w:pPr>
        <w:numPr>
          <w:ilvl w:val="0"/>
          <w:numId w:val="5"/>
        </w:numPr>
        <w:spacing w:after="0" w:line="240" w:lineRule="auto"/>
        <w:jc w:val="both"/>
        <w:rPr>
          <w:rFonts w:ascii="Times New Roman" w:hAnsi="Times New Roman" w:cs="Times New Roman"/>
          <w:lang w:val="fr-BE"/>
        </w:rPr>
      </w:pPr>
      <w:proofErr w:type="gramStart"/>
      <w:r>
        <w:rPr>
          <w:rFonts w:ascii="Times New Roman" w:hAnsi="Times New Roman" w:cs="Times New Roman"/>
          <w:lang w:val="fr-BE"/>
        </w:rPr>
        <w:t>téléphone:</w:t>
      </w:r>
      <w:proofErr w:type="gramEnd"/>
      <w:r>
        <w:rPr>
          <w:rFonts w:ascii="Times New Roman" w:hAnsi="Times New Roman" w:cs="Times New Roman"/>
          <w:lang w:val="fr-BE"/>
        </w:rPr>
        <w:t xml:space="preserve"> + 961 1 317 293 </w:t>
      </w:r>
    </w:p>
    <w:p w14:paraId="6F76D7F2" w14:textId="77777777" w:rsidR="00BC2209" w:rsidRDefault="00BC2209" w:rsidP="00BC2209">
      <w:pPr>
        <w:numPr>
          <w:ilvl w:val="0"/>
          <w:numId w:val="5"/>
        </w:numPr>
        <w:spacing w:after="0" w:line="240" w:lineRule="auto"/>
        <w:jc w:val="both"/>
        <w:rPr>
          <w:rFonts w:ascii="Times New Roman" w:hAnsi="Times New Roman" w:cs="Times New Roman"/>
          <w:lang w:val="fr-BE"/>
        </w:rPr>
      </w:pPr>
      <w:proofErr w:type="gramStart"/>
      <w:r>
        <w:rPr>
          <w:rFonts w:ascii="Times New Roman" w:hAnsi="Times New Roman" w:cs="Times New Roman"/>
          <w:lang w:val="fr-BE"/>
        </w:rPr>
        <w:t>GSM:</w:t>
      </w:r>
      <w:proofErr w:type="gramEnd"/>
      <w:r>
        <w:rPr>
          <w:rFonts w:ascii="Times New Roman" w:hAnsi="Times New Roman" w:cs="Times New Roman"/>
          <w:lang w:val="fr-BE"/>
        </w:rPr>
        <w:t xml:space="preserve"> + 961 718 555 93 </w:t>
      </w:r>
    </w:p>
    <w:p w14:paraId="76B9CC66" w14:textId="77777777" w:rsidR="00BC2209" w:rsidRDefault="00BC2209" w:rsidP="00BC2209">
      <w:pPr>
        <w:numPr>
          <w:ilvl w:val="0"/>
          <w:numId w:val="5"/>
        </w:numPr>
        <w:spacing w:after="0" w:line="240" w:lineRule="auto"/>
        <w:jc w:val="both"/>
        <w:rPr>
          <w:rFonts w:ascii="Times New Roman" w:hAnsi="Times New Roman" w:cs="Times New Roman"/>
          <w:lang w:val="fr-BE"/>
        </w:rPr>
      </w:pPr>
      <w:proofErr w:type="gramStart"/>
      <w:r>
        <w:rPr>
          <w:rFonts w:ascii="Times New Roman" w:hAnsi="Times New Roman" w:cs="Times New Roman"/>
          <w:lang w:val="fr-BE"/>
        </w:rPr>
        <w:t>E-mail:</w:t>
      </w:r>
      <w:proofErr w:type="gramEnd"/>
      <w:r>
        <w:rPr>
          <w:rFonts w:ascii="Times New Roman" w:hAnsi="Times New Roman" w:cs="Times New Roman"/>
          <w:lang w:val="fr-BE"/>
        </w:rPr>
        <w:t xml:space="preserve"> </w:t>
      </w:r>
      <w:hyperlink r:id="rId11" w:history="1">
        <w:r>
          <w:rPr>
            <w:rStyle w:val="Hyperlink"/>
            <w:rFonts w:ascii="Times New Roman" w:hAnsi="Times New Roman" w:cs="Times New Roman"/>
            <w:lang w:val="fr-BE"/>
          </w:rPr>
          <w:t>research@amel.org</w:t>
        </w:r>
      </w:hyperlink>
      <w:r>
        <w:rPr>
          <w:rFonts w:ascii="Times New Roman" w:hAnsi="Times New Roman" w:cs="Times New Roman"/>
          <w:lang w:val="fr-BE"/>
        </w:rPr>
        <w:t xml:space="preserve"> </w:t>
      </w:r>
    </w:p>
    <w:p w14:paraId="0E17ADA8" w14:textId="77777777" w:rsidR="005F3B7D" w:rsidRPr="00727F60" w:rsidRDefault="005F3B7D" w:rsidP="005F3B7D">
      <w:pPr>
        <w:jc w:val="both"/>
        <w:rPr>
          <w:rFonts w:ascii="Times New Roman" w:hAnsi="Times New Roman" w:cs="Times New Roman"/>
          <w:lang w:val="fr-BE"/>
        </w:rPr>
      </w:pPr>
    </w:p>
    <w:p w14:paraId="0E17ADA9" w14:textId="77777777" w:rsidR="005F3B7D" w:rsidRPr="00727F60" w:rsidRDefault="005F3B7D" w:rsidP="005F3B7D">
      <w:pPr>
        <w:numPr>
          <w:ilvl w:val="0"/>
          <w:numId w:val="4"/>
        </w:numPr>
        <w:spacing w:after="0" w:line="240" w:lineRule="auto"/>
        <w:jc w:val="both"/>
        <w:rPr>
          <w:rFonts w:ascii="Times New Roman" w:hAnsi="Times New Roman" w:cs="Times New Roman"/>
          <w:b/>
          <w:u w:val="single"/>
          <w:lang w:val="fr-BE"/>
        </w:rPr>
      </w:pPr>
      <w:r w:rsidRPr="00727F60">
        <w:rPr>
          <w:rFonts w:ascii="Times New Roman" w:hAnsi="Times New Roman" w:cs="Times New Roman"/>
          <w:b/>
          <w:u w:val="single"/>
          <w:lang w:val="fr-BE"/>
        </w:rPr>
        <w:t>Données bancaires</w:t>
      </w:r>
    </w:p>
    <w:p w14:paraId="0E17ADAA" w14:textId="77777777" w:rsidR="005F3B7D" w:rsidRPr="00727F60" w:rsidRDefault="005F3B7D" w:rsidP="005F3B7D">
      <w:pPr>
        <w:spacing w:after="0" w:line="240" w:lineRule="auto"/>
        <w:ind w:left="720"/>
        <w:jc w:val="both"/>
        <w:rPr>
          <w:rFonts w:ascii="Times New Roman" w:hAnsi="Times New Roman" w:cs="Times New Roman"/>
          <w:lang w:val="fr-BE"/>
        </w:rPr>
      </w:pPr>
    </w:p>
    <w:p w14:paraId="0E17ADAB" w14:textId="728B649F" w:rsidR="005F3B7D" w:rsidRPr="00727F60" w:rsidRDefault="005F3B7D" w:rsidP="005F3B7D">
      <w:pPr>
        <w:numPr>
          <w:ilvl w:val="0"/>
          <w:numId w:val="3"/>
        </w:numPr>
        <w:spacing w:after="0" w:line="240" w:lineRule="auto"/>
        <w:jc w:val="both"/>
        <w:rPr>
          <w:rFonts w:ascii="Times New Roman" w:hAnsi="Times New Roman" w:cs="Times New Roman"/>
          <w:lang w:val="fr-BE"/>
        </w:rPr>
      </w:pPr>
      <w:proofErr w:type="gramStart"/>
      <w:r w:rsidRPr="00727F60">
        <w:rPr>
          <w:rFonts w:ascii="Times New Roman" w:hAnsi="Times New Roman" w:cs="Times New Roman"/>
          <w:lang w:val="fr-BE"/>
        </w:rPr>
        <w:t>nom</w:t>
      </w:r>
      <w:proofErr w:type="gramEnd"/>
      <w:r w:rsidRPr="00727F60">
        <w:rPr>
          <w:rFonts w:ascii="Times New Roman" w:hAnsi="Times New Roman" w:cs="Times New Roman"/>
          <w:lang w:val="fr-BE"/>
        </w:rPr>
        <w:t xml:space="preserve"> de la banque:</w:t>
      </w:r>
      <w:r w:rsidR="00790E8D">
        <w:rPr>
          <w:rFonts w:ascii="Times New Roman" w:hAnsi="Times New Roman" w:cs="Times New Roman"/>
          <w:lang w:val="fr-BE"/>
        </w:rPr>
        <w:t xml:space="preserve"> </w:t>
      </w:r>
      <w:proofErr w:type="spellStart"/>
      <w:r w:rsidR="00790E8D">
        <w:rPr>
          <w:rFonts w:ascii="Times New Roman" w:hAnsi="Times New Roman" w:cs="Times New Roman"/>
          <w:lang w:val="fr-BE"/>
        </w:rPr>
        <w:t>Fransabank</w:t>
      </w:r>
      <w:proofErr w:type="spellEnd"/>
    </w:p>
    <w:p w14:paraId="0E17ADAC" w14:textId="7DCE0052" w:rsidR="005F3B7D" w:rsidRPr="00727F60" w:rsidRDefault="005F3B7D" w:rsidP="005F3B7D">
      <w:pPr>
        <w:numPr>
          <w:ilvl w:val="0"/>
          <w:numId w:val="3"/>
        </w:numPr>
        <w:spacing w:after="0" w:line="240" w:lineRule="auto"/>
        <w:jc w:val="both"/>
        <w:rPr>
          <w:rFonts w:ascii="Times New Roman" w:hAnsi="Times New Roman" w:cs="Times New Roman"/>
          <w:lang w:val="fr-BE"/>
        </w:rPr>
      </w:pPr>
      <w:proofErr w:type="gramStart"/>
      <w:r w:rsidRPr="00727F60">
        <w:rPr>
          <w:rFonts w:ascii="Times New Roman" w:hAnsi="Times New Roman" w:cs="Times New Roman"/>
          <w:lang w:val="fr-BE"/>
        </w:rPr>
        <w:t>adresse</w:t>
      </w:r>
      <w:proofErr w:type="gramEnd"/>
      <w:r w:rsidRPr="00727F60">
        <w:rPr>
          <w:rFonts w:ascii="Times New Roman" w:hAnsi="Times New Roman" w:cs="Times New Roman"/>
          <w:lang w:val="fr-BE"/>
        </w:rPr>
        <w:t xml:space="preserve"> de la banque:</w:t>
      </w:r>
      <w:r w:rsidR="00790E8D">
        <w:rPr>
          <w:rFonts w:ascii="Times New Roman" w:hAnsi="Times New Roman" w:cs="Times New Roman"/>
          <w:lang w:val="fr-BE"/>
        </w:rPr>
        <w:t xml:space="preserve"> </w:t>
      </w:r>
      <w:proofErr w:type="spellStart"/>
      <w:r w:rsidR="00790E8D" w:rsidRPr="00790E8D">
        <w:rPr>
          <w:rFonts w:ascii="Times New Roman" w:hAnsi="Times New Roman" w:cs="Times New Roman"/>
          <w:lang w:val="fr-BE"/>
        </w:rPr>
        <w:t>Tayyar</w:t>
      </w:r>
      <w:proofErr w:type="spellEnd"/>
      <w:r w:rsidR="00790E8D" w:rsidRPr="00790E8D">
        <w:rPr>
          <w:rFonts w:ascii="Times New Roman" w:hAnsi="Times New Roman" w:cs="Times New Roman"/>
          <w:lang w:val="fr-BE"/>
        </w:rPr>
        <w:t xml:space="preserve"> </w:t>
      </w:r>
      <w:proofErr w:type="spellStart"/>
      <w:r w:rsidR="00790E8D" w:rsidRPr="00790E8D">
        <w:rPr>
          <w:rFonts w:ascii="Times New Roman" w:hAnsi="Times New Roman" w:cs="Times New Roman"/>
          <w:lang w:val="fr-BE"/>
        </w:rPr>
        <w:t>Bldg</w:t>
      </w:r>
      <w:proofErr w:type="spellEnd"/>
      <w:r w:rsidR="00790E8D" w:rsidRPr="00790E8D">
        <w:rPr>
          <w:rFonts w:ascii="Times New Roman" w:hAnsi="Times New Roman" w:cs="Times New Roman"/>
          <w:lang w:val="fr-BE"/>
        </w:rPr>
        <w:t xml:space="preserve">., </w:t>
      </w:r>
      <w:proofErr w:type="spellStart"/>
      <w:r w:rsidR="00790E8D" w:rsidRPr="00790E8D">
        <w:rPr>
          <w:rFonts w:ascii="Times New Roman" w:hAnsi="Times New Roman" w:cs="Times New Roman"/>
          <w:lang w:val="fr-BE"/>
        </w:rPr>
        <w:t>Facing</w:t>
      </w:r>
      <w:proofErr w:type="spellEnd"/>
      <w:r w:rsidR="00790E8D" w:rsidRPr="00790E8D">
        <w:rPr>
          <w:rFonts w:ascii="Times New Roman" w:hAnsi="Times New Roman" w:cs="Times New Roman"/>
          <w:lang w:val="fr-BE"/>
        </w:rPr>
        <w:t xml:space="preserve"> </w:t>
      </w:r>
      <w:proofErr w:type="spellStart"/>
      <w:r w:rsidR="00790E8D" w:rsidRPr="00790E8D">
        <w:rPr>
          <w:rFonts w:ascii="Times New Roman" w:hAnsi="Times New Roman" w:cs="Times New Roman"/>
          <w:lang w:val="fr-BE"/>
        </w:rPr>
        <w:t>Moawad</w:t>
      </w:r>
      <w:proofErr w:type="spellEnd"/>
      <w:r w:rsidR="00790E8D" w:rsidRPr="00790E8D">
        <w:rPr>
          <w:rFonts w:ascii="Times New Roman" w:hAnsi="Times New Roman" w:cs="Times New Roman"/>
          <w:lang w:val="fr-BE"/>
        </w:rPr>
        <w:t xml:space="preserve"> </w:t>
      </w:r>
      <w:proofErr w:type="spellStart"/>
      <w:r w:rsidR="00790E8D" w:rsidRPr="00790E8D">
        <w:rPr>
          <w:rFonts w:ascii="Times New Roman" w:hAnsi="Times New Roman" w:cs="Times New Roman"/>
          <w:lang w:val="fr-BE"/>
        </w:rPr>
        <w:t>Junctions</w:t>
      </w:r>
      <w:proofErr w:type="spellEnd"/>
      <w:r w:rsidR="00790E8D" w:rsidRPr="00790E8D">
        <w:rPr>
          <w:rFonts w:ascii="Times New Roman" w:hAnsi="Times New Roman" w:cs="Times New Roman"/>
          <w:lang w:val="fr-BE"/>
        </w:rPr>
        <w:t xml:space="preserve">, </w:t>
      </w:r>
      <w:proofErr w:type="spellStart"/>
      <w:r w:rsidR="00790E8D" w:rsidRPr="00790E8D">
        <w:rPr>
          <w:rFonts w:ascii="Times New Roman" w:hAnsi="Times New Roman" w:cs="Times New Roman"/>
          <w:lang w:val="fr-BE"/>
        </w:rPr>
        <w:t>Ghobeiri</w:t>
      </w:r>
      <w:proofErr w:type="spellEnd"/>
      <w:r w:rsidR="00790E8D" w:rsidRPr="00790E8D">
        <w:rPr>
          <w:rFonts w:ascii="Times New Roman" w:hAnsi="Times New Roman" w:cs="Times New Roman"/>
          <w:lang w:val="fr-BE"/>
        </w:rPr>
        <w:t xml:space="preserve"> Blvd., </w:t>
      </w:r>
      <w:proofErr w:type="spellStart"/>
      <w:r w:rsidR="00790E8D" w:rsidRPr="00790E8D">
        <w:rPr>
          <w:rFonts w:ascii="Times New Roman" w:hAnsi="Times New Roman" w:cs="Times New Roman"/>
          <w:lang w:val="fr-BE"/>
        </w:rPr>
        <w:t>Chiyah</w:t>
      </w:r>
      <w:proofErr w:type="spellEnd"/>
      <w:r w:rsidR="00790E8D">
        <w:rPr>
          <w:rFonts w:ascii="Times New Roman" w:hAnsi="Times New Roman" w:cs="Times New Roman"/>
          <w:lang w:val="fr-BE"/>
        </w:rPr>
        <w:t>, Liban</w:t>
      </w:r>
    </w:p>
    <w:p w14:paraId="0E17ADAD" w14:textId="5ED60BEB" w:rsidR="005F3B7D" w:rsidRPr="008C0D9A" w:rsidRDefault="005F3B7D" w:rsidP="005F3B7D">
      <w:pPr>
        <w:numPr>
          <w:ilvl w:val="0"/>
          <w:numId w:val="3"/>
        </w:numPr>
        <w:spacing w:after="0" w:line="240" w:lineRule="auto"/>
        <w:jc w:val="both"/>
        <w:rPr>
          <w:rFonts w:ascii="Times New Roman" w:hAnsi="Times New Roman" w:cs="Times New Roman"/>
          <w:lang w:val="es-ES"/>
        </w:rPr>
      </w:pPr>
      <w:proofErr w:type="spellStart"/>
      <w:r w:rsidRPr="008C0D9A">
        <w:rPr>
          <w:rFonts w:ascii="Times New Roman" w:hAnsi="Times New Roman" w:cs="Times New Roman"/>
          <w:lang w:val="es-ES"/>
        </w:rPr>
        <w:t>numéro</w:t>
      </w:r>
      <w:proofErr w:type="spellEnd"/>
      <w:r w:rsidRPr="008C0D9A">
        <w:rPr>
          <w:rFonts w:ascii="Times New Roman" w:hAnsi="Times New Roman" w:cs="Times New Roman"/>
          <w:lang w:val="es-ES"/>
        </w:rPr>
        <w:t xml:space="preserve"> de </w:t>
      </w:r>
      <w:proofErr w:type="spellStart"/>
      <w:r w:rsidRPr="008C0D9A">
        <w:rPr>
          <w:rFonts w:ascii="Times New Roman" w:hAnsi="Times New Roman" w:cs="Times New Roman"/>
          <w:lang w:val="es-ES"/>
        </w:rPr>
        <w:t>compte</w:t>
      </w:r>
      <w:proofErr w:type="spellEnd"/>
      <w:r w:rsidR="008C0D9A" w:rsidRPr="008C0D9A">
        <w:rPr>
          <w:rFonts w:ascii="Times New Roman" w:hAnsi="Times New Roman" w:cs="Times New Roman"/>
          <w:lang w:val="es-ES"/>
        </w:rPr>
        <w:t xml:space="preserve"> / IBAN (UE)</w:t>
      </w:r>
      <w:r w:rsidRPr="008C0D9A">
        <w:rPr>
          <w:rFonts w:ascii="Times New Roman" w:hAnsi="Times New Roman" w:cs="Times New Roman"/>
          <w:lang w:val="es-ES"/>
        </w:rPr>
        <w:t>:</w:t>
      </w:r>
      <w:r w:rsidR="00790E8D">
        <w:rPr>
          <w:rFonts w:ascii="Times New Roman" w:hAnsi="Times New Roman" w:cs="Times New Roman"/>
          <w:lang w:val="es-ES"/>
        </w:rPr>
        <w:t xml:space="preserve"> </w:t>
      </w:r>
      <w:r w:rsidR="00790E8D" w:rsidRPr="00790E8D">
        <w:rPr>
          <w:rFonts w:ascii="Times New Roman" w:hAnsi="Times New Roman" w:cs="Times New Roman"/>
          <w:lang w:val="es-ES"/>
        </w:rPr>
        <w:t>LB70 0001 0201 EUR1 5150 0825 6503</w:t>
      </w:r>
    </w:p>
    <w:p w14:paraId="0E17ADAE" w14:textId="620EA313" w:rsidR="005F3B7D" w:rsidRPr="00727F60" w:rsidRDefault="005F3B7D" w:rsidP="005F3B7D">
      <w:pPr>
        <w:numPr>
          <w:ilvl w:val="0"/>
          <w:numId w:val="3"/>
        </w:numPr>
        <w:spacing w:after="0" w:line="240" w:lineRule="auto"/>
        <w:jc w:val="both"/>
        <w:rPr>
          <w:rFonts w:ascii="Times New Roman" w:hAnsi="Times New Roman" w:cs="Times New Roman"/>
          <w:lang w:val="fr-BE"/>
        </w:rPr>
      </w:pPr>
      <w:proofErr w:type="gramStart"/>
      <w:r w:rsidRPr="00727F60">
        <w:rPr>
          <w:rFonts w:ascii="Times New Roman" w:hAnsi="Times New Roman" w:cs="Times New Roman"/>
          <w:lang w:val="fr-BE"/>
        </w:rPr>
        <w:t>titulaire:</w:t>
      </w:r>
      <w:proofErr w:type="gramEnd"/>
      <w:r w:rsidR="00790E8D">
        <w:rPr>
          <w:rFonts w:ascii="Times New Roman" w:hAnsi="Times New Roman" w:cs="Times New Roman"/>
          <w:lang w:val="fr-BE"/>
        </w:rPr>
        <w:t xml:space="preserve"> </w:t>
      </w:r>
      <w:proofErr w:type="spellStart"/>
      <w:r w:rsidR="00790E8D">
        <w:rPr>
          <w:rFonts w:ascii="Times New Roman" w:hAnsi="Times New Roman" w:cs="Times New Roman"/>
          <w:lang w:val="fr-BE"/>
        </w:rPr>
        <w:t>Lebanese</w:t>
      </w:r>
      <w:proofErr w:type="spellEnd"/>
      <w:r w:rsidR="00790E8D">
        <w:rPr>
          <w:rFonts w:ascii="Times New Roman" w:hAnsi="Times New Roman" w:cs="Times New Roman"/>
          <w:lang w:val="fr-BE"/>
        </w:rPr>
        <w:t xml:space="preserve"> Association for </w:t>
      </w:r>
      <w:proofErr w:type="spellStart"/>
      <w:r w:rsidR="00790E8D">
        <w:rPr>
          <w:rFonts w:ascii="Times New Roman" w:hAnsi="Times New Roman" w:cs="Times New Roman"/>
          <w:lang w:val="fr-BE"/>
        </w:rPr>
        <w:t>Popular</w:t>
      </w:r>
      <w:proofErr w:type="spellEnd"/>
      <w:r w:rsidR="00790E8D">
        <w:rPr>
          <w:rFonts w:ascii="Times New Roman" w:hAnsi="Times New Roman" w:cs="Times New Roman"/>
          <w:lang w:val="fr-BE"/>
        </w:rPr>
        <w:t xml:space="preserve"> Action (Amel)</w:t>
      </w:r>
    </w:p>
    <w:p w14:paraId="0E17ADAF" w14:textId="2B39B921" w:rsidR="005F3B7D" w:rsidRPr="00727F60" w:rsidRDefault="005F3B7D" w:rsidP="005F3B7D">
      <w:pPr>
        <w:numPr>
          <w:ilvl w:val="0"/>
          <w:numId w:val="3"/>
        </w:numPr>
        <w:spacing w:after="0" w:line="240" w:lineRule="auto"/>
        <w:jc w:val="both"/>
        <w:rPr>
          <w:rFonts w:ascii="Times New Roman" w:hAnsi="Times New Roman" w:cs="Times New Roman"/>
          <w:lang w:val="fr-BE"/>
        </w:rPr>
      </w:pPr>
      <w:r w:rsidRPr="00727F60">
        <w:rPr>
          <w:rFonts w:ascii="Times New Roman" w:hAnsi="Times New Roman" w:cs="Times New Roman"/>
          <w:lang w:val="fr-BE"/>
        </w:rPr>
        <w:t xml:space="preserve">BIC / </w:t>
      </w:r>
      <w:proofErr w:type="gramStart"/>
      <w:r w:rsidRPr="00727F60">
        <w:rPr>
          <w:rFonts w:ascii="Times New Roman" w:hAnsi="Times New Roman" w:cs="Times New Roman"/>
          <w:lang w:val="fr-BE"/>
        </w:rPr>
        <w:t>SWIFT:</w:t>
      </w:r>
      <w:proofErr w:type="gramEnd"/>
      <w:r w:rsidR="00790E8D">
        <w:rPr>
          <w:rFonts w:ascii="Times New Roman" w:hAnsi="Times New Roman" w:cs="Times New Roman"/>
          <w:lang w:val="fr-BE"/>
        </w:rPr>
        <w:t xml:space="preserve"> FSABLBBX</w:t>
      </w:r>
    </w:p>
    <w:p w14:paraId="0E17ADB2" w14:textId="584D5AFC" w:rsidR="005D0E06" w:rsidRPr="00790E8D" w:rsidRDefault="008C0D9A" w:rsidP="007D1E09">
      <w:pPr>
        <w:numPr>
          <w:ilvl w:val="0"/>
          <w:numId w:val="3"/>
        </w:numPr>
        <w:spacing w:after="0" w:line="240" w:lineRule="auto"/>
        <w:jc w:val="both"/>
        <w:rPr>
          <w:rFonts w:ascii="Times New Roman" w:hAnsi="Times New Roman" w:cs="Times New Roman"/>
          <w:b/>
          <w:u w:val="single"/>
          <w:lang w:val="fr-BE"/>
        </w:rPr>
      </w:pPr>
      <w:proofErr w:type="gramStart"/>
      <w:r w:rsidRPr="00790E8D">
        <w:rPr>
          <w:rFonts w:ascii="Times New Roman" w:hAnsi="Times New Roman" w:cs="Times New Roman"/>
          <w:lang w:val="fr-BE"/>
        </w:rPr>
        <w:t>réf</w:t>
      </w:r>
      <w:r w:rsidR="005F3B7D" w:rsidRPr="00790E8D">
        <w:rPr>
          <w:rFonts w:ascii="Times New Roman" w:hAnsi="Times New Roman" w:cs="Times New Roman"/>
          <w:lang w:val="fr-BE"/>
        </w:rPr>
        <w:t>érence</w:t>
      </w:r>
      <w:proofErr w:type="gramEnd"/>
      <w:r w:rsidR="005F3B7D" w:rsidRPr="00790E8D">
        <w:rPr>
          <w:rFonts w:ascii="Times New Roman" w:hAnsi="Times New Roman" w:cs="Times New Roman"/>
          <w:lang w:val="fr-BE"/>
        </w:rPr>
        <w:t xml:space="preserve"> à indiquer lors des paiements:</w:t>
      </w:r>
      <w:r w:rsidR="00790E8D" w:rsidRPr="00790E8D">
        <w:rPr>
          <w:rFonts w:ascii="Times New Roman" w:hAnsi="Times New Roman" w:cs="Times New Roman"/>
          <w:lang w:val="fr-BE"/>
        </w:rPr>
        <w:t xml:space="preserve"> Projet GBV Belgique </w:t>
      </w:r>
    </w:p>
    <w:p w14:paraId="2AA848DE" w14:textId="150045E4" w:rsidR="00790E8D" w:rsidRDefault="00790E8D" w:rsidP="00790E8D">
      <w:pPr>
        <w:spacing w:after="0" w:line="240" w:lineRule="auto"/>
        <w:jc w:val="both"/>
        <w:rPr>
          <w:rFonts w:ascii="Times New Roman" w:hAnsi="Times New Roman" w:cs="Times New Roman"/>
          <w:lang w:val="fr-BE"/>
        </w:rPr>
      </w:pPr>
    </w:p>
    <w:p w14:paraId="4685FC1E" w14:textId="77777777" w:rsidR="00790E8D" w:rsidRPr="00790E8D" w:rsidRDefault="00790E8D" w:rsidP="00790E8D">
      <w:pPr>
        <w:spacing w:after="0" w:line="240" w:lineRule="auto"/>
        <w:jc w:val="both"/>
        <w:rPr>
          <w:rFonts w:ascii="Times New Roman" w:hAnsi="Times New Roman" w:cs="Times New Roman"/>
          <w:b/>
          <w:u w:val="single"/>
          <w:lang w:val="fr-BE"/>
        </w:rPr>
      </w:pPr>
    </w:p>
    <w:p w14:paraId="0E17ADB3" w14:textId="77777777" w:rsidR="005F3B7D" w:rsidRPr="00727F60" w:rsidRDefault="005F3B7D" w:rsidP="005F3B7D">
      <w:pPr>
        <w:numPr>
          <w:ilvl w:val="0"/>
          <w:numId w:val="4"/>
        </w:numPr>
        <w:spacing w:after="0" w:line="240" w:lineRule="auto"/>
        <w:jc w:val="both"/>
        <w:rPr>
          <w:rFonts w:ascii="Times New Roman" w:hAnsi="Times New Roman" w:cs="Times New Roman"/>
          <w:b/>
          <w:u w:val="single"/>
          <w:lang w:val="fr-BE"/>
        </w:rPr>
      </w:pPr>
      <w:r w:rsidRPr="00727F60">
        <w:rPr>
          <w:rFonts w:ascii="Times New Roman" w:hAnsi="Times New Roman" w:cs="Times New Roman"/>
          <w:b/>
          <w:u w:val="single"/>
          <w:lang w:val="fr-BE"/>
        </w:rPr>
        <w:lastRenderedPageBreak/>
        <w:t>Motivation</w:t>
      </w:r>
      <w:r>
        <w:rPr>
          <w:rFonts w:ascii="Times New Roman" w:hAnsi="Times New Roman" w:cs="Times New Roman"/>
          <w:lang w:val="fr-BE"/>
        </w:rPr>
        <w:t xml:space="preserve"> (Pertinence) </w:t>
      </w:r>
    </w:p>
    <w:p w14:paraId="0E17ADB4" w14:textId="77777777" w:rsidR="005F3B7D" w:rsidRPr="00727F60" w:rsidRDefault="005F3B7D" w:rsidP="005F3B7D">
      <w:pPr>
        <w:spacing w:after="0" w:line="240" w:lineRule="auto"/>
        <w:ind w:left="720"/>
        <w:jc w:val="both"/>
        <w:rPr>
          <w:rFonts w:ascii="Times New Roman" w:hAnsi="Times New Roman" w:cs="Times New Roman"/>
          <w:lang w:val="fr-BE"/>
        </w:rPr>
      </w:pPr>
    </w:p>
    <w:p w14:paraId="0E17ADB5" w14:textId="1D25DEE5" w:rsidR="005F3B7D" w:rsidRDefault="00E85ADE" w:rsidP="005F3B7D">
      <w:pPr>
        <w:numPr>
          <w:ilvl w:val="0"/>
          <w:numId w:val="3"/>
        </w:numPr>
        <w:spacing w:after="0" w:line="240" w:lineRule="auto"/>
        <w:jc w:val="both"/>
        <w:rPr>
          <w:rFonts w:ascii="Times New Roman" w:hAnsi="Times New Roman" w:cs="Times New Roman"/>
          <w:lang w:val="fr-BE"/>
        </w:rPr>
      </w:pPr>
      <w:proofErr w:type="gramStart"/>
      <w:r>
        <w:rPr>
          <w:rFonts w:ascii="Times New Roman" w:hAnsi="Times New Roman" w:cs="Times New Roman"/>
          <w:lang w:val="fr-BE"/>
        </w:rPr>
        <w:t>C</w:t>
      </w:r>
      <w:r w:rsidR="005F3B7D" w:rsidRPr="00727F60">
        <w:rPr>
          <w:rFonts w:ascii="Times New Roman" w:hAnsi="Times New Roman" w:cs="Times New Roman"/>
          <w:lang w:val="fr-BE"/>
        </w:rPr>
        <w:t>ontexte:</w:t>
      </w:r>
      <w:proofErr w:type="gramEnd"/>
    </w:p>
    <w:p w14:paraId="50E4C26B" w14:textId="77777777" w:rsidR="00790E8D" w:rsidRPr="00727F60" w:rsidRDefault="00790E8D" w:rsidP="00790E8D">
      <w:pPr>
        <w:spacing w:after="0" w:line="240" w:lineRule="auto"/>
        <w:ind w:left="720"/>
        <w:jc w:val="both"/>
        <w:rPr>
          <w:rFonts w:ascii="Times New Roman" w:hAnsi="Times New Roman" w:cs="Times New Roman"/>
          <w:lang w:val="fr-BE"/>
        </w:rPr>
      </w:pPr>
    </w:p>
    <w:p w14:paraId="390671E7" w14:textId="7930B50C" w:rsidR="00E85ADE" w:rsidRDefault="00E85ADE" w:rsidP="00E85ADE">
      <w:pPr>
        <w:jc w:val="both"/>
        <w:rPr>
          <w:rStyle w:val="eop"/>
          <w:rFonts w:asciiTheme="majorBidi" w:hAnsiTheme="majorBidi" w:cstheme="majorBidi"/>
          <w:color w:val="000000"/>
          <w:shd w:val="clear" w:color="auto" w:fill="FFFFFF"/>
          <w:lang w:val="fr-FR"/>
        </w:rPr>
      </w:pPr>
      <w:r>
        <w:rPr>
          <w:rStyle w:val="eop"/>
          <w:rFonts w:asciiTheme="majorBidi" w:hAnsiTheme="majorBidi" w:cstheme="majorBidi"/>
          <w:color w:val="000000"/>
          <w:shd w:val="clear" w:color="auto" w:fill="FFFFFF"/>
          <w:lang w:val="fr-FR"/>
        </w:rPr>
        <w:t xml:space="preserve">Le Liban fait actuellement face </w:t>
      </w:r>
      <w:r>
        <w:rPr>
          <w:rFonts w:asciiTheme="majorBidi" w:hAnsiTheme="majorBidi" w:cstheme="majorBidi"/>
          <w:lang w:val="fr-FR"/>
        </w:rPr>
        <w:t>à</w:t>
      </w:r>
      <w:r>
        <w:rPr>
          <w:rStyle w:val="eop"/>
          <w:rFonts w:asciiTheme="majorBidi" w:hAnsiTheme="majorBidi" w:cstheme="majorBidi"/>
          <w:color w:val="000000"/>
          <w:shd w:val="clear" w:color="auto" w:fill="FFFFFF"/>
          <w:lang w:val="fr-FR"/>
        </w:rPr>
        <w:t xml:space="preserve"> de multiples crises – humanitaire, socio-économique, politique et sanitaire – qui ont eu des impacts dans de nombreux secteurs et touchent en premier lieu les filles et les femmes. Ceci s’illustre notamment par la dévaluation de la livre libanaise sur le marché informel (80%), l’augmentation du taux de chômage (plus de 30%), e</w:t>
      </w:r>
      <w:r>
        <w:rPr>
          <w:rStyle w:val="eop"/>
          <w:color w:val="000000"/>
          <w:shd w:val="clear" w:color="auto" w:fill="FFFFFF"/>
          <w:lang w:val="fr-FR"/>
        </w:rPr>
        <w:t xml:space="preserve">t </w:t>
      </w:r>
      <w:r>
        <w:rPr>
          <w:rStyle w:val="eop"/>
          <w:rFonts w:asciiTheme="majorBidi" w:hAnsiTheme="majorBidi" w:cstheme="majorBidi"/>
          <w:color w:val="000000"/>
          <w:shd w:val="clear" w:color="auto" w:fill="FFFFFF"/>
          <w:lang w:val="fr-FR"/>
        </w:rPr>
        <w:t>du nombre de Libanais vivant sous le seuil de la pauvreté (plus de 50%), la prolifération de l’insécurité alimentaire, la détérioration du nombre de réfugiés syriens vivant dans une situation d’extrême pauvreté (plus de 75%)</w:t>
      </w:r>
      <w:r>
        <w:rPr>
          <w:rStyle w:val="FootnoteReference"/>
          <w:rFonts w:asciiTheme="majorBidi" w:hAnsiTheme="majorBidi" w:cstheme="majorBidi"/>
          <w:color w:val="000000"/>
          <w:shd w:val="clear" w:color="auto" w:fill="FFFFFF"/>
          <w:lang w:val="fr-FR"/>
        </w:rPr>
        <w:footnoteReference w:id="1"/>
      </w:r>
      <w:r>
        <w:rPr>
          <w:rStyle w:val="eop"/>
          <w:rFonts w:asciiTheme="majorBidi" w:hAnsiTheme="majorBidi" w:cstheme="majorBidi"/>
          <w:color w:val="000000"/>
          <w:shd w:val="clear" w:color="auto" w:fill="FFFFFF"/>
          <w:lang w:val="fr-FR"/>
        </w:rPr>
        <w:t xml:space="preserve"> et le blocage des processus politiques qui permettraient les réformes exigées par la communauté internationale. </w:t>
      </w:r>
      <w:r w:rsidR="00790E8D">
        <w:rPr>
          <w:rStyle w:val="eop"/>
          <w:rFonts w:asciiTheme="majorBidi" w:hAnsiTheme="majorBidi" w:cstheme="majorBidi"/>
          <w:color w:val="000000"/>
          <w:shd w:val="clear" w:color="auto" w:fill="FFFFFF"/>
          <w:lang w:val="fr-FR"/>
        </w:rPr>
        <w:t>Ces crises se sont bien entendu aggravées avec les explosions du 4 aout</w:t>
      </w:r>
      <w:r w:rsidR="004D72E9">
        <w:rPr>
          <w:rStyle w:val="eop"/>
          <w:rFonts w:asciiTheme="majorBidi" w:hAnsiTheme="majorBidi" w:cstheme="majorBidi"/>
          <w:color w:val="000000"/>
          <w:shd w:val="clear" w:color="auto" w:fill="FFFFFF"/>
          <w:lang w:val="fr-FR"/>
        </w:rPr>
        <w:t>, aggravant toutes les tendances not</w:t>
      </w:r>
      <w:proofErr w:type="spellStart"/>
      <w:r w:rsidR="004D72E9">
        <w:rPr>
          <w:rFonts w:ascii="Times New Roman" w:hAnsi="Times New Roman" w:cs="Times New Roman"/>
          <w:lang w:val="fr-BE"/>
        </w:rPr>
        <w:t>é</w:t>
      </w:r>
      <w:r w:rsidR="004D72E9">
        <w:rPr>
          <w:rFonts w:ascii="Times New Roman" w:hAnsi="Times New Roman" w:cs="Times New Roman"/>
          <w:lang w:val="fr-BE"/>
        </w:rPr>
        <w:t>es</w:t>
      </w:r>
      <w:proofErr w:type="spellEnd"/>
      <w:r w:rsidR="004D72E9">
        <w:rPr>
          <w:rFonts w:ascii="Times New Roman" w:hAnsi="Times New Roman" w:cs="Times New Roman"/>
          <w:lang w:val="fr-BE"/>
        </w:rPr>
        <w:t xml:space="preserve"> pr</w:t>
      </w:r>
      <w:r w:rsidR="004D72E9">
        <w:rPr>
          <w:rFonts w:ascii="Times New Roman" w:hAnsi="Times New Roman" w:cs="Times New Roman"/>
          <w:lang w:val="fr-BE"/>
        </w:rPr>
        <w:t>é</w:t>
      </w:r>
      <w:r w:rsidR="004D72E9">
        <w:rPr>
          <w:rFonts w:ascii="Times New Roman" w:hAnsi="Times New Roman" w:cs="Times New Roman"/>
          <w:lang w:val="fr-BE"/>
        </w:rPr>
        <w:t>c</w:t>
      </w:r>
      <w:r w:rsidR="004D72E9">
        <w:rPr>
          <w:rFonts w:ascii="Times New Roman" w:hAnsi="Times New Roman" w:cs="Times New Roman"/>
          <w:lang w:val="fr-BE"/>
        </w:rPr>
        <w:t>é</w:t>
      </w:r>
      <w:r w:rsidR="004D72E9">
        <w:rPr>
          <w:rFonts w:ascii="Times New Roman" w:hAnsi="Times New Roman" w:cs="Times New Roman"/>
          <w:lang w:val="fr-BE"/>
        </w:rPr>
        <w:t>demment</w:t>
      </w:r>
      <w:r w:rsidR="00790E8D">
        <w:rPr>
          <w:rStyle w:val="eop"/>
          <w:rFonts w:asciiTheme="majorBidi" w:hAnsiTheme="majorBidi" w:cstheme="majorBidi"/>
          <w:color w:val="000000"/>
          <w:shd w:val="clear" w:color="auto" w:fill="FFFFFF"/>
          <w:lang w:val="fr-FR"/>
        </w:rPr>
        <w:t xml:space="preserve">. </w:t>
      </w:r>
    </w:p>
    <w:p w14:paraId="3CA034DA" w14:textId="1D187AC7" w:rsidR="00E85ADE" w:rsidRDefault="00E85ADE" w:rsidP="00E85ADE">
      <w:pPr>
        <w:numPr>
          <w:ilvl w:val="0"/>
          <w:numId w:val="3"/>
        </w:numPr>
        <w:spacing w:after="0" w:line="240" w:lineRule="auto"/>
        <w:jc w:val="both"/>
        <w:rPr>
          <w:rFonts w:ascii="Times New Roman" w:hAnsi="Times New Roman" w:cs="Times New Roman"/>
          <w:lang w:val="fr-BE"/>
        </w:rPr>
      </w:pPr>
      <w:r>
        <w:rPr>
          <w:rFonts w:ascii="Times New Roman" w:hAnsi="Times New Roman" w:cs="Times New Roman"/>
          <w:lang w:val="fr-BE"/>
        </w:rPr>
        <w:t>E</w:t>
      </w:r>
      <w:r w:rsidRPr="00727F60">
        <w:rPr>
          <w:rFonts w:ascii="Times New Roman" w:hAnsi="Times New Roman" w:cs="Times New Roman"/>
          <w:lang w:val="fr-BE"/>
        </w:rPr>
        <w:t xml:space="preserve">xposé du </w:t>
      </w:r>
      <w:proofErr w:type="gramStart"/>
      <w:r w:rsidRPr="00727F60">
        <w:rPr>
          <w:rFonts w:ascii="Times New Roman" w:hAnsi="Times New Roman" w:cs="Times New Roman"/>
          <w:lang w:val="fr-BE"/>
        </w:rPr>
        <w:t>problème:</w:t>
      </w:r>
      <w:proofErr w:type="gramEnd"/>
    </w:p>
    <w:p w14:paraId="73559F3D" w14:textId="77777777" w:rsidR="00E85ADE" w:rsidRPr="00727F60" w:rsidRDefault="00E85ADE" w:rsidP="00E85ADE">
      <w:pPr>
        <w:spacing w:after="0" w:line="240" w:lineRule="auto"/>
        <w:ind w:left="720"/>
        <w:jc w:val="both"/>
        <w:rPr>
          <w:rFonts w:ascii="Times New Roman" w:hAnsi="Times New Roman" w:cs="Times New Roman"/>
          <w:lang w:val="fr-BE"/>
        </w:rPr>
      </w:pPr>
    </w:p>
    <w:p w14:paraId="474C80C9" w14:textId="69185F5E" w:rsidR="00E85ADE" w:rsidRPr="00E85ADE" w:rsidRDefault="00E85ADE" w:rsidP="00E85ADE">
      <w:pPr>
        <w:jc w:val="both"/>
        <w:rPr>
          <w:lang w:val="fr-FR"/>
        </w:rPr>
      </w:pPr>
      <w:r>
        <w:rPr>
          <w:rFonts w:asciiTheme="majorBidi" w:hAnsiTheme="majorBidi" w:cstheme="majorBidi"/>
          <w:lang w:val="fr-FR"/>
        </w:rPr>
        <w:t xml:space="preserve">L’isolation, l’incertitude sur les revenus et les contraintes d’accès aux services de base (santé, aide juridique, etc.), exacerbées par le confinement en lien avec la pandémie COVID-19 et les restrictions de mouvements, ont été la source de nombreux problèmes de protection. Plus particulièrement, une augmentation de la violence basée sur le genre, affectant les femmes et les filles, est constatée par les équipes d’Amel et d’autres </w:t>
      </w:r>
      <w:proofErr w:type="spellStart"/>
      <w:r>
        <w:rPr>
          <w:rFonts w:asciiTheme="majorBidi" w:hAnsiTheme="majorBidi" w:cstheme="majorBidi"/>
          <w:lang w:val="fr-FR"/>
        </w:rPr>
        <w:t>ONGs</w:t>
      </w:r>
      <w:proofErr w:type="spellEnd"/>
      <w:r>
        <w:rPr>
          <w:rStyle w:val="FootnoteReference"/>
          <w:rFonts w:asciiTheme="majorBidi" w:hAnsiTheme="majorBidi" w:cstheme="majorBidi"/>
          <w:lang w:val="fr-FR"/>
        </w:rPr>
        <w:footnoteReference w:id="2"/>
      </w:r>
      <w:r>
        <w:rPr>
          <w:rFonts w:asciiTheme="majorBidi" w:hAnsiTheme="majorBidi" w:cstheme="majorBidi"/>
          <w:lang w:val="fr-FR"/>
        </w:rPr>
        <w:t>, sur le terrain. L’augmentation des agressions physiques, du nombre de femmes reportant des cas de violence conjugale ainsi que l’expression par les filles et les femmes d’un sentiment d’insécurité font partie des indicateurs permettant de mesure l’urgence de la situation</w:t>
      </w:r>
      <w:r>
        <w:rPr>
          <w:rStyle w:val="FootnoteReference"/>
          <w:rFonts w:asciiTheme="majorBidi" w:hAnsiTheme="majorBidi" w:cstheme="majorBidi"/>
          <w:lang w:val="fr-FR"/>
        </w:rPr>
        <w:footnoteReference w:id="3"/>
      </w:r>
      <w:r>
        <w:rPr>
          <w:rFonts w:asciiTheme="majorBidi" w:hAnsiTheme="majorBidi" w:cstheme="majorBidi"/>
          <w:lang w:val="fr-FR"/>
        </w:rPr>
        <w:t>. De plus, ce problème a été confirmé par de nombreux rapports, incluant une évaluation multi-sectorielle</w:t>
      </w:r>
      <w:r>
        <w:rPr>
          <w:rStyle w:val="FootnoteReference"/>
          <w:rFonts w:asciiTheme="majorBidi" w:hAnsiTheme="majorBidi" w:cstheme="majorBidi"/>
          <w:lang w:val="fr-FR"/>
        </w:rPr>
        <w:footnoteReference w:id="4"/>
      </w:r>
      <w:r>
        <w:rPr>
          <w:rFonts w:asciiTheme="majorBidi" w:hAnsiTheme="majorBidi" w:cstheme="majorBidi"/>
          <w:lang w:val="fr-FR"/>
        </w:rPr>
        <w:t xml:space="preserve"> effectuée par PLAN International, avec le concours d’Amel, ainsi que l’alerte genre lancée par UN </w:t>
      </w:r>
      <w:proofErr w:type="spellStart"/>
      <w:r>
        <w:rPr>
          <w:rFonts w:asciiTheme="majorBidi" w:hAnsiTheme="majorBidi" w:cstheme="majorBidi"/>
          <w:lang w:val="fr-FR"/>
        </w:rPr>
        <w:t>Women</w:t>
      </w:r>
      <w:proofErr w:type="spellEnd"/>
      <w:r>
        <w:rPr>
          <w:rFonts w:asciiTheme="majorBidi" w:hAnsiTheme="majorBidi" w:cstheme="majorBidi"/>
          <w:lang w:val="fr-FR"/>
        </w:rPr>
        <w:t xml:space="preserve"> au printemps 2020</w:t>
      </w:r>
      <w:r>
        <w:rPr>
          <w:rStyle w:val="FootnoteReference"/>
          <w:rFonts w:asciiTheme="majorBidi" w:hAnsiTheme="majorBidi" w:cstheme="majorBidi"/>
          <w:lang w:val="fr-FR"/>
        </w:rPr>
        <w:footnoteReference w:id="5"/>
      </w:r>
      <w:r>
        <w:rPr>
          <w:rFonts w:asciiTheme="majorBidi" w:hAnsiTheme="majorBidi" w:cstheme="majorBidi"/>
          <w:lang w:val="fr-FR"/>
        </w:rPr>
        <w:t xml:space="preserve">. </w:t>
      </w:r>
    </w:p>
    <w:p w14:paraId="5CF57F00" w14:textId="77777777" w:rsidR="00E85ADE" w:rsidRPr="00BF2F84" w:rsidRDefault="00E85ADE" w:rsidP="00E85ADE">
      <w:pPr>
        <w:numPr>
          <w:ilvl w:val="0"/>
          <w:numId w:val="5"/>
        </w:numPr>
        <w:jc w:val="both"/>
        <w:rPr>
          <w:rFonts w:ascii="Times New Roman" w:hAnsi="Times New Roman" w:cs="Times New Roman"/>
          <w:lang w:val="fr-BE"/>
        </w:rPr>
      </w:pPr>
      <w:r w:rsidRPr="00BF2F84">
        <w:rPr>
          <w:rFonts w:ascii="Times New Roman" w:hAnsi="Times New Roman" w:cs="Times New Roman"/>
          <w:lang w:val="fr-BE"/>
        </w:rPr>
        <w:t>Pertinence à la lumière des critères de l’appel à projets</w:t>
      </w:r>
    </w:p>
    <w:p w14:paraId="511616FD" w14:textId="77777777" w:rsidR="00E85ADE" w:rsidRPr="00E85ADE" w:rsidRDefault="00E85ADE" w:rsidP="00790E8D">
      <w:pPr>
        <w:spacing w:after="0" w:line="240" w:lineRule="auto"/>
        <w:jc w:val="both"/>
        <w:rPr>
          <w:rFonts w:ascii="Times New Roman" w:eastAsiaTheme="minorHAnsi" w:hAnsi="Times New Roman" w:cs="Times New Roman"/>
          <w:sz w:val="24"/>
          <w:szCs w:val="24"/>
          <w:lang w:val="fr-FR"/>
        </w:rPr>
      </w:pPr>
      <w:r>
        <w:rPr>
          <w:rFonts w:asciiTheme="majorBidi" w:hAnsiTheme="majorBidi" w:cstheme="majorBidi"/>
          <w:lang w:val="fr-FR"/>
        </w:rPr>
        <w:t xml:space="preserve">Aussi et afin de répondre à cette problématique, Amel souhaite mettre en place une réponse holistique, à travers ses centres médico-sociaux et les mécanismes de référencement sécurisés qui y sont associés, contribuant à l’objectif de l’appel à projet, afin d’augmenter l’offre de services dans des espaces sécurisés, tout particulièrement pour les filles et les femmes à risque et/ou victimes de violence conjugale. Par ailleurs, l’action proposée par Amel se veut participative, en lien avec les lignes directrices de l’appel à projets, car les comités de femmes et volontaires sont associés aux évaluations des besoins ainsi qu’au choix des activités, leur mise en œuvre et leur évaluation. Il convient aussi de noter que les activités mises en œuvre contribueront à éliminer la violence, la traite et l’exploitation ainsi qu’à réduire les formes de violence et taux de mortalité. </w:t>
      </w:r>
    </w:p>
    <w:p w14:paraId="0E17ADB8" w14:textId="77777777" w:rsidR="005F3B7D" w:rsidRPr="00727F60" w:rsidRDefault="005F3B7D" w:rsidP="005F3B7D">
      <w:pPr>
        <w:ind w:left="360"/>
        <w:jc w:val="both"/>
        <w:rPr>
          <w:rFonts w:ascii="Times New Roman" w:hAnsi="Times New Roman" w:cs="Times New Roman"/>
          <w:lang w:val="fr-BE"/>
        </w:rPr>
      </w:pPr>
    </w:p>
    <w:p w14:paraId="0E17ADB9" w14:textId="77777777" w:rsidR="005F3B7D" w:rsidRPr="00727F60" w:rsidRDefault="005F3B7D" w:rsidP="005F3B7D">
      <w:pPr>
        <w:numPr>
          <w:ilvl w:val="0"/>
          <w:numId w:val="4"/>
        </w:numPr>
        <w:spacing w:after="0" w:line="240" w:lineRule="auto"/>
        <w:jc w:val="both"/>
        <w:rPr>
          <w:rFonts w:ascii="Times New Roman" w:hAnsi="Times New Roman" w:cs="Times New Roman"/>
          <w:b/>
          <w:u w:val="single"/>
          <w:lang w:val="fr-BE"/>
        </w:rPr>
      </w:pPr>
      <w:bookmarkStart w:id="0" w:name="_Hlk50385439"/>
      <w:r w:rsidRPr="00727F60">
        <w:rPr>
          <w:rFonts w:ascii="Times New Roman" w:hAnsi="Times New Roman" w:cs="Times New Roman"/>
          <w:b/>
          <w:u w:val="single"/>
          <w:lang w:val="fr-BE"/>
        </w:rPr>
        <w:t>Objectifs</w:t>
      </w:r>
      <w:r>
        <w:rPr>
          <w:rFonts w:ascii="Times New Roman" w:hAnsi="Times New Roman" w:cs="Times New Roman"/>
          <w:lang w:val="fr-BE"/>
        </w:rPr>
        <w:t xml:space="preserve"> (Efficacité)</w:t>
      </w:r>
    </w:p>
    <w:p w14:paraId="3E0B3EC7" w14:textId="77777777" w:rsidR="00770D27" w:rsidRDefault="00770D27" w:rsidP="00770D27">
      <w:pPr>
        <w:ind w:left="360"/>
        <w:jc w:val="both"/>
        <w:rPr>
          <w:rFonts w:ascii="Times New Roman" w:hAnsi="Times New Roman" w:cs="Times New Roman"/>
          <w:lang w:val="fr-BE"/>
        </w:rPr>
      </w:pPr>
    </w:p>
    <w:p w14:paraId="50743009" w14:textId="77777777" w:rsidR="00770D27" w:rsidRDefault="00770D27" w:rsidP="00770D27">
      <w:pPr>
        <w:numPr>
          <w:ilvl w:val="0"/>
          <w:numId w:val="5"/>
        </w:numPr>
        <w:tabs>
          <w:tab w:val="clear" w:pos="720"/>
          <w:tab w:val="num" w:pos="643"/>
        </w:tabs>
        <w:ind w:left="643"/>
        <w:jc w:val="both"/>
        <w:rPr>
          <w:rFonts w:ascii="Times New Roman" w:hAnsi="Times New Roman" w:cs="Times New Roman"/>
          <w:lang w:val="fr-BE"/>
        </w:rPr>
      </w:pPr>
      <w:proofErr w:type="gramStart"/>
      <w:r>
        <w:rPr>
          <w:rFonts w:ascii="Times New Roman" w:hAnsi="Times New Roman" w:cs="Times New Roman"/>
          <w:i/>
          <w:iCs/>
          <w:lang w:val="fr-BE"/>
        </w:rPr>
        <w:lastRenderedPageBreak/>
        <w:t>objectif</w:t>
      </w:r>
      <w:proofErr w:type="gramEnd"/>
      <w:r>
        <w:rPr>
          <w:rFonts w:ascii="Times New Roman" w:hAnsi="Times New Roman" w:cs="Times New Roman"/>
          <w:i/>
          <w:iCs/>
          <w:lang w:val="fr-BE"/>
        </w:rPr>
        <w:t xml:space="preserve"> général:</w:t>
      </w:r>
      <w:r>
        <w:rPr>
          <w:rFonts w:ascii="Times New Roman" w:hAnsi="Times New Roman" w:cs="Times New Roman"/>
          <w:lang w:val="fr-BE"/>
        </w:rPr>
        <w:t xml:space="preserve"> Engager les filles, les femmes et les membres de la communauté dans le développement de lieux et mécanismes résilients de protection permettant de réduire la violence basée sur le genre au Liban.</w:t>
      </w:r>
    </w:p>
    <w:p w14:paraId="146397A6" w14:textId="77777777" w:rsidR="00770D27" w:rsidRDefault="00770D27" w:rsidP="00770D27">
      <w:pPr>
        <w:numPr>
          <w:ilvl w:val="0"/>
          <w:numId w:val="5"/>
        </w:numPr>
        <w:tabs>
          <w:tab w:val="clear" w:pos="720"/>
          <w:tab w:val="num" w:pos="643"/>
        </w:tabs>
        <w:ind w:left="643"/>
        <w:jc w:val="both"/>
        <w:rPr>
          <w:rFonts w:ascii="Times New Roman" w:hAnsi="Times New Roman" w:cs="Times New Roman"/>
          <w:lang w:val="fr-BE"/>
        </w:rPr>
      </w:pPr>
      <w:r>
        <w:rPr>
          <w:rFonts w:ascii="Times New Roman" w:hAnsi="Times New Roman" w:cs="Times New Roman"/>
          <w:i/>
          <w:iCs/>
          <w:lang w:val="fr-BE"/>
        </w:rPr>
        <w:t>objectifs spécifiques :</w:t>
      </w:r>
      <w:r>
        <w:rPr>
          <w:rFonts w:ascii="Times New Roman" w:hAnsi="Times New Roman" w:cs="Times New Roman"/>
          <w:lang w:val="fr-BE"/>
        </w:rPr>
        <w:t xml:space="preserve"> Contribuer </w:t>
      </w:r>
      <w:r>
        <w:rPr>
          <w:rFonts w:asciiTheme="majorBidi" w:hAnsiTheme="majorBidi" w:cstheme="majorBidi"/>
          <w:lang w:val="fr-FR"/>
        </w:rPr>
        <w:t>à diminuer les différentes formes de violence basée sur le genre, particulièrement aigue avec la pandémie COVID-19 et ses conséquences, en mettant en place, dans au moins 5 centres et lieux protégés, situ</w:t>
      </w:r>
      <w:proofErr w:type="spellStart"/>
      <w:r>
        <w:rPr>
          <w:rFonts w:ascii="Times New Roman" w:hAnsi="Times New Roman" w:cs="Times New Roman"/>
          <w:lang w:val="fr-BE"/>
        </w:rPr>
        <w:t>és</w:t>
      </w:r>
      <w:proofErr w:type="spellEnd"/>
      <w:r>
        <w:rPr>
          <w:rFonts w:ascii="Times New Roman" w:hAnsi="Times New Roman" w:cs="Times New Roman"/>
          <w:lang w:val="fr-BE"/>
        </w:rPr>
        <w:t xml:space="preserve"> dans les régions de la Bekaa, de Beyrouth, du Mont Liban et du Sud Liban, </w:t>
      </w:r>
      <w:r>
        <w:rPr>
          <w:rFonts w:asciiTheme="majorBidi" w:hAnsiTheme="majorBidi" w:cstheme="majorBidi"/>
          <w:lang w:val="fr-FR"/>
        </w:rPr>
        <w:t xml:space="preserve">un support holistique incluant la mise en place d’un soutien psychologique et psychosocial, des actions de sensibilisation avec la communauté, le développement de méthodologies innovantes ainsi que des initiatives engageant les autorités locales dans la lutte contre la violence basée sur le genre. </w:t>
      </w:r>
    </w:p>
    <w:p w14:paraId="4BBD6EA1" w14:textId="77777777" w:rsidR="00770D27" w:rsidRDefault="00770D27" w:rsidP="00770D27">
      <w:pPr>
        <w:numPr>
          <w:ilvl w:val="0"/>
          <w:numId w:val="5"/>
        </w:numPr>
        <w:tabs>
          <w:tab w:val="clear" w:pos="720"/>
          <w:tab w:val="num" w:pos="643"/>
        </w:tabs>
        <w:ind w:left="643"/>
        <w:jc w:val="both"/>
        <w:rPr>
          <w:rFonts w:ascii="Times New Roman" w:hAnsi="Times New Roman" w:cs="Times New Roman"/>
          <w:i/>
          <w:iCs/>
          <w:lang w:val="fr-BE"/>
        </w:rPr>
      </w:pPr>
      <w:proofErr w:type="gramStart"/>
      <w:r>
        <w:rPr>
          <w:rFonts w:ascii="Times New Roman" w:hAnsi="Times New Roman" w:cs="Times New Roman"/>
          <w:i/>
          <w:iCs/>
          <w:lang w:val="fr-BE"/>
        </w:rPr>
        <w:t>résultats</w:t>
      </w:r>
      <w:proofErr w:type="gramEnd"/>
      <w:r>
        <w:rPr>
          <w:rFonts w:ascii="Times New Roman" w:hAnsi="Times New Roman" w:cs="Times New Roman"/>
          <w:i/>
          <w:iCs/>
          <w:lang w:val="fr-BE"/>
        </w:rPr>
        <w:t xml:space="preserve"> attendus:</w:t>
      </w:r>
    </w:p>
    <w:p w14:paraId="3D4A0096" w14:textId="77777777" w:rsidR="00770D27" w:rsidRDefault="00770D27" w:rsidP="00770D27">
      <w:pPr>
        <w:pStyle w:val="ListParagraph"/>
        <w:numPr>
          <w:ilvl w:val="0"/>
          <w:numId w:val="6"/>
        </w:numPr>
        <w:jc w:val="both"/>
        <w:rPr>
          <w:rFonts w:ascii="Times New Roman" w:hAnsi="Times New Roman" w:cs="Times New Roman"/>
          <w:lang w:val="fr-BE"/>
        </w:rPr>
      </w:pPr>
      <w:r>
        <w:rPr>
          <w:rFonts w:ascii="Times New Roman" w:hAnsi="Times New Roman" w:cs="Times New Roman"/>
          <w:lang w:val="fr-BE"/>
        </w:rPr>
        <w:t>Prise en charge de cas individuels (« case management ») - 1500 femmes et filles affectées directement la violence basée sur le genre sont prise en charge de façon holistique dans 5 espaces protégés (centres Amel) ;</w:t>
      </w:r>
    </w:p>
    <w:p w14:paraId="5B055C1F" w14:textId="77777777" w:rsidR="00770D27" w:rsidRDefault="00770D27" w:rsidP="00770D27">
      <w:pPr>
        <w:pStyle w:val="ListParagraph"/>
        <w:numPr>
          <w:ilvl w:val="0"/>
          <w:numId w:val="6"/>
        </w:numPr>
        <w:jc w:val="both"/>
        <w:rPr>
          <w:rFonts w:ascii="Times New Roman" w:hAnsi="Times New Roman" w:cs="Times New Roman"/>
          <w:lang w:val="fr-BE"/>
        </w:rPr>
      </w:pPr>
      <w:r>
        <w:rPr>
          <w:rFonts w:ascii="Times New Roman" w:hAnsi="Times New Roman" w:cs="Times New Roman"/>
          <w:lang w:val="fr-BE"/>
        </w:rPr>
        <w:t xml:space="preserve">Sensibilisation - 22000 filles, garçons, femmes, hommes exposés localement </w:t>
      </w:r>
      <w:r>
        <w:rPr>
          <w:rFonts w:asciiTheme="majorBidi" w:hAnsiTheme="majorBidi" w:cstheme="majorBidi"/>
          <w:lang w:val="fr-FR"/>
        </w:rPr>
        <w:t>à</w:t>
      </w:r>
      <w:r>
        <w:rPr>
          <w:rFonts w:ascii="Times New Roman" w:hAnsi="Times New Roman" w:cs="Times New Roman"/>
          <w:lang w:val="fr-BE"/>
        </w:rPr>
        <w:t xml:space="preserve"> la violence basée sur le genre sont sensibilisés et engagés dans la lutte contre celle-ci ;</w:t>
      </w:r>
    </w:p>
    <w:p w14:paraId="77AC0519" w14:textId="77777777" w:rsidR="00770D27" w:rsidRDefault="00770D27" w:rsidP="00770D27">
      <w:pPr>
        <w:pStyle w:val="ListParagraph"/>
        <w:numPr>
          <w:ilvl w:val="0"/>
          <w:numId w:val="6"/>
        </w:numPr>
        <w:jc w:val="both"/>
        <w:rPr>
          <w:rFonts w:ascii="Times New Roman" w:hAnsi="Times New Roman" w:cs="Times New Roman"/>
          <w:lang w:val="fr-BE"/>
        </w:rPr>
      </w:pPr>
      <w:r>
        <w:rPr>
          <w:rFonts w:ascii="Times New Roman" w:hAnsi="Times New Roman" w:cs="Times New Roman"/>
          <w:lang w:val="fr-BE"/>
        </w:rPr>
        <w:t>Formation - 1350 acteurs de terrain sont formés afin de détecter et contribuer à la prise en charge des violences basées sur le genre ;</w:t>
      </w:r>
    </w:p>
    <w:p w14:paraId="1D4C893E" w14:textId="77777777" w:rsidR="00770D27" w:rsidRDefault="00770D27" w:rsidP="00770D27">
      <w:pPr>
        <w:pStyle w:val="ListParagraph"/>
        <w:numPr>
          <w:ilvl w:val="0"/>
          <w:numId w:val="6"/>
        </w:numPr>
        <w:jc w:val="both"/>
        <w:rPr>
          <w:rFonts w:ascii="Times New Roman" w:hAnsi="Times New Roman" w:cs="Times New Roman"/>
          <w:lang w:val="fr-BE"/>
        </w:rPr>
      </w:pPr>
      <w:r>
        <w:rPr>
          <w:rFonts w:ascii="Times New Roman" w:hAnsi="Times New Roman" w:cs="Times New Roman"/>
          <w:lang w:val="fr-BE"/>
        </w:rPr>
        <w:t xml:space="preserve">Développement de solutions innovantes - 320 professionnels sanitaires et des droits de l’homme développent des solutions innovantes pour lutter contre la violence basée sur le genre.   </w:t>
      </w:r>
    </w:p>
    <w:p w14:paraId="1C39DE6D" w14:textId="77777777" w:rsidR="00770D27" w:rsidRDefault="00770D27" w:rsidP="00770D27">
      <w:pPr>
        <w:numPr>
          <w:ilvl w:val="0"/>
          <w:numId w:val="5"/>
        </w:numPr>
        <w:tabs>
          <w:tab w:val="clear" w:pos="720"/>
          <w:tab w:val="num" w:pos="643"/>
        </w:tabs>
        <w:ind w:left="643"/>
        <w:jc w:val="both"/>
        <w:rPr>
          <w:rFonts w:ascii="Times New Roman" w:hAnsi="Times New Roman" w:cs="Times New Roman"/>
          <w:lang w:val="fr-BE"/>
        </w:rPr>
      </w:pPr>
      <w:r>
        <w:rPr>
          <w:rFonts w:ascii="Times New Roman" w:hAnsi="Times New Roman" w:cs="Times New Roman"/>
          <w:i/>
          <w:iCs/>
          <w:lang w:val="fr-BE"/>
        </w:rPr>
        <w:t>groupes cibles (nombre et type):</w:t>
      </w:r>
      <w:r>
        <w:rPr>
          <w:rFonts w:ascii="Times New Roman" w:hAnsi="Times New Roman" w:cs="Times New Roman"/>
          <w:lang w:val="fr-BE"/>
        </w:rPr>
        <w:t xml:space="preserve"> Le projet ciblera directement les femmes et les filles, libanaises et refugiées, affectées directement par la violence basée sur le genre (1500), les membres des communautés étant exposés aux formes de violence basée sur le genre (11 000 adolescents et 11 000 adultes, 50% femmes et 50% hommes), 100 membres des équipes de police municipale, 1250 membres des équipes des écoles privées, semi-privées et publiques, 60 activistes droits de l’homme, 60 éducateurs spécialisés et 200 pharmaciens. Ainsi, 25170 personnes seront directement engagées dans ce projet.  </w:t>
      </w:r>
    </w:p>
    <w:p w14:paraId="73C0B4E2" w14:textId="77777777" w:rsidR="00770D27" w:rsidRPr="00727F60" w:rsidRDefault="00770D27" w:rsidP="00770D27">
      <w:pPr>
        <w:numPr>
          <w:ilvl w:val="0"/>
          <w:numId w:val="4"/>
        </w:numPr>
        <w:spacing w:after="0" w:line="240" w:lineRule="auto"/>
        <w:jc w:val="both"/>
        <w:rPr>
          <w:rFonts w:ascii="Times New Roman" w:hAnsi="Times New Roman" w:cs="Times New Roman"/>
          <w:b/>
          <w:u w:val="single"/>
          <w:lang w:val="fr-BE"/>
        </w:rPr>
      </w:pPr>
      <w:r w:rsidRPr="00727F60">
        <w:rPr>
          <w:rFonts w:ascii="Times New Roman" w:hAnsi="Times New Roman" w:cs="Times New Roman"/>
          <w:b/>
          <w:u w:val="single"/>
          <w:lang w:val="fr-BE"/>
        </w:rPr>
        <w:t>Activités et stratégies</w:t>
      </w:r>
      <w:r>
        <w:rPr>
          <w:rFonts w:ascii="Times New Roman" w:hAnsi="Times New Roman" w:cs="Times New Roman"/>
          <w:lang w:val="fr-BE"/>
        </w:rPr>
        <w:t xml:space="preserve"> (Efficience) </w:t>
      </w:r>
    </w:p>
    <w:p w14:paraId="42E84A9F" w14:textId="77777777" w:rsidR="00770D27" w:rsidRDefault="00770D27" w:rsidP="00770D27">
      <w:pPr>
        <w:spacing w:after="0" w:line="240" w:lineRule="auto"/>
        <w:ind w:left="720"/>
        <w:jc w:val="both"/>
        <w:rPr>
          <w:rFonts w:ascii="Times New Roman" w:hAnsi="Times New Roman" w:cs="Times New Roman"/>
          <w:lang w:val="fr-BE"/>
        </w:rPr>
      </w:pPr>
    </w:p>
    <w:p w14:paraId="25E3DBB9" w14:textId="4DB0B88A" w:rsidR="00770D27" w:rsidRDefault="00770D27" w:rsidP="00770D27">
      <w:pPr>
        <w:numPr>
          <w:ilvl w:val="0"/>
          <w:numId w:val="3"/>
        </w:numPr>
        <w:tabs>
          <w:tab w:val="clear" w:pos="720"/>
          <w:tab w:val="num" w:pos="643"/>
        </w:tabs>
        <w:spacing w:after="0" w:line="240" w:lineRule="auto"/>
        <w:ind w:left="643"/>
        <w:jc w:val="both"/>
        <w:rPr>
          <w:rFonts w:ascii="Times New Roman" w:hAnsi="Times New Roman" w:cs="Times New Roman"/>
          <w:lang w:val="fr-BE"/>
        </w:rPr>
      </w:pPr>
      <w:r>
        <w:rPr>
          <w:rFonts w:ascii="Times New Roman" w:hAnsi="Times New Roman" w:cs="Times New Roman"/>
          <w:lang w:val="fr-BE"/>
        </w:rPr>
        <w:t>S</w:t>
      </w:r>
      <w:r w:rsidRPr="00727F60">
        <w:rPr>
          <w:rFonts w:ascii="Times New Roman" w:hAnsi="Times New Roman" w:cs="Times New Roman"/>
          <w:lang w:val="fr-BE"/>
        </w:rPr>
        <w:t>tratégies développées</w:t>
      </w:r>
      <w:r>
        <w:rPr>
          <w:rFonts w:ascii="Times New Roman" w:hAnsi="Times New Roman" w:cs="Times New Roman"/>
          <w:lang w:val="fr-BE"/>
        </w:rPr>
        <w:t xml:space="preserve"> (</w:t>
      </w:r>
      <w:proofErr w:type="spellStart"/>
      <w:r>
        <w:rPr>
          <w:rFonts w:ascii="Times New Roman" w:hAnsi="Times New Roman" w:cs="Times New Roman"/>
          <w:lang w:val="fr-BE"/>
        </w:rPr>
        <w:t>theory</w:t>
      </w:r>
      <w:proofErr w:type="spellEnd"/>
      <w:r>
        <w:rPr>
          <w:rFonts w:ascii="Times New Roman" w:hAnsi="Times New Roman" w:cs="Times New Roman"/>
          <w:lang w:val="fr-BE"/>
        </w:rPr>
        <w:t xml:space="preserve"> of change</w:t>
      </w:r>
      <w:proofErr w:type="gramStart"/>
      <w:r>
        <w:rPr>
          <w:rFonts w:ascii="Times New Roman" w:hAnsi="Times New Roman" w:cs="Times New Roman"/>
          <w:lang w:val="fr-BE"/>
        </w:rPr>
        <w:t>)</w:t>
      </w:r>
      <w:r w:rsidRPr="00727F60">
        <w:rPr>
          <w:rFonts w:ascii="Times New Roman" w:hAnsi="Times New Roman" w:cs="Times New Roman"/>
          <w:lang w:val="fr-BE"/>
        </w:rPr>
        <w:t>:</w:t>
      </w:r>
      <w:proofErr w:type="gramEnd"/>
      <w:r w:rsidRPr="00727F60">
        <w:rPr>
          <w:rFonts w:ascii="Times New Roman" w:hAnsi="Times New Roman" w:cs="Times New Roman"/>
          <w:lang w:val="fr-BE"/>
        </w:rPr>
        <w:t xml:space="preserve"> </w:t>
      </w:r>
    </w:p>
    <w:p w14:paraId="469407C2" w14:textId="37FA65B5" w:rsidR="007E3BD1" w:rsidRDefault="007E3BD1" w:rsidP="00790E8D">
      <w:pPr>
        <w:spacing w:after="0" w:line="240" w:lineRule="auto"/>
        <w:jc w:val="both"/>
        <w:rPr>
          <w:rFonts w:ascii="Times New Roman" w:hAnsi="Times New Roman" w:cs="Times New Roman"/>
          <w:lang w:val="fr-BE"/>
        </w:rPr>
      </w:pPr>
    </w:p>
    <w:p w14:paraId="1C1CAE7E" w14:textId="4124EACC" w:rsidR="007E3BD1" w:rsidRDefault="007E3BD1" w:rsidP="00790E8D">
      <w:pPr>
        <w:spacing w:after="0" w:line="240" w:lineRule="auto"/>
        <w:jc w:val="both"/>
        <w:rPr>
          <w:rFonts w:ascii="Times New Roman" w:hAnsi="Times New Roman" w:cs="Times New Roman"/>
          <w:lang w:val="fr-BE"/>
        </w:rPr>
      </w:pPr>
      <w:r>
        <w:rPr>
          <w:rFonts w:ascii="Times New Roman" w:hAnsi="Times New Roman" w:cs="Times New Roman"/>
          <w:lang w:val="fr-BE"/>
        </w:rPr>
        <w:t xml:space="preserve">SI les filles, les femmes et les membres de la communauté sont engagés dans la mise en place d’espaces protégés, </w:t>
      </w:r>
    </w:p>
    <w:p w14:paraId="0B816BC5" w14:textId="7F100FF2" w:rsidR="007E3BD1" w:rsidRDefault="007E3BD1" w:rsidP="00790E8D">
      <w:pPr>
        <w:spacing w:after="0" w:line="240" w:lineRule="auto"/>
        <w:jc w:val="both"/>
        <w:rPr>
          <w:rFonts w:ascii="Times New Roman" w:hAnsi="Times New Roman" w:cs="Times New Roman"/>
          <w:lang w:val="fr-BE"/>
        </w:rPr>
      </w:pPr>
    </w:p>
    <w:p w14:paraId="2640BDA3" w14:textId="0DC06823" w:rsidR="007E3BD1" w:rsidRDefault="007E3BD1" w:rsidP="00790E8D">
      <w:pPr>
        <w:spacing w:after="0" w:line="240" w:lineRule="auto"/>
        <w:jc w:val="both"/>
        <w:rPr>
          <w:rFonts w:ascii="Times New Roman" w:hAnsi="Times New Roman" w:cs="Times New Roman"/>
          <w:lang w:val="fr-BE"/>
        </w:rPr>
      </w:pPr>
      <w:r>
        <w:rPr>
          <w:rFonts w:ascii="Times New Roman" w:hAnsi="Times New Roman" w:cs="Times New Roman"/>
          <w:lang w:val="fr-BE"/>
        </w:rPr>
        <w:t>ET SI une approche compréhensive incluant un soutien psychologique et psychosocial, une dimension sensibilisation ainsi que des initiatives innovantes et avec les autorités locales est mise en œuvre,</w:t>
      </w:r>
    </w:p>
    <w:p w14:paraId="7212C225" w14:textId="54AEF0F6" w:rsidR="007E3BD1" w:rsidRDefault="007E3BD1" w:rsidP="00790E8D">
      <w:pPr>
        <w:spacing w:after="0" w:line="240" w:lineRule="auto"/>
        <w:jc w:val="both"/>
        <w:rPr>
          <w:rFonts w:ascii="Times New Roman" w:hAnsi="Times New Roman" w:cs="Times New Roman"/>
          <w:lang w:val="fr-BE"/>
        </w:rPr>
      </w:pPr>
    </w:p>
    <w:p w14:paraId="22B8BE51" w14:textId="6CD6EA17" w:rsidR="007E3BD1" w:rsidRDefault="007E3BD1" w:rsidP="00790E8D">
      <w:pPr>
        <w:spacing w:after="0" w:line="240" w:lineRule="auto"/>
        <w:jc w:val="both"/>
        <w:rPr>
          <w:rFonts w:ascii="Times New Roman" w:hAnsi="Times New Roman" w:cs="Times New Roman"/>
          <w:lang w:val="fr-FR"/>
        </w:rPr>
      </w:pPr>
      <w:r w:rsidRPr="007E3BD1">
        <w:rPr>
          <w:rFonts w:ascii="Times New Roman" w:hAnsi="Times New Roman" w:cs="Times New Roman"/>
          <w:lang w:val="fr-FR"/>
        </w:rPr>
        <w:t>ALORS des mécanismes d</w:t>
      </w:r>
      <w:r>
        <w:rPr>
          <w:rFonts w:ascii="Times New Roman" w:hAnsi="Times New Roman" w:cs="Times New Roman"/>
          <w:lang w:val="fr-FR"/>
        </w:rPr>
        <w:t xml:space="preserve">e protection seront développés et résilients et </w:t>
      </w:r>
      <w:r w:rsidR="00BF61BD">
        <w:rPr>
          <w:rFonts w:ascii="Times New Roman" w:hAnsi="Times New Roman" w:cs="Times New Roman"/>
          <w:lang w:val="fr-FR"/>
        </w:rPr>
        <w:t>permettront</w:t>
      </w:r>
      <w:r>
        <w:rPr>
          <w:rFonts w:ascii="Times New Roman" w:hAnsi="Times New Roman" w:cs="Times New Roman"/>
          <w:lang w:val="fr-FR"/>
        </w:rPr>
        <w:t xml:space="preserve"> de réduire la violence basée sur le genre au Liban. </w:t>
      </w:r>
    </w:p>
    <w:p w14:paraId="505782B6" w14:textId="77777777" w:rsidR="007E3BD1" w:rsidRPr="007E3BD1" w:rsidRDefault="007E3BD1" w:rsidP="00790E8D">
      <w:pPr>
        <w:spacing w:after="0" w:line="240" w:lineRule="auto"/>
        <w:jc w:val="both"/>
        <w:rPr>
          <w:rFonts w:ascii="Times New Roman" w:hAnsi="Times New Roman" w:cs="Times New Roman"/>
          <w:lang w:val="fr-FR"/>
        </w:rPr>
      </w:pPr>
    </w:p>
    <w:p w14:paraId="59B5D4BE" w14:textId="3CD711CE" w:rsidR="00770D27" w:rsidRDefault="00770D27" w:rsidP="00770D27">
      <w:pPr>
        <w:numPr>
          <w:ilvl w:val="0"/>
          <w:numId w:val="3"/>
        </w:numPr>
        <w:tabs>
          <w:tab w:val="clear" w:pos="720"/>
          <w:tab w:val="num" w:pos="643"/>
        </w:tabs>
        <w:spacing w:after="0" w:line="240" w:lineRule="auto"/>
        <w:ind w:left="643"/>
        <w:jc w:val="both"/>
        <w:rPr>
          <w:rFonts w:ascii="Times New Roman" w:hAnsi="Times New Roman" w:cs="Times New Roman"/>
          <w:lang w:val="fr-BE"/>
        </w:rPr>
      </w:pPr>
      <w:proofErr w:type="gramStart"/>
      <w:r w:rsidRPr="00727F60">
        <w:rPr>
          <w:rFonts w:ascii="Times New Roman" w:hAnsi="Times New Roman" w:cs="Times New Roman"/>
          <w:lang w:val="fr-BE"/>
        </w:rPr>
        <w:t>activités</w:t>
      </w:r>
      <w:proofErr w:type="gramEnd"/>
      <w:r w:rsidRPr="00727F60">
        <w:rPr>
          <w:rFonts w:ascii="Times New Roman" w:hAnsi="Times New Roman" w:cs="Times New Roman"/>
          <w:lang w:val="fr-BE"/>
        </w:rPr>
        <w:t xml:space="preserve"> prévues: </w:t>
      </w:r>
    </w:p>
    <w:p w14:paraId="1020EA14" w14:textId="59C0BF01" w:rsidR="00BF61BD" w:rsidRDefault="00BF61BD" w:rsidP="00BF61BD">
      <w:pPr>
        <w:spacing w:after="0" w:line="240" w:lineRule="auto"/>
        <w:ind w:left="283"/>
        <w:jc w:val="both"/>
        <w:rPr>
          <w:rFonts w:ascii="Times New Roman" w:hAnsi="Times New Roman" w:cs="Times New Roman"/>
          <w:lang w:val="fr-BE"/>
        </w:rPr>
      </w:pPr>
    </w:p>
    <w:p w14:paraId="526C7CFA" w14:textId="6B4C3B7A" w:rsidR="00BF61BD" w:rsidRDefault="00BF61BD" w:rsidP="00BF61BD">
      <w:pPr>
        <w:spacing w:after="0" w:line="240" w:lineRule="auto"/>
        <w:ind w:left="283"/>
        <w:jc w:val="both"/>
        <w:rPr>
          <w:rFonts w:ascii="Times New Roman" w:hAnsi="Times New Roman" w:cs="Times New Roman"/>
          <w:lang w:val="fr-BE"/>
        </w:rPr>
      </w:pPr>
      <w:r>
        <w:rPr>
          <w:rFonts w:ascii="Times New Roman" w:hAnsi="Times New Roman" w:cs="Times New Roman"/>
          <w:lang w:val="fr-BE"/>
        </w:rPr>
        <w:lastRenderedPageBreak/>
        <w:t>Il faut ici noter, avant l’expos</w:t>
      </w:r>
      <w:r>
        <w:rPr>
          <w:rFonts w:ascii="Times New Roman" w:hAnsi="Times New Roman" w:cs="Times New Roman"/>
          <w:lang w:val="fr-BE"/>
        </w:rPr>
        <w:t>é</w:t>
      </w:r>
      <w:r>
        <w:rPr>
          <w:rFonts w:ascii="Times New Roman" w:hAnsi="Times New Roman" w:cs="Times New Roman"/>
          <w:lang w:val="fr-BE"/>
        </w:rPr>
        <w:t xml:space="preserve"> des activit</w:t>
      </w:r>
      <w:r>
        <w:rPr>
          <w:rFonts w:ascii="Times New Roman" w:hAnsi="Times New Roman" w:cs="Times New Roman"/>
          <w:lang w:val="fr-BE"/>
        </w:rPr>
        <w:t>é</w:t>
      </w:r>
      <w:r>
        <w:rPr>
          <w:rFonts w:ascii="Times New Roman" w:hAnsi="Times New Roman" w:cs="Times New Roman"/>
          <w:lang w:val="fr-BE"/>
        </w:rPr>
        <w:t>s, que ce projet se veut une r</w:t>
      </w:r>
      <w:r>
        <w:rPr>
          <w:rFonts w:ascii="Times New Roman" w:hAnsi="Times New Roman" w:cs="Times New Roman"/>
          <w:lang w:val="fr-BE"/>
        </w:rPr>
        <w:t>é</w:t>
      </w:r>
      <w:r>
        <w:rPr>
          <w:rFonts w:ascii="Times New Roman" w:hAnsi="Times New Roman" w:cs="Times New Roman"/>
          <w:lang w:val="fr-BE"/>
        </w:rPr>
        <w:t>ponse compr</w:t>
      </w:r>
      <w:r>
        <w:rPr>
          <w:rFonts w:ascii="Times New Roman" w:hAnsi="Times New Roman" w:cs="Times New Roman"/>
          <w:lang w:val="fr-BE"/>
        </w:rPr>
        <w:t>é</w:t>
      </w:r>
      <w:r>
        <w:rPr>
          <w:rFonts w:ascii="Times New Roman" w:hAnsi="Times New Roman" w:cs="Times New Roman"/>
          <w:lang w:val="fr-BE"/>
        </w:rPr>
        <w:t>hensive, aux diff</w:t>
      </w:r>
      <w:r>
        <w:rPr>
          <w:rFonts w:ascii="Times New Roman" w:hAnsi="Times New Roman" w:cs="Times New Roman"/>
          <w:lang w:val="fr-BE"/>
        </w:rPr>
        <w:t>é</w:t>
      </w:r>
      <w:r>
        <w:rPr>
          <w:rFonts w:ascii="Times New Roman" w:hAnsi="Times New Roman" w:cs="Times New Roman"/>
          <w:lang w:val="fr-BE"/>
        </w:rPr>
        <w:t>rentes crises ciblant toutes les populations, sans discrimination, et sur la base de leurs vuln</w:t>
      </w:r>
      <w:r>
        <w:rPr>
          <w:rFonts w:ascii="Times New Roman" w:hAnsi="Times New Roman" w:cs="Times New Roman"/>
          <w:lang w:val="fr-BE"/>
        </w:rPr>
        <w:t>é</w:t>
      </w:r>
      <w:r>
        <w:rPr>
          <w:rFonts w:ascii="Times New Roman" w:hAnsi="Times New Roman" w:cs="Times New Roman"/>
          <w:lang w:val="fr-BE"/>
        </w:rPr>
        <w:t>rabilit</w:t>
      </w:r>
      <w:r>
        <w:rPr>
          <w:rFonts w:ascii="Times New Roman" w:hAnsi="Times New Roman" w:cs="Times New Roman"/>
          <w:lang w:val="fr-BE"/>
        </w:rPr>
        <w:t>é</w:t>
      </w:r>
      <w:r>
        <w:rPr>
          <w:rFonts w:ascii="Times New Roman" w:hAnsi="Times New Roman" w:cs="Times New Roman"/>
          <w:lang w:val="fr-BE"/>
        </w:rPr>
        <w:t>s, avec des actions mises en œuvre dans les zones impact</w:t>
      </w:r>
      <w:r>
        <w:rPr>
          <w:rFonts w:ascii="Times New Roman" w:hAnsi="Times New Roman" w:cs="Times New Roman"/>
          <w:lang w:val="fr-BE"/>
        </w:rPr>
        <w:t>é</w:t>
      </w:r>
      <w:r>
        <w:rPr>
          <w:rFonts w:ascii="Times New Roman" w:hAnsi="Times New Roman" w:cs="Times New Roman"/>
          <w:lang w:val="fr-BE"/>
        </w:rPr>
        <w:t>es par la crise syrienne, la crise socio-</w:t>
      </w:r>
      <w:r>
        <w:rPr>
          <w:rFonts w:ascii="Times New Roman" w:hAnsi="Times New Roman" w:cs="Times New Roman"/>
          <w:lang w:val="fr-BE"/>
        </w:rPr>
        <w:t>é</w:t>
      </w:r>
      <w:r>
        <w:rPr>
          <w:rFonts w:ascii="Times New Roman" w:hAnsi="Times New Roman" w:cs="Times New Roman"/>
          <w:lang w:val="fr-BE"/>
        </w:rPr>
        <w:t>conomique, la pand</w:t>
      </w:r>
      <w:r>
        <w:rPr>
          <w:rFonts w:ascii="Times New Roman" w:hAnsi="Times New Roman" w:cs="Times New Roman"/>
          <w:lang w:val="fr-BE"/>
        </w:rPr>
        <w:t>é</w:t>
      </w:r>
      <w:r>
        <w:rPr>
          <w:rFonts w:ascii="Times New Roman" w:hAnsi="Times New Roman" w:cs="Times New Roman"/>
          <w:lang w:val="fr-BE"/>
        </w:rPr>
        <w:t xml:space="preserve">mie COVID-19 ainsi que les explosions du 4 aout 2020.  </w:t>
      </w:r>
    </w:p>
    <w:p w14:paraId="383FED54" w14:textId="77777777" w:rsidR="00BF61BD" w:rsidRDefault="00BF61BD" w:rsidP="00BF61BD">
      <w:pPr>
        <w:spacing w:after="0" w:line="240" w:lineRule="auto"/>
        <w:ind w:left="283"/>
        <w:jc w:val="both"/>
        <w:rPr>
          <w:rFonts w:ascii="Times New Roman" w:hAnsi="Times New Roman" w:cs="Times New Roman"/>
          <w:lang w:val="fr-BE"/>
        </w:rPr>
      </w:pPr>
    </w:p>
    <w:p w14:paraId="7B870796" w14:textId="143E7A33" w:rsidR="00F960B7" w:rsidRPr="00F960B7" w:rsidRDefault="007E3BD1" w:rsidP="00673413">
      <w:pPr>
        <w:pStyle w:val="ListParagraph"/>
        <w:numPr>
          <w:ilvl w:val="0"/>
          <w:numId w:val="8"/>
        </w:numPr>
        <w:jc w:val="both"/>
        <w:rPr>
          <w:rFonts w:ascii="Times New Roman" w:hAnsi="Times New Roman" w:cs="Times New Roman"/>
        </w:rPr>
      </w:pPr>
      <w:r w:rsidRPr="00F960B7">
        <w:rPr>
          <w:rFonts w:ascii="Times New Roman" w:hAnsi="Times New Roman" w:cs="Times New Roman"/>
          <w:b/>
          <w:bCs/>
          <w:lang w:val="fr-BE"/>
        </w:rPr>
        <w:t>Gestion de cas individuels</w:t>
      </w:r>
      <w:r w:rsidRPr="00F960B7">
        <w:rPr>
          <w:rFonts w:ascii="Times New Roman" w:hAnsi="Times New Roman" w:cs="Times New Roman"/>
          <w:lang w:val="fr-BE"/>
        </w:rPr>
        <w:t xml:space="preserve"> (support psychologique, référencements surs pour les axes juridiques, sanitaires, éducatifs, etc.) sujets à la violence basée sur le genre.   </w:t>
      </w:r>
      <w:r w:rsidR="00F960B7" w:rsidRPr="00F960B7">
        <w:rPr>
          <w:rFonts w:ascii="Times New Roman" w:hAnsi="Times New Roman" w:cs="Times New Roman"/>
          <w:lang w:val="fr-BE"/>
        </w:rPr>
        <w:t xml:space="preserve">Elle sera fournie aux femmes et aux filles dans 5 centres médico-sociaux sur une période de 20 mois. Chaque « case </w:t>
      </w:r>
      <w:proofErr w:type="spellStart"/>
      <w:r w:rsidR="00F960B7" w:rsidRPr="00F960B7">
        <w:rPr>
          <w:rFonts w:ascii="Times New Roman" w:hAnsi="Times New Roman" w:cs="Times New Roman"/>
          <w:lang w:val="fr-BE"/>
        </w:rPr>
        <w:t>worker</w:t>
      </w:r>
      <w:proofErr w:type="spellEnd"/>
      <w:r w:rsidR="00F960B7" w:rsidRPr="00F960B7">
        <w:rPr>
          <w:rFonts w:ascii="Times New Roman" w:hAnsi="Times New Roman" w:cs="Times New Roman"/>
          <w:lang w:val="fr-BE"/>
        </w:rPr>
        <w:t xml:space="preserve"> » suivra en moyenne 20 cas pour une durée d’environ 3 mois, selon les standards du groupe de travail protection. </w:t>
      </w:r>
    </w:p>
    <w:p w14:paraId="3BE2A775" w14:textId="77777777" w:rsidR="00F960B7" w:rsidRPr="00F960B7" w:rsidRDefault="00F960B7" w:rsidP="00F960B7">
      <w:pPr>
        <w:pStyle w:val="ListParagraph"/>
        <w:jc w:val="both"/>
        <w:rPr>
          <w:rFonts w:ascii="Times New Roman" w:hAnsi="Times New Roman" w:cs="Times New Roman"/>
        </w:rPr>
      </w:pPr>
    </w:p>
    <w:p w14:paraId="12319C1B" w14:textId="7CBE9943" w:rsidR="00F960B7" w:rsidRPr="00F960B7" w:rsidRDefault="00F960B7" w:rsidP="00673413">
      <w:pPr>
        <w:pStyle w:val="ListParagraph"/>
        <w:numPr>
          <w:ilvl w:val="0"/>
          <w:numId w:val="8"/>
        </w:numPr>
        <w:jc w:val="both"/>
        <w:rPr>
          <w:rFonts w:ascii="Times New Roman" w:hAnsi="Times New Roman" w:cs="Times New Roman"/>
          <w:lang w:val="fr-FR"/>
        </w:rPr>
      </w:pPr>
      <w:r w:rsidRPr="00F960B7">
        <w:rPr>
          <w:rFonts w:ascii="Times New Roman" w:hAnsi="Times New Roman" w:cs="Times New Roman"/>
          <w:b/>
          <w:bCs/>
          <w:lang w:val="fr-FR"/>
        </w:rPr>
        <w:t>Soutien psychologique</w:t>
      </w:r>
      <w:r w:rsidRPr="00F960B7">
        <w:rPr>
          <w:rFonts w:ascii="Times New Roman" w:hAnsi="Times New Roman" w:cs="Times New Roman"/>
          <w:lang w:val="fr-FR"/>
        </w:rPr>
        <w:t>. Il sera m</w:t>
      </w:r>
      <w:r>
        <w:rPr>
          <w:rFonts w:ascii="Times New Roman" w:hAnsi="Times New Roman" w:cs="Times New Roman"/>
          <w:lang w:val="fr-FR"/>
        </w:rPr>
        <w:t xml:space="preserve">is en place par des psychologues dans 4 centres médico-sociaux sur une durée de 20 mois avec les femmes et les filles. </w:t>
      </w:r>
    </w:p>
    <w:p w14:paraId="5A761FAB" w14:textId="77777777" w:rsidR="00F960B7" w:rsidRPr="00F960B7" w:rsidRDefault="00F960B7" w:rsidP="00F960B7">
      <w:pPr>
        <w:pStyle w:val="ListParagraph"/>
        <w:jc w:val="both"/>
        <w:rPr>
          <w:rFonts w:ascii="Times New Roman" w:hAnsi="Times New Roman" w:cs="Times New Roman"/>
          <w:lang w:val="fr-FR"/>
        </w:rPr>
      </w:pPr>
    </w:p>
    <w:p w14:paraId="7F0DF3E8" w14:textId="4164DA75" w:rsidR="007E3BD1" w:rsidRDefault="007E3BD1" w:rsidP="00F960B7">
      <w:pPr>
        <w:pStyle w:val="ListParagraph"/>
        <w:numPr>
          <w:ilvl w:val="0"/>
          <w:numId w:val="8"/>
        </w:numPr>
        <w:jc w:val="both"/>
        <w:rPr>
          <w:rFonts w:ascii="Times New Roman" w:hAnsi="Times New Roman" w:cs="Times New Roman"/>
          <w:lang w:val="fr-BE"/>
        </w:rPr>
      </w:pPr>
      <w:r w:rsidRPr="00F960B7">
        <w:rPr>
          <w:rFonts w:ascii="Times New Roman" w:hAnsi="Times New Roman" w:cs="Times New Roman"/>
          <w:b/>
          <w:bCs/>
          <w:lang w:val="fr-BE"/>
        </w:rPr>
        <w:t>Soutien psycho-social</w:t>
      </w:r>
      <w:r w:rsidRPr="00F960B7">
        <w:rPr>
          <w:rFonts w:ascii="Times New Roman" w:hAnsi="Times New Roman" w:cs="Times New Roman"/>
          <w:lang w:val="fr-BE"/>
        </w:rPr>
        <w:t xml:space="preserve"> (compétences interpersonnelles, interactions avec la communauté) et </w:t>
      </w:r>
      <w:r w:rsidRPr="00F960B7">
        <w:rPr>
          <w:rFonts w:ascii="Times New Roman" w:hAnsi="Times New Roman" w:cs="Times New Roman"/>
          <w:b/>
          <w:bCs/>
          <w:lang w:val="fr-BE"/>
        </w:rPr>
        <w:t xml:space="preserve">sessions de « life </w:t>
      </w:r>
      <w:proofErr w:type="spellStart"/>
      <w:r w:rsidRPr="00F960B7">
        <w:rPr>
          <w:rFonts w:ascii="Times New Roman" w:hAnsi="Times New Roman" w:cs="Times New Roman"/>
          <w:b/>
          <w:bCs/>
          <w:lang w:val="fr-BE"/>
        </w:rPr>
        <w:t>skills</w:t>
      </w:r>
      <w:proofErr w:type="spellEnd"/>
      <w:r w:rsidRPr="00F960B7">
        <w:rPr>
          <w:rFonts w:ascii="Times New Roman" w:hAnsi="Times New Roman" w:cs="Times New Roman"/>
          <w:b/>
          <w:bCs/>
          <w:lang w:val="fr-BE"/>
        </w:rPr>
        <w:t> »</w:t>
      </w:r>
      <w:r w:rsidRPr="00F960B7">
        <w:rPr>
          <w:rFonts w:ascii="Times New Roman" w:hAnsi="Times New Roman" w:cs="Times New Roman"/>
          <w:lang w:val="fr-BE"/>
        </w:rPr>
        <w:t xml:space="preserve"> (communication, résolution de conflits, etc.) pour des groupes de femmes et de filles sujettes à la violence basée sur le genre en intégrant cette dimension. </w:t>
      </w:r>
      <w:r w:rsidR="00F960B7">
        <w:rPr>
          <w:rFonts w:ascii="Times New Roman" w:hAnsi="Times New Roman" w:cs="Times New Roman"/>
          <w:lang w:val="fr-BE"/>
        </w:rPr>
        <w:t xml:space="preserve">Ces activités cibleront les filles et les femmes. Il y aura 10 cycles de 2 mois chacun et cette activité sera donc mis en place sur une période de 20 mois. </w:t>
      </w:r>
    </w:p>
    <w:p w14:paraId="3170B195" w14:textId="77777777" w:rsidR="00F960B7" w:rsidRPr="00F960B7" w:rsidRDefault="00F960B7" w:rsidP="00F960B7">
      <w:pPr>
        <w:pStyle w:val="ListParagraph"/>
        <w:rPr>
          <w:rFonts w:ascii="Times New Roman" w:hAnsi="Times New Roman" w:cs="Times New Roman"/>
          <w:lang w:val="fr-BE"/>
        </w:rPr>
      </w:pPr>
    </w:p>
    <w:p w14:paraId="4205EF7B" w14:textId="582C09A6" w:rsidR="00F960B7" w:rsidRDefault="007E3BD1" w:rsidP="00F960B7">
      <w:pPr>
        <w:pStyle w:val="ListParagraph"/>
        <w:numPr>
          <w:ilvl w:val="0"/>
          <w:numId w:val="8"/>
        </w:numPr>
        <w:jc w:val="both"/>
        <w:rPr>
          <w:rFonts w:ascii="Times New Roman" w:hAnsi="Times New Roman" w:cs="Times New Roman"/>
          <w:lang w:val="fr-BE"/>
        </w:rPr>
      </w:pPr>
      <w:r w:rsidRPr="00F960B7">
        <w:rPr>
          <w:rFonts w:ascii="Times New Roman" w:hAnsi="Times New Roman" w:cs="Times New Roman"/>
          <w:b/>
          <w:bCs/>
          <w:lang w:val="fr-BE"/>
        </w:rPr>
        <w:t>Sessions de dramathérapie et d’art</w:t>
      </w:r>
      <w:r w:rsidR="00F960B7" w:rsidRPr="00F960B7">
        <w:rPr>
          <w:rFonts w:ascii="Times New Roman" w:hAnsi="Times New Roman" w:cs="Times New Roman"/>
          <w:b/>
          <w:bCs/>
          <w:lang w:val="fr-BE"/>
        </w:rPr>
        <w:t>-</w:t>
      </w:r>
      <w:r w:rsidRPr="00F960B7">
        <w:rPr>
          <w:rFonts w:ascii="Times New Roman" w:hAnsi="Times New Roman" w:cs="Times New Roman"/>
          <w:b/>
          <w:bCs/>
          <w:lang w:val="fr-BE"/>
        </w:rPr>
        <w:t>thérapie</w:t>
      </w:r>
      <w:r>
        <w:rPr>
          <w:rFonts w:ascii="Times New Roman" w:hAnsi="Times New Roman" w:cs="Times New Roman"/>
          <w:lang w:val="fr-BE"/>
        </w:rPr>
        <w:t xml:space="preserve"> avec des groupes de femmes et de filles sujettes à la violence basée sur le genre et expositions / représentations avec la communauté. </w:t>
      </w:r>
      <w:r w:rsidR="00F960B7">
        <w:rPr>
          <w:rFonts w:ascii="Times New Roman" w:hAnsi="Times New Roman" w:cs="Times New Roman"/>
          <w:lang w:val="fr-BE"/>
        </w:rPr>
        <w:t xml:space="preserve">Ces sessions seront effectuées en groupe via des formations (20 femmes / filles max. par formation) via les 5 centres sur une période de 20 mois. Des représentations seront organisées suite aux formations. </w:t>
      </w:r>
    </w:p>
    <w:p w14:paraId="0F12BA99" w14:textId="77777777" w:rsidR="00F960B7" w:rsidRPr="00F960B7" w:rsidRDefault="00F960B7" w:rsidP="00F960B7">
      <w:pPr>
        <w:pStyle w:val="ListParagraph"/>
        <w:rPr>
          <w:rFonts w:ascii="Times New Roman" w:hAnsi="Times New Roman" w:cs="Times New Roman"/>
          <w:lang w:val="fr-BE"/>
        </w:rPr>
      </w:pPr>
    </w:p>
    <w:p w14:paraId="6CA1D497" w14:textId="06D5B300" w:rsidR="007E3BD1" w:rsidRDefault="007E3BD1" w:rsidP="00F960B7">
      <w:pPr>
        <w:pStyle w:val="ListParagraph"/>
        <w:numPr>
          <w:ilvl w:val="0"/>
          <w:numId w:val="8"/>
        </w:numPr>
        <w:jc w:val="both"/>
        <w:rPr>
          <w:rFonts w:ascii="Times New Roman" w:hAnsi="Times New Roman" w:cs="Times New Roman"/>
          <w:lang w:val="fr-BE"/>
        </w:rPr>
      </w:pPr>
      <w:r w:rsidRPr="00F960B7">
        <w:rPr>
          <w:rFonts w:ascii="Times New Roman" w:hAnsi="Times New Roman" w:cs="Times New Roman"/>
          <w:b/>
          <w:bCs/>
          <w:lang w:val="fr-BE"/>
        </w:rPr>
        <w:t>Sensibilisation sur la violence basée sur le genre avec les enfants et les adolescents</w:t>
      </w:r>
      <w:r>
        <w:rPr>
          <w:rFonts w:ascii="Times New Roman" w:hAnsi="Times New Roman" w:cs="Times New Roman"/>
          <w:lang w:val="fr-BE"/>
        </w:rPr>
        <w:t xml:space="preserve"> via des méthodologies innovantes et artistiques incluant le « storytelling » et le théâtre de marionnettes.</w:t>
      </w:r>
      <w:r w:rsidR="00F960B7">
        <w:rPr>
          <w:rFonts w:ascii="Times New Roman" w:hAnsi="Times New Roman" w:cs="Times New Roman"/>
          <w:lang w:val="fr-BE"/>
        </w:rPr>
        <w:t xml:space="preserve"> Au moins 40 sessions de sensibilisation seront organisées par mois pendant 20 mois. </w:t>
      </w:r>
    </w:p>
    <w:p w14:paraId="2C1F0D7F" w14:textId="77777777" w:rsidR="00F960B7" w:rsidRDefault="00F960B7" w:rsidP="00F960B7">
      <w:pPr>
        <w:pStyle w:val="ListParagraph"/>
        <w:jc w:val="both"/>
        <w:rPr>
          <w:rFonts w:ascii="Times New Roman" w:hAnsi="Times New Roman" w:cs="Times New Roman"/>
          <w:lang w:val="fr-BE"/>
        </w:rPr>
      </w:pPr>
    </w:p>
    <w:p w14:paraId="17658BCF" w14:textId="2C7B0FC8" w:rsidR="007E3BD1" w:rsidRDefault="007E3BD1" w:rsidP="00F960B7">
      <w:pPr>
        <w:pStyle w:val="ListParagraph"/>
        <w:numPr>
          <w:ilvl w:val="0"/>
          <w:numId w:val="8"/>
        </w:numPr>
        <w:jc w:val="both"/>
        <w:rPr>
          <w:rFonts w:ascii="Times New Roman" w:hAnsi="Times New Roman" w:cs="Times New Roman"/>
          <w:lang w:val="fr-BE"/>
        </w:rPr>
      </w:pPr>
      <w:r w:rsidRPr="00F960B7">
        <w:rPr>
          <w:rFonts w:ascii="Times New Roman" w:hAnsi="Times New Roman" w:cs="Times New Roman"/>
          <w:b/>
          <w:bCs/>
          <w:lang w:val="fr-BE"/>
        </w:rPr>
        <w:t>Sensibilisation en ligne</w:t>
      </w:r>
      <w:r>
        <w:rPr>
          <w:rFonts w:ascii="Times New Roman" w:hAnsi="Times New Roman" w:cs="Times New Roman"/>
          <w:lang w:val="fr-BE"/>
        </w:rPr>
        <w:t xml:space="preserve"> via des campagnes </w:t>
      </w:r>
      <w:proofErr w:type="spellStart"/>
      <w:r>
        <w:rPr>
          <w:rFonts w:ascii="Times New Roman" w:hAnsi="Times New Roman" w:cs="Times New Roman"/>
          <w:lang w:val="fr-BE"/>
        </w:rPr>
        <w:t>facebook</w:t>
      </w:r>
      <w:proofErr w:type="spellEnd"/>
      <w:r>
        <w:rPr>
          <w:rFonts w:ascii="Times New Roman" w:hAnsi="Times New Roman" w:cs="Times New Roman"/>
          <w:lang w:val="fr-BE"/>
        </w:rPr>
        <w:t xml:space="preserve">, </w:t>
      </w:r>
      <w:proofErr w:type="spellStart"/>
      <w:r>
        <w:rPr>
          <w:rFonts w:ascii="Times New Roman" w:hAnsi="Times New Roman" w:cs="Times New Roman"/>
          <w:lang w:val="fr-BE"/>
        </w:rPr>
        <w:t>whatsapp</w:t>
      </w:r>
      <w:proofErr w:type="spellEnd"/>
      <w:r>
        <w:rPr>
          <w:rFonts w:ascii="Times New Roman" w:hAnsi="Times New Roman" w:cs="Times New Roman"/>
          <w:lang w:val="fr-BE"/>
        </w:rPr>
        <w:t xml:space="preserve"> conçues par les femmes et les filles pour prévenir la violence basée sur le genre. </w:t>
      </w:r>
    </w:p>
    <w:p w14:paraId="477005A7" w14:textId="77777777" w:rsidR="00F960B7" w:rsidRPr="00F960B7" w:rsidRDefault="00F960B7" w:rsidP="00F960B7">
      <w:pPr>
        <w:pStyle w:val="ListParagraph"/>
        <w:rPr>
          <w:rFonts w:ascii="Times New Roman" w:hAnsi="Times New Roman" w:cs="Times New Roman"/>
          <w:lang w:val="fr-BE"/>
        </w:rPr>
      </w:pPr>
    </w:p>
    <w:p w14:paraId="2DB14DDB" w14:textId="2A1F2A83" w:rsidR="007E3BD1" w:rsidRDefault="007E3BD1" w:rsidP="00F960B7">
      <w:pPr>
        <w:pStyle w:val="ListParagraph"/>
        <w:numPr>
          <w:ilvl w:val="0"/>
          <w:numId w:val="8"/>
        </w:numPr>
        <w:jc w:val="both"/>
        <w:rPr>
          <w:rFonts w:ascii="Times New Roman" w:hAnsi="Times New Roman" w:cs="Times New Roman"/>
          <w:lang w:val="fr-BE"/>
        </w:rPr>
      </w:pPr>
      <w:r w:rsidRPr="004110E1">
        <w:rPr>
          <w:rFonts w:ascii="Times New Roman" w:hAnsi="Times New Roman" w:cs="Times New Roman"/>
          <w:b/>
          <w:bCs/>
          <w:lang w:val="fr-BE"/>
        </w:rPr>
        <w:t>Formation des acteurs de terrain,</w:t>
      </w:r>
      <w:r>
        <w:rPr>
          <w:rFonts w:ascii="Times New Roman" w:hAnsi="Times New Roman" w:cs="Times New Roman"/>
          <w:lang w:val="fr-BE"/>
        </w:rPr>
        <w:t xml:space="preserve"> en particulier les membres de la police municipale, administrateurs des écoles et les professeurs sur la violence basée sur le genre, sur les lois et règlementations applicables</w:t>
      </w:r>
      <w:r w:rsidR="00F960B7">
        <w:rPr>
          <w:rFonts w:ascii="Times New Roman" w:hAnsi="Times New Roman" w:cs="Times New Roman"/>
          <w:lang w:val="fr-BE"/>
        </w:rPr>
        <w:t xml:space="preserve">. Au moins 8 formations seront organisées dans le cadre du projet. </w:t>
      </w:r>
    </w:p>
    <w:p w14:paraId="4E118FA7" w14:textId="77777777" w:rsidR="00F960B7" w:rsidRPr="00F960B7" w:rsidRDefault="00F960B7" w:rsidP="00F960B7">
      <w:pPr>
        <w:pStyle w:val="ListParagraph"/>
        <w:rPr>
          <w:rFonts w:ascii="Times New Roman" w:hAnsi="Times New Roman" w:cs="Times New Roman"/>
          <w:lang w:val="fr-BE"/>
        </w:rPr>
      </w:pPr>
    </w:p>
    <w:p w14:paraId="0604933E" w14:textId="1B7B21CB" w:rsidR="007E3BD1" w:rsidRDefault="007E3BD1" w:rsidP="00F960B7">
      <w:pPr>
        <w:pStyle w:val="ListParagraph"/>
        <w:numPr>
          <w:ilvl w:val="0"/>
          <w:numId w:val="8"/>
        </w:numPr>
        <w:jc w:val="both"/>
        <w:rPr>
          <w:rFonts w:ascii="Times New Roman" w:hAnsi="Times New Roman" w:cs="Times New Roman"/>
          <w:lang w:val="fr-BE"/>
        </w:rPr>
      </w:pPr>
      <w:r w:rsidRPr="004110E1">
        <w:rPr>
          <w:rFonts w:ascii="Times New Roman" w:hAnsi="Times New Roman" w:cs="Times New Roman"/>
          <w:b/>
          <w:bCs/>
          <w:lang w:val="fr-BE"/>
        </w:rPr>
        <w:t>Développement d’outils en ligne</w:t>
      </w:r>
      <w:r>
        <w:rPr>
          <w:rFonts w:ascii="Times New Roman" w:hAnsi="Times New Roman" w:cs="Times New Roman"/>
          <w:lang w:val="fr-BE"/>
        </w:rPr>
        <w:t xml:space="preserve"> et innovant pour lutter contre la violence basée sur le genre avec des activistes droits de l’homme. </w:t>
      </w:r>
    </w:p>
    <w:p w14:paraId="7BE796EB" w14:textId="77777777" w:rsidR="00F960B7" w:rsidRPr="00F960B7" w:rsidRDefault="00F960B7" w:rsidP="00F960B7">
      <w:pPr>
        <w:pStyle w:val="ListParagraph"/>
        <w:rPr>
          <w:rFonts w:ascii="Times New Roman" w:hAnsi="Times New Roman" w:cs="Times New Roman"/>
          <w:lang w:val="fr-BE"/>
        </w:rPr>
      </w:pPr>
    </w:p>
    <w:p w14:paraId="78916C57" w14:textId="5E7495FA" w:rsidR="007E3BD1" w:rsidRDefault="007E3BD1" w:rsidP="00F960B7">
      <w:pPr>
        <w:pStyle w:val="ListParagraph"/>
        <w:numPr>
          <w:ilvl w:val="0"/>
          <w:numId w:val="8"/>
        </w:numPr>
        <w:jc w:val="both"/>
        <w:rPr>
          <w:rFonts w:ascii="Times New Roman" w:hAnsi="Times New Roman" w:cs="Times New Roman"/>
          <w:lang w:val="fr-BE"/>
        </w:rPr>
      </w:pPr>
      <w:r w:rsidRPr="004110E1">
        <w:rPr>
          <w:rFonts w:ascii="Times New Roman" w:hAnsi="Times New Roman" w:cs="Times New Roman"/>
          <w:b/>
          <w:bCs/>
          <w:lang w:val="fr-BE"/>
        </w:rPr>
        <w:t>Développement des centres communautaires</w:t>
      </w:r>
      <w:r>
        <w:rPr>
          <w:rFonts w:ascii="Times New Roman" w:hAnsi="Times New Roman" w:cs="Times New Roman"/>
          <w:lang w:val="fr-BE"/>
        </w:rPr>
        <w:t xml:space="preserve"> pour les femmes avec des activités culturelles, juridiques et de plaidoyer. </w:t>
      </w:r>
    </w:p>
    <w:p w14:paraId="5D52757C" w14:textId="77777777" w:rsidR="00F960B7" w:rsidRPr="00F960B7" w:rsidRDefault="00F960B7" w:rsidP="00F960B7">
      <w:pPr>
        <w:pStyle w:val="ListParagraph"/>
        <w:rPr>
          <w:rFonts w:ascii="Times New Roman" w:hAnsi="Times New Roman" w:cs="Times New Roman"/>
          <w:lang w:val="fr-BE"/>
        </w:rPr>
      </w:pPr>
    </w:p>
    <w:p w14:paraId="26620738" w14:textId="6006EF46" w:rsidR="007E3BD1" w:rsidRDefault="007E3BD1" w:rsidP="00F960B7">
      <w:pPr>
        <w:pStyle w:val="ListParagraph"/>
        <w:numPr>
          <w:ilvl w:val="0"/>
          <w:numId w:val="8"/>
        </w:numPr>
        <w:jc w:val="both"/>
        <w:rPr>
          <w:rFonts w:ascii="Times New Roman" w:hAnsi="Times New Roman" w:cs="Times New Roman"/>
          <w:lang w:val="fr-BE"/>
        </w:rPr>
      </w:pPr>
      <w:r>
        <w:rPr>
          <w:rFonts w:ascii="Times New Roman" w:hAnsi="Times New Roman" w:cs="Times New Roman"/>
          <w:lang w:val="fr-BE"/>
        </w:rPr>
        <w:t xml:space="preserve">Mise en place </w:t>
      </w:r>
      <w:r w:rsidRPr="004110E1">
        <w:rPr>
          <w:rFonts w:ascii="Times New Roman" w:hAnsi="Times New Roman" w:cs="Times New Roman"/>
          <w:b/>
          <w:bCs/>
          <w:lang w:val="fr-BE"/>
        </w:rPr>
        <w:t>d’activités de services pour la communauté et de « </w:t>
      </w:r>
      <w:proofErr w:type="spellStart"/>
      <w:r w:rsidRPr="004110E1">
        <w:rPr>
          <w:rFonts w:ascii="Times New Roman" w:hAnsi="Times New Roman" w:cs="Times New Roman"/>
          <w:b/>
          <w:bCs/>
          <w:lang w:val="fr-BE"/>
        </w:rPr>
        <w:t>mentorship</w:t>
      </w:r>
      <w:proofErr w:type="spellEnd"/>
      <w:r w:rsidRPr="004110E1">
        <w:rPr>
          <w:rFonts w:ascii="Times New Roman" w:hAnsi="Times New Roman" w:cs="Times New Roman"/>
          <w:b/>
          <w:bCs/>
          <w:lang w:val="fr-BE"/>
        </w:rPr>
        <w:t> ».</w:t>
      </w:r>
    </w:p>
    <w:p w14:paraId="4096B143" w14:textId="77777777" w:rsidR="00F960B7" w:rsidRPr="00F960B7" w:rsidRDefault="00F960B7" w:rsidP="00F960B7">
      <w:pPr>
        <w:pStyle w:val="ListParagraph"/>
        <w:rPr>
          <w:rFonts w:ascii="Times New Roman" w:hAnsi="Times New Roman" w:cs="Times New Roman"/>
          <w:lang w:val="fr-BE"/>
        </w:rPr>
      </w:pPr>
    </w:p>
    <w:p w14:paraId="2C9619BB" w14:textId="4DE6B2B1" w:rsidR="007E3BD1" w:rsidRPr="007E3BD1" w:rsidRDefault="007E3BD1" w:rsidP="00F960B7">
      <w:pPr>
        <w:pStyle w:val="ListParagraph"/>
        <w:numPr>
          <w:ilvl w:val="0"/>
          <w:numId w:val="8"/>
        </w:numPr>
        <w:jc w:val="both"/>
        <w:rPr>
          <w:rFonts w:ascii="Times New Roman" w:hAnsi="Times New Roman" w:cs="Times New Roman"/>
          <w:lang w:val="fr-BE"/>
        </w:rPr>
      </w:pPr>
      <w:r w:rsidRPr="004110E1">
        <w:rPr>
          <w:rFonts w:ascii="Times New Roman" w:hAnsi="Times New Roman" w:cs="Times New Roman"/>
          <w:b/>
          <w:bCs/>
          <w:lang w:val="fr-BE"/>
        </w:rPr>
        <w:t>Formation des pharmaciens sur l’identification des cas de violence basée sur le genre</w:t>
      </w:r>
      <w:r w:rsidRPr="007E3BD1">
        <w:rPr>
          <w:rFonts w:ascii="Times New Roman" w:hAnsi="Times New Roman" w:cs="Times New Roman"/>
          <w:lang w:val="fr-BE"/>
        </w:rPr>
        <w:t xml:space="preserve"> et mise en place d’un plan national de réponse pour les personnes « survivantes » de ces violences.</w:t>
      </w:r>
    </w:p>
    <w:p w14:paraId="397F880A" w14:textId="77777777" w:rsidR="00770D27" w:rsidRPr="00F960B7" w:rsidRDefault="00770D27" w:rsidP="00770D27">
      <w:pPr>
        <w:spacing w:after="0" w:line="240" w:lineRule="auto"/>
        <w:jc w:val="both"/>
        <w:rPr>
          <w:rFonts w:ascii="Calibri" w:eastAsia="Times New Roman" w:hAnsi="Calibri" w:cs="Calibri"/>
          <w:color w:val="000000"/>
          <w:lang w:val="fr-FR"/>
        </w:rPr>
      </w:pPr>
    </w:p>
    <w:p w14:paraId="41392A45" w14:textId="6C4EE63A" w:rsidR="00770D27" w:rsidRDefault="00770D27" w:rsidP="00770D27">
      <w:pPr>
        <w:spacing w:after="0" w:line="240" w:lineRule="auto"/>
        <w:jc w:val="both"/>
        <w:rPr>
          <w:rFonts w:ascii="Calibri" w:eastAsia="Times New Roman" w:hAnsi="Calibri" w:cs="Calibri"/>
          <w:color w:val="000000"/>
        </w:rPr>
      </w:pPr>
    </w:p>
    <w:p w14:paraId="29E326FF" w14:textId="77777777" w:rsidR="004110E1" w:rsidRPr="004D5E16" w:rsidRDefault="004110E1" w:rsidP="00770D27">
      <w:pPr>
        <w:spacing w:after="0" w:line="240" w:lineRule="auto"/>
        <w:jc w:val="both"/>
        <w:rPr>
          <w:rFonts w:ascii="Calibri" w:eastAsia="Times New Roman" w:hAnsi="Calibri" w:cs="Calibri"/>
          <w:color w:val="000000"/>
        </w:rPr>
      </w:pPr>
    </w:p>
    <w:p w14:paraId="4917815E" w14:textId="77777777" w:rsidR="00770D27" w:rsidRDefault="00770D27" w:rsidP="00770D27">
      <w:pPr>
        <w:spacing w:after="0" w:line="240" w:lineRule="auto"/>
        <w:jc w:val="both"/>
        <w:rPr>
          <w:rFonts w:ascii="Calibri" w:eastAsia="Times New Roman" w:hAnsi="Calibri" w:cs="Calibri"/>
          <w:color w:val="000000"/>
        </w:rPr>
      </w:pPr>
    </w:p>
    <w:p w14:paraId="5391CFF1" w14:textId="0A5BDC15" w:rsidR="00770D27" w:rsidRDefault="004110E1" w:rsidP="00F960B7">
      <w:pPr>
        <w:numPr>
          <w:ilvl w:val="0"/>
          <w:numId w:val="8"/>
        </w:numPr>
        <w:spacing w:after="0" w:line="240" w:lineRule="auto"/>
        <w:ind w:left="643"/>
        <w:jc w:val="both"/>
        <w:rPr>
          <w:rFonts w:ascii="Times New Roman" w:hAnsi="Times New Roman" w:cs="Times New Roman"/>
          <w:lang w:val="fr-BE"/>
        </w:rPr>
      </w:pPr>
      <w:proofErr w:type="gramStart"/>
      <w:r>
        <w:rPr>
          <w:rFonts w:ascii="Times New Roman" w:hAnsi="Times New Roman" w:cs="Times New Roman"/>
          <w:lang w:val="fr-BE"/>
        </w:rPr>
        <w:t>C</w:t>
      </w:r>
      <w:r w:rsidR="00770D27" w:rsidRPr="00727F60">
        <w:rPr>
          <w:rFonts w:ascii="Times New Roman" w:hAnsi="Times New Roman" w:cs="Times New Roman"/>
          <w:lang w:val="fr-BE"/>
        </w:rPr>
        <w:t>alendrier:</w:t>
      </w:r>
      <w:proofErr w:type="gramEnd"/>
    </w:p>
    <w:p w14:paraId="0116C422" w14:textId="616F1029" w:rsidR="004110E1" w:rsidRDefault="004110E1" w:rsidP="004110E1">
      <w:pPr>
        <w:spacing w:after="0" w:line="240" w:lineRule="auto"/>
        <w:jc w:val="both"/>
        <w:rPr>
          <w:rFonts w:ascii="Times New Roman" w:hAnsi="Times New Roman" w:cs="Times New Roman"/>
          <w:lang w:val="fr-BE"/>
        </w:rPr>
      </w:pPr>
    </w:p>
    <w:p w14:paraId="7CCBDD7E" w14:textId="0CA91EAD" w:rsidR="004110E1" w:rsidRDefault="004110E1" w:rsidP="004110E1">
      <w:pPr>
        <w:spacing w:after="0" w:line="240" w:lineRule="auto"/>
        <w:jc w:val="both"/>
        <w:rPr>
          <w:rFonts w:ascii="Times New Roman" w:hAnsi="Times New Roman" w:cs="Times New Roman"/>
          <w:lang w:val="fr-BE"/>
        </w:rPr>
      </w:pPr>
      <w:r w:rsidRPr="004110E1">
        <w:drawing>
          <wp:inline distT="0" distB="0" distL="0" distR="0" wp14:anchorId="5B79039C" wp14:editId="49BAF955">
            <wp:extent cx="6648195" cy="14859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3566" cy="1489335"/>
                    </a:xfrm>
                    <a:prstGeom prst="rect">
                      <a:avLst/>
                    </a:prstGeom>
                    <a:noFill/>
                    <a:ln>
                      <a:noFill/>
                    </a:ln>
                  </pic:spPr>
                </pic:pic>
              </a:graphicData>
            </a:graphic>
          </wp:inline>
        </w:drawing>
      </w:r>
    </w:p>
    <w:p w14:paraId="1BE33D33" w14:textId="77777777" w:rsidR="00770D27" w:rsidRDefault="00770D27" w:rsidP="00770D27">
      <w:pPr>
        <w:spacing w:after="0" w:line="240" w:lineRule="auto"/>
        <w:jc w:val="both"/>
        <w:rPr>
          <w:rFonts w:ascii="Times New Roman" w:hAnsi="Times New Roman" w:cs="Times New Roman"/>
          <w:lang w:val="fr-BE"/>
        </w:rPr>
      </w:pPr>
    </w:p>
    <w:p w14:paraId="0E17ADC4" w14:textId="54AE2D83" w:rsidR="005F3B7D" w:rsidRDefault="004110E1" w:rsidP="00F960B7">
      <w:pPr>
        <w:numPr>
          <w:ilvl w:val="0"/>
          <w:numId w:val="8"/>
        </w:numPr>
        <w:spacing w:after="0" w:line="240" w:lineRule="auto"/>
        <w:jc w:val="both"/>
        <w:rPr>
          <w:rFonts w:ascii="Times New Roman" w:hAnsi="Times New Roman" w:cs="Times New Roman"/>
          <w:lang w:val="fr-BE"/>
        </w:rPr>
      </w:pPr>
      <w:r>
        <w:rPr>
          <w:rFonts w:ascii="Times New Roman" w:hAnsi="Times New Roman" w:cs="Times New Roman"/>
          <w:lang w:val="fr-BE"/>
        </w:rPr>
        <w:t>C</w:t>
      </w:r>
      <w:r w:rsidR="005F3B7D">
        <w:rPr>
          <w:rFonts w:ascii="Times New Roman" w:hAnsi="Times New Roman" w:cs="Times New Roman"/>
          <w:lang w:val="fr-BE"/>
        </w:rPr>
        <w:t xml:space="preserve">apacité </w:t>
      </w:r>
      <w:proofErr w:type="gramStart"/>
      <w:r w:rsidR="005F3B7D">
        <w:rPr>
          <w:rFonts w:ascii="Times New Roman" w:hAnsi="Times New Roman" w:cs="Times New Roman"/>
          <w:lang w:val="fr-BE"/>
        </w:rPr>
        <w:t>organisationnelle</w:t>
      </w:r>
      <w:r w:rsidR="005F3B7D" w:rsidRPr="00727F60">
        <w:rPr>
          <w:rFonts w:ascii="Times New Roman" w:hAnsi="Times New Roman" w:cs="Times New Roman"/>
          <w:lang w:val="fr-BE"/>
        </w:rPr>
        <w:t>:</w:t>
      </w:r>
      <w:proofErr w:type="gramEnd"/>
      <w:r w:rsidR="005F3B7D" w:rsidRPr="00727F60">
        <w:rPr>
          <w:rFonts w:ascii="Times New Roman" w:hAnsi="Times New Roman" w:cs="Times New Roman"/>
          <w:lang w:val="fr-BE"/>
        </w:rPr>
        <w:t xml:space="preserve"> résultats antérieurs et enseignements tirés (dans le cadre d</w:t>
      </w:r>
      <w:r w:rsidR="00122202">
        <w:rPr>
          <w:rFonts w:ascii="Times New Roman" w:hAnsi="Times New Roman" w:cs="Times New Roman"/>
          <w:lang w:val="fr-BE"/>
        </w:rPr>
        <w:t>es</w:t>
      </w:r>
      <w:r w:rsidR="005F3B7D" w:rsidRPr="00727F60">
        <w:rPr>
          <w:rFonts w:ascii="Times New Roman" w:hAnsi="Times New Roman" w:cs="Times New Roman"/>
          <w:lang w:val="fr-BE"/>
        </w:rPr>
        <w:t xml:space="preserve"> projet</w:t>
      </w:r>
      <w:r w:rsidR="00122202">
        <w:rPr>
          <w:rFonts w:ascii="Times New Roman" w:hAnsi="Times New Roman" w:cs="Times New Roman"/>
          <w:lang w:val="fr-BE"/>
        </w:rPr>
        <w:t>s</w:t>
      </w:r>
      <w:r w:rsidR="005F3B7D" w:rsidRPr="00727F60">
        <w:rPr>
          <w:rFonts w:ascii="Times New Roman" w:hAnsi="Times New Roman" w:cs="Times New Roman"/>
          <w:lang w:val="fr-BE"/>
        </w:rPr>
        <w:t>/programme</w:t>
      </w:r>
      <w:r w:rsidR="00122202">
        <w:rPr>
          <w:rFonts w:ascii="Times New Roman" w:hAnsi="Times New Roman" w:cs="Times New Roman"/>
          <w:lang w:val="fr-BE"/>
        </w:rPr>
        <w:t>s</w:t>
      </w:r>
      <w:r w:rsidR="005F3B7D" w:rsidRPr="00727F60">
        <w:rPr>
          <w:rFonts w:ascii="Times New Roman" w:hAnsi="Times New Roman" w:cs="Times New Roman"/>
          <w:lang w:val="fr-BE"/>
        </w:rPr>
        <w:t xml:space="preserve"> en cours):</w:t>
      </w:r>
    </w:p>
    <w:p w14:paraId="3914E4EA" w14:textId="719EB52E" w:rsidR="00A821E9" w:rsidRDefault="00A821E9" w:rsidP="00A821E9">
      <w:pPr>
        <w:spacing w:after="0" w:line="240" w:lineRule="auto"/>
        <w:ind w:left="360"/>
        <w:jc w:val="both"/>
        <w:rPr>
          <w:rFonts w:ascii="Times New Roman" w:hAnsi="Times New Roman" w:cs="Times New Roman"/>
          <w:lang w:val="fr-BE"/>
        </w:rPr>
      </w:pPr>
    </w:p>
    <w:p w14:paraId="70998D2F" w14:textId="1384ED48" w:rsidR="00A821E9" w:rsidRDefault="00A821E9" w:rsidP="00A821E9">
      <w:pPr>
        <w:spacing w:after="0" w:line="240" w:lineRule="auto"/>
        <w:ind w:left="360"/>
        <w:jc w:val="both"/>
        <w:rPr>
          <w:rFonts w:ascii="Times New Roman" w:hAnsi="Times New Roman" w:cs="Times New Roman"/>
          <w:lang w:val="fr-BE"/>
        </w:rPr>
      </w:pPr>
      <w:r>
        <w:rPr>
          <w:rFonts w:ascii="Times New Roman" w:hAnsi="Times New Roman" w:cs="Times New Roman"/>
          <w:lang w:val="fr-BE"/>
        </w:rPr>
        <w:t>Amel met en œuvre une vingtaine de projets en lien avec ses programmes sant</w:t>
      </w:r>
      <w:r>
        <w:rPr>
          <w:rFonts w:ascii="Times New Roman" w:hAnsi="Times New Roman" w:cs="Times New Roman"/>
          <w:lang w:val="fr-BE"/>
        </w:rPr>
        <w:t>é</w:t>
      </w:r>
      <w:r>
        <w:rPr>
          <w:rFonts w:ascii="Times New Roman" w:hAnsi="Times New Roman" w:cs="Times New Roman"/>
          <w:lang w:val="fr-BE"/>
        </w:rPr>
        <w:t xml:space="preserve">, </w:t>
      </w:r>
      <w:r>
        <w:rPr>
          <w:rFonts w:ascii="Times New Roman" w:hAnsi="Times New Roman" w:cs="Times New Roman"/>
          <w:lang w:val="fr-BE"/>
        </w:rPr>
        <w:t>é</w:t>
      </w:r>
      <w:r>
        <w:rPr>
          <w:rFonts w:ascii="Times New Roman" w:hAnsi="Times New Roman" w:cs="Times New Roman"/>
          <w:lang w:val="fr-BE"/>
        </w:rPr>
        <w:t>ducation, formation, protection et s</w:t>
      </w:r>
      <w:r>
        <w:rPr>
          <w:rFonts w:ascii="Times New Roman" w:hAnsi="Times New Roman" w:cs="Times New Roman"/>
          <w:lang w:val="fr-BE"/>
        </w:rPr>
        <w:t>é</w:t>
      </w:r>
      <w:r>
        <w:rPr>
          <w:rFonts w:ascii="Times New Roman" w:hAnsi="Times New Roman" w:cs="Times New Roman"/>
          <w:lang w:val="fr-BE"/>
        </w:rPr>
        <w:t>curit</w:t>
      </w:r>
      <w:r>
        <w:rPr>
          <w:rFonts w:ascii="Times New Roman" w:hAnsi="Times New Roman" w:cs="Times New Roman"/>
          <w:lang w:val="fr-BE"/>
        </w:rPr>
        <w:t>é</w:t>
      </w:r>
      <w:r>
        <w:rPr>
          <w:rFonts w:ascii="Times New Roman" w:hAnsi="Times New Roman" w:cs="Times New Roman"/>
          <w:lang w:val="fr-BE"/>
        </w:rPr>
        <w:t xml:space="preserve"> alimentaire, sur une base pluriannuelle. Ainsi, ce sont plus de 200 000 personnes qui, par an, participent aux actions d’Amel, dont plus de 20 000 en lien avec la violence bas</w:t>
      </w:r>
      <w:r>
        <w:rPr>
          <w:rFonts w:ascii="Times New Roman" w:hAnsi="Times New Roman" w:cs="Times New Roman"/>
          <w:lang w:val="fr-BE"/>
        </w:rPr>
        <w:t>é</w:t>
      </w:r>
      <w:r>
        <w:rPr>
          <w:rFonts w:ascii="Times New Roman" w:hAnsi="Times New Roman" w:cs="Times New Roman"/>
          <w:lang w:val="fr-BE"/>
        </w:rPr>
        <w:t>e sur le genre. Ces dernières sont financées par des bailleurs institutionnels et des dons priv</w:t>
      </w:r>
      <w:r>
        <w:rPr>
          <w:rFonts w:ascii="Times New Roman" w:hAnsi="Times New Roman" w:cs="Times New Roman"/>
          <w:lang w:val="fr-BE"/>
        </w:rPr>
        <w:t>é</w:t>
      </w:r>
      <w:r>
        <w:rPr>
          <w:rFonts w:ascii="Times New Roman" w:hAnsi="Times New Roman" w:cs="Times New Roman"/>
          <w:lang w:val="fr-BE"/>
        </w:rPr>
        <w:t>s pour un budget annuel de 10,000,000 d’Euros. Il est par ailleurs int</w:t>
      </w:r>
      <w:r>
        <w:rPr>
          <w:rFonts w:ascii="Times New Roman" w:hAnsi="Times New Roman" w:cs="Times New Roman"/>
          <w:lang w:val="fr-BE"/>
        </w:rPr>
        <w:t>é</w:t>
      </w:r>
      <w:r>
        <w:rPr>
          <w:rFonts w:ascii="Times New Roman" w:hAnsi="Times New Roman" w:cs="Times New Roman"/>
          <w:lang w:val="fr-BE"/>
        </w:rPr>
        <w:t xml:space="preserve">ressant de noter qu’Amel met actuellement en œuvre un projet </w:t>
      </w:r>
      <w:r>
        <w:rPr>
          <w:rFonts w:ascii="Times New Roman" w:hAnsi="Times New Roman" w:cs="Times New Roman"/>
          <w:lang w:val="fr-BE"/>
        </w:rPr>
        <w:t>é</w:t>
      </w:r>
      <w:r>
        <w:rPr>
          <w:rFonts w:ascii="Times New Roman" w:hAnsi="Times New Roman" w:cs="Times New Roman"/>
          <w:lang w:val="fr-BE"/>
        </w:rPr>
        <w:t xml:space="preserve">ducation et protection, avec le soutien du </w:t>
      </w:r>
      <w:r w:rsidR="004D72E9">
        <w:rPr>
          <w:rFonts w:ascii="Times New Roman" w:hAnsi="Times New Roman" w:cs="Times New Roman"/>
          <w:lang w:val="fr-BE"/>
        </w:rPr>
        <w:t xml:space="preserve">Ministère des Affaires Etrangères Belge.  </w:t>
      </w:r>
    </w:p>
    <w:p w14:paraId="0750993C" w14:textId="77777777" w:rsidR="004110E1" w:rsidRDefault="004110E1" w:rsidP="004110E1">
      <w:pPr>
        <w:spacing w:after="0" w:line="240" w:lineRule="auto"/>
        <w:ind w:left="720"/>
        <w:jc w:val="both"/>
        <w:rPr>
          <w:rFonts w:ascii="Times New Roman" w:hAnsi="Times New Roman" w:cs="Times New Roman"/>
          <w:lang w:val="fr-BE"/>
        </w:rPr>
      </w:pPr>
    </w:p>
    <w:p w14:paraId="42C10353" w14:textId="6D8F9881" w:rsidR="0087664C" w:rsidRDefault="0087664C" w:rsidP="00F960B7">
      <w:pPr>
        <w:numPr>
          <w:ilvl w:val="0"/>
          <w:numId w:val="8"/>
        </w:numPr>
        <w:spacing w:after="0" w:line="240" w:lineRule="auto"/>
        <w:jc w:val="both"/>
        <w:rPr>
          <w:rFonts w:ascii="Times New Roman" w:hAnsi="Times New Roman" w:cs="Times New Roman"/>
          <w:lang w:val="fr-BE"/>
        </w:rPr>
      </w:pPr>
      <w:proofErr w:type="gramStart"/>
      <w:r>
        <w:rPr>
          <w:rFonts w:ascii="Times New Roman" w:hAnsi="Times New Roman" w:cs="Times New Roman"/>
          <w:lang w:val="fr-BE"/>
        </w:rPr>
        <w:t>dans</w:t>
      </w:r>
      <w:proofErr w:type="gramEnd"/>
      <w:r>
        <w:rPr>
          <w:rFonts w:ascii="Times New Roman" w:hAnsi="Times New Roman" w:cs="Times New Roman"/>
          <w:lang w:val="fr-BE"/>
        </w:rPr>
        <w:t xml:space="preserve"> quelle mesure les activités proposées sont dans la poursuite d’activités sur lesquelles l’organisation est actuellement active : </w:t>
      </w:r>
    </w:p>
    <w:p w14:paraId="38DA734B" w14:textId="574E39D8" w:rsidR="004D72E9" w:rsidRDefault="004D72E9" w:rsidP="004D72E9">
      <w:pPr>
        <w:spacing w:after="0" w:line="240" w:lineRule="auto"/>
        <w:ind w:left="360"/>
        <w:jc w:val="both"/>
        <w:rPr>
          <w:rFonts w:ascii="Times New Roman" w:hAnsi="Times New Roman" w:cs="Times New Roman"/>
          <w:lang w:val="fr-BE"/>
        </w:rPr>
      </w:pPr>
    </w:p>
    <w:p w14:paraId="6F0DF94B" w14:textId="5D85016C" w:rsidR="004D72E9" w:rsidRPr="00727F60" w:rsidRDefault="004D72E9" w:rsidP="004D72E9">
      <w:pPr>
        <w:spacing w:after="0" w:line="240" w:lineRule="auto"/>
        <w:ind w:left="360"/>
        <w:jc w:val="both"/>
        <w:rPr>
          <w:rFonts w:ascii="Times New Roman" w:hAnsi="Times New Roman" w:cs="Times New Roman"/>
          <w:lang w:val="fr-BE"/>
        </w:rPr>
      </w:pPr>
      <w:r>
        <w:rPr>
          <w:rFonts w:ascii="Times New Roman" w:hAnsi="Times New Roman" w:cs="Times New Roman"/>
          <w:lang w:val="fr-BE"/>
        </w:rPr>
        <w:t>Amel met en œuvre depuis sa cr</w:t>
      </w:r>
      <w:r>
        <w:rPr>
          <w:rFonts w:ascii="Times New Roman" w:hAnsi="Times New Roman" w:cs="Times New Roman"/>
          <w:lang w:val="fr-BE"/>
        </w:rPr>
        <w:t>é</w:t>
      </w:r>
      <w:r>
        <w:rPr>
          <w:rFonts w:ascii="Times New Roman" w:hAnsi="Times New Roman" w:cs="Times New Roman"/>
          <w:lang w:val="fr-BE"/>
        </w:rPr>
        <w:t>ation des actions en lien avec le genre. Plus particulièrement et depuis 5 ans, Amel met en œuvre des actions en lien avec la gestion de cas individuels, le soutien psychologique, la sensibilisation, la formation et le d</w:t>
      </w:r>
      <w:r>
        <w:rPr>
          <w:rFonts w:ascii="Times New Roman" w:hAnsi="Times New Roman" w:cs="Times New Roman"/>
          <w:lang w:val="fr-BE"/>
        </w:rPr>
        <w:t>é</w:t>
      </w:r>
      <w:r>
        <w:rPr>
          <w:rFonts w:ascii="Times New Roman" w:hAnsi="Times New Roman" w:cs="Times New Roman"/>
          <w:lang w:val="fr-BE"/>
        </w:rPr>
        <w:t>veloppement d’approches innovantes, incluant le mentoring. Aussi, ce projet se base sur le pilotage de ses diff</w:t>
      </w:r>
      <w:r>
        <w:rPr>
          <w:rFonts w:ascii="Times New Roman" w:hAnsi="Times New Roman" w:cs="Times New Roman"/>
          <w:lang w:val="fr-BE"/>
        </w:rPr>
        <w:t>é</w:t>
      </w:r>
      <w:r>
        <w:rPr>
          <w:rFonts w:ascii="Times New Roman" w:hAnsi="Times New Roman" w:cs="Times New Roman"/>
          <w:lang w:val="fr-BE"/>
        </w:rPr>
        <w:t>rentes activit</w:t>
      </w:r>
      <w:r>
        <w:rPr>
          <w:rFonts w:ascii="Times New Roman" w:hAnsi="Times New Roman" w:cs="Times New Roman"/>
          <w:lang w:val="fr-BE"/>
        </w:rPr>
        <w:t>é</w:t>
      </w:r>
      <w:r>
        <w:rPr>
          <w:rFonts w:ascii="Times New Roman" w:hAnsi="Times New Roman" w:cs="Times New Roman"/>
          <w:lang w:val="fr-BE"/>
        </w:rPr>
        <w:t>s afin de les r</w:t>
      </w:r>
      <w:r>
        <w:rPr>
          <w:rFonts w:ascii="Times New Roman" w:hAnsi="Times New Roman" w:cs="Times New Roman"/>
          <w:lang w:val="fr-BE"/>
        </w:rPr>
        <w:t>é</w:t>
      </w:r>
      <w:r>
        <w:rPr>
          <w:rFonts w:ascii="Times New Roman" w:hAnsi="Times New Roman" w:cs="Times New Roman"/>
          <w:lang w:val="fr-BE"/>
        </w:rPr>
        <w:t xml:space="preserve">pliques dans 5 zones / centres. </w:t>
      </w:r>
    </w:p>
    <w:bookmarkEnd w:id="0"/>
    <w:p w14:paraId="0E17ADC5" w14:textId="77777777" w:rsidR="005F3B7D" w:rsidRPr="00727F60" w:rsidRDefault="005F3B7D" w:rsidP="005F3B7D">
      <w:pPr>
        <w:jc w:val="both"/>
        <w:rPr>
          <w:rFonts w:ascii="Times New Roman" w:hAnsi="Times New Roman" w:cs="Times New Roman"/>
          <w:lang w:val="fr-BE"/>
        </w:rPr>
      </w:pPr>
    </w:p>
    <w:p w14:paraId="0E17ADC6" w14:textId="43CB67D3" w:rsidR="005F3B7D" w:rsidRPr="00A422F5" w:rsidRDefault="005F3B7D" w:rsidP="00F960B7">
      <w:pPr>
        <w:numPr>
          <w:ilvl w:val="0"/>
          <w:numId w:val="8"/>
        </w:numPr>
        <w:spacing w:after="0" w:line="240" w:lineRule="auto"/>
        <w:jc w:val="both"/>
        <w:rPr>
          <w:rFonts w:ascii="Times New Roman" w:hAnsi="Times New Roman" w:cs="Times New Roman"/>
          <w:lang w:val="fr-BE"/>
        </w:rPr>
      </w:pPr>
      <w:r w:rsidRPr="00727F60">
        <w:rPr>
          <w:rFonts w:ascii="Times New Roman" w:hAnsi="Times New Roman" w:cs="Times New Roman"/>
          <w:b/>
          <w:u w:val="single"/>
          <w:lang w:val="fr-BE"/>
        </w:rPr>
        <w:t>Partenaires</w:t>
      </w:r>
      <w:r w:rsidRPr="00A422F5">
        <w:rPr>
          <w:rFonts w:ascii="Times New Roman" w:hAnsi="Times New Roman" w:cs="Times New Roman"/>
          <w:lang w:val="fr-BE"/>
        </w:rPr>
        <w:t xml:space="preserve"> (Synergie et complémentarité)</w:t>
      </w:r>
    </w:p>
    <w:p w14:paraId="0E17ADC7" w14:textId="77777777" w:rsidR="005F3B7D" w:rsidRPr="00727F60" w:rsidRDefault="005F3B7D" w:rsidP="005F3B7D">
      <w:pPr>
        <w:spacing w:after="0" w:line="240" w:lineRule="auto"/>
        <w:ind w:left="720"/>
        <w:jc w:val="both"/>
        <w:rPr>
          <w:rFonts w:ascii="Times New Roman" w:hAnsi="Times New Roman" w:cs="Times New Roman"/>
          <w:lang w:val="fr-BE"/>
        </w:rPr>
      </w:pPr>
    </w:p>
    <w:p w14:paraId="0E17ADC8" w14:textId="13502DBE" w:rsidR="005F3B7D" w:rsidRDefault="00122202" w:rsidP="00F960B7">
      <w:pPr>
        <w:numPr>
          <w:ilvl w:val="0"/>
          <w:numId w:val="8"/>
        </w:numPr>
        <w:spacing w:after="0" w:line="240" w:lineRule="auto"/>
        <w:jc w:val="both"/>
        <w:rPr>
          <w:rFonts w:ascii="Times New Roman" w:hAnsi="Times New Roman" w:cs="Times New Roman"/>
          <w:lang w:val="fr-BE"/>
        </w:rPr>
      </w:pPr>
      <w:proofErr w:type="gramStart"/>
      <w:r>
        <w:rPr>
          <w:rFonts w:ascii="Times New Roman" w:hAnsi="Times New Roman" w:cs="Times New Roman"/>
          <w:lang w:val="fr-BE"/>
        </w:rPr>
        <w:t>p</w:t>
      </w:r>
      <w:r w:rsidR="005F3B7D" w:rsidRPr="00727F60">
        <w:rPr>
          <w:rFonts w:ascii="Times New Roman" w:hAnsi="Times New Roman" w:cs="Times New Roman"/>
          <w:lang w:val="fr-BE"/>
        </w:rPr>
        <w:t>artenaires</w:t>
      </w:r>
      <w:proofErr w:type="gramEnd"/>
      <w:r>
        <w:rPr>
          <w:rFonts w:ascii="Times New Roman" w:hAnsi="Times New Roman" w:cs="Times New Roman"/>
          <w:lang w:val="fr-BE"/>
        </w:rPr>
        <w:t xml:space="preserve"> et leur valeur ajoutée</w:t>
      </w:r>
      <w:r w:rsidR="005F3B7D" w:rsidRPr="00727F60">
        <w:rPr>
          <w:rFonts w:ascii="Times New Roman" w:hAnsi="Times New Roman" w:cs="Times New Roman"/>
          <w:lang w:val="fr-BE"/>
        </w:rPr>
        <w:t>:</w:t>
      </w:r>
    </w:p>
    <w:p w14:paraId="27666823" w14:textId="77777777" w:rsidR="007E3BD1" w:rsidRDefault="00770D27" w:rsidP="007E3BD1">
      <w:pPr>
        <w:spacing w:after="0" w:line="240" w:lineRule="auto"/>
        <w:ind w:left="720"/>
        <w:jc w:val="both"/>
        <w:rPr>
          <w:rFonts w:ascii="Times New Roman" w:hAnsi="Times New Roman" w:cs="Times New Roman"/>
          <w:lang w:val="fr-BE"/>
        </w:rPr>
      </w:pPr>
      <w:r>
        <w:rPr>
          <w:rFonts w:ascii="Times New Roman" w:hAnsi="Times New Roman" w:cs="Times New Roman"/>
          <w:lang w:val="fr-BE"/>
        </w:rPr>
        <w:t xml:space="preserve">Le projet sera intégralement mis en œuvre par Amel Association International et reposera, au niveau local, sur des partenariats avec les différentes institutions ayant une influence sur la question des violences basées sur le genre. Dans les zones de mise en œuvre, les partenaires suivants ont été identifiés : municipalités, associations locales, groupes de scout, centres de développement social du Ministère des Affaires Sociales, bibliothèques municipales. De plus et au niveau national, Amel poursuivra la coordination avec le Ministère des Affaires Sociales et UNFPA ainsi que son dialogue structuré avec les </w:t>
      </w:r>
      <w:proofErr w:type="spellStart"/>
      <w:r>
        <w:rPr>
          <w:rFonts w:ascii="Times New Roman" w:hAnsi="Times New Roman" w:cs="Times New Roman"/>
          <w:lang w:val="fr-BE"/>
        </w:rPr>
        <w:t>ONGs</w:t>
      </w:r>
      <w:proofErr w:type="spellEnd"/>
      <w:r>
        <w:rPr>
          <w:rFonts w:ascii="Times New Roman" w:hAnsi="Times New Roman" w:cs="Times New Roman"/>
          <w:lang w:val="fr-BE"/>
        </w:rPr>
        <w:t xml:space="preserve"> locales et internationales répondant </w:t>
      </w:r>
      <w:r>
        <w:rPr>
          <w:rFonts w:asciiTheme="majorBidi" w:hAnsiTheme="majorBidi" w:cstheme="majorBidi"/>
          <w:lang w:val="fr-FR"/>
        </w:rPr>
        <w:t>à</w:t>
      </w:r>
      <w:r>
        <w:rPr>
          <w:rFonts w:ascii="Times New Roman" w:hAnsi="Times New Roman" w:cs="Times New Roman"/>
          <w:lang w:val="fr-BE"/>
        </w:rPr>
        <w:t xml:space="preserve"> ces thématiques. </w:t>
      </w:r>
    </w:p>
    <w:p w14:paraId="611E709C" w14:textId="745E59DD" w:rsidR="007E3BD1" w:rsidRPr="007E3BD1" w:rsidRDefault="007E3BD1" w:rsidP="007E3BD1">
      <w:pPr>
        <w:spacing w:after="0" w:line="240" w:lineRule="auto"/>
        <w:ind w:left="720"/>
        <w:jc w:val="both"/>
        <w:rPr>
          <w:rFonts w:ascii="Times New Roman" w:hAnsi="Times New Roman" w:cs="Times New Roman"/>
          <w:lang w:val="fr-FR"/>
        </w:rPr>
      </w:pPr>
      <w:r w:rsidRPr="007E3BD1">
        <w:rPr>
          <w:rFonts w:ascii="Times New Roman" w:hAnsi="Times New Roman" w:cs="Times New Roman"/>
          <w:lang w:val="fr-FR"/>
        </w:rPr>
        <w:t>Le projet reposera aussi s</w:t>
      </w:r>
      <w:r>
        <w:rPr>
          <w:rFonts w:ascii="Times New Roman" w:hAnsi="Times New Roman" w:cs="Times New Roman"/>
          <w:lang w:val="fr-FR"/>
        </w:rPr>
        <w:t xml:space="preserve">ur des </w:t>
      </w:r>
      <w:r>
        <w:rPr>
          <w:rFonts w:ascii="Times New Roman" w:hAnsi="Times New Roman" w:cs="Times New Roman"/>
          <w:lang w:val="fr-FR"/>
        </w:rPr>
        <w:t>coopérations</w:t>
      </w:r>
      <w:r>
        <w:rPr>
          <w:rFonts w:ascii="Times New Roman" w:hAnsi="Times New Roman" w:cs="Times New Roman"/>
          <w:lang w:val="fr-FR"/>
        </w:rPr>
        <w:t xml:space="preserve"> avec des associations locales ayant une </w:t>
      </w:r>
      <w:r>
        <w:rPr>
          <w:rFonts w:ascii="Times New Roman" w:hAnsi="Times New Roman" w:cs="Times New Roman"/>
          <w:lang w:val="fr-FR"/>
        </w:rPr>
        <w:t>expérience</w:t>
      </w:r>
      <w:r>
        <w:rPr>
          <w:rFonts w:ascii="Times New Roman" w:hAnsi="Times New Roman" w:cs="Times New Roman"/>
          <w:lang w:val="fr-FR"/>
        </w:rPr>
        <w:t xml:space="preserve"> dans les domaines de l’</w:t>
      </w:r>
      <w:r w:rsidR="00BF61BD">
        <w:rPr>
          <w:rFonts w:ascii="Times New Roman" w:hAnsi="Times New Roman" w:cs="Times New Roman"/>
          <w:lang w:val="fr-FR"/>
        </w:rPr>
        <w:t>art-thérapie</w:t>
      </w:r>
      <w:r>
        <w:rPr>
          <w:rFonts w:ascii="Times New Roman" w:hAnsi="Times New Roman" w:cs="Times New Roman"/>
          <w:lang w:val="fr-FR"/>
        </w:rPr>
        <w:t xml:space="preserve">, de la </w:t>
      </w:r>
      <w:r>
        <w:rPr>
          <w:rFonts w:ascii="Times New Roman" w:hAnsi="Times New Roman" w:cs="Times New Roman"/>
          <w:lang w:val="fr-FR"/>
        </w:rPr>
        <w:t>dramathérapie</w:t>
      </w:r>
      <w:r>
        <w:rPr>
          <w:rFonts w:ascii="Times New Roman" w:hAnsi="Times New Roman" w:cs="Times New Roman"/>
          <w:lang w:val="fr-FR"/>
        </w:rPr>
        <w:t xml:space="preserve">, de la conception de marionnettes et des contes. </w:t>
      </w:r>
      <w:r w:rsidRPr="007E3BD1">
        <w:rPr>
          <w:rFonts w:ascii="Times New Roman" w:hAnsi="Times New Roman" w:cs="Times New Roman"/>
          <w:lang w:val="fr-FR"/>
        </w:rPr>
        <w:t xml:space="preserve">Ceci inclut les structures </w:t>
      </w:r>
      <w:r w:rsidRPr="007E3BD1">
        <w:rPr>
          <w:rFonts w:ascii="Times New Roman" w:hAnsi="Times New Roman" w:cs="Times New Roman"/>
          <w:lang w:val="fr-FR"/>
        </w:rPr>
        <w:t>suivantes :</w:t>
      </w:r>
      <w:r w:rsidRPr="007E3BD1">
        <w:rPr>
          <w:rFonts w:ascii="Times New Roman" w:hAnsi="Times New Roman" w:cs="Times New Roman"/>
          <w:lang w:val="fr-FR"/>
        </w:rPr>
        <w:t xml:space="preserve"> LABAN, ASSABIL, </w:t>
      </w:r>
      <w:proofErr w:type="spellStart"/>
      <w:r w:rsidRPr="007E3BD1">
        <w:rPr>
          <w:rFonts w:ascii="Times New Roman" w:hAnsi="Times New Roman" w:cs="Times New Roman"/>
          <w:lang w:val="fr-FR"/>
        </w:rPr>
        <w:t>Artichoke</w:t>
      </w:r>
      <w:proofErr w:type="spellEnd"/>
      <w:r w:rsidRPr="007E3BD1">
        <w:rPr>
          <w:rFonts w:ascii="Times New Roman" w:hAnsi="Times New Roman" w:cs="Times New Roman"/>
          <w:lang w:val="fr-FR"/>
        </w:rPr>
        <w:t xml:space="preserve"> studio, e</w:t>
      </w:r>
      <w:r>
        <w:rPr>
          <w:rFonts w:ascii="Times New Roman" w:hAnsi="Times New Roman" w:cs="Times New Roman"/>
          <w:lang w:val="fr-FR"/>
        </w:rPr>
        <w:t xml:space="preserve">tc. </w:t>
      </w:r>
    </w:p>
    <w:p w14:paraId="1C7242B3" w14:textId="67D304F5" w:rsidR="007E3BD1" w:rsidRDefault="007E3BD1" w:rsidP="007E3BD1">
      <w:pPr>
        <w:spacing w:after="0" w:line="240" w:lineRule="auto"/>
        <w:ind w:left="720"/>
        <w:jc w:val="both"/>
        <w:rPr>
          <w:rFonts w:ascii="Times New Roman" w:hAnsi="Times New Roman" w:cs="Times New Roman"/>
          <w:lang w:val="fr-BE"/>
        </w:rPr>
      </w:pPr>
    </w:p>
    <w:p w14:paraId="0E17ADC9" w14:textId="1BDFBCC4" w:rsidR="005F3B7D" w:rsidRPr="00A821E9" w:rsidRDefault="005F3B7D" w:rsidP="00A821E9">
      <w:pPr>
        <w:pStyle w:val="ListParagraph"/>
        <w:numPr>
          <w:ilvl w:val="0"/>
          <w:numId w:val="8"/>
        </w:numPr>
        <w:spacing w:after="0" w:line="240" w:lineRule="auto"/>
        <w:jc w:val="both"/>
        <w:rPr>
          <w:rFonts w:ascii="Times New Roman" w:hAnsi="Times New Roman" w:cs="Times New Roman"/>
          <w:highlight w:val="yellow"/>
          <w:lang w:val="fr-BE"/>
        </w:rPr>
      </w:pPr>
      <w:proofErr w:type="gramStart"/>
      <w:r w:rsidRPr="00A821E9">
        <w:rPr>
          <w:rFonts w:ascii="Times New Roman" w:hAnsi="Times New Roman" w:cs="Times New Roman"/>
          <w:lang w:val="fr-BE"/>
        </w:rPr>
        <w:lastRenderedPageBreak/>
        <w:t>synergies</w:t>
      </w:r>
      <w:proofErr w:type="gramEnd"/>
      <w:r w:rsidRPr="00A821E9">
        <w:rPr>
          <w:rFonts w:ascii="Times New Roman" w:hAnsi="Times New Roman" w:cs="Times New Roman"/>
          <w:lang w:val="fr-BE"/>
        </w:rPr>
        <w:t xml:space="preserve"> et complémentarités avec d’autres interventions:</w:t>
      </w:r>
    </w:p>
    <w:p w14:paraId="3DEEAA9D" w14:textId="77777777" w:rsidR="00A821E9" w:rsidRDefault="00A821E9" w:rsidP="00A821E9">
      <w:pPr>
        <w:spacing w:after="0" w:line="240" w:lineRule="auto"/>
        <w:ind w:left="360"/>
        <w:jc w:val="both"/>
        <w:rPr>
          <w:rFonts w:ascii="Times New Roman" w:hAnsi="Times New Roman" w:cs="Times New Roman"/>
          <w:lang w:val="fr-BE"/>
        </w:rPr>
      </w:pPr>
    </w:p>
    <w:p w14:paraId="7E2EB866" w14:textId="22F54FCB" w:rsidR="007E3BD1" w:rsidRPr="00A821E9" w:rsidRDefault="00A821E9" w:rsidP="00A821E9">
      <w:pPr>
        <w:spacing w:after="0" w:line="240" w:lineRule="auto"/>
        <w:ind w:left="360"/>
        <w:jc w:val="both"/>
        <w:rPr>
          <w:rFonts w:ascii="Times New Roman" w:hAnsi="Times New Roman" w:cs="Times New Roman"/>
          <w:i/>
          <w:iCs/>
          <w:lang w:val="fr-BE"/>
        </w:rPr>
      </w:pPr>
      <w:r>
        <w:rPr>
          <w:rFonts w:ascii="Times New Roman" w:hAnsi="Times New Roman" w:cs="Times New Roman"/>
          <w:lang w:val="fr-BE"/>
        </w:rPr>
        <w:t>Ce projet s’insère dans les programmes genre et protection d’Amel Association International. Ces derniers sont mis en œuvre dans ses centres médico-sociaux en partenariat avec les autorités locales et les agences internationales. Plus spécifiquement et dans les centres de mise en œuvre, ce projet complète les actions sant</w:t>
      </w:r>
      <w:r>
        <w:rPr>
          <w:rFonts w:ascii="Times New Roman" w:hAnsi="Times New Roman" w:cs="Times New Roman"/>
          <w:lang w:val="fr-BE"/>
        </w:rPr>
        <w:t>é</w:t>
      </w:r>
      <w:r>
        <w:rPr>
          <w:rFonts w:ascii="Times New Roman" w:hAnsi="Times New Roman" w:cs="Times New Roman"/>
          <w:lang w:val="fr-BE"/>
        </w:rPr>
        <w:t>, éducative, de s</w:t>
      </w:r>
      <w:r>
        <w:rPr>
          <w:rFonts w:ascii="Times New Roman" w:hAnsi="Times New Roman" w:cs="Times New Roman"/>
          <w:lang w:val="fr-BE"/>
        </w:rPr>
        <w:t>é</w:t>
      </w:r>
      <w:r>
        <w:rPr>
          <w:rFonts w:ascii="Times New Roman" w:hAnsi="Times New Roman" w:cs="Times New Roman"/>
          <w:lang w:val="fr-BE"/>
        </w:rPr>
        <w:t>curit</w:t>
      </w:r>
      <w:r>
        <w:rPr>
          <w:rFonts w:ascii="Times New Roman" w:hAnsi="Times New Roman" w:cs="Times New Roman"/>
          <w:lang w:val="fr-BE"/>
        </w:rPr>
        <w:t>é</w:t>
      </w:r>
      <w:r>
        <w:rPr>
          <w:rFonts w:ascii="Times New Roman" w:hAnsi="Times New Roman" w:cs="Times New Roman"/>
          <w:lang w:val="fr-BE"/>
        </w:rPr>
        <w:t xml:space="preserve"> alimentaire et de formation mise en œuvre, sur la base d’une approche compréhensive, par Amel Association International. De façon plus générale, ce projet contribue </w:t>
      </w:r>
      <w:r w:rsidR="00BF61BD">
        <w:rPr>
          <w:rFonts w:ascii="Times New Roman" w:hAnsi="Times New Roman" w:cs="Times New Roman"/>
          <w:lang w:val="fr-BE"/>
        </w:rPr>
        <w:t>à</w:t>
      </w:r>
      <w:r>
        <w:rPr>
          <w:rFonts w:ascii="Times New Roman" w:hAnsi="Times New Roman" w:cs="Times New Roman"/>
          <w:lang w:val="fr-BE"/>
        </w:rPr>
        <w:t xml:space="preserve"> la réponse nationale aux besoins en lien avec la violence basée sur le genre, coordonnée par le HCR et le Ministère des Affaires Sociales, notamment via le </w:t>
      </w:r>
      <w:r w:rsidRPr="00A821E9">
        <w:rPr>
          <w:rFonts w:ascii="Times New Roman" w:hAnsi="Times New Roman" w:cs="Times New Roman"/>
          <w:i/>
          <w:iCs/>
          <w:lang w:val="fr-BE"/>
        </w:rPr>
        <w:t xml:space="preserve">Lebanon Crisis </w:t>
      </w:r>
      <w:proofErr w:type="spellStart"/>
      <w:r w:rsidRPr="00A821E9">
        <w:rPr>
          <w:rFonts w:ascii="Times New Roman" w:hAnsi="Times New Roman" w:cs="Times New Roman"/>
          <w:i/>
          <w:iCs/>
          <w:lang w:val="fr-BE"/>
        </w:rPr>
        <w:t>Response</w:t>
      </w:r>
      <w:proofErr w:type="spellEnd"/>
      <w:r w:rsidRPr="00A821E9">
        <w:rPr>
          <w:rFonts w:ascii="Times New Roman" w:hAnsi="Times New Roman" w:cs="Times New Roman"/>
          <w:i/>
          <w:iCs/>
          <w:lang w:val="fr-BE"/>
        </w:rPr>
        <w:t xml:space="preserve"> Plan. </w:t>
      </w:r>
    </w:p>
    <w:p w14:paraId="57E584C6" w14:textId="77777777" w:rsidR="00A821E9" w:rsidRDefault="00A821E9" w:rsidP="00A821E9">
      <w:pPr>
        <w:spacing w:after="0" w:line="240" w:lineRule="auto"/>
        <w:ind w:left="360"/>
        <w:jc w:val="both"/>
        <w:rPr>
          <w:rFonts w:ascii="Times New Roman" w:hAnsi="Times New Roman" w:cs="Times New Roman"/>
          <w:lang w:val="fr-BE"/>
        </w:rPr>
      </w:pPr>
    </w:p>
    <w:p w14:paraId="0E17ADCB" w14:textId="29028F51" w:rsidR="005F3B7D" w:rsidRDefault="005F3B7D" w:rsidP="00F960B7">
      <w:pPr>
        <w:numPr>
          <w:ilvl w:val="0"/>
          <w:numId w:val="8"/>
        </w:numPr>
        <w:spacing w:after="0" w:line="240" w:lineRule="auto"/>
        <w:jc w:val="both"/>
        <w:rPr>
          <w:rFonts w:ascii="Times New Roman" w:hAnsi="Times New Roman" w:cs="Times New Roman"/>
          <w:b/>
          <w:u w:val="single"/>
          <w:lang w:val="fr-BE"/>
        </w:rPr>
      </w:pPr>
      <w:r>
        <w:rPr>
          <w:rFonts w:ascii="Times New Roman" w:hAnsi="Times New Roman" w:cs="Times New Roman"/>
          <w:b/>
          <w:u w:val="single"/>
          <w:lang w:val="fr-BE"/>
        </w:rPr>
        <w:t>Impact et durabilité</w:t>
      </w:r>
    </w:p>
    <w:p w14:paraId="6240F176" w14:textId="707C304E" w:rsidR="004D72E9" w:rsidRDefault="004D72E9" w:rsidP="004D72E9">
      <w:pPr>
        <w:spacing w:after="0" w:line="240" w:lineRule="auto"/>
        <w:jc w:val="both"/>
        <w:rPr>
          <w:rFonts w:ascii="Times New Roman" w:hAnsi="Times New Roman" w:cs="Times New Roman"/>
          <w:b/>
          <w:u w:val="single"/>
          <w:lang w:val="fr-BE"/>
        </w:rPr>
      </w:pPr>
    </w:p>
    <w:p w14:paraId="1B2C77AE" w14:textId="0773506C" w:rsidR="004D72E9" w:rsidRDefault="004D72E9" w:rsidP="004D72E9">
      <w:pPr>
        <w:spacing w:after="0" w:line="240" w:lineRule="auto"/>
        <w:jc w:val="both"/>
        <w:rPr>
          <w:rFonts w:ascii="Times New Roman" w:hAnsi="Times New Roman" w:cs="Times New Roman"/>
          <w:b/>
          <w:u w:val="single"/>
          <w:lang w:val="fr-BE"/>
        </w:rPr>
      </w:pPr>
      <w:r>
        <w:rPr>
          <w:rFonts w:ascii="Times New Roman" w:hAnsi="Times New Roman" w:cs="Times New Roman"/>
          <w:bCs/>
          <w:lang w:val="fr-BE"/>
        </w:rPr>
        <w:t>Plus de 25 000 personnes seront engag</w:t>
      </w:r>
      <w:r>
        <w:rPr>
          <w:rFonts w:ascii="Times New Roman" w:hAnsi="Times New Roman" w:cs="Times New Roman"/>
          <w:lang w:val="fr-BE"/>
        </w:rPr>
        <w:t>é</w:t>
      </w:r>
      <w:r>
        <w:rPr>
          <w:rFonts w:ascii="Times New Roman" w:hAnsi="Times New Roman" w:cs="Times New Roman"/>
          <w:lang w:val="fr-BE"/>
        </w:rPr>
        <w:t>es dans la mise en place de m</w:t>
      </w:r>
      <w:r>
        <w:rPr>
          <w:rFonts w:ascii="Times New Roman" w:hAnsi="Times New Roman" w:cs="Times New Roman"/>
          <w:lang w:val="fr-BE"/>
        </w:rPr>
        <w:t>é</w:t>
      </w:r>
      <w:r>
        <w:rPr>
          <w:rFonts w:ascii="Times New Roman" w:hAnsi="Times New Roman" w:cs="Times New Roman"/>
          <w:lang w:val="fr-BE"/>
        </w:rPr>
        <w:t>canismes r</w:t>
      </w:r>
      <w:r>
        <w:rPr>
          <w:rFonts w:ascii="Times New Roman" w:hAnsi="Times New Roman" w:cs="Times New Roman"/>
          <w:lang w:val="fr-BE"/>
        </w:rPr>
        <w:t>é</w:t>
      </w:r>
      <w:r>
        <w:rPr>
          <w:rFonts w:ascii="Times New Roman" w:hAnsi="Times New Roman" w:cs="Times New Roman"/>
          <w:lang w:val="fr-BE"/>
        </w:rPr>
        <w:t>silients de protection contre la violence bas</w:t>
      </w:r>
      <w:r>
        <w:rPr>
          <w:rFonts w:ascii="Times New Roman" w:hAnsi="Times New Roman" w:cs="Times New Roman"/>
          <w:lang w:val="fr-BE"/>
        </w:rPr>
        <w:t>é</w:t>
      </w:r>
      <w:r>
        <w:rPr>
          <w:rFonts w:ascii="Times New Roman" w:hAnsi="Times New Roman" w:cs="Times New Roman"/>
          <w:lang w:val="fr-BE"/>
        </w:rPr>
        <w:t>e sur le genre, via ce projet. L’impact de cette action se veut p</w:t>
      </w:r>
      <w:r>
        <w:rPr>
          <w:rFonts w:ascii="Times New Roman" w:hAnsi="Times New Roman" w:cs="Times New Roman"/>
          <w:lang w:val="fr-BE"/>
        </w:rPr>
        <w:t>é</w:t>
      </w:r>
      <w:r>
        <w:rPr>
          <w:rFonts w:ascii="Times New Roman" w:hAnsi="Times New Roman" w:cs="Times New Roman"/>
          <w:lang w:val="fr-BE"/>
        </w:rPr>
        <w:t>renne via les 5 centres m</w:t>
      </w:r>
      <w:r>
        <w:rPr>
          <w:rFonts w:ascii="Times New Roman" w:hAnsi="Times New Roman" w:cs="Times New Roman"/>
          <w:lang w:val="fr-BE"/>
        </w:rPr>
        <w:t>é</w:t>
      </w:r>
      <w:r>
        <w:rPr>
          <w:rFonts w:ascii="Times New Roman" w:hAnsi="Times New Roman" w:cs="Times New Roman"/>
          <w:lang w:val="fr-BE"/>
        </w:rPr>
        <w:t>dico-sociaux d’Amel, actifs sur le territoire et inclus dans le projet, et notamment dans le secteur de la protection, depuis plus de 40 ans. Ces centres seront les vecteurs de la continuit</w:t>
      </w:r>
      <w:r>
        <w:rPr>
          <w:rFonts w:ascii="Times New Roman" w:hAnsi="Times New Roman" w:cs="Times New Roman"/>
          <w:lang w:val="fr-BE"/>
        </w:rPr>
        <w:t>é</w:t>
      </w:r>
      <w:r>
        <w:rPr>
          <w:rFonts w:ascii="Times New Roman" w:hAnsi="Times New Roman" w:cs="Times New Roman"/>
          <w:lang w:val="fr-BE"/>
        </w:rPr>
        <w:t xml:space="preserve"> du projet, maintenant le lien avec les personnes prot</w:t>
      </w:r>
      <w:r>
        <w:rPr>
          <w:rFonts w:ascii="Times New Roman" w:hAnsi="Times New Roman" w:cs="Times New Roman"/>
          <w:lang w:val="fr-BE"/>
        </w:rPr>
        <w:t>é</w:t>
      </w:r>
      <w:r>
        <w:rPr>
          <w:rFonts w:ascii="Times New Roman" w:hAnsi="Times New Roman" w:cs="Times New Roman"/>
          <w:lang w:val="fr-BE"/>
        </w:rPr>
        <w:t>g</w:t>
      </w:r>
      <w:r>
        <w:rPr>
          <w:rFonts w:ascii="Times New Roman" w:hAnsi="Times New Roman" w:cs="Times New Roman"/>
          <w:lang w:val="fr-BE"/>
        </w:rPr>
        <w:t>é</w:t>
      </w:r>
      <w:r>
        <w:rPr>
          <w:rFonts w:ascii="Times New Roman" w:hAnsi="Times New Roman" w:cs="Times New Roman"/>
          <w:lang w:val="fr-BE"/>
        </w:rPr>
        <w:t>es, suivies, sensibilis</w:t>
      </w:r>
      <w:r>
        <w:rPr>
          <w:rFonts w:ascii="Times New Roman" w:hAnsi="Times New Roman" w:cs="Times New Roman"/>
          <w:lang w:val="fr-BE"/>
        </w:rPr>
        <w:t>é</w:t>
      </w:r>
      <w:r>
        <w:rPr>
          <w:rFonts w:ascii="Times New Roman" w:hAnsi="Times New Roman" w:cs="Times New Roman"/>
          <w:lang w:val="fr-BE"/>
        </w:rPr>
        <w:t>es et form</w:t>
      </w:r>
      <w:r>
        <w:rPr>
          <w:rFonts w:ascii="Times New Roman" w:hAnsi="Times New Roman" w:cs="Times New Roman"/>
          <w:lang w:val="fr-BE"/>
        </w:rPr>
        <w:t>é</w:t>
      </w:r>
      <w:r>
        <w:rPr>
          <w:rFonts w:ascii="Times New Roman" w:hAnsi="Times New Roman" w:cs="Times New Roman"/>
          <w:lang w:val="fr-BE"/>
        </w:rPr>
        <w:t xml:space="preserve">es. </w:t>
      </w:r>
      <w:r w:rsidR="00BF61BD">
        <w:rPr>
          <w:rFonts w:ascii="Times New Roman" w:hAnsi="Times New Roman" w:cs="Times New Roman"/>
          <w:lang w:val="fr-BE"/>
        </w:rPr>
        <w:t xml:space="preserve">Les différents outils en ligne et hors ligne développés permettront aussi de capitaliser, tout au long de la mise en œuvre du projet ainsi que d’assurer une potentielle réplication.  </w:t>
      </w:r>
    </w:p>
    <w:p w14:paraId="2E7F166D" w14:textId="77777777" w:rsidR="004D72E9" w:rsidRPr="004D72E9" w:rsidRDefault="004D72E9" w:rsidP="004D72E9">
      <w:pPr>
        <w:spacing w:after="0" w:line="240" w:lineRule="auto"/>
        <w:jc w:val="both"/>
        <w:rPr>
          <w:rFonts w:ascii="Times New Roman" w:hAnsi="Times New Roman" w:cs="Times New Roman"/>
          <w:bCs/>
          <w:lang w:val="fr-BE"/>
        </w:rPr>
      </w:pPr>
    </w:p>
    <w:p w14:paraId="0E17ADCE" w14:textId="4EBCA8EC" w:rsidR="005F3B7D" w:rsidRDefault="005F3B7D" w:rsidP="00F960B7">
      <w:pPr>
        <w:numPr>
          <w:ilvl w:val="0"/>
          <w:numId w:val="8"/>
        </w:numPr>
        <w:spacing w:after="0" w:line="240" w:lineRule="auto"/>
        <w:jc w:val="both"/>
        <w:rPr>
          <w:rFonts w:ascii="Times New Roman" w:hAnsi="Times New Roman" w:cs="Times New Roman"/>
          <w:b/>
          <w:u w:val="single"/>
          <w:lang w:val="fr-BE"/>
        </w:rPr>
      </w:pPr>
      <w:r w:rsidRPr="00727F60">
        <w:rPr>
          <w:rFonts w:ascii="Times New Roman" w:hAnsi="Times New Roman" w:cs="Times New Roman"/>
          <w:b/>
          <w:u w:val="single"/>
          <w:lang w:val="fr-BE"/>
        </w:rPr>
        <w:t>Visibilité du donateur</w:t>
      </w:r>
    </w:p>
    <w:p w14:paraId="36A951B5" w14:textId="18B05CC8" w:rsidR="004D72E9" w:rsidRDefault="004D72E9" w:rsidP="004D72E9">
      <w:pPr>
        <w:spacing w:after="0" w:line="240" w:lineRule="auto"/>
        <w:jc w:val="both"/>
        <w:rPr>
          <w:rFonts w:ascii="Times New Roman" w:hAnsi="Times New Roman" w:cs="Times New Roman"/>
          <w:b/>
          <w:u w:val="single"/>
          <w:lang w:val="fr-BE"/>
        </w:rPr>
      </w:pPr>
    </w:p>
    <w:p w14:paraId="40E417D5" w14:textId="2CB47AFF" w:rsidR="004D72E9" w:rsidRPr="004D72E9" w:rsidRDefault="004D72E9" w:rsidP="004D72E9">
      <w:pPr>
        <w:spacing w:after="0" w:line="240" w:lineRule="auto"/>
        <w:jc w:val="both"/>
        <w:rPr>
          <w:rFonts w:ascii="Times New Roman" w:hAnsi="Times New Roman" w:cs="Times New Roman"/>
          <w:bCs/>
          <w:lang w:val="fr-BE"/>
        </w:rPr>
      </w:pPr>
      <w:r>
        <w:rPr>
          <w:rFonts w:ascii="Times New Roman" w:hAnsi="Times New Roman" w:cs="Times New Roman"/>
          <w:bCs/>
          <w:lang w:val="fr-BE"/>
        </w:rPr>
        <w:t>Dans tous les lieux de mise en œuvre du projet, des plaques seront pr</w:t>
      </w:r>
      <w:r>
        <w:rPr>
          <w:rFonts w:ascii="Times New Roman" w:hAnsi="Times New Roman" w:cs="Times New Roman"/>
          <w:lang w:val="fr-BE"/>
        </w:rPr>
        <w:t>é</w:t>
      </w:r>
      <w:r>
        <w:rPr>
          <w:rFonts w:ascii="Times New Roman" w:hAnsi="Times New Roman" w:cs="Times New Roman"/>
          <w:lang w:val="fr-BE"/>
        </w:rPr>
        <w:t>sentes, soulignant la contribution du donateur. Lors de l’organisation d’</w:t>
      </w:r>
      <w:r>
        <w:rPr>
          <w:rFonts w:ascii="Times New Roman" w:hAnsi="Times New Roman" w:cs="Times New Roman"/>
          <w:lang w:val="fr-BE"/>
        </w:rPr>
        <w:t>é</w:t>
      </w:r>
      <w:r>
        <w:rPr>
          <w:rFonts w:ascii="Times New Roman" w:hAnsi="Times New Roman" w:cs="Times New Roman"/>
          <w:lang w:val="fr-BE"/>
        </w:rPr>
        <w:t>v</w:t>
      </w:r>
      <w:r>
        <w:rPr>
          <w:rFonts w:ascii="Times New Roman" w:hAnsi="Times New Roman" w:cs="Times New Roman"/>
          <w:lang w:val="fr-BE"/>
        </w:rPr>
        <w:t>é</w:t>
      </w:r>
      <w:r>
        <w:rPr>
          <w:rFonts w:ascii="Times New Roman" w:hAnsi="Times New Roman" w:cs="Times New Roman"/>
          <w:lang w:val="fr-BE"/>
        </w:rPr>
        <w:t>nements publics, des bannières et outils de visibilit</w:t>
      </w:r>
      <w:r>
        <w:rPr>
          <w:rFonts w:ascii="Times New Roman" w:hAnsi="Times New Roman" w:cs="Times New Roman"/>
          <w:lang w:val="fr-BE"/>
        </w:rPr>
        <w:t>é</w:t>
      </w:r>
      <w:r>
        <w:rPr>
          <w:rFonts w:ascii="Times New Roman" w:hAnsi="Times New Roman" w:cs="Times New Roman"/>
          <w:lang w:val="fr-BE"/>
        </w:rPr>
        <w:t xml:space="preserve"> seront dispos</w:t>
      </w:r>
      <w:r>
        <w:rPr>
          <w:rFonts w:ascii="Times New Roman" w:hAnsi="Times New Roman" w:cs="Times New Roman"/>
          <w:lang w:val="fr-BE"/>
        </w:rPr>
        <w:t>é</w:t>
      </w:r>
      <w:r>
        <w:rPr>
          <w:rFonts w:ascii="Times New Roman" w:hAnsi="Times New Roman" w:cs="Times New Roman"/>
          <w:lang w:val="fr-BE"/>
        </w:rPr>
        <w:t>s afin de souligner l’apport du donateur. Par ailleurs et via ses m</w:t>
      </w:r>
      <w:r>
        <w:rPr>
          <w:rFonts w:ascii="Times New Roman" w:hAnsi="Times New Roman" w:cs="Times New Roman"/>
          <w:lang w:val="fr-BE"/>
        </w:rPr>
        <w:t>é</w:t>
      </w:r>
      <w:r>
        <w:rPr>
          <w:rFonts w:ascii="Times New Roman" w:hAnsi="Times New Roman" w:cs="Times New Roman"/>
          <w:lang w:val="fr-BE"/>
        </w:rPr>
        <w:t>dias sociaux, Amel Association International publiera régulièrement des contenus en lien avec le projet et assurera aussi la visibilit</w:t>
      </w:r>
      <w:r>
        <w:rPr>
          <w:rFonts w:ascii="Times New Roman" w:hAnsi="Times New Roman" w:cs="Times New Roman"/>
          <w:lang w:val="fr-BE"/>
        </w:rPr>
        <w:t>é</w:t>
      </w:r>
      <w:r>
        <w:rPr>
          <w:rFonts w:ascii="Times New Roman" w:hAnsi="Times New Roman" w:cs="Times New Roman"/>
          <w:lang w:val="fr-BE"/>
        </w:rPr>
        <w:t xml:space="preserve"> du donateur. Par ailleurs, au tout d</w:t>
      </w:r>
      <w:r>
        <w:rPr>
          <w:rFonts w:ascii="Times New Roman" w:hAnsi="Times New Roman" w:cs="Times New Roman"/>
          <w:lang w:val="fr-BE"/>
        </w:rPr>
        <w:t>é</w:t>
      </w:r>
      <w:r>
        <w:rPr>
          <w:rFonts w:ascii="Times New Roman" w:hAnsi="Times New Roman" w:cs="Times New Roman"/>
          <w:lang w:val="fr-BE"/>
        </w:rPr>
        <w:t xml:space="preserve">but du projet, les </w:t>
      </w:r>
      <w:r>
        <w:rPr>
          <w:rFonts w:ascii="Times New Roman" w:hAnsi="Times New Roman" w:cs="Times New Roman"/>
          <w:lang w:val="fr-BE"/>
        </w:rPr>
        <w:t>é</w:t>
      </w:r>
      <w:r>
        <w:rPr>
          <w:rFonts w:ascii="Times New Roman" w:hAnsi="Times New Roman" w:cs="Times New Roman"/>
          <w:lang w:val="fr-BE"/>
        </w:rPr>
        <w:t>quipes terrain s’assureront aussi de communiquer verbalement aux populations affect</w:t>
      </w:r>
      <w:r>
        <w:rPr>
          <w:rFonts w:ascii="Times New Roman" w:hAnsi="Times New Roman" w:cs="Times New Roman"/>
          <w:lang w:val="fr-BE"/>
        </w:rPr>
        <w:t>é</w:t>
      </w:r>
      <w:r>
        <w:rPr>
          <w:rFonts w:ascii="Times New Roman" w:hAnsi="Times New Roman" w:cs="Times New Roman"/>
          <w:lang w:val="fr-BE"/>
        </w:rPr>
        <w:t>es, aussi dans un souci de redevabilit</w:t>
      </w:r>
      <w:r>
        <w:rPr>
          <w:rFonts w:ascii="Times New Roman" w:hAnsi="Times New Roman" w:cs="Times New Roman"/>
          <w:lang w:val="fr-BE"/>
        </w:rPr>
        <w:t>é</w:t>
      </w:r>
      <w:r>
        <w:rPr>
          <w:rFonts w:ascii="Times New Roman" w:hAnsi="Times New Roman" w:cs="Times New Roman"/>
          <w:lang w:val="fr-BE"/>
        </w:rPr>
        <w:t xml:space="preserve">, la contribution du donateur. Il faut enfin noter que le soutien du donateur sera inclus dans le rapport annuel d’Amel ainsi que sur / dans tous les </w:t>
      </w:r>
      <w:r>
        <w:rPr>
          <w:rFonts w:ascii="Times New Roman" w:hAnsi="Times New Roman" w:cs="Times New Roman"/>
          <w:lang w:val="fr-BE"/>
        </w:rPr>
        <w:t>é</w:t>
      </w:r>
      <w:r>
        <w:rPr>
          <w:rFonts w:ascii="Times New Roman" w:hAnsi="Times New Roman" w:cs="Times New Roman"/>
          <w:lang w:val="fr-BE"/>
        </w:rPr>
        <w:t>l</w:t>
      </w:r>
      <w:r>
        <w:rPr>
          <w:rFonts w:ascii="Times New Roman" w:hAnsi="Times New Roman" w:cs="Times New Roman"/>
          <w:lang w:val="fr-BE"/>
        </w:rPr>
        <w:t>é</w:t>
      </w:r>
      <w:r>
        <w:rPr>
          <w:rFonts w:ascii="Times New Roman" w:hAnsi="Times New Roman" w:cs="Times New Roman"/>
          <w:lang w:val="fr-BE"/>
        </w:rPr>
        <w:t xml:space="preserve">ments produits dans le cadre du projet (brochures, etc.). </w:t>
      </w:r>
    </w:p>
    <w:p w14:paraId="0E17ADCF" w14:textId="77777777" w:rsidR="005F3B7D" w:rsidRPr="00727F60" w:rsidRDefault="005F3B7D" w:rsidP="005F3B7D">
      <w:pPr>
        <w:spacing w:after="0" w:line="240" w:lineRule="auto"/>
        <w:ind w:left="720"/>
        <w:jc w:val="both"/>
        <w:rPr>
          <w:rFonts w:ascii="Times New Roman" w:hAnsi="Times New Roman" w:cs="Times New Roman"/>
          <w:b/>
          <w:u w:val="single"/>
          <w:lang w:val="fr-BE"/>
        </w:rPr>
      </w:pPr>
    </w:p>
    <w:p w14:paraId="778FAA50" w14:textId="77777777" w:rsidR="00A821E9" w:rsidRPr="00727F60" w:rsidRDefault="00A821E9" w:rsidP="00A821E9">
      <w:pPr>
        <w:spacing w:after="0" w:line="240" w:lineRule="auto"/>
        <w:ind w:left="720"/>
        <w:jc w:val="both"/>
        <w:rPr>
          <w:rFonts w:ascii="Times New Roman" w:hAnsi="Times New Roman" w:cs="Times New Roman"/>
          <w:lang w:val="fr-BE"/>
        </w:rPr>
      </w:pPr>
    </w:p>
    <w:p w14:paraId="0E17ADD2" w14:textId="77777777" w:rsidR="005F3B7D" w:rsidRPr="00727F60" w:rsidRDefault="005F3B7D" w:rsidP="00F960B7">
      <w:pPr>
        <w:pStyle w:val="ListParagraph"/>
        <w:numPr>
          <w:ilvl w:val="0"/>
          <w:numId w:val="8"/>
        </w:numPr>
        <w:spacing w:after="0" w:line="240" w:lineRule="auto"/>
        <w:ind w:hanging="436"/>
        <w:rPr>
          <w:rFonts w:ascii="Times New Roman" w:hAnsi="Times New Roman" w:cs="Times New Roman"/>
          <w:b/>
          <w:u w:val="single"/>
          <w:lang w:val="fr-BE"/>
        </w:rPr>
      </w:pPr>
      <w:r>
        <w:rPr>
          <w:rFonts w:ascii="Times New Roman" w:hAnsi="Times New Roman" w:cs="Times New Roman"/>
          <w:b/>
          <w:u w:val="single"/>
          <w:lang w:val="fr-BE"/>
        </w:rPr>
        <w:t>Méthodes de suivi</w:t>
      </w:r>
      <w:r w:rsidR="00F06851">
        <w:rPr>
          <w:rFonts w:ascii="Times New Roman" w:hAnsi="Times New Roman" w:cs="Times New Roman"/>
          <w:lang w:val="fr-BE"/>
        </w:rPr>
        <w:t xml:space="preserve"> (C</w:t>
      </w:r>
      <w:r w:rsidR="000770C5" w:rsidRPr="000770C5">
        <w:rPr>
          <w:rFonts w:ascii="Times New Roman" w:hAnsi="Times New Roman" w:cs="Times New Roman"/>
          <w:lang w:val="fr-BE"/>
        </w:rPr>
        <w:t>apacité de gestion)</w:t>
      </w:r>
    </w:p>
    <w:p w14:paraId="0E17ADD3" w14:textId="77777777" w:rsidR="005F3B7D" w:rsidRPr="00727F60" w:rsidRDefault="005F3B7D" w:rsidP="005F3B7D">
      <w:pPr>
        <w:pStyle w:val="ListParagraph"/>
        <w:spacing w:after="0" w:line="240" w:lineRule="auto"/>
        <w:rPr>
          <w:rFonts w:ascii="Times New Roman" w:hAnsi="Times New Roman" w:cs="Times New Roman"/>
          <w:b/>
          <w:u w:val="single"/>
          <w:lang w:val="fr-BE"/>
        </w:rPr>
      </w:pPr>
    </w:p>
    <w:p w14:paraId="0E17ADD4" w14:textId="61650DA0" w:rsidR="000770C5" w:rsidRDefault="000770C5" w:rsidP="00F960B7">
      <w:pPr>
        <w:numPr>
          <w:ilvl w:val="0"/>
          <w:numId w:val="8"/>
        </w:numPr>
        <w:spacing w:after="0" w:line="240" w:lineRule="auto"/>
        <w:jc w:val="both"/>
        <w:rPr>
          <w:rFonts w:ascii="Times New Roman" w:hAnsi="Times New Roman" w:cs="Times New Roman"/>
          <w:lang w:val="fr-BE"/>
        </w:rPr>
      </w:pPr>
      <w:proofErr w:type="gramStart"/>
      <w:r w:rsidRPr="000770C5">
        <w:rPr>
          <w:rFonts w:ascii="Times New Roman" w:hAnsi="Times New Roman" w:cs="Times New Roman"/>
          <w:lang w:val="fr-BE"/>
        </w:rPr>
        <w:t>cadre</w:t>
      </w:r>
      <w:proofErr w:type="gramEnd"/>
      <w:r w:rsidRPr="000770C5">
        <w:rPr>
          <w:rFonts w:ascii="Times New Roman" w:hAnsi="Times New Roman" w:cs="Times New Roman"/>
          <w:lang w:val="fr-BE"/>
        </w:rPr>
        <w:t xml:space="preserve"> logique (valeurs de base, résultats visés, indicateurs …):</w:t>
      </w:r>
    </w:p>
    <w:p w14:paraId="75575822" w14:textId="77777777" w:rsidR="007A5E7C" w:rsidRDefault="007A5E7C" w:rsidP="007A5E7C">
      <w:pPr>
        <w:spacing w:after="0" w:line="240" w:lineRule="auto"/>
        <w:ind w:left="720"/>
        <w:jc w:val="both"/>
        <w:rPr>
          <w:rFonts w:ascii="Times New Roman" w:hAnsi="Times New Roman" w:cs="Times New Roman"/>
          <w:lang w:val="fr-BE"/>
        </w:rPr>
      </w:pPr>
    </w:p>
    <w:p w14:paraId="6324C81C" w14:textId="722E9FAC" w:rsidR="007A5E7C" w:rsidRDefault="00A57756" w:rsidP="00A57756">
      <w:pPr>
        <w:spacing w:after="0" w:line="240" w:lineRule="auto"/>
        <w:jc w:val="both"/>
        <w:rPr>
          <w:rFonts w:ascii="Times New Roman" w:hAnsi="Times New Roman" w:cs="Times New Roman"/>
          <w:lang w:val="fr-BE"/>
        </w:rPr>
      </w:pPr>
      <w:r w:rsidRPr="00A57756">
        <w:drawing>
          <wp:inline distT="0" distB="0" distL="0" distR="0" wp14:anchorId="7A8DDC1E" wp14:editId="40759273">
            <wp:extent cx="6488430" cy="1076325"/>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6093" cy="1079255"/>
                    </a:xfrm>
                    <a:prstGeom prst="rect">
                      <a:avLst/>
                    </a:prstGeom>
                    <a:noFill/>
                    <a:ln>
                      <a:noFill/>
                    </a:ln>
                  </pic:spPr>
                </pic:pic>
              </a:graphicData>
            </a:graphic>
          </wp:inline>
        </w:drawing>
      </w:r>
    </w:p>
    <w:p w14:paraId="2F3876FF" w14:textId="77777777" w:rsidR="00A57756" w:rsidRDefault="00A57756" w:rsidP="00A57756">
      <w:pPr>
        <w:spacing w:after="0" w:line="240" w:lineRule="auto"/>
        <w:ind w:left="720"/>
        <w:jc w:val="both"/>
        <w:rPr>
          <w:rFonts w:ascii="Times New Roman" w:hAnsi="Times New Roman" w:cs="Times New Roman"/>
          <w:lang w:val="fr-BE"/>
        </w:rPr>
      </w:pPr>
    </w:p>
    <w:p w14:paraId="0E17ADD5" w14:textId="25EF44A5" w:rsidR="005F3B7D" w:rsidRDefault="005F3B7D" w:rsidP="00F960B7">
      <w:pPr>
        <w:numPr>
          <w:ilvl w:val="0"/>
          <w:numId w:val="8"/>
        </w:numPr>
        <w:spacing w:after="0" w:line="240" w:lineRule="auto"/>
        <w:jc w:val="both"/>
        <w:rPr>
          <w:rFonts w:ascii="Times New Roman" w:hAnsi="Times New Roman" w:cs="Times New Roman"/>
          <w:lang w:val="fr-BE"/>
        </w:rPr>
      </w:pPr>
      <w:proofErr w:type="gramStart"/>
      <w:r w:rsidRPr="00727F60">
        <w:rPr>
          <w:rFonts w:ascii="Times New Roman" w:hAnsi="Times New Roman" w:cs="Times New Roman"/>
          <w:lang w:val="fr-BE"/>
        </w:rPr>
        <w:t>proposition</w:t>
      </w:r>
      <w:proofErr w:type="gramEnd"/>
      <w:r w:rsidRPr="00727F60">
        <w:rPr>
          <w:rFonts w:ascii="Times New Roman" w:hAnsi="Times New Roman" w:cs="Times New Roman"/>
          <w:lang w:val="fr-BE"/>
        </w:rPr>
        <w:t xml:space="preserve"> </w:t>
      </w:r>
      <w:r w:rsidR="000770C5">
        <w:rPr>
          <w:rFonts w:ascii="Times New Roman" w:hAnsi="Times New Roman" w:cs="Times New Roman"/>
          <w:lang w:val="fr-BE"/>
        </w:rPr>
        <w:t xml:space="preserve">pour le suivi et l’évaluation </w:t>
      </w:r>
      <w:r w:rsidRPr="00727F60">
        <w:rPr>
          <w:rFonts w:ascii="Times New Roman" w:hAnsi="Times New Roman" w:cs="Times New Roman"/>
          <w:lang w:val="fr-BE"/>
        </w:rPr>
        <w:t>à formuler par l'organisation qui introduit la demande</w:t>
      </w:r>
    </w:p>
    <w:p w14:paraId="672933B3" w14:textId="32B137FD" w:rsidR="000E2CD8" w:rsidRDefault="000E2CD8" w:rsidP="000E2CD8">
      <w:pPr>
        <w:spacing w:after="0" w:line="240" w:lineRule="auto"/>
        <w:jc w:val="both"/>
        <w:rPr>
          <w:rFonts w:ascii="Times New Roman" w:hAnsi="Times New Roman" w:cs="Times New Roman"/>
          <w:lang w:val="fr-BE"/>
        </w:rPr>
      </w:pPr>
    </w:p>
    <w:p w14:paraId="53BDB635" w14:textId="6DE0F209" w:rsidR="000E2CD8" w:rsidRDefault="000E2CD8" w:rsidP="000E2CD8">
      <w:pPr>
        <w:spacing w:after="0" w:line="240" w:lineRule="auto"/>
        <w:jc w:val="both"/>
        <w:rPr>
          <w:rFonts w:ascii="Times New Roman" w:hAnsi="Times New Roman" w:cs="Times New Roman"/>
          <w:lang w:val="fr-BE"/>
        </w:rPr>
      </w:pPr>
      <w:r>
        <w:rPr>
          <w:rFonts w:ascii="Times New Roman" w:hAnsi="Times New Roman" w:cs="Times New Roman"/>
          <w:lang w:val="fr-BE"/>
        </w:rPr>
        <w:t>Le suivi et l’</w:t>
      </w:r>
      <w:r w:rsidR="00A821E9">
        <w:rPr>
          <w:rFonts w:ascii="Times New Roman" w:hAnsi="Times New Roman" w:cs="Times New Roman"/>
          <w:lang w:val="fr-BE"/>
        </w:rPr>
        <w:t>évaluation</w:t>
      </w:r>
      <w:r>
        <w:rPr>
          <w:rFonts w:ascii="Times New Roman" w:hAnsi="Times New Roman" w:cs="Times New Roman"/>
          <w:lang w:val="fr-BE"/>
        </w:rPr>
        <w:t xml:space="preserve"> dudit projet sera </w:t>
      </w:r>
      <w:r w:rsidR="00A821E9">
        <w:rPr>
          <w:rFonts w:ascii="Times New Roman" w:hAnsi="Times New Roman" w:cs="Times New Roman"/>
          <w:lang w:val="fr-BE"/>
        </w:rPr>
        <w:t>effectuée</w:t>
      </w:r>
      <w:r>
        <w:rPr>
          <w:rFonts w:ascii="Times New Roman" w:hAnsi="Times New Roman" w:cs="Times New Roman"/>
          <w:lang w:val="fr-BE"/>
        </w:rPr>
        <w:t xml:space="preserve"> sur la base du cadre logique permettant d’informer la </w:t>
      </w:r>
      <w:r w:rsidR="00A821E9">
        <w:rPr>
          <w:rFonts w:ascii="Times New Roman" w:hAnsi="Times New Roman" w:cs="Times New Roman"/>
          <w:lang w:val="fr-BE"/>
        </w:rPr>
        <w:t>validité</w:t>
      </w:r>
      <w:r>
        <w:rPr>
          <w:rFonts w:ascii="Times New Roman" w:hAnsi="Times New Roman" w:cs="Times New Roman"/>
          <w:lang w:val="fr-BE"/>
        </w:rPr>
        <w:t xml:space="preserve"> de la </w:t>
      </w:r>
      <w:r w:rsidR="00A821E9">
        <w:rPr>
          <w:rFonts w:ascii="Times New Roman" w:hAnsi="Times New Roman" w:cs="Times New Roman"/>
          <w:lang w:val="fr-BE"/>
        </w:rPr>
        <w:t>théorie</w:t>
      </w:r>
      <w:r>
        <w:rPr>
          <w:rFonts w:ascii="Times New Roman" w:hAnsi="Times New Roman" w:cs="Times New Roman"/>
          <w:lang w:val="fr-BE"/>
        </w:rPr>
        <w:t xml:space="preserve"> du changement </w:t>
      </w:r>
      <w:r w:rsidR="00A821E9">
        <w:rPr>
          <w:rFonts w:ascii="Times New Roman" w:hAnsi="Times New Roman" w:cs="Times New Roman"/>
          <w:lang w:val="fr-BE"/>
        </w:rPr>
        <w:t>présentée</w:t>
      </w:r>
      <w:r>
        <w:rPr>
          <w:rFonts w:ascii="Times New Roman" w:hAnsi="Times New Roman" w:cs="Times New Roman"/>
          <w:lang w:val="fr-BE"/>
        </w:rPr>
        <w:t>. Un responsable de suivi et d’</w:t>
      </w:r>
      <w:r w:rsidR="00A821E9">
        <w:rPr>
          <w:rFonts w:ascii="Times New Roman" w:hAnsi="Times New Roman" w:cs="Times New Roman"/>
          <w:lang w:val="fr-BE"/>
        </w:rPr>
        <w:t>évaluation</w:t>
      </w:r>
      <w:r>
        <w:rPr>
          <w:rFonts w:ascii="Times New Roman" w:hAnsi="Times New Roman" w:cs="Times New Roman"/>
          <w:lang w:val="fr-BE"/>
        </w:rPr>
        <w:t xml:space="preserve"> </w:t>
      </w:r>
      <w:r w:rsidR="00A821E9">
        <w:rPr>
          <w:rFonts w:ascii="Times New Roman" w:hAnsi="Times New Roman" w:cs="Times New Roman"/>
          <w:lang w:val="fr-BE"/>
        </w:rPr>
        <w:t>détaillera</w:t>
      </w:r>
      <w:r>
        <w:rPr>
          <w:rFonts w:ascii="Times New Roman" w:hAnsi="Times New Roman" w:cs="Times New Roman"/>
          <w:lang w:val="fr-BE"/>
        </w:rPr>
        <w:t xml:space="preserve"> ce plan, avec le coordinateur de projet, en concertation avec les </w:t>
      </w:r>
      <w:r w:rsidR="00A821E9">
        <w:rPr>
          <w:rFonts w:ascii="Times New Roman" w:hAnsi="Times New Roman" w:cs="Times New Roman"/>
          <w:lang w:val="fr-BE"/>
        </w:rPr>
        <w:t>équipes</w:t>
      </w:r>
      <w:r>
        <w:rPr>
          <w:rFonts w:ascii="Times New Roman" w:hAnsi="Times New Roman" w:cs="Times New Roman"/>
          <w:lang w:val="fr-BE"/>
        </w:rPr>
        <w:t xml:space="preserve"> terrain et les populations </w:t>
      </w:r>
      <w:r w:rsidR="00A821E9">
        <w:rPr>
          <w:rFonts w:ascii="Times New Roman" w:hAnsi="Times New Roman" w:cs="Times New Roman"/>
          <w:lang w:val="fr-BE"/>
        </w:rPr>
        <w:t>affectées</w:t>
      </w:r>
      <w:r>
        <w:rPr>
          <w:rFonts w:ascii="Times New Roman" w:hAnsi="Times New Roman" w:cs="Times New Roman"/>
          <w:lang w:val="fr-BE"/>
        </w:rPr>
        <w:t xml:space="preserve">. Ainsi et via ses visites terrain ainsi que la compilation des sources de </w:t>
      </w:r>
      <w:r w:rsidR="00A821E9">
        <w:rPr>
          <w:rFonts w:ascii="Times New Roman" w:hAnsi="Times New Roman" w:cs="Times New Roman"/>
          <w:lang w:val="fr-BE"/>
        </w:rPr>
        <w:t>vérification</w:t>
      </w:r>
      <w:r>
        <w:rPr>
          <w:rFonts w:ascii="Times New Roman" w:hAnsi="Times New Roman" w:cs="Times New Roman"/>
          <w:lang w:val="fr-BE"/>
        </w:rPr>
        <w:t xml:space="preserve">, il pourra faire un suivi </w:t>
      </w:r>
      <w:r w:rsidR="00A821E9">
        <w:rPr>
          <w:rFonts w:ascii="Times New Roman" w:hAnsi="Times New Roman" w:cs="Times New Roman"/>
          <w:lang w:val="fr-BE"/>
        </w:rPr>
        <w:t>régulier</w:t>
      </w:r>
      <w:r>
        <w:rPr>
          <w:rFonts w:ascii="Times New Roman" w:hAnsi="Times New Roman" w:cs="Times New Roman"/>
          <w:lang w:val="fr-BE"/>
        </w:rPr>
        <w:t xml:space="preserve"> de l’</w:t>
      </w:r>
      <w:r w:rsidR="00A821E9">
        <w:rPr>
          <w:rFonts w:ascii="Times New Roman" w:hAnsi="Times New Roman" w:cs="Times New Roman"/>
          <w:lang w:val="fr-BE"/>
        </w:rPr>
        <w:t>avancée</w:t>
      </w:r>
      <w:r>
        <w:rPr>
          <w:rFonts w:ascii="Times New Roman" w:hAnsi="Times New Roman" w:cs="Times New Roman"/>
          <w:lang w:val="fr-BE"/>
        </w:rPr>
        <w:t xml:space="preserve"> du projet. </w:t>
      </w:r>
      <w:r w:rsidR="00A821E9">
        <w:rPr>
          <w:rFonts w:ascii="Times New Roman" w:hAnsi="Times New Roman" w:cs="Times New Roman"/>
          <w:lang w:val="fr-BE"/>
        </w:rPr>
        <w:t>Au-delà</w:t>
      </w:r>
      <w:r>
        <w:rPr>
          <w:rFonts w:ascii="Times New Roman" w:hAnsi="Times New Roman" w:cs="Times New Roman"/>
          <w:lang w:val="fr-BE"/>
        </w:rPr>
        <w:t xml:space="preserve"> du cadre logique, essentiellement quantitatif, le Coordinateur suivi et </w:t>
      </w:r>
      <w:r w:rsidR="00A821E9">
        <w:rPr>
          <w:rFonts w:ascii="Times New Roman" w:hAnsi="Times New Roman" w:cs="Times New Roman"/>
          <w:lang w:val="fr-BE"/>
        </w:rPr>
        <w:t>évaluation</w:t>
      </w:r>
      <w:r>
        <w:rPr>
          <w:rFonts w:ascii="Times New Roman" w:hAnsi="Times New Roman" w:cs="Times New Roman"/>
          <w:lang w:val="fr-BE"/>
        </w:rPr>
        <w:t xml:space="preserve"> s’assurera aussi de mesurer la satisfaction des populations </w:t>
      </w:r>
      <w:proofErr w:type="spellStart"/>
      <w:r>
        <w:rPr>
          <w:rFonts w:ascii="Times New Roman" w:hAnsi="Times New Roman" w:cs="Times New Roman"/>
          <w:lang w:val="fr-BE"/>
        </w:rPr>
        <w:t>affectees</w:t>
      </w:r>
      <w:proofErr w:type="spellEnd"/>
      <w:r>
        <w:rPr>
          <w:rFonts w:ascii="Times New Roman" w:hAnsi="Times New Roman" w:cs="Times New Roman"/>
          <w:lang w:val="fr-BE"/>
        </w:rPr>
        <w:t xml:space="preserve"> afin d’assurer la </w:t>
      </w:r>
      <w:r w:rsidR="00A821E9">
        <w:rPr>
          <w:rFonts w:ascii="Times New Roman" w:hAnsi="Times New Roman" w:cs="Times New Roman"/>
          <w:lang w:val="fr-BE"/>
        </w:rPr>
        <w:lastRenderedPageBreak/>
        <w:t>redevabilité</w:t>
      </w:r>
      <w:r>
        <w:rPr>
          <w:rFonts w:ascii="Times New Roman" w:hAnsi="Times New Roman" w:cs="Times New Roman"/>
          <w:lang w:val="fr-BE"/>
        </w:rPr>
        <w:t xml:space="preserve"> </w:t>
      </w:r>
      <w:r w:rsidR="00A821E9">
        <w:rPr>
          <w:rFonts w:ascii="Times New Roman" w:hAnsi="Times New Roman" w:cs="Times New Roman"/>
          <w:lang w:val="fr-BE"/>
        </w:rPr>
        <w:t>nécessaire</w:t>
      </w:r>
      <w:r>
        <w:rPr>
          <w:rFonts w:ascii="Times New Roman" w:hAnsi="Times New Roman" w:cs="Times New Roman"/>
          <w:lang w:val="fr-BE"/>
        </w:rPr>
        <w:t xml:space="preserve">. </w:t>
      </w:r>
      <w:r w:rsidR="00A821E9">
        <w:rPr>
          <w:rFonts w:ascii="Times New Roman" w:hAnsi="Times New Roman" w:cs="Times New Roman"/>
          <w:lang w:val="fr-BE"/>
        </w:rPr>
        <w:t xml:space="preserve">Sur la base de la Convention établie avec le bailleur, le Coordinateur de projet soumettra de façon régulière des rapports sur l’état d’avancement des activités, s’assurant aussi du suivi du plan de gestion des risques, avec le Coordinateur programmes / partenariats. Ce dernier s’assurera aussi de la cohérence du suivi de ce projet avec les autres actions menées par Amel. Enfin, le suivi financier du projet, et de son efficience, sera effectué par le Coordinateur financier et ses coordinateur terrain, avec le support des équipes administratives, logistiques et comptables. </w:t>
      </w:r>
    </w:p>
    <w:p w14:paraId="69B222F3" w14:textId="77777777" w:rsidR="00BF61BD" w:rsidRDefault="00BF61BD" w:rsidP="000E2CD8">
      <w:pPr>
        <w:spacing w:after="0" w:line="240" w:lineRule="auto"/>
        <w:jc w:val="both"/>
        <w:rPr>
          <w:rFonts w:ascii="Times New Roman" w:hAnsi="Times New Roman" w:cs="Times New Roman"/>
          <w:lang w:val="fr-BE"/>
        </w:rPr>
      </w:pPr>
    </w:p>
    <w:p w14:paraId="0E17ADD7" w14:textId="75448CB1" w:rsidR="005F3B7D" w:rsidRPr="000E2CD8" w:rsidRDefault="005F3B7D" w:rsidP="00F960B7">
      <w:pPr>
        <w:pStyle w:val="ListParagraph"/>
        <w:numPr>
          <w:ilvl w:val="0"/>
          <w:numId w:val="8"/>
        </w:numPr>
        <w:spacing w:after="0" w:line="240" w:lineRule="auto"/>
        <w:ind w:hanging="436"/>
        <w:rPr>
          <w:rFonts w:ascii="Times New Roman" w:hAnsi="Times New Roman" w:cs="Times New Roman"/>
          <w:b/>
          <w:u w:val="single"/>
          <w:lang w:val="fr-BE"/>
        </w:rPr>
      </w:pPr>
      <w:r w:rsidRPr="00727F60">
        <w:rPr>
          <w:rFonts w:ascii="Times New Roman" w:hAnsi="Times New Roman" w:cs="Times New Roman"/>
          <w:b/>
          <w:u w:val="single"/>
          <w:lang w:val="fr-BE"/>
        </w:rPr>
        <w:t xml:space="preserve">Budget </w:t>
      </w:r>
      <w:r>
        <w:rPr>
          <w:rFonts w:ascii="Times New Roman" w:hAnsi="Times New Roman" w:cs="Times New Roman"/>
          <w:b/>
          <w:u w:val="single"/>
          <w:lang w:val="fr-BE"/>
        </w:rPr>
        <w:t>détaillé axé sur les résultats</w:t>
      </w:r>
      <w:proofErr w:type="gramStart"/>
      <w:r w:rsidRPr="00A422F5">
        <w:rPr>
          <w:rFonts w:ascii="Times New Roman" w:hAnsi="Times New Roman" w:cs="Times New Roman"/>
          <w:lang w:val="fr-BE"/>
        </w:rPr>
        <w:t xml:space="preserve">   (</w:t>
      </w:r>
      <w:proofErr w:type="gramEnd"/>
      <w:r w:rsidRPr="00A422F5">
        <w:rPr>
          <w:rFonts w:ascii="Times New Roman" w:hAnsi="Times New Roman" w:cs="Times New Roman"/>
          <w:lang w:val="fr-BE"/>
        </w:rPr>
        <w:t>Efficience)</w:t>
      </w:r>
    </w:p>
    <w:p w14:paraId="61D6687F" w14:textId="4C101056" w:rsidR="000E2CD8" w:rsidRDefault="000E2CD8" w:rsidP="000E2CD8">
      <w:pPr>
        <w:spacing w:after="0" w:line="240" w:lineRule="auto"/>
        <w:rPr>
          <w:rFonts w:ascii="Times New Roman" w:hAnsi="Times New Roman" w:cs="Times New Roman"/>
          <w:b/>
          <w:u w:val="single"/>
          <w:lang w:val="fr-BE"/>
        </w:rPr>
      </w:pPr>
    </w:p>
    <w:p w14:paraId="7384EFA2" w14:textId="77777777" w:rsidR="00BF61BD" w:rsidRDefault="000E2CD8" w:rsidP="000E2CD8">
      <w:pPr>
        <w:spacing w:after="0" w:line="240" w:lineRule="auto"/>
        <w:rPr>
          <w:rFonts w:ascii="Times New Roman" w:hAnsi="Times New Roman" w:cs="Times New Roman"/>
          <w:b/>
          <w:u w:val="single"/>
          <w:lang w:val="fr-BE"/>
        </w:rPr>
      </w:pPr>
      <w:r w:rsidRPr="000E2CD8">
        <w:drawing>
          <wp:anchor distT="0" distB="0" distL="114300" distR="114300" simplePos="0" relativeHeight="251658240" behindDoc="0" locked="0" layoutInCell="1" allowOverlap="1" wp14:anchorId="6D392F9D" wp14:editId="49B00C51">
            <wp:simplePos x="914400" y="1880558"/>
            <wp:positionH relativeFrom="column">
              <wp:align>left</wp:align>
            </wp:positionH>
            <wp:positionV relativeFrom="paragraph">
              <wp:align>top</wp:align>
            </wp:positionV>
            <wp:extent cx="5301091" cy="6438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1091" cy="6438900"/>
                    </a:xfrm>
                    <a:prstGeom prst="rect">
                      <a:avLst/>
                    </a:prstGeom>
                    <a:noFill/>
                    <a:ln>
                      <a:noFill/>
                    </a:ln>
                  </pic:spPr>
                </pic:pic>
              </a:graphicData>
            </a:graphic>
          </wp:anchor>
        </w:drawing>
      </w:r>
    </w:p>
    <w:p w14:paraId="28A5E075" w14:textId="77777777" w:rsidR="00BF61BD" w:rsidRPr="00BF61BD" w:rsidRDefault="00BF61BD" w:rsidP="00BF61BD">
      <w:pPr>
        <w:rPr>
          <w:rFonts w:ascii="Times New Roman" w:hAnsi="Times New Roman" w:cs="Times New Roman"/>
          <w:lang w:val="fr-BE"/>
        </w:rPr>
      </w:pPr>
    </w:p>
    <w:p w14:paraId="73925215" w14:textId="77777777" w:rsidR="00BF61BD" w:rsidRPr="00BF61BD" w:rsidRDefault="00BF61BD" w:rsidP="00BF61BD">
      <w:pPr>
        <w:rPr>
          <w:rFonts w:ascii="Times New Roman" w:hAnsi="Times New Roman" w:cs="Times New Roman"/>
          <w:lang w:val="fr-BE"/>
        </w:rPr>
      </w:pPr>
    </w:p>
    <w:p w14:paraId="4930C1E6" w14:textId="77777777" w:rsidR="00BF61BD" w:rsidRPr="00BF61BD" w:rsidRDefault="00BF61BD" w:rsidP="00BF61BD">
      <w:pPr>
        <w:rPr>
          <w:rFonts w:ascii="Times New Roman" w:hAnsi="Times New Roman" w:cs="Times New Roman"/>
          <w:lang w:val="fr-BE"/>
        </w:rPr>
      </w:pPr>
    </w:p>
    <w:p w14:paraId="781F32F4" w14:textId="77777777" w:rsidR="00BF61BD" w:rsidRPr="00BF61BD" w:rsidRDefault="00BF61BD" w:rsidP="00BF61BD">
      <w:pPr>
        <w:rPr>
          <w:rFonts w:ascii="Times New Roman" w:hAnsi="Times New Roman" w:cs="Times New Roman"/>
          <w:lang w:val="fr-BE"/>
        </w:rPr>
      </w:pPr>
    </w:p>
    <w:p w14:paraId="7B5BE037" w14:textId="77777777" w:rsidR="00BF61BD" w:rsidRPr="00BF61BD" w:rsidRDefault="00BF61BD" w:rsidP="00BF61BD">
      <w:pPr>
        <w:rPr>
          <w:rFonts w:ascii="Times New Roman" w:hAnsi="Times New Roman" w:cs="Times New Roman"/>
          <w:lang w:val="fr-BE"/>
        </w:rPr>
      </w:pPr>
    </w:p>
    <w:p w14:paraId="69095CD1" w14:textId="77777777" w:rsidR="00BF61BD" w:rsidRPr="00BF61BD" w:rsidRDefault="00BF61BD" w:rsidP="00BF61BD">
      <w:pPr>
        <w:rPr>
          <w:rFonts w:ascii="Times New Roman" w:hAnsi="Times New Roman" w:cs="Times New Roman"/>
          <w:lang w:val="fr-BE"/>
        </w:rPr>
      </w:pPr>
    </w:p>
    <w:p w14:paraId="0F9A97D5" w14:textId="77777777" w:rsidR="00BF61BD" w:rsidRPr="00BF61BD" w:rsidRDefault="00BF61BD" w:rsidP="00BF61BD">
      <w:pPr>
        <w:rPr>
          <w:rFonts w:ascii="Times New Roman" w:hAnsi="Times New Roman" w:cs="Times New Roman"/>
          <w:lang w:val="fr-BE"/>
        </w:rPr>
      </w:pPr>
    </w:p>
    <w:p w14:paraId="26A3E1DC" w14:textId="77777777" w:rsidR="00BF61BD" w:rsidRPr="00BF61BD" w:rsidRDefault="00BF61BD" w:rsidP="00BF61BD">
      <w:pPr>
        <w:rPr>
          <w:rFonts w:ascii="Times New Roman" w:hAnsi="Times New Roman" w:cs="Times New Roman"/>
          <w:lang w:val="fr-BE"/>
        </w:rPr>
      </w:pPr>
    </w:p>
    <w:p w14:paraId="7730E7F4" w14:textId="77777777" w:rsidR="00BF61BD" w:rsidRPr="00BF61BD" w:rsidRDefault="00BF61BD" w:rsidP="00BF61BD">
      <w:pPr>
        <w:rPr>
          <w:rFonts w:ascii="Times New Roman" w:hAnsi="Times New Roman" w:cs="Times New Roman"/>
          <w:lang w:val="fr-BE"/>
        </w:rPr>
      </w:pPr>
    </w:p>
    <w:p w14:paraId="5F14AF82" w14:textId="77777777" w:rsidR="00BF61BD" w:rsidRPr="00BF61BD" w:rsidRDefault="00BF61BD" w:rsidP="00BF61BD">
      <w:pPr>
        <w:rPr>
          <w:rFonts w:ascii="Times New Roman" w:hAnsi="Times New Roman" w:cs="Times New Roman"/>
          <w:lang w:val="fr-BE"/>
        </w:rPr>
      </w:pPr>
    </w:p>
    <w:p w14:paraId="43EA5729" w14:textId="77777777" w:rsidR="00BF61BD" w:rsidRPr="00BF61BD" w:rsidRDefault="00BF61BD" w:rsidP="00BF61BD">
      <w:pPr>
        <w:rPr>
          <w:rFonts w:ascii="Times New Roman" w:hAnsi="Times New Roman" w:cs="Times New Roman"/>
          <w:lang w:val="fr-BE"/>
        </w:rPr>
      </w:pPr>
    </w:p>
    <w:p w14:paraId="02302523" w14:textId="77777777" w:rsidR="00BF61BD" w:rsidRPr="00BF61BD" w:rsidRDefault="00BF61BD" w:rsidP="00BF61BD">
      <w:pPr>
        <w:rPr>
          <w:rFonts w:ascii="Times New Roman" w:hAnsi="Times New Roman" w:cs="Times New Roman"/>
          <w:lang w:val="fr-BE"/>
        </w:rPr>
      </w:pPr>
    </w:p>
    <w:p w14:paraId="75BAA1F8" w14:textId="77777777" w:rsidR="00BF61BD" w:rsidRPr="00BF61BD" w:rsidRDefault="00BF61BD" w:rsidP="00BF61BD">
      <w:pPr>
        <w:rPr>
          <w:rFonts w:ascii="Times New Roman" w:hAnsi="Times New Roman" w:cs="Times New Roman"/>
          <w:lang w:val="fr-BE"/>
        </w:rPr>
      </w:pPr>
    </w:p>
    <w:p w14:paraId="428E6B67" w14:textId="77777777" w:rsidR="00BF61BD" w:rsidRPr="00BF61BD" w:rsidRDefault="00BF61BD" w:rsidP="00BF61BD">
      <w:pPr>
        <w:rPr>
          <w:rFonts w:ascii="Times New Roman" w:hAnsi="Times New Roman" w:cs="Times New Roman"/>
          <w:lang w:val="fr-BE"/>
        </w:rPr>
      </w:pPr>
    </w:p>
    <w:p w14:paraId="6077BB01" w14:textId="77777777" w:rsidR="00BF61BD" w:rsidRPr="00BF61BD" w:rsidRDefault="00BF61BD" w:rsidP="00BF61BD">
      <w:pPr>
        <w:rPr>
          <w:rFonts w:ascii="Times New Roman" w:hAnsi="Times New Roman" w:cs="Times New Roman"/>
          <w:lang w:val="fr-BE"/>
        </w:rPr>
      </w:pPr>
    </w:p>
    <w:p w14:paraId="070656BC" w14:textId="77777777" w:rsidR="00BF61BD" w:rsidRPr="00BF61BD" w:rsidRDefault="00BF61BD" w:rsidP="00BF61BD">
      <w:pPr>
        <w:rPr>
          <w:rFonts w:ascii="Times New Roman" w:hAnsi="Times New Roman" w:cs="Times New Roman"/>
          <w:lang w:val="fr-BE"/>
        </w:rPr>
      </w:pPr>
    </w:p>
    <w:p w14:paraId="67B16E49" w14:textId="77777777" w:rsidR="00BF61BD" w:rsidRPr="00BF61BD" w:rsidRDefault="00BF61BD" w:rsidP="00BF61BD">
      <w:pPr>
        <w:rPr>
          <w:rFonts w:ascii="Times New Roman" w:hAnsi="Times New Roman" w:cs="Times New Roman"/>
          <w:lang w:val="fr-BE"/>
        </w:rPr>
      </w:pPr>
    </w:p>
    <w:p w14:paraId="79CF6696" w14:textId="77777777" w:rsidR="00BF61BD" w:rsidRDefault="00BF61BD" w:rsidP="000E2CD8">
      <w:pPr>
        <w:spacing w:after="0" w:line="240" w:lineRule="auto"/>
        <w:rPr>
          <w:rFonts w:ascii="Times New Roman" w:hAnsi="Times New Roman" w:cs="Times New Roman"/>
          <w:b/>
          <w:u w:val="single"/>
          <w:lang w:val="fr-BE"/>
        </w:rPr>
      </w:pPr>
    </w:p>
    <w:p w14:paraId="13B40FCC" w14:textId="77777777" w:rsidR="00BF61BD" w:rsidRPr="00BF61BD" w:rsidRDefault="00BF61BD" w:rsidP="00BF61BD">
      <w:pPr>
        <w:rPr>
          <w:rFonts w:ascii="Times New Roman" w:hAnsi="Times New Roman" w:cs="Times New Roman"/>
          <w:lang w:val="fr-BE"/>
        </w:rPr>
      </w:pPr>
    </w:p>
    <w:p w14:paraId="01AE2016" w14:textId="77777777" w:rsidR="00BF61BD" w:rsidRDefault="00BF61BD" w:rsidP="000E2CD8">
      <w:pPr>
        <w:spacing w:after="0" w:line="240" w:lineRule="auto"/>
        <w:rPr>
          <w:rFonts w:ascii="Times New Roman" w:hAnsi="Times New Roman" w:cs="Times New Roman"/>
          <w:b/>
          <w:u w:val="single"/>
          <w:lang w:val="fr-BE"/>
        </w:rPr>
      </w:pPr>
    </w:p>
    <w:p w14:paraId="0F3C4EFA" w14:textId="77777777" w:rsidR="00BF61BD" w:rsidRDefault="00BF61BD" w:rsidP="000E2CD8">
      <w:pPr>
        <w:spacing w:after="0" w:line="240" w:lineRule="auto"/>
        <w:rPr>
          <w:rFonts w:ascii="Times New Roman" w:hAnsi="Times New Roman" w:cs="Times New Roman"/>
          <w:b/>
          <w:u w:val="single"/>
          <w:lang w:val="fr-BE"/>
        </w:rPr>
      </w:pPr>
    </w:p>
    <w:p w14:paraId="1F70B345" w14:textId="77777777" w:rsidR="00BF61BD" w:rsidRDefault="00BF61BD" w:rsidP="000E2CD8">
      <w:pPr>
        <w:spacing w:after="0" w:line="240" w:lineRule="auto"/>
        <w:rPr>
          <w:rFonts w:ascii="Times New Roman" w:hAnsi="Times New Roman" w:cs="Times New Roman"/>
          <w:b/>
          <w:u w:val="single"/>
          <w:lang w:val="fr-BE"/>
        </w:rPr>
      </w:pPr>
    </w:p>
    <w:p w14:paraId="52DB8269" w14:textId="77777777" w:rsidR="00BF61BD" w:rsidRDefault="00BF61BD" w:rsidP="000E2CD8">
      <w:pPr>
        <w:spacing w:after="0" w:line="240" w:lineRule="auto"/>
        <w:rPr>
          <w:rFonts w:ascii="Times New Roman" w:hAnsi="Times New Roman" w:cs="Times New Roman"/>
          <w:b/>
          <w:u w:val="single"/>
          <w:lang w:val="fr-BE"/>
        </w:rPr>
      </w:pPr>
    </w:p>
    <w:p w14:paraId="50D747C2" w14:textId="77777777" w:rsidR="00BF61BD" w:rsidRDefault="00BF61BD" w:rsidP="000E2CD8">
      <w:pPr>
        <w:spacing w:after="0" w:line="240" w:lineRule="auto"/>
        <w:rPr>
          <w:rFonts w:ascii="Times New Roman" w:hAnsi="Times New Roman" w:cs="Times New Roman"/>
          <w:b/>
          <w:u w:val="single"/>
          <w:lang w:val="fr-BE"/>
        </w:rPr>
      </w:pPr>
    </w:p>
    <w:p w14:paraId="13F2CE6B" w14:textId="77777777" w:rsidR="00BF61BD" w:rsidRDefault="00BF61BD" w:rsidP="000E2CD8">
      <w:pPr>
        <w:spacing w:after="0" w:line="240" w:lineRule="auto"/>
        <w:rPr>
          <w:rFonts w:ascii="Times New Roman" w:hAnsi="Times New Roman" w:cs="Times New Roman"/>
          <w:b/>
          <w:u w:val="single"/>
          <w:lang w:val="fr-BE"/>
        </w:rPr>
      </w:pPr>
    </w:p>
    <w:p w14:paraId="59960AB0" w14:textId="77777777" w:rsidR="00BF61BD" w:rsidRDefault="00BF61BD" w:rsidP="000E2CD8">
      <w:pPr>
        <w:spacing w:after="0" w:line="240" w:lineRule="auto"/>
        <w:rPr>
          <w:rFonts w:ascii="Times New Roman" w:hAnsi="Times New Roman" w:cs="Times New Roman"/>
          <w:b/>
          <w:u w:val="single"/>
          <w:lang w:val="fr-BE"/>
        </w:rPr>
      </w:pPr>
    </w:p>
    <w:p w14:paraId="1F4F8870" w14:textId="64E5A920" w:rsidR="000E2CD8" w:rsidRPr="000E2CD8" w:rsidRDefault="00BF61BD" w:rsidP="000E2CD8">
      <w:pPr>
        <w:spacing w:after="0" w:line="240" w:lineRule="auto"/>
        <w:rPr>
          <w:rFonts w:ascii="Times New Roman" w:hAnsi="Times New Roman" w:cs="Times New Roman"/>
          <w:b/>
          <w:u w:val="single"/>
          <w:lang w:val="fr-BE"/>
        </w:rPr>
      </w:pPr>
      <w:r>
        <w:rPr>
          <w:rFonts w:ascii="Times New Roman" w:hAnsi="Times New Roman" w:cs="Times New Roman"/>
          <w:b/>
          <w:u w:val="single"/>
          <w:lang w:val="fr-BE"/>
        </w:rPr>
        <w:lastRenderedPageBreak/>
        <w:br w:type="textWrapping" w:clear="all"/>
      </w:r>
    </w:p>
    <w:p w14:paraId="0E17ADD8" w14:textId="77777777" w:rsidR="005D0E06" w:rsidRPr="00727F60" w:rsidRDefault="005D0E06" w:rsidP="005D0E06">
      <w:pPr>
        <w:pStyle w:val="ListParagraph"/>
        <w:spacing w:after="0" w:line="240" w:lineRule="auto"/>
        <w:rPr>
          <w:rFonts w:ascii="Times New Roman" w:hAnsi="Times New Roman" w:cs="Times New Roman"/>
          <w:b/>
          <w:u w:val="single"/>
          <w:lang w:val="fr-BE"/>
        </w:rPr>
      </w:pPr>
    </w:p>
    <w:p w14:paraId="0E17ADD9" w14:textId="33704811" w:rsidR="005D0E06" w:rsidRDefault="005D0E06" w:rsidP="00F960B7">
      <w:pPr>
        <w:numPr>
          <w:ilvl w:val="0"/>
          <w:numId w:val="8"/>
        </w:numPr>
        <w:spacing w:after="0" w:line="240" w:lineRule="auto"/>
        <w:jc w:val="both"/>
        <w:rPr>
          <w:rFonts w:ascii="Times New Roman" w:hAnsi="Times New Roman" w:cs="Times New Roman"/>
          <w:lang w:val="fr-BE"/>
        </w:rPr>
      </w:pPr>
      <w:proofErr w:type="gramStart"/>
      <w:r>
        <w:rPr>
          <w:rFonts w:ascii="Times New Roman" w:hAnsi="Times New Roman" w:cs="Times New Roman"/>
          <w:lang w:val="fr-BE"/>
        </w:rPr>
        <w:t>indiquez</w:t>
      </w:r>
      <w:proofErr w:type="gramEnd"/>
      <w:r>
        <w:rPr>
          <w:rFonts w:ascii="Times New Roman" w:hAnsi="Times New Roman" w:cs="Times New Roman"/>
          <w:lang w:val="fr-BE"/>
        </w:rPr>
        <w:t xml:space="preserve"> également tous les autres financement demandés et obtenus pour le même projet</w:t>
      </w:r>
    </w:p>
    <w:p w14:paraId="75897523" w14:textId="0F29DE1B" w:rsidR="000E2CD8" w:rsidRDefault="000E2CD8" w:rsidP="000E2CD8">
      <w:pPr>
        <w:spacing w:after="0" w:line="240" w:lineRule="auto"/>
        <w:jc w:val="both"/>
        <w:rPr>
          <w:rFonts w:ascii="Times New Roman" w:hAnsi="Times New Roman" w:cs="Times New Roman"/>
          <w:lang w:val="fr-BE"/>
        </w:rPr>
      </w:pPr>
    </w:p>
    <w:p w14:paraId="543A613D" w14:textId="78766AF5" w:rsidR="000E2CD8" w:rsidRPr="000770C5" w:rsidRDefault="000E2CD8" w:rsidP="000E2CD8">
      <w:pPr>
        <w:spacing w:after="0" w:line="240" w:lineRule="auto"/>
        <w:jc w:val="both"/>
        <w:rPr>
          <w:rFonts w:ascii="Times New Roman" w:hAnsi="Times New Roman" w:cs="Times New Roman"/>
          <w:lang w:val="fr-BE"/>
        </w:rPr>
      </w:pPr>
      <w:r>
        <w:rPr>
          <w:rFonts w:ascii="Times New Roman" w:hAnsi="Times New Roman" w:cs="Times New Roman"/>
          <w:lang w:val="fr-BE"/>
        </w:rPr>
        <w:t>Amel a sécurisé, sur ses fonds propres, 25,086.64 Euros, afin de co-financer le budget</w:t>
      </w:r>
      <w:r w:rsidR="00BF61BD">
        <w:rPr>
          <w:rFonts w:ascii="Times New Roman" w:hAnsi="Times New Roman" w:cs="Times New Roman"/>
          <w:lang w:val="fr-BE"/>
        </w:rPr>
        <w:t xml:space="preserve"> de ce projet. </w:t>
      </w:r>
    </w:p>
    <w:p w14:paraId="0E17ADDA" w14:textId="77777777" w:rsidR="005D0E06" w:rsidRPr="00727F60" w:rsidRDefault="005D0E06" w:rsidP="005F3B7D">
      <w:pPr>
        <w:ind w:left="360"/>
        <w:rPr>
          <w:rFonts w:ascii="Times New Roman" w:hAnsi="Times New Roman" w:cs="Times New Roman"/>
          <w:b/>
          <w:u w:val="single"/>
          <w:lang w:val="fr-BE"/>
        </w:rPr>
      </w:pPr>
    </w:p>
    <w:p w14:paraId="0E17ADDB" w14:textId="77777777" w:rsidR="00EE3CBC" w:rsidRPr="006C6876" w:rsidRDefault="006C6876">
      <w:pPr>
        <w:rPr>
          <w:u w:val="single"/>
          <w:lang w:val="fr-BE"/>
        </w:rPr>
      </w:pPr>
      <w:r w:rsidRPr="006C6876">
        <w:rPr>
          <w:u w:val="single"/>
          <w:lang w:val="fr-BE"/>
        </w:rPr>
        <w:t>Annexes à ajouter </w:t>
      </w:r>
      <w:r w:rsidRPr="006C6876">
        <w:rPr>
          <w:i/>
          <w:u w:val="single"/>
          <w:lang w:val="fr-BE"/>
        </w:rPr>
        <w:t>(pas nécessaire pour les organisations multilatérales</w:t>
      </w:r>
      <w:proofErr w:type="gramStart"/>
      <w:r w:rsidRPr="006C6876">
        <w:rPr>
          <w:i/>
          <w:u w:val="single"/>
          <w:lang w:val="fr-BE"/>
        </w:rPr>
        <w:t>)</w:t>
      </w:r>
      <w:r w:rsidRPr="006C6876">
        <w:rPr>
          <w:u w:val="single"/>
          <w:lang w:val="fr-BE"/>
        </w:rPr>
        <w:t>:</w:t>
      </w:r>
      <w:proofErr w:type="gramEnd"/>
    </w:p>
    <w:p w14:paraId="0E17ADDC" w14:textId="77777777" w:rsidR="006C6876" w:rsidRDefault="006C6876" w:rsidP="00F960B7">
      <w:pPr>
        <w:pStyle w:val="ListParagraph"/>
        <w:numPr>
          <w:ilvl w:val="0"/>
          <w:numId w:val="8"/>
        </w:numPr>
        <w:rPr>
          <w:lang w:val="fr-BE"/>
        </w:rPr>
      </w:pPr>
      <w:r>
        <w:rPr>
          <w:lang w:val="fr-BE"/>
        </w:rPr>
        <w:t xml:space="preserve">Statuts de l’organisation </w:t>
      </w:r>
    </w:p>
    <w:p w14:paraId="0E17ADDD" w14:textId="77777777" w:rsidR="006C6876" w:rsidRPr="006C6876" w:rsidRDefault="006C6876" w:rsidP="00F960B7">
      <w:pPr>
        <w:pStyle w:val="ListParagraph"/>
        <w:numPr>
          <w:ilvl w:val="0"/>
          <w:numId w:val="8"/>
        </w:numPr>
        <w:rPr>
          <w:lang w:val="fr-BE"/>
        </w:rPr>
      </w:pPr>
      <w:proofErr w:type="gramStart"/>
      <w:r>
        <w:rPr>
          <w:lang w:val="fr-BE"/>
        </w:rPr>
        <w:t>Un copie</w:t>
      </w:r>
      <w:proofErr w:type="gramEnd"/>
      <w:r>
        <w:rPr>
          <w:lang w:val="fr-BE"/>
        </w:rPr>
        <w:t xml:space="preserve"> du dernier rapport des comptes financiers annuels et du dernier rapport d’audit </w:t>
      </w:r>
    </w:p>
    <w:sectPr w:rsidR="006C6876" w:rsidRPr="006C6876" w:rsidSect="005D0E06">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D3561" w14:textId="77777777" w:rsidR="00151BF6" w:rsidRDefault="00151BF6" w:rsidP="00E85ADE">
      <w:pPr>
        <w:spacing w:after="0" w:line="240" w:lineRule="auto"/>
      </w:pPr>
      <w:r>
        <w:separator/>
      </w:r>
    </w:p>
  </w:endnote>
  <w:endnote w:type="continuationSeparator" w:id="0">
    <w:p w14:paraId="7219302B" w14:textId="77777777" w:rsidR="00151BF6" w:rsidRDefault="00151BF6" w:rsidP="00E8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78CD7" w14:textId="77777777" w:rsidR="00151BF6" w:rsidRDefault="00151BF6" w:rsidP="00E85ADE">
      <w:pPr>
        <w:spacing w:after="0" w:line="240" w:lineRule="auto"/>
      </w:pPr>
      <w:r>
        <w:separator/>
      </w:r>
    </w:p>
  </w:footnote>
  <w:footnote w:type="continuationSeparator" w:id="0">
    <w:p w14:paraId="3978AC00" w14:textId="77777777" w:rsidR="00151BF6" w:rsidRDefault="00151BF6" w:rsidP="00E85ADE">
      <w:pPr>
        <w:spacing w:after="0" w:line="240" w:lineRule="auto"/>
      </w:pPr>
      <w:r>
        <w:continuationSeparator/>
      </w:r>
    </w:p>
  </w:footnote>
  <w:footnote w:id="1">
    <w:p w14:paraId="577CC8A4" w14:textId="77777777" w:rsidR="00BF2F84" w:rsidRDefault="00BF2F84" w:rsidP="00E85ADE">
      <w:pPr>
        <w:pStyle w:val="FootnoteText"/>
        <w:rPr>
          <w:rFonts w:asciiTheme="majorBidi" w:hAnsiTheme="majorBidi" w:cstheme="majorBidi"/>
          <w:lang w:val="fr-FR"/>
        </w:rPr>
      </w:pPr>
      <w:r>
        <w:rPr>
          <w:rStyle w:val="FootnoteReference"/>
          <w:rFonts w:asciiTheme="majorBidi" w:hAnsiTheme="majorBidi" w:cstheme="majorBidi"/>
        </w:rPr>
        <w:footnoteRef/>
      </w:r>
      <w:r>
        <w:rPr>
          <w:rFonts w:asciiTheme="majorBidi" w:hAnsiTheme="majorBidi" w:cstheme="majorBidi"/>
          <w:lang w:val="fr-FR"/>
        </w:rPr>
        <w:t xml:space="preserve"> Ces différentes données sont extraites du « LCRP Situation Update – May 2020 » et du « Lebanon Emergency </w:t>
      </w:r>
      <w:proofErr w:type="spellStart"/>
      <w:r>
        <w:rPr>
          <w:rFonts w:asciiTheme="majorBidi" w:hAnsiTheme="majorBidi" w:cstheme="majorBidi"/>
          <w:lang w:val="fr-FR"/>
        </w:rPr>
        <w:t>Appeal</w:t>
      </w:r>
      <w:proofErr w:type="spellEnd"/>
      <w:r>
        <w:rPr>
          <w:rFonts w:asciiTheme="majorBidi" w:hAnsiTheme="majorBidi" w:cstheme="majorBidi"/>
          <w:lang w:val="fr-FR"/>
        </w:rPr>
        <w:t xml:space="preserve"> ». </w:t>
      </w:r>
    </w:p>
  </w:footnote>
  <w:footnote w:id="2">
    <w:p w14:paraId="692A2886" w14:textId="77777777" w:rsidR="00BF2F84" w:rsidRDefault="00BF2F84" w:rsidP="00E85ADE">
      <w:pPr>
        <w:pStyle w:val="FootnoteText"/>
        <w:rPr>
          <w:rFonts w:asciiTheme="majorBidi" w:hAnsiTheme="majorBidi" w:cstheme="majorBidi"/>
          <w:lang w:val="fr-FR"/>
        </w:rPr>
      </w:pPr>
      <w:r>
        <w:rPr>
          <w:rStyle w:val="FootnoteReference"/>
          <w:rFonts w:asciiTheme="majorBidi" w:hAnsiTheme="majorBidi" w:cstheme="majorBidi"/>
        </w:rPr>
        <w:footnoteRef/>
      </w:r>
      <w:hyperlink r:id="rId1" w:history="1">
        <w:r>
          <w:rPr>
            <w:rStyle w:val="Hyperlink"/>
            <w:rFonts w:asciiTheme="majorBidi" w:hAnsiTheme="majorBidi" w:cstheme="majorBidi"/>
            <w:lang w:val="fr-FR"/>
          </w:rPr>
          <w:t>https://www2.unwomen.org/media/field%20office%20arab%20states/attachments/publications/2020/06/lebanon%20gender%20alert%20issue3/update%20652020/gender%20alert%20on%20covidlebanon%20issue%203english.pdf?la=en&amp;vs=3305</w:t>
        </w:r>
      </w:hyperlink>
      <w:r>
        <w:rPr>
          <w:rFonts w:asciiTheme="majorBidi" w:hAnsiTheme="majorBidi" w:cstheme="majorBidi"/>
          <w:lang w:val="fr-FR"/>
        </w:rPr>
        <w:t xml:space="preserve"> </w:t>
      </w:r>
    </w:p>
  </w:footnote>
  <w:footnote w:id="3">
    <w:p w14:paraId="11617A91" w14:textId="77777777" w:rsidR="00BF2F84" w:rsidRPr="00E85ADE" w:rsidRDefault="00BF2F84" w:rsidP="00E85ADE">
      <w:pPr>
        <w:pStyle w:val="FootnoteText"/>
        <w:rPr>
          <w:i/>
          <w:iCs/>
        </w:rPr>
      </w:pPr>
      <w:r>
        <w:rPr>
          <w:rStyle w:val="FootnoteReference"/>
        </w:rPr>
        <w:footnoteRef/>
      </w:r>
      <w:r w:rsidRPr="00E85ADE">
        <w:t xml:space="preserve"> </w:t>
      </w:r>
      <w:r w:rsidRPr="00E85ADE">
        <w:rPr>
          <w:i/>
          <w:iCs/>
        </w:rPr>
        <w:t xml:space="preserve">Ibid </w:t>
      </w:r>
    </w:p>
  </w:footnote>
  <w:footnote w:id="4">
    <w:p w14:paraId="63A7D701" w14:textId="77777777" w:rsidR="00BF2F84" w:rsidRPr="00E85ADE" w:rsidRDefault="00BF2F84" w:rsidP="00E85ADE">
      <w:pPr>
        <w:pStyle w:val="FootnoteText"/>
        <w:rPr>
          <w:rFonts w:asciiTheme="majorBidi" w:hAnsiTheme="majorBidi" w:cstheme="majorBidi"/>
        </w:rPr>
      </w:pPr>
      <w:r>
        <w:rPr>
          <w:rStyle w:val="FootnoteReference"/>
          <w:rFonts w:asciiTheme="majorBidi" w:hAnsiTheme="majorBidi" w:cstheme="majorBidi"/>
        </w:rPr>
        <w:footnoteRef/>
      </w:r>
      <w:r w:rsidRPr="00E85ADE">
        <w:rPr>
          <w:rFonts w:asciiTheme="majorBidi" w:hAnsiTheme="majorBidi" w:cstheme="majorBidi"/>
        </w:rPr>
        <w:t xml:space="preserve"> </w:t>
      </w:r>
      <w:hyperlink r:id="rId2" w:history="1">
        <w:r w:rsidRPr="00E85ADE">
          <w:rPr>
            <w:rStyle w:val="Hyperlink"/>
            <w:rFonts w:asciiTheme="majorBidi" w:hAnsiTheme="majorBidi" w:cstheme="majorBidi"/>
          </w:rPr>
          <w:t>https://plan-international.org/publications/covid-19-multi-sectoral-needs-assessment</w:t>
        </w:r>
      </w:hyperlink>
    </w:p>
  </w:footnote>
  <w:footnote w:id="5">
    <w:p w14:paraId="38F02265" w14:textId="77777777" w:rsidR="00BF2F84" w:rsidRDefault="00BF2F84" w:rsidP="00E85ADE">
      <w:pPr>
        <w:pStyle w:val="FootnoteText"/>
      </w:pPr>
      <w:r>
        <w:rPr>
          <w:rStyle w:val="FootnoteReference"/>
          <w:rFonts w:asciiTheme="majorBidi" w:hAnsiTheme="majorBidi" w:cstheme="majorBidi"/>
        </w:rPr>
        <w:footnoteRef/>
      </w:r>
      <w:r>
        <w:rPr>
          <w:rFonts w:asciiTheme="majorBidi" w:hAnsiTheme="majorBidi" w:cstheme="majorBidi"/>
        </w:rPr>
        <w:t xml:space="preserve"> </w:t>
      </w:r>
      <w:hyperlink r:id="rId3" w:history="1">
        <w:r>
          <w:rPr>
            <w:rStyle w:val="Hyperlink"/>
            <w:rFonts w:asciiTheme="majorBidi" w:hAnsiTheme="majorBidi" w:cstheme="majorBidi"/>
          </w:rPr>
          <w:t>https://arabstates.unwomen.org/en/digital-library/publications/2020/04/gender-alert-on-covid-19-lebanon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008ED"/>
    <w:multiLevelType w:val="hybridMultilevel"/>
    <w:tmpl w:val="A2D41B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686DA6"/>
    <w:multiLevelType w:val="hybridMultilevel"/>
    <w:tmpl w:val="5824B698"/>
    <w:lvl w:ilvl="0" w:tplc="95042BD8">
      <w:start w:val="1"/>
      <w:numFmt w:val="bullet"/>
      <w:lvlText w:val="-"/>
      <w:lvlJc w:val="left"/>
      <w:pPr>
        <w:tabs>
          <w:tab w:val="num" w:pos="720"/>
        </w:tabs>
        <w:ind w:left="720" w:hanging="36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A707FC"/>
    <w:multiLevelType w:val="hybridMultilevel"/>
    <w:tmpl w:val="29E0BA58"/>
    <w:lvl w:ilvl="0" w:tplc="B4A0D926">
      <w:start w:val="1"/>
      <w:numFmt w:val="bullet"/>
      <w:lvlText w:val=""/>
      <w:lvlJc w:val="left"/>
      <w:pPr>
        <w:ind w:left="1080" w:hanging="360"/>
      </w:pPr>
      <w:rPr>
        <w:rFonts w:ascii="Symbol" w:eastAsiaTheme="minorEastAsia"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5D4C71FD"/>
    <w:multiLevelType w:val="hybridMultilevel"/>
    <w:tmpl w:val="4ADC3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AA307D"/>
    <w:multiLevelType w:val="hybridMultilevel"/>
    <w:tmpl w:val="7464B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0B431C"/>
    <w:multiLevelType w:val="hybridMultilevel"/>
    <w:tmpl w:val="74404E2C"/>
    <w:lvl w:ilvl="0" w:tplc="E06E62FA">
      <w:start w:val="1"/>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0771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1"/>
  </w:num>
  <w:num w:numId="4">
    <w:abstractNumId w:val="0"/>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7D"/>
    <w:rsid w:val="000770C5"/>
    <w:rsid w:val="000C0E73"/>
    <w:rsid w:val="000D2E14"/>
    <w:rsid w:val="000E2CD8"/>
    <w:rsid w:val="00122202"/>
    <w:rsid w:val="00151BF6"/>
    <w:rsid w:val="004110E1"/>
    <w:rsid w:val="004D72E9"/>
    <w:rsid w:val="004E382D"/>
    <w:rsid w:val="0052455B"/>
    <w:rsid w:val="005B65E4"/>
    <w:rsid w:val="005D0E06"/>
    <w:rsid w:val="005D57A2"/>
    <w:rsid w:val="005F3B7D"/>
    <w:rsid w:val="006C6876"/>
    <w:rsid w:val="00767584"/>
    <w:rsid w:val="00770D27"/>
    <w:rsid w:val="00790E8D"/>
    <w:rsid w:val="0079542D"/>
    <w:rsid w:val="007A5E7C"/>
    <w:rsid w:val="007E3BD1"/>
    <w:rsid w:val="0087664C"/>
    <w:rsid w:val="008C0D9A"/>
    <w:rsid w:val="00A57756"/>
    <w:rsid w:val="00A821E9"/>
    <w:rsid w:val="00B43244"/>
    <w:rsid w:val="00BC2209"/>
    <w:rsid w:val="00BF2F84"/>
    <w:rsid w:val="00BF61BD"/>
    <w:rsid w:val="00C4498F"/>
    <w:rsid w:val="00E85ADE"/>
    <w:rsid w:val="00EB5540"/>
    <w:rsid w:val="00EE3CBC"/>
    <w:rsid w:val="00F06851"/>
    <w:rsid w:val="00F66279"/>
    <w:rsid w:val="00F67261"/>
    <w:rsid w:val="00F9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AD88"/>
  <w15:docId w15:val="{A5CDE643-2A9D-4B79-A417-5E0B0B2E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B7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B7D"/>
    <w:pPr>
      <w:ind w:left="720"/>
      <w:contextualSpacing/>
    </w:pPr>
  </w:style>
  <w:style w:type="character" w:styleId="Hyperlink">
    <w:name w:val="Hyperlink"/>
    <w:basedOn w:val="DefaultParagraphFont"/>
    <w:uiPriority w:val="99"/>
    <w:semiHidden/>
    <w:unhideWhenUsed/>
    <w:rsid w:val="00BC2209"/>
    <w:rPr>
      <w:color w:val="0000FF" w:themeColor="hyperlink"/>
      <w:u w:val="single"/>
    </w:rPr>
  </w:style>
  <w:style w:type="paragraph" w:styleId="FootnoteText">
    <w:name w:val="footnote text"/>
    <w:basedOn w:val="Normal"/>
    <w:link w:val="FootnoteTextChar"/>
    <w:uiPriority w:val="99"/>
    <w:semiHidden/>
    <w:unhideWhenUsed/>
    <w:rsid w:val="00E85A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ADE"/>
    <w:rPr>
      <w:rFonts w:eastAsiaTheme="minorEastAsia"/>
      <w:sz w:val="20"/>
      <w:szCs w:val="20"/>
    </w:rPr>
  </w:style>
  <w:style w:type="character" w:styleId="FootnoteReference">
    <w:name w:val="footnote reference"/>
    <w:basedOn w:val="DefaultParagraphFont"/>
    <w:uiPriority w:val="99"/>
    <w:semiHidden/>
    <w:unhideWhenUsed/>
    <w:rsid w:val="00E85ADE"/>
    <w:rPr>
      <w:vertAlign w:val="superscript"/>
    </w:rPr>
  </w:style>
  <w:style w:type="character" w:customStyle="1" w:styleId="eop">
    <w:name w:val="eop"/>
    <w:basedOn w:val="DefaultParagraphFont"/>
    <w:rsid w:val="00E85ADE"/>
  </w:style>
  <w:style w:type="paragraph" w:styleId="Header">
    <w:name w:val="header"/>
    <w:basedOn w:val="Normal"/>
    <w:link w:val="HeaderChar"/>
    <w:uiPriority w:val="99"/>
    <w:unhideWhenUsed/>
    <w:rsid w:val="004D7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2E9"/>
    <w:rPr>
      <w:rFonts w:eastAsiaTheme="minorEastAsia"/>
    </w:rPr>
  </w:style>
  <w:style w:type="paragraph" w:styleId="Footer">
    <w:name w:val="footer"/>
    <w:basedOn w:val="Normal"/>
    <w:link w:val="FooterChar"/>
    <w:uiPriority w:val="99"/>
    <w:unhideWhenUsed/>
    <w:rsid w:val="004D7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2E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51591">
      <w:bodyDiv w:val="1"/>
      <w:marLeft w:val="0"/>
      <w:marRight w:val="0"/>
      <w:marTop w:val="0"/>
      <w:marBottom w:val="0"/>
      <w:divBdr>
        <w:top w:val="none" w:sz="0" w:space="0" w:color="auto"/>
        <w:left w:val="none" w:sz="0" w:space="0" w:color="auto"/>
        <w:bottom w:val="none" w:sz="0" w:space="0" w:color="auto"/>
        <w:right w:val="none" w:sz="0" w:space="0" w:color="auto"/>
      </w:divBdr>
    </w:div>
    <w:div w:id="642929617">
      <w:bodyDiv w:val="1"/>
      <w:marLeft w:val="0"/>
      <w:marRight w:val="0"/>
      <w:marTop w:val="0"/>
      <w:marBottom w:val="0"/>
      <w:divBdr>
        <w:top w:val="none" w:sz="0" w:space="0" w:color="auto"/>
        <w:left w:val="none" w:sz="0" w:space="0" w:color="auto"/>
        <w:bottom w:val="none" w:sz="0" w:space="0" w:color="auto"/>
        <w:right w:val="none" w:sz="0" w:space="0" w:color="auto"/>
      </w:divBdr>
    </w:div>
    <w:div w:id="789203478">
      <w:bodyDiv w:val="1"/>
      <w:marLeft w:val="0"/>
      <w:marRight w:val="0"/>
      <w:marTop w:val="0"/>
      <w:marBottom w:val="0"/>
      <w:divBdr>
        <w:top w:val="none" w:sz="0" w:space="0" w:color="auto"/>
        <w:left w:val="none" w:sz="0" w:space="0" w:color="auto"/>
        <w:bottom w:val="none" w:sz="0" w:space="0" w:color="auto"/>
        <w:right w:val="none" w:sz="0" w:space="0" w:color="auto"/>
      </w:divBdr>
    </w:div>
    <w:div w:id="809982685">
      <w:bodyDiv w:val="1"/>
      <w:marLeft w:val="0"/>
      <w:marRight w:val="0"/>
      <w:marTop w:val="0"/>
      <w:marBottom w:val="0"/>
      <w:divBdr>
        <w:top w:val="none" w:sz="0" w:space="0" w:color="auto"/>
        <w:left w:val="none" w:sz="0" w:space="0" w:color="auto"/>
        <w:bottom w:val="none" w:sz="0" w:space="0" w:color="auto"/>
        <w:right w:val="none" w:sz="0" w:space="0" w:color="auto"/>
      </w:divBdr>
    </w:div>
    <w:div w:id="1052457423">
      <w:bodyDiv w:val="1"/>
      <w:marLeft w:val="0"/>
      <w:marRight w:val="0"/>
      <w:marTop w:val="0"/>
      <w:marBottom w:val="0"/>
      <w:divBdr>
        <w:top w:val="none" w:sz="0" w:space="0" w:color="auto"/>
        <w:left w:val="none" w:sz="0" w:space="0" w:color="auto"/>
        <w:bottom w:val="none" w:sz="0" w:space="0" w:color="auto"/>
        <w:right w:val="none" w:sz="0" w:space="0" w:color="auto"/>
      </w:divBdr>
    </w:div>
    <w:div w:id="208996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amel.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me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arabstates.unwomen.org/en/digital-library/publications/2020/04/gender-alert-on-covid-19-lebanon" TargetMode="External"/><Relationship Id="rId2" Type="http://schemas.openxmlformats.org/officeDocument/2006/relationships/hyperlink" Target="https://plan-international.org/publications/covid-19-multi-sectoral-needs-assessment" TargetMode="External"/><Relationship Id="rId1" Type="http://schemas.openxmlformats.org/officeDocument/2006/relationships/hyperlink" Target="https://www2.unwomen.org/media/field%20office%20arab%20states/attachments/publications/2020/06/lebanon%20gender%20alert%20issue3/update%20652020/gender%20alert%20on%20covidlebanon%20issue%203english.pdf?la=en&amp;vs=3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B7CE37986B04FA31EA64B3CA1B560" ma:contentTypeVersion="0" ma:contentTypeDescription="Create a new document." ma:contentTypeScope="" ma:versionID="6b023b1dfad63480dde32c88545fb99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217A34-E8A3-45C2-943F-1BF1D09912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4641AF-3388-42B0-82B3-338AEB0C635C}"/>
</file>

<file path=customXml/itemProps3.xml><?xml version="1.0" encoding="utf-8"?>
<ds:datastoreItem xmlns:ds="http://schemas.openxmlformats.org/officeDocument/2006/customXml" ds:itemID="{108F7002-2E15-432F-AF0D-F65882B8CA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2505</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Acoleyen Koen - D0</dc:creator>
  <cp:lastModifiedBy>Lenovo</cp:lastModifiedBy>
  <cp:revision>2</cp:revision>
  <dcterms:created xsi:type="dcterms:W3CDTF">2020-09-08T17:01:00Z</dcterms:created>
  <dcterms:modified xsi:type="dcterms:W3CDTF">2020-09-08T17:01:00Z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72e50f39-862e-4593-8618-4b9231573bc4</vt:lpwstr>
  </property>
  <property fmtid="{D5CDD505-2E9C-101B-9397-08002B2CF9AE}" pid="3" name="ContentTypeId">
    <vt:lpwstr>0x0101007BFB7CE37986B04FA31EA64B3CA1B560</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ies>
</file>