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63"/>
        <w:gridCol w:w="4137"/>
      </w:tblGrid>
      <w:tr w:rsidR="004E7ED7" w:rsidRPr="00951C01" w14:paraId="2C5EC1D3" w14:textId="77777777" w:rsidTr="00186BB0">
        <w:trPr>
          <w:trHeight w:hRule="exact" w:val="216"/>
        </w:trPr>
        <w:tc>
          <w:tcPr>
            <w:tcW w:w="6663" w:type="dxa"/>
            <w:vMerge w:val="restart"/>
            <w:shd w:val="clear" w:color="auto" w:fill="auto"/>
          </w:tcPr>
          <w:p w14:paraId="0A09C6E0" w14:textId="77777777" w:rsidR="004E7ED7" w:rsidRPr="0030096D" w:rsidRDefault="006E21EB" w:rsidP="009D41F8">
            <w:pPr>
              <w:autoSpaceDE w:val="0"/>
              <w:autoSpaceDN w:val="0"/>
              <w:adjustRightInd w:val="0"/>
              <w:rPr>
                <w:lang w:val="fr-FR"/>
              </w:rPr>
            </w:pPr>
            <w:r>
              <w:rPr>
                <w:noProof/>
              </w:rPr>
              <w:drawing>
                <wp:inline distT="0" distB="0" distL="0" distR="0" wp14:anchorId="1A430599" wp14:editId="183A8DEF">
                  <wp:extent cx="2794635" cy="1107440"/>
                  <wp:effectExtent l="0" t="0" r="5715" b="0"/>
                  <wp:docPr id="4" name="Picture 1" descr="LOGO-NL-EXTER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EXTERN-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635" cy="1107440"/>
                          </a:xfrm>
                          <a:prstGeom prst="rect">
                            <a:avLst/>
                          </a:prstGeom>
                          <a:noFill/>
                          <a:ln>
                            <a:noFill/>
                          </a:ln>
                        </pic:spPr>
                      </pic:pic>
                    </a:graphicData>
                  </a:graphic>
                </wp:inline>
              </w:drawing>
            </w:r>
          </w:p>
        </w:tc>
        <w:tc>
          <w:tcPr>
            <w:tcW w:w="4137" w:type="dxa"/>
          </w:tcPr>
          <w:p w14:paraId="341F35C6" w14:textId="660EBBBD" w:rsidR="004E7ED7" w:rsidRPr="00753DA5" w:rsidRDefault="004E7ED7" w:rsidP="00AD0D8A">
            <w:pPr>
              <w:autoSpaceDE w:val="0"/>
              <w:autoSpaceDN w:val="0"/>
              <w:adjustRightInd w:val="0"/>
              <w:jc w:val="right"/>
              <w:rPr>
                <w:rFonts w:ascii="Verdana" w:hAnsi="Verdana" w:cs="SignaNormal-Bold"/>
                <w:b/>
                <w:bCs/>
                <w:color w:val="000000"/>
                <w:sz w:val="16"/>
                <w:lang w:val="fr-BE"/>
              </w:rPr>
            </w:pPr>
          </w:p>
        </w:tc>
      </w:tr>
      <w:tr w:rsidR="004E7ED7" w:rsidRPr="00AD0D8A" w14:paraId="7956522C" w14:textId="77777777" w:rsidTr="00186BB0">
        <w:trPr>
          <w:trHeight w:hRule="exact" w:val="890"/>
        </w:trPr>
        <w:tc>
          <w:tcPr>
            <w:tcW w:w="6663" w:type="dxa"/>
            <w:vMerge/>
            <w:shd w:val="clear" w:color="auto" w:fill="auto"/>
          </w:tcPr>
          <w:p w14:paraId="4A3E8DC6" w14:textId="77777777" w:rsidR="004E7ED7" w:rsidRPr="009E06BF" w:rsidRDefault="004E7ED7" w:rsidP="009D41F8">
            <w:pPr>
              <w:autoSpaceDE w:val="0"/>
              <w:autoSpaceDN w:val="0"/>
              <w:adjustRightInd w:val="0"/>
              <w:rPr>
                <w:lang w:val="fr-BE"/>
              </w:rPr>
            </w:pPr>
          </w:p>
        </w:tc>
        <w:tc>
          <w:tcPr>
            <w:tcW w:w="4137" w:type="dxa"/>
          </w:tcPr>
          <w:p w14:paraId="5CD1C1C4" w14:textId="55EC75ED" w:rsidR="008626BF" w:rsidRPr="00AD0D8A" w:rsidRDefault="00AD0D8A" w:rsidP="00F03671">
            <w:pPr>
              <w:autoSpaceDE w:val="0"/>
              <w:autoSpaceDN w:val="0"/>
              <w:adjustRightInd w:val="0"/>
              <w:spacing w:line="170" w:lineRule="exact"/>
              <w:jc w:val="right"/>
              <w:rPr>
                <w:rFonts w:ascii="Verdana" w:hAnsi="Verdana"/>
                <w:sz w:val="16"/>
                <w:szCs w:val="16"/>
                <w:lang w:val="fr-BE"/>
              </w:rPr>
            </w:pPr>
            <w:r w:rsidRPr="00AD0D8A">
              <w:rPr>
                <w:rFonts w:ascii="Verdana" w:hAnsi="Verdana"/>
                <w:sz w:val="16"/>
                <w:szCs w:val="16"/>
              </w:rPr>
              <w:t>D2.1 VN Systeem</w:t>
            </w:r>
          </w:p>
          <w:p w14:paraId="76035810" w14:textId="77777777" w:rsidR="00B46404" w:rsidRPr="00F03671" w:rsidRDefault="00B46404" w:rsidP="00F03671">
            <w:pPr>
              <w:autoSpaceDE w:val="0"/>
              <w:autoSpaceDN w:val="0"/>
              <w:adjustRightInd w:val="0"/>
              <w:spacing w:line="170" w:lineRule="exact"/>
              <w:jc w:val="right"/>
              <w:rPr>
                <w:rFonts w:ascii="Verdana" w:hAnsi="Verdana" w:cs="SignaNormal-Bold"/>
                <w:bCs/>
                <w:sz w:val="15"/>
                <w:szCs w:val="20"/>
                <w:lang w:val="fr-FR"/>
              </w:rPr>
            </w:pPr>
          </w:p>
        </w:tc>
      </w:tr>
      <w:tr w:rsidR="004E7ED7" w:rsidRPr="00AD0D8A" w14:paraId="40CBFB7A" w14:textId="77777777" w:rsidTr="006E21EB">
        <w:trPr>
          <w:trHeight w:hRule="exact" w:val="1014"/>
        </w:trPr>
        <w:tc>
          <w:tcPr>
            <w:tcW w:w="6663" w:type="dxa"/>
            <w:vMerge/>
            <w:shd w:val="clear" w:color="auto" w:fill="auto"/>
          </w:tcPr>
          <w:p w14:paraId="7F9B65A1" w14:textId="77777777" w:rsidR="004E7ED7" w:rsidRPr="006907EA" w:rsidRDefault="004E7ED7" w:rsidP="009D41F8">
            <w:pPr>
              <w:autoSpaceDE w:val="0"/>
              <w:autoSpaceDN w:val="0"/>
              <w:adjustRightInd w:val="0"/>
              <w:rPr>
                <w:lang w:val="fr-FR"/>
              </w:rPr>
            </w:pPr>
          </w:p>
        </w:tc>
        <w:tc>
          <w:tcPr>
            <w:tcW w:w="4137" w:type="dxa"/>
          </w:tcPr>
          <w:p w14:paraId="0796D73D" w14:textId="77777777" w:rsidR="00B33347" w:rsidRPr="002D02C0" w:rsidRDefault="00B33347" w:rsidP="00F03671">
            <w:pPr>
              <w:autoSpaceDE w:val="0"/>
              <w:autoSpaceDN w:val="0"/>
              <w:adjustRightInd w:val="0"/>
              <w:spacing w:line="170" w:lineRule="exact"/>
              <w:jc w:val="right"/>
              <w:rPr>
                <w:rFonts w:ascii="Verdana" w:hAnsi="Verdana"/>
                <w:sz w:val="15"/>
                <w:szCs w:val="16"/>
                <w:lang w:val="fr-FR"/>
              </w:rPr>
            </w:pPr>
          </w:p>
        </w:tc>
      </w:tr>
    </w:tbl>
    <w:p w14:paraId="6C7B59A0" w14:textId="77777777" w:rsidR="0099185B" w:rsidRPr="0008270D" w:rsidRDefault="0099185B">
      <w:pPr>
        <w:rPr>
          <w:rFonts w:ascii="Verdana" w:hAnsi="Verdana"/>
          <w:sz w:val="16"/>
          <w:szCs w:val="16"/>
          <w:lang w:val="fr-FR"/>
        </w:rPr>
      </w:pPr>
    </w:p>
    <w:tbl>
      <w:tblPr>
        <w:tblStyle w:val="Tabelraster"/>
        <w:tblW w:w="10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10"/>
        <w:gridCol w:w="394"/>
        <w:gridCol w:w="2666"/>
        <w:gridCol w:w="1417"/>
        <w:gridCol w:w="33"/>
      </w:tblGrid>
      <w:tr w:rsidR="007A1D86" w:rsidRPr="00AD0D8A" w14:paraId="117B2030" w14:textId="77777777" w:rsidTr="0090201B">
        <w:trPr>
          <w:trHeight w:hRule="exact" w:val="380"/>
        </w:trPr>
        <w:tc>
          <w:tcPr>
            <w:tcW w:w="6604" w:type="dxa"/>
            <w:gridSpan w:val="2"/>
          </w:tcPr>
          <w:p w14:paraId="532A34F4" w14:textId="77777777" w:rsidR="007A1D86" w:rsidRPr="00AD0D8A" w:rsidRDefault="007A1D86" w:rsidP="00A0561C">
            <w:pPr>
              <w:pStyle w:val="Koptekst"/>
              <w:rPr>
                <w:rFonts w:ascii="Verdana" w:hAnsi="Verdana"/>
                <w:b/>
                <w:sz w:val="22"/>
                <w:szCs w:val="22"/>
                <w:lang w:val="fr-BE"/>
              </w:rPr>
            </w:pPr>
          </w:p>
        </w:tc>
        <w:tc>
          <w:tcPr>
            <w:tcW w:w="4116" w:type="dxa"/>
            <w:gridSpan w:val="3"/>
          </w:tcPr>
          <w:p w14:paraId="153E48CA" w14:textId="77777777" w:rsidR="007A1D86" w:rsidRPr="00AD0D8A" w:rsidRDefault="007A1D86" w:rsidP="00B46404">
            <w:pPr>
              <w:pStyle w:val="Koptekst"/>
              <w:rPr>
                <w:rFonts w:ascii="Verdana" w:hAnsi="Verdana"/>
                <w:b/>
                <w:sz w:val="22"/>
                <w:szCs w:val="22"/>
                <w:lang w:val="fr-BE"/>
              </w:rPr>
            </w:pPr>
          </w:p>
        </w:tc>
      </w:tr>
      <w:tr w:rsidR="007A1D86" w:rsidRPr="00990F85" w14:paraId="26E5EE13" w14:textId="77777777" w:rsidTr="00902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3"/>
        </w:trPr>
        <w:tc>
          <w:tcPr>
            <w:tcW w:w="10720" w:type="dxa"/>
            <w:gridSpan w:val="5"/>
            <w:tcBorders>
              <w:top w:val="nil"/>
              <w:left w:val="nil"/>
              <w:bottom w:val="nil"/>
              <w:right w:val="nil"/>
            </w:tcBorders>
          </w:tcPr>
          <w:p w14:paraId="3B8E8AC2" w14:textId="51821609" w:rsidR="002432B7" w:rsidRDefault="007A1D86" w:rsidP="00826689">
            <w:pPr>
              <w:pStyle w:val="Minister"/>
              <w:jc w:val="center"/>
            </w:pPr>
            <w:r w:rsidRPr="00A0561C">
              <w:rPr>
                <w:szCs w:val="22"/>
              </w:rPr>
              <w:t xml:space="preserve">Nota </w:t>
            </w:r>
            <w:r>
              <w:rPr>
                <w:szCs w:val="22"/>
              </w:rPr>
              <w:t>aan</w:t>
            </w:r>
            <w:r w:rsidRPr="002553A4">
              <w:rPr>
                <w:szCs w:val="22"/>
              </w:rPr>
              <w:t xml:space="preserve"> </w:t>
            </w:r>
            <w:r w:rsidR="00951C01">
              <w:t>de Stafdirectie Begroting en Budgetcontrole</w:t>
            </w:r>
          </w:p>
          <w:p w14:paraId="666E0C97" w14:textId="77777777" w:rsidR="004631D3" w:rsidRPr="002935D8" w:rsidRDefault="004631D3" w:rsidP="00723F42">
            <w:pPr>
              <w:pStyle w:val="Minister"/>
            </w:pPr>
          </w:p>
        </w:tc>
      </w:tr>
      <w:tr w:rsidR="00186BB0" w:rsidRPr="000C796D" w14:paraId="4EA0AF25" w14:textId="77777777" w:rsidTr="0090201B">
        <w:trPr>
          <w:gridAfter w:val="1"/>
          <w:wAfter w:w="33" w:type="dxa"/>
          <w:trHeight w:hRule="exact" w:val="318"/>
        </w:trPr>
        <w:tc>
          <w:tcPr>
            <w:tcW w:w="6210" w:type="dxa"/>
          </w:tcPr>
          <w:p w14:paraId="5DEB13FC" w14:textId="77777777" w:rsidR="00186BB0" w:rsidRPr="003D6643" w:rsidRDefault="00186BB0" w:rsidP="00B45C6A">
            <w:pPr>
              <w:pStyle w:val="Koptekst"/>
              <w:spacing w:before="100" w:beforeAutospacing="1" w:line="240" w:lineRule="exact"/>
              <w:ind w:left="-108"/>
              <w:rPr>
                <w:rFonts w:ascii="Verdana" w:hAnsi="Verdana"/>
                <w:b/>
                <w:sz w:val="16"/>
                <w:szCs w:val="16"/>
                <w:lang w:val="nl-BE"/>
              </w:rPr>
            </w:pPr>
            <w:r>
              <w:rPr>
                <w:rFonts w:ascii="Verdana" w:hAnsi="Verdana"/>
                <w:b/>
                <w:sz w:val="16"/>
                <w:szCs w:val="16"/>
                <w:lang w:val="nl-BE"/>
              </w:rPr>
              <w:t>ons kenmerk</w:t>
            </w:r>
          </w:p>
        </w:tc>
        <w:tc>
          <w:tcPr>
            <w:tcW w:w="3060" w:type="dxa"/>
            <w:gridSpan w:val="2"/>
          </w:tcPr>
          <w:p w14:paraId="1E6A9685" w14:textId="77777777" w:rsidR="00186BB0" w:rsidRPr="003D6643" w:rsidRDefault="00186BB0" w:rsidP="0090201B">
            <w:pPr>
              <w:pStyle w:val="Koptekst"/>
              <w:spacing w:before="100" w:beforeAutospacing="1" w:line="240" w:lineRule="exact"/>
              <w:ind w:left="-380" w:firstLine="272"/>
              <w:rPr>
                <w:rFonts w:ascii="Verdana" w:hAnsi="Verdana"/>
                <w:b/>
                <w:sz w:val="16"/>
                <w:szCs w:val="16"/>
                <w:lang w:val="nl-BE"/>
              </w:rPr>
            </w:pPr>
            <w:r>
              <w:rPr>
                <w:rFonts w:ascii="Verdana" w:hAnsi="Verdana"/>
                <w:b/>
                <w:sz w:val="16"/>
                <w:szCs w:val="16"/>
                <w:lang w:val="nl-BE"/>
              </w:rPr>
              <w:t>contact</w:t>
            </w:r>
          </w:p>
        </w:tc>
        <w:tc>
          <w:tcPr>
            <w:tcW w:w="1417" w:type="dxa"/>
          </w:tcPr>
          <w:p w14:paraId="7A1D3C56" w14:textId="77777777" w:rsidR="00186BB0" w:rsidRPr="003D6643" w:rsidRDefault="00186BB0" w:rsidP="00E63724">
            <w:pPr>
              <w:pStyle w:val="Koptekst"/>
              <w:spacing w:before="100" w:beforeAutospacing="1" w:line="240" w:lineRule="exact"/>
              <w:ind w:left="-108"/>
              <w:rPr>
                <w:rFonts w:ascii="Verdana" w:hAnsi="Verdana"/>
                <w:b/>
                <w:sz w:val="16"/>
                <w:szCs w:val="16"/>
                <w:lang w:val="nl-BE"/>
              </w:rPr>
            </w:pPr>
            <w:r w:rsidRPr="003D6643">
              <w:rPr>
                <w:rFonts w:ascii="Verdana" w:hAnsi="Verdana"/>
                <w:b/>
                <w:sz w:val="16"/>
                <w:szCs w:val="16"/>
                <w:lang w:val="nl-BE"/>
              </w:rPr>
              <w:t>datum</w:t>
            </w:r>
          </w:p>
        </w:tc>
      </w:tr>
      <w:tr w:rsidR="00186BB0" w:rsidRPr="005327EB" w14:paraId="38235B7F" w14:textId="77777777" w:rsidTr="0090201B">
        <w:trPr>
          <w:gridAfter w:val="1"/>
          <w:wAfter w:w="33" w:type="dxa"/>
          <w:trHeight w:hRule="exact" w:val="311"/>
        </w:trPr>
        <w:tc>
          <w:tcPr>
            <w:tcW w:w="6210" w:type="dxa"/>
          </w:tcPr>
          <w:p w14:paraId="056BFAAF" w14:textId="19487A30" w:rsidR="00186BB0" w:rsidRPr="005327EB" w:rsidRDefault="0057677F" w:rsidP="00AD0D8A">
            <w:pPr>
              <w:pStyle w:val="Koptekst"/>
              <w:spacing w:line="260" w:lineRule="exact"/>
              <w:ind w:left="-108"/>
              <w:rPr>
                <w:rFonts w:ascii="Verdana" w:hAnsi="Verdana"/>
                <w:sz w:val="16"/>
                <w:szCs w:val="16"/>
              </w:rPr>
            </w:pPr>
            <w:r>
              <w:rPr>
                <w:rFonts w:ascii="Verdana" w:hAnsi="Verdana"/>
                <w:sz w:val="16"/>
                <w:szCs w:val="16"/>
              </w:rPr>
              <w:t>D2</w:t>
            </w:r>
            <w:r w:rsidR="00AD0D8A">
              <w:rPr>
                <w:rFonts w:ascii="Verdana" w:hAnsi="Verdana"/>
                <w:sz w:val="16"/>
                <w:szCs w:val="16"/>
              </w:rPr>
              <w:t>.1</w:t>
            </w:r>
            <w:r w:rsidR="00B46404">
              <w:rPr>
                <w:rFonts w:ascii="Verdana" w:hAnsi="Verdana"/>
                <w:sz w:val="16"/>
                <w:szCs w:val="16"/>
              </w:rPr>
              <w:t>/JV/DEV 05.06.04.20</w:t>
            </w:r>
            <w:r w:rsidR="00AD0D8A">
              <w:rPr>
                <w:rFonts w:ascii="Verdana" w:hAnsi="Verdana"/>
                <w:sz w:val="16"/>
                <w:szCs w:val="16"/>
              </w:rPr>
              <w:t>2</w:t>
            </w:r>
            <w:r w:rsidR="005D5558">
              <w:rPr>
                <w:rFonts w:ascii="Verdana" w:hAnsi="Verdana"/>
                <w:sz w:val="16"/>
                <w:szCs w:val="16"/>
              </w:rPr>
              <w:t>1</w:t>
            </w:r>
            <w:r w:rsidR="00EB2530">
              <w:rPr>
                <w:rFonts w:ascii="Verdana" w:hAnsi="Verdana"/>
                <w:sz w:val="16"/>
                <w:szCs w:val="16"/>
              </w:rPr>
              <w:t>/</w:t>
            </w:r>
          </w:p>
        </w:tc>
        <w:tc>
          <w:tcPr>
            <w:tcW w:w="3060" w:type="dxa"/>
            <w:gridSpan w:val="2"/>
          </w:tcPr>
          <w:p w14:paraId="53EA38B6" w14:textId="6769259C" w:rsidR="00186BB0" w:rsidRDefault="00186BB0" w:rsidP="00B46404">
            <w:pPr>
              <w:pStyle w:val="Koptekst"/>
              <w:spacing w:line="260" w:lineRule="exact"/>
              <w:ind w:left="-108"/>
              <w:rPr>
                <w:rFonts w:ascii="Verdana" w:hAnsi="Verdana"/>
                <w:sz w:val="16"/>
                <w:szCs w:val="16"/>
              </w:rPr>
            </w:pPr>
            <w:r w:rsidRPr="005327EB">
              <w:rPr>
                <w:rFonts w:ascii="Verdana" w:hAnsi="Verdana"/>
                <w:sz w:val="16"/>
                <w:szCs w:val="16"/>
              </w:rPr>
              <w:t xml:space="preserve">02 501 </w:t>
            </w:r>
            <w:r w:rsidR="00B46404">
              <w:rPr>
                <w:rFonts w:ascii="Verdana" w:hAnsi="Verdana"/>
                <w:sz w:val="16"/>
                <w:szCs w:val="16"/>
              </w:rPr>
              <w:t>44 65</w:t>
            </w:r>
            <w:r w:rsidR="00732F4A">
              <w:rPr>
                <w:rFonts w:ascii="Verdana" w:hAnsi="Verdana"/>
                <w:sz w:val="16"/>
                <w:szCs w:val="16"/>
              </w:rPr>
              <w:t xml:space="preserve"> </w:t>
            </w:r>
            <w:r w:rsidR="0090201B">
              <w:rPr>
                <w:rFonts w:ascii="Verdana" w:hAnsi="Verdana"/>
                <w:sz w:val="16"/>
                <w:szCs w:val="16"/>
              </w:rPr>
              <w:t>– 0477 76 19 14</w:t>
            </w:r>
          </w:p>
          <w:p w14:paraId="1A7CAFB1" w14:textId="54657945" w:rsidR="0090201B" w:rsidRPr="005327EB" w:rsidRDefault="0090201B" w:rsidP="00B46404">
            <w:pPr>
              <w:pStyle w:val="Koptekst"/>
              <w:spacing w:line="260" w:lineRule="exact"/>
              <w:ind w:left="-108"/>
              <w:rPr>
                <w:rFonts w:ascii="Verdana" w:hAnsi="Verdana"/>
                <w:sz w:val="16"/>
                <w:szCs w:val="16"/>
              </w:rPr>
            </w:pPr>
          </w:p>
        </w:tc>
        <w:tc>
          <w:tcPr>
            <w:tcW w:w="1417" w:type="dxa"/>
          </w:tcPr>
          <w:p w14:paraId="3C6CE1E8" w14:textId="09B76554" w:rsidR="00186BB0" w:rsidRPr="005327EB" w:rsidRDefault="00186BB0" w:rsidP="005327EB">
            <w:pPr>
              <w:pStyle w:val="Koptekst"/>
              <w:spacing w:line="260" w:lineRule="exact"/>
              <w:ind w:left="-108"/>
              <w:rPr>
                <w:rFonts w:ascii="Verdana" w:hAnsi="Verdana"/>
                <w:sz w:val="16"/>
                <w:szCs w:val="16"/>
              </w:rPr>
            </w:pPr>
          </w:p>
        </w:tc>
      </w:tr>
    </w:tbl>
    <w:p w14:paraId="425E0CAB" w14:textId="77777777" w:rsidR="005327EB" w:rsidRPr="00FB3CC1" w:rsidRDefault="005327EB" w:rsidP="0030096D">
      <w:pPr>
        <w:pStyle w:val="Koptekst"/>
        <w:rPr>
          <w:lang w:val="nl-BE"/>
        </w:rPr>
        <w:sectPr w:rsidR="005327EB" w:rsidRPr="00FB3CC1" w:rsidSect="004E6B36">
          <w:headerReference w:type="even" r:id="rId13"/>
          <w:headerReference w:type="default" r:id="rId14"/>
          <w:headerReference w:type="first" r:id="rId15"/>
          <w:type w:val="continuous"/>
          <w:pgSz w:w="11907" w:h="16840" w:code="9"/>
          <w:pgMar w:top="567" w:right="567" w:bottom="1718" w:left="539" w:header="289" w:footer="408" w:gutter="0"/>
          <w:cols w:space="708"/>
          <w:docGrid w:linePitch="360"/>
        </w:sectPr>
      </w:pPr>
    </w:p>
    <w:p w14:paraId="43E88602" w14:textId="3EB523EB" w:rsidR="00C475D5" w:rsidRPr="00C475D5" w:rsidRDefault="00A87304" w:rsidP="00C475D5">
      <w:pPr>
        <w:tabs>
          <w:tab w:val="left" w:pos="1620"/>
        </w:tabs>
        <w:spacing w:line="280" w:lineRule="exact"/>
        <w:ind w:left="1620" w:hanging="1620"/>
        <w:rPr>
          <w:rFonts w:ascii="Verdana" w:hAnsi="Verdana"/>
          <w:b/>
          <w:sz w:val="22"/>
          <w:szCs w:val="19"/>
          <w:lang w:val="nl-NL"/>
        </w:rPr>
      </w:pPr>
      <w:r w:rsidRPr="00B46404">
        <w:rPr>
          <w:rFonts w:ascii="Verdana" w:hAnsi="Verdana"/>
          <w:b/>
          <w:sz w:val="22"/>
          <w:szCs w:val="19"/>
          <w:lang w:val="nl-NL"/>
        </w:rPr>
        <w:t>Onderwerp:</w:t>
      </w:r>
      <w:r w:rsidR="004D5577" w:rsidRPr="00B46404">
        <w:rPr>
          <w:rFonts w:ascii="Verdana" w:hAnsi="Verdana"/>
          <w:b/>
          <w:sz w:val="22"/>
          <w:szCs w:val="19"/>
          <w:lang w:val="nl-NL"/>
        </w:rPr>
        <w:tab/>
      </w:r>
      <w:r w:rsidR="00B46404" w:rsidRPr="00B46404">
        <w:rPr>
          <w:rFonts w:ascii="Verdana" w:hAnsi="Verdana"/>
          <w:b/>
          <w:sz w:val="22"/>
          <w:szCs w:val="19"/>
          <w:lang w:val="nl-NL"/>
        </w:rPr>
        <w:t xml:space="preserve">Vastlegging provisionele kredieten voor de </w:t>
      </w:r>
      <w:r w:rsidR="00547ECE">
        <w:rPr>
          <w:rFonts w:ascii="Verdana" w:hAnsi="Verdana"/>
          <w:b/>
          <w:sz w:val="22"/>
          <w:szCs w:val="19"/>
          <w:lang w:val="nl-NL"/>
        </w:rPr>
        <w:t>personeelskosten</w:t>
      </w:r>
      <w:r w:rsidR="00B46404" w:rsidRPr="00B46404">
        <w:rPr>
          <w:rFonts w:ascii="Verdana" w:hAnsi="Verdana"/>
          <w:b/>
          <w:sz w:val="22"/>
          <w:szCs w:val="19"/>
          <w:lang w:val="nl-NL"/>
        </w:rPr>
        <w:t xml:space="preserve"> </w:t>
      </w:r>
      <w:r w:rsidR="00796043">
        <w:rPr>
          <w:rFonts w:ascii="Verdana" w:hAnsi="Verdana"/>
          <w:b/>
          <w:sz w:val="22"/>
          <w:szCs w:val="19"/>
          <w:lang w:val="nl-NL"/>
        </w:rPr>
        <w:t>v</w:t>
      </w:r>
      <w:r w:rsidR="005653DA">
        <w:rPr>
          <w:rFonts w:ascii="Verdana" w:hAnsi="Verdana"/>
          <w:b/>
          <w:sz w:val="22"/>
          <w:szCs w:val="19"/>
          <w:lang w:val="nl-NL"/>
        </w:rPr>
        <w:t>an</w:t>
      </w:r>
      <w:r w:rsidR="00D53BB7">
        <w:rPr>
          <w:rFonts w:ascii="Verdana" w:hAnsi="Verdana"/>
          <w:b/>
          <w:sz w:val="22"/>
          <w:szCs w:val="19"/>
          <w:lang w:val="nl-NL"/>
        </w:rPr>
        <w:t xml:space="preserve"> </w:t>
      </w:r>
      <w:r w:rsidR="00290823">
        <w:rPr>
          <w:rFonts w:ascii="Verdana" w:hAnsi="Verdana"/>
          <w:b/>
          <w:sz w:val="22"/>
          <w:szCs w:val="19"/>
          <w:lang w:val="nl-NL"/>
        </w:rPr>
        <w:t xml:space="preserve"> de </w:t>
      </w:r>
      <w:r w:rsidR="000B5B98">
        <w:rPr>
          <w:rFonts w:ascii="Verdana" w:hAnsi="Verdana"/>
          <w:b/>
          <w:sz w:val="22"/>
          <w:szCs w:val="19"/>
          <w:lang w:val="nl-NL"/>
        </w:rPr>
        <w:t>Junior Professional Officer</w:t>
      </w:r>
      <w:r w:rsidR="00796043">
        <w:rPr>
          <w:rFonts w:ascii="Verdana" w:hAnsi="Verdana"/>
          <w:b/>
          <w:sz w:val="22"/>
          <w:szCs w:val="19"/>
          <w:lang w:val="nl-NL"/>
        </w:rPr>
        <w:t xml:space="preserve"> (JPO)</w:t>
      </w:r>
      <w:r w:rsidR="00D53BB7">
        <w:rPr>
          <w:rFonts w:ascii="Verdana" w:hAnsi="Verdana"/>
          <w:b/>
          <w:sz w:val="22"/>
          <w:szCs w:val="19"/>
          <w:lang w:val="nl-NL"/>
        </w:rPr>
        <w:t xml:space="preserve"> </w:t>
      </w:r>
      <w:r w:rsidR="00C475D5" w:rsidRPr="00C475D5">
        <w:rPr>
          <w:rFonts w:ascii="Verdana" w:hAnsi="Verdana"/>
          <w:b/>
          <w:sz w:val="22"/>
          <w:szCs w:val="19"/>
          <w:lang w:val="nl-NL"/>
        </w:rPr>
        <w:t xml:space="preserve">actief bij </w:t>
      </w:r>
      <w:r w:rsidR="00990F85">
        <w:rPr>
          <w:rFonts w:ascii="Verdana" w:hAnsi="Verdana"/>
          <w:b/>
          <w:sz w:val="22"/>
          <w:szCs w:val="19"/>
          <w:lang w:val="nl-NL"/>
        </w:rPr>
        <w:t>FAO</w:t>
      </w:r>
      <w:r w:rsidR="00C475D5" w:rsidRPr="00C475D5">
        <w:rPr>
          <w:rFonts w:ascii="Verdana" w:hAnsi="Verdana"/>
          <w:b/>
          <w:sz w:val="22"/>
          <w:szCs w:val="19"/>
          <w:lang w:val="nl-NL"/>
        </w:rPr>
        <w:t xml:space="preserve"> – B.A. 14 54 35 35.60.11</w:t>
      </w:r>
      <w:r w:rsidR="000936E6">
        <w:rPr>
          <w:rFonts w:ascii="Verdana" w:hAnsi="Verdana"/>
          <w:b/>
          <w:sz w:val="22"/>
          <w:szCs w:val="19"/>
          <w:lang w:val="nl-NL"/>
        </w:rPr>
        <w:t xml:space="preserve"> – Interventie </w:t>
      </w:r>
      <w:r w:rsidR="0080233A">
        <w:rPr>
          <w:rFonts w:ascii="Verdana" w:hAnsi="Verdana"/>
          <w:b/>
          <w:sz w:val="22"/>
          <w:szCs w:val="19"/>
          <w:lang w:val="nl-NL"/>
        </w:rPr>
        <w:t>2</w:t>
      </w:r>
      <w:r w:rsidR="00B04665">
        <w:rPr>
          <w:rFonts w:ascii="Verdana" w:hAnsi="Verdana"/>
          <w:b/>
          <w:sz w:val="22"/>
          <w:szCs w:val="19"/>
          <w:lang w:val="nl-NL"/>
        </w:rPr>
        <w:t>162</w:t>
      </w:r>
      <w:r w:rsidR="0080233A">
        <w:rPr>
          <w:rFonts w:ascii="Verdana" w:hAnsi="Verdana"/>
          <w:b/>
          <w:sz w:val="22"/>
          <w:szCs w:val="19"/>
          <w:lang w:val="nl-NL"/>
        </w:rPr>
        <w:t>.</w:t>
      </w:r>
    </w:p>
    <w:p w14:paraId="047560AA" w14:textId="50400ABB" w:rsidR="00607116" w:rsidRPr="00B46404" w:rsidRDefault="00607116" w:rsidP="00607116">
      <w:pPr>
        <w:tabs>
          <w:tab w:val="left" w:pos="1620"/>
        </w:tabs>
        <w:spacing w:line="280" w:lineRule="exact"/>
        <w:ind w:left="1620" w:hanging="1620"/>
        <w:rPr>
          <w:rFonts w:ascii="Verdana" w:hAnsi="Verdana"/>
          <w:b/>
          <w:sz w:val="22"/>
          <w:szCs w:val="19"/>
          <w:lang w:val="nl-NL"/>
        </w:rPr>
      </w:pPr>
    </w:p>
    <w:p w14:paraId="0513633D" w14:textId="77777777" w:rsidR="00B46404" w:rsidRPr="00593456" w:rsidRDefault="00B46404" w:rsidP="00B46404">
      <w:pPr>
        <w:numPr>
          <w:ilvl w:val="0"/>
          <w:numId w:val="1"/>
        </w:numPr>
        <w:tabs>
          <w:tab w:val="left" w:pos="1620"/>
        </w:tabs>
        <w:spacing w:line="280" w:lineRule="exact"/>
        <w:ind w:left="1620" w:hanging="1620"/>
        <w:contextualSpacing/>
        <w:rPr>
          <w:rFonts w:ascii="Verdana" w:hAnsi="Verdana"/>
          <w:b/>
          <w:sz w:val="22"/>
          <w:szCs w:val="19"/>
          <w:lang w:val="nl-NL"/>
        </w:rPr>
      </w:pPr>
      <w:r w:rsidRPr="00593456">
        <w:rPr>
          <w:rFonts w:ascii="Verdana" w:hAnsi="Verdana"/>
          <w:b/>
          <w:sz w:val="20"/>
          <w:szCs w:val="20"/>
          <w:u w:val="single"/>
          <w:lang w:val="nl-NL"/>
        </w:rPr>
        <w:t>Executive Summary</w:t>
      </w:r>
    </w:p>
    <w:p w14:paraId="53D2DF0B" w14:textId="77777777" w:rsidR="00B46404" w:rsidRPr="00593456" w:rsidRDefault="00B46404" w:rsidP="00594895">
      <w:pPr>
        <w:spacing w:line="200" w:lineRule="exact"/>
        <w:rPr>
          <w:rFonts w:ascii="Verdana" w:hAnsi="Verdana"/>
          <w:sz w:val="20"/>
          <w:szCs w:val="20"/>
          <w:lang w:val="nl-NL"/>
        </w:rPr>
      </w:pPr>
    </w:p>
    <w:p w14:paraId="5BC39890" w14:textId="702E322B" w:rsidR="00B46404" w:rsidRDefault="00B46404" w:rsidP="000B1A4E">
      <w:pPr>
        <w:spacing w:line="260" w:lineRule="exact"/>
        <w:jc w:val="both"/>
        <w:rPr>
          <w:rFonts w:ascii="Verdana" w:hAnsi="Verdana"/>
          <w:sz w:val="22"/>
          <w:szCs w:val="20"/>
          <w:lang w:val="nl-NL"/>
        </w:rPr>
      </w:pPr>
      <w:r w:rsidRPr="00CC2EEF">
        <w:rPr>
          <w:rFonts w:ascii="Verdana" w:hAnsi="Verdana"/>
          <w:sz w:val="22"/>
          <w:szCs w:val="20"/>
          <w:lang w:val="nl-NL"/>
        </w:rPr>
        <w:t xml:space="preserve">Met voorliggende nota wordt de </w:t>
      </w:r>
      <w:r w:rsidRPr="00732F4A">
        <w:rPr>
          <w:rFonts w:ascii="Verdana" w:hAnsi="Verdana"/>
          <w:sz w:val="22"/>
          <w:szCs w:val="20"/>
          <w:lang w:val="nl-NL"/>
        </w:rPr>
        <w:t>provisionele vastlegging</w:t>
      </w:r>
      <w:r w:rsidRPr="00CC2EEF">
        <w:rPr>
          <w:rFonts w:ascii="Verdana" w:hAnsi="Verdana"/>
          <w:sz w:val="22"/>
          <w:szCs w:val="20"/>
          <w:lang w:val="nl-NL"/>
        </w:rPr>
        <w:t xml:space="preserve"> </w:t>
      </w:r>
      <w:r w:rsidR="005A0C2A">
        <w:rPr>
          <w:rFonts w:ascii="Verdana" w:hAnsi="Verdana"/>
          <w:sz w:val="22"/>
          <w:szCs w:val="20"/>
          <w:lang w:val="nl-NL"/>
        </w:rPr>
        <w:t>aan</w:t>
      </w:r>
      <w:r w:rsidRPr="00CC2EEF">
        <w:rPr>
          <w:rFonts w:ascii="Verdana" w:hAnsi="Verdana"/>
          <w:sz w:val="22"/>
          <w:szCs w:val="20"/>
          <w:lang w:val="nl-NL"/>
        </w:rPr>
        <w:t xml:space="preserve">gevraagd voor de </w:t>
      </w:r>
      <w:r w:rsidR="006472A6" w:rsidRPr="00CC2EEF">
        <w:rPr>
          <w:rFonts w:ascii="Verdana" w:hAnsi="Verdana"/>
          <w:sz w:val="22"/>
          <w:szCs w:val="20"/>
          <w:lang w:val="nl-NL"/>
        </w:rPr>
        <w:t xml:space="preserve">personeelskosten verbonden aan het </w:t>
      </w:r>
      <w:r w:rsidRPr="00CC2EEF">
        <w:rPr>
          <w:rFonts w:ascii="Verdana" w:hAnsi="Verdana"/>
          <w:sz w:val="22"/>
          <w:szCs w:val="20"/>
          <w:lang w:val="nl-NL"/>
        </w:rPr>
        <w:t xml:space="preserve"> </w:t>
      </w:r>
      <w:r w:rsidR="005A0C2A">
        <w:rPr>
          <w:rFonts w:ascii="Verdana" w:hAnsi="Verdana"/>
          <w:sz w:val="22"/>
          <w:szCs w:val="20"/>
          <w:lang w:val="nl-NL"/>
        </w:rPr>
        <w:t xml:space="preserve">JPO-programma bij </w:t>
      </w:r>
      <w:r w:rsidR="009B2E1D" w:rsidRPr="009B2E1D">
        <w:rPr>
          <w:rFonts w:ascii="Verdana" w:hAnsi="Verdana"/>
          <w:sz w:val="22"/>
          <w:szCs w:val="20"/>
          <w:lang w:val="nl-NL"/>
        </w:rPr>
        <w:t>FAO (Food and Agriculture Organization of the United Nations)</w:t>
      </w:r>
      <w:r w:rsidR="009B2E1D">
        <w:rPr>
          <w:rFonts w:ascii="Verdana" w:hAnsi="Verdana"/>
          <w:sz w:val="22"/>
          <w:szCs w:val="20"/>
          <w:lang w:val="nl-NL"/>
        </w:rPr>
        <w:t>;</w:t>
      </w:r>
    </w:p>
    <w:p w14:paraId="5D2E0B0A" w14:textId="77777777" w:rsidR="004D4345" w:rsidRDefault="004D4345" w:rsidP="000B1A4E">
      <w:pPr>
        <w:spacing w:line="200" w:lineRule="exact"/>
        <w:jc w:val="both"/>
        <w:rPr>
          <w:rFonts w:ascii="Verdana" w:hAnsi="Verdana"/>
          <w:sz w:val="22"/>
          <w:szCs w:val="20"/>
          <w:lang w:val="nl-NL"/>
        </w:rPr>
      </w:pPr>
    </w:p>
    <w:p w14:paraId="0ACABDE5" w14:textId="2393985B" w:rsidR="00530CA8" w:rsidRPr="00530CA8" w:rsidRDefault="00530CA8" w:rsidP="00530CA8">
      <w:pPr>
        <w:jc w:val="both"/>
        <w:rPr>
          <w:rFonts w:ascii="Verdana" w:hAnsi="Verdana"/>
          <w:sz w:val="22"/>
          <w:szCs w:val="20"/>
          <w:lang w:val="nl-NL"/>
        </w:rPr>
      </w:pPr>
      <w:r w:rsidRPr="00530CA8">
        <w:rPr>
          <w:rFonts w:ascii="Verdana" w:hAnsi="Verdana"/>
          <w:sz w:val="22"/>
          <w:szCs w:val="20"/>
          <w:lang w:val="nl-NL"/>
        </w:rPr>
        <w:t>Met nota D4.1/JV/DEV.05.06.</w:t>
      </w:r>
      <w:bookmarkStart w:id="0" w:name="_Hlk72839356"/>
      <w:r w:rsidRPr="00530CA8">
        <w:rPr>
          <w:rFonts w:ascii="Verdana" w:hAnsi="Verdana"/>
          <w:sz w:val="22"/>
          <w:szCs w:val="20"/>
          <w:lang w:val="nl-NL"/>
        </w:rPr>
        <w:t xml:space="preserve">01/2019/9245 van 15 </w:t>
      </w:r>
      <w:r w:rsidR="00197F5D">
        <w:rPr>
          <w:rFonts w:ascii="Verdana" w:hAnsi="Verdana"/>
          <w:sz w:val="22"/>
          <w:szCs w:val="20"/>
          <w:lang w:val="nl-NL"/>
        </w:rPr>
        <w:t>j</w:t>
      </w:r>
      <w:r w:rsidRPr="00530CA8">
        <w:rPr>
          <w:rFonts w:ascii="Verdana" w:hAnsi="Verdana"/>
          <w:sz w:val="22"/>
          <w:szCs w:val="20"/>
          <w:lang w:val="nl-NL"/>
        </w:rPr>
        <w:t xml:space="preserve">uli 2019, </w:t>
      </w:r>
      <w:bookmarkEnd w:id="0"/>
      <w:r w:rsidRPr="00530CA8">
        <w:rPr>
          <w:rFonts w:ascii="Verdana" w:hAnsi="Verdana"/>
          <w:sz w:val="22"/>
          <w:szCs w:val="20"/>
          <w:lang w:val="nl-NL"/>
        </w:rPr>
        <w:t>heeft</w:t>
      </w:r>
      <w:r w:rsidR="00E71D00">
        <w:rPr>
          <w:rFonts w:ascii="Verdana" w:hAnsi="Verdana"/>
          <w:sz w:val="22"/>
          <w:szCs w:val="20"/>
          <w:lang w:val="nl-NL"/>
        </w:rPr>
        <w:t xml:space="preserve"> toenmalig Minister van Ontwikkelingssamenwerking,</w:t>
      </w:r>
      <w:r w:rsidR="0097085C">
        <w:rPr>
          <w:rFonts w:ascii="Verdana" w:hAnsi="Verdana"/>
          <w:sz w:val="22"/>
          <w:szCs w:val="20"/>
          <w:lang w:val="nl-NL"/>
        </w:rPr>
        <w:t xml:space="preserve"> </w:t>
      </w:r>
      <w:r w:rsidRPr="00530CA8">
        <w:rPr>
          <w:rFonts w:ascii="Verdana" w:hAnsi="Verdana"/>
          <w:sz w:val="22"/>
          <w:szCs w:val="20"/>
          <w:lang w:val="nl-NL"/>
        </w:rPr>
        <w:t>Alexander De Croo</w:t>
      </w:r>
      <w:r w:rsidR="0097085C">
        <w:rPr>
          <w:rFonts w:ascii="Verdana" w:hAnsi="Verdana"/>
          <w:sz w:val="22"/>
          <w:szCs w:val="20"/>
          <w:lang w:val="nl-NL"/>
        </w:rPr>
        <w:t>,</w:t>
      </w:r>
      <w:r w:rsidRPr="00530CA8">
        <w:rPr>
          <w:rFonts w:ascii="Verdana" w:hAnsi="Verdana"/>
          <w:sz w:val="22"/>
          <w:szCs w:val="20"/>
          <w:lang w:val="nl-NL"/>
        </w:rPr>
        <w:t xml:space="preserve"> zijn akkoord verleend om bij</w:t>
      </w:r>
      <w:r w:rsidR="00940D39">
        <w:rPr>
          <w:rFonts w:ascii="Verdana" w:hAnsi="Verdana"/>
          <w:sz w:val="22"/>
          <w:szCs w:val="20"/>
          <w:lang w:val="nl-NL"/>
        </w:rPr>
        <w:t xml:space="preserve"> FAO </w:t>
      </w:r>
      <w:r w:rsidRPr="00530CA8">
        <w:rPr>
          <w:rFonts w:ascii="Verdana" w:hAnsi="Verdana"/>
          <w:sz w:val="22"/>
          <w:szCs w:val="20"/>
          <w:lang w:val="nl-NL"/>
        </w:rPr>
        <w:t>een JPO-post te financieren voor de maximale duur van 3 jaar (</w:t>
      </w:r>
      <w:r w:rsidRPr="00AC46E9">
        <w:rPr>
          <w:rFonts w:ascii="Verdana" w:hAnsi="Verdana"/>
          <w:sz w:val="22"/>
          <w:szCs w:val="20"/>
          <w:lang w:val="nl-NL"/>
        </w:rPr>
        <w:t>bijlage 1</w:t>
      </w:r>
      <w:r w:rsidRPr="00530CA8">
        <w:rPr>
          <w:rFonts w:ascii="Verdana" w:hAnsi="Verdana"/>
          <w:sz w:val="22"/>
          <w:szCs w:val="20"/>
          <w:lang w:val="nl-NL"/>
        </w:rPr>
        <w:t xml:space="preserve">). </w:t>
      </w:r>
    </w:p>
    <w:p w14:paraId="7212F4EC" w14:textId="77777777" w:rsidR="009A192C" w:rsidRDefault="009A192C" w:rsidP="000B1A4E">
      <w:pPr>
        <w:spacing w:line="200" w:lineRule="exact"/>
        <w:jc w:val="both"/>
        <w:rPr>
          <w:rFonts w:ascii="Verdana" w:hAnsi="Verdana"/>
          <w:sz w:val="22"/>
          <w:szCs w:val="20"/>
          <w:lang w:val="nl-NL"/>
        </w:rPr>
      </w:pPr>
    </w:p>
    <w:p w14:paraId="2FDFC80D" w14:textId="01F13693" w:rsidR="004D4345" w:rsidRPr="00CC2EEF" w:rsidRDefault="009A192C" w:rsidP="000B1A4E">
      <w:pPr>
        <w:spacing w:line="260" w:lineRule="exact"/>
        <w:jc w:val="both"/>
        <w:rPr>
          <w:rFonts w:ascii="Verdana" w:hAnsi="Verdana"/>
          <w:sz w:val="22"/>
          <w:szCs w:val="20"/>
          <w:lang w:val="nl-NL"/>
        </w:rPr>
      </w:pPr>
      <w:r>
        <w:rPr>
          <w:rFonts w:ascii="Verdana" w:hAnsi="Verdana"/>
          <w:sz w:val="22"/>
          <w:szCs w:val="20"/>
          <w:lang w:val="nl-NL"/>
        </w:rPr>
        <w:t xml:space="preserve">De totale kostprijs voor </w:t>
      </w:r>
      <w:r w:rsidR="003C07A1">
        <w:rPr>
          <w:rFonts w:ascii="Verdana" w:hAnsi="Verdana"/>
          <w:sz w:val="22"/>
          <w:szCs w:val="20"/>
          <w:lang w:val="nl-NL"/>
        </w:rPr>
        <w:t xml:space="preserve">het JPO-contract gedurende </w:t>
      </w:r>
      <w:r w:rsidR="00426CD9">
        <w:rPr>
          <w:rFonts w:ascii="Verdana" w:hAnsi="Verdana"/>
          <w:sz w:val="22"/>
          <w:szCs w:val="20"/>
          <w:lang w:val="nl-NL"/>
        </w:rPr>
        <w:t>de eerste 2 jaar</w:t>
      </w:r>
      <w:r>
        <w:rPr>
          <w:rFonts w:ascii="Verdana" w:hAnsi="Verdana"/>
          <w:sz w:val="22"/>
          <w:szCs w:val="20"/>
          <w:lang w:val="nl-NL"/>
        </w:rPr>
        <w:t xml:space="preserve"> </w:t>
      </w:r>
      <w:r w:rsidR="003C07A1">
        <w:rPr>
          <w:rFonts w:ascii="Verdana" w:hAnsi="Verdana"/>
          <w:sz w:val="22"/>
          <w:szCs w:val="20"/>
          <w:lang w:val="nl-NL"/>
        </w:rPr>
        <w:t>k</w:t>
      </w:r>
      <w:r w:rsidR="00B70B55">
        <w:rPr>
          <w:rFonts w:ascii="Verdana" w:hAnsi="Verdana"/>
          <w:sz w:val="22"/>
          <w:szCs w:val="20"/>
          <w:lang w:val="nl-NL"/>
        </w:rPr>
        <w:t>omt</w:t>
      </w:r>
      <w:r w:rsidR="003C07A1">
        <w:rPr>
          <w:rFonts w:ascii="Verdana" w:hAnsi="Verdana"/>
          <w:sz w:val="22"/>
          <w:szCs w:val="20"/>
          <w:lang w:val="nl-NL"/>
        </w:rPr>
        <w:t xml:space="preserve"> neer op </w:t>
      </w:r>
      <w:r w:rsidR="003C6B8F">
        <w:rPr>
          <w:rFonts w:ascii="Verdana" w:hAnsi="Verdana"/>
          <w:sz w:val="22"/>
          <w:szCs w:val="20"/>
          <w:lang w:val="nl-NL"/>
        </w:rPr>
        <w:t xml:space="preserve">$ </w:t>
      </w:r>
      <w:r w:rsidR="00B70B55">
        <w:rPr>
          <w:rFonts w:ascii="Verdana" w:hAnsi="Verdana"/>
          <w:sz w:val="22"/>
          <w:szCs w:val="20"/>
          <w:lang w:val="nl-NL"/>
        </w:rPr>
        <w:t>280.</w:t>
      </w:r>
      <w:r w:rsidR="00CF620F">
        <w:rPr>
          <w:rFonts w:ascii="Verdana" w:hAnsi="Verdana"/>
          <w:sz w:val="22"/>
          <w:szCs w:val="20"/>
          <w:lang w:val="nl-NL"/>
        </w:rPr>
        <w:t>859</w:t>
      </w:r>
      <w:r w:rsidR="0008736C">
        <w:rPr>
          <w:rFonts w:ascii="Verdana" w:hAnsi="Verdana"/>
          <w:sz w:val="22"/>
          <w:szCs w:val="20"/>
          <w:lang w:val="nl-NL"/>
        </w:rPr>
        <w:t xml:space="preserve">. Zie kostenramingen in </w:t>
      </w:r>
      <w:r w:rsidR="0008736C" w:rsidRPr="00AC46E9">
        <w:rPr>
          <w:rFonts w:ascii="Verdana" w:hAnsi="Verdana"/>
          <w:sz w:val="22"/>
          <w:szCs w:val="20"/>
          <w:lang w:val="nl-NL"/>
        </w:rPr>
        <w:t xml:space="preserve">bijlage </w:t>
      </w:r>
      <w:r w:rsidR="00306EC8" w:rsidRPr="00AC46E9">
        <w:rPr>
          <w:rFonts w:ascii="Verdana" w:hAnsi="Verdana"/>
          <w:sz w:val="22"/>
          <w:szCs w:val="20"/>
          <w:lang w:val="nl-NL"/>
        </w:rPr>
        <w:t>2</w:t>
      </w:r>
      <w:r w:rsidR="000A7A76">
        <w:rPr>
          <w:rFonts w:ascii="Verdana" w:hAnsi="Verdana"/>
          <w:sz w:val="22"/>
          <w:szCs w:val="20"/>
          <w:lang w:val="nl-NL"/>
        </w:rPr>
        <w:t xml:space="preserve"> en 2a</w:t>
      </w:r>
      <w:r w:rsidR="00306EC8">
        <w:rPr>
          <w:rFonts w:ascii="Verdana" w:hAnsi="Verdana"/>
          <w:sz w:val="22"/>
          <w:szCs w:val="20"/>
          <w:lang w:val="nl-NL"/>
        </w:rPr>
        <w:t>. Voor d</w:t>
      </w:r>
      <w:r w:rsidRPr="009A192C">
        <w:rPr>
          <w:rFonts w:ascii="Verdana" w:hAnsi="Verdana"/>
          <w:sz w:val="22"/>
          <w:szCs w:val="20"/>
          <w:lang w:val="nl-NL"/>
        </w:rPr>
        <w:t xml:space="preserve">eze JPO-post </w:t>
      </w:r>
      <w:r>
        <w:rPr>
          <w:rFonts w:ascii="Verdana" w:hAnsi="Verdana"/>
          <w:sz w:val="22"/>
          <w:szCs w:val="20"/>
          <w:lang w:val="nl-NL"/>
        </w:rPr>
        <w:t>werd in 201</w:t>
      </w:r>
      <w:r w:rsidR="009F5643">
        <w:rPr>
          <w:rFonts w:ascii="Verdana" w:hAnsi="Verdana"/>
          <w:sz w:val="22"/>
          <w:szCs w:val="20"/>
          <w:lang w:val="nl-NL"/>
        </w:rPr>
        <w:t>9</w:t>
      </w:r>
      <w:r>
        <w:rPr>
          <w:rFonts w:ascii="Verdana" w:hAnsi="Verdana"/>
          <w:sz w:val="22"/>
          <w:szCs w:val="20"/>
          <w:lang w:val="nl-NL"/>
        </w:rPr>
        <w:t xml:space="preserve"> enkel </w:t>
      </w:r>
      <w:r w:rsidRPr="009A192C">
        <w:rPr>
          <w:rFonts w:ascii="Verdana" w:hAnsi="Verdana"/>
          <w:sz w:val="22"/>
          <w:szCs w:val="20"/>
          <w:lang w:val="nl-NL"/>
        </w:rPr>
        <w:t xml:space="preserve">een voorafbetaling </w:t>
      </w:r>
      <w:r w:rsidR="009874E2">
        <w:rPr>
          <w:rFonts w:ascii="Verdana" w:hAnsi="Verdana"/>
          <w:sz w:val="22"/>
          <w:szCs w:val="20"/>
          <w:lang w:val="nl-NL"/>
        </w:rPr>
        <w:t>225.000</w:t>
      </w:r>
      <w:r w:rsidRPr="009A192C">
        <w:rPr>
          <w:rFonts w:ascii="Verdana" w:hAnsi="Verdana"/>
          <w:sz w:val="22"/>
          <w:szCs w:val="20"/>
          <w:lang w:val="nl-NL"/>
        </w:rPr>
        <w:t xml:space="preserve"> USD </w:t>
      </w:r>
      <w:r>
        <w:rPr>
          <w:rFonts w:ascii="Verdana" w:hAnsi="Verdana"/>
          <w:sz w:val="22"/>
          <w:szCs w:val="20"/>
          <w:lang w:val="nl-NL"/>
        </w:rPr>
        <w:t xml:space="preserve">aan </w:t>
      </w:r>
      <w:r w:rsidR="0095114B">
        <w:rPr>
          <w:rFonts w:ascii="Verdana" w:hAnsi="Verdana"/>
          <w:sz w:val="22"/>
          <w:szCs w:val="20"/>
          <w:lang w:val="nl-NL"/>
        </w:rPr>
        <w:t xml:space="preserve">FAO </w:t>
      </w:r>
      <w:r>
        <w:rPr>
          <w:rFonts w:ascii="Verdana" w:hAnsi="Verdana"/>
          <w:sz w:val="22"/>
          <w:szCs w:val="20"/>
          <w:lang w:val="nl-NL"/>
        </w:rPr>
        <w:t xml:space="preserve">overgemaakt </w:t>
      </w:r>
      <w:r w:rsidRPr="009A192C">
        <w:rPr>
          <w:rFonts w:ascii="Verdana" w:hAnsi="Verdana"/>
          <w:sz w:val="22"/>
          <w:szCs w:val="20"/>
          <w:lang w:val="nl-NL"/>
        </w:rPr>
        <w:t>(</w:t>
      </w:r>
      <w:r w:rsidRPr="00AC46E9">
        <w:rPr>
          <w:rFonts w:ascii="Verdana" w:hAnsi="Verdana"/>
          <w:sz w:val="22"/>
          <w:szCs w:val="20"/>
          <w:lang w:val="nl-NL"/>
        </w:rPr>
        <w:t xml:space="preserve">bijlage </w:t>
      </w:r>
      <w:r w:rsidR="00306EC8" w:rsidRPr="00AC46E9">
        <w:rPr>
          <w:rFonts w:ascii="Verdana" w:hAnsi="Verdana"/>
          <w:sz w:val="22"/>
          <w:szCs w:val="20"/>
          <w:lang w:val="nl-NL"/>
        </w:rPr>
        <w:t>3</w:t>
      </w:r>
      <w:r w:rsidRPr="00AC46E9">
        <w:rPr>
          <w:rFonts w:ascii="Verdana" w:hAnsi="Verdana"/>
          <w:sz w:val="22"/>
          <w:szCs w:val="20"/>
          <w:lang w:val="nl-NL"/>
        </w:rPr>
        <w:t>).</w:t>
      </w:r>
      <w:r w:rsidRPr="009A192C">
        <w:rPr>
          <w:rFonts w:ascii="Verdana" w:hAnsi="Verdana"/>
          <w:sz w:val="22"/>
          <w:szCs w:val="20"/>
          <w:lang w:val="nl-NL"/>
        </w:rPr>
        <w:t xml:space="preserve"> </w:t>
      </w:r>
      <w:r>
        <w:rPr>
          <w:rFonts w:ascii="Verdana" w:hAnsi="Verdana"/>
          <w:sz w:val="22"/>
          <w:szCs w:val="20"/>
          <w:lang w:val="nl-NL"/>
        </w:rPr>
        <w:t xml:space="preserve">Sindsdien  werden geen bijdragen meer betaald en werd </w:t>
      </w:r>
      <w:r w:rsidR="00811784">
        <w:rPr>
          <w:rFonts w:ascii="Verdana" w:hAnsi="Verdana"/>
          <w:sz w:val="22"/>
          <w:szCs w:val="20"/>
          <w:lang w:val="nl-NL"/>
        </w:rPr>
        <w:t xml:space="preserve">op </w:t>
      </w:r>
      <w:r w:rsidR="004120A7">
        <w:rPr>
          <w:rFonts w:ascii="Verdana" w:hAnsi="Verdana"/>
          <w:sz w:val="22"/>
          <w:szCs w:val="20"/>
          <w:lang w:val="nl-NL"/>
        </w:rPr>
        <w:t>25 mei</w:t>
      </w:r>
      <w:r w:rsidR="00811784">
        <w:rPr>
          <w:rFonts w:ascii="Verdana" w:hAnsi="Verdana"/>
          <w:sz w:val="22"/>
          <w:szCs w:val="20"/>
          <w:lang w:val="nl-NL"/>
        </w:rPr>
        <w:t xml:space="preserve"> 2021 de goedkeuring gegeven om zijn contract voor een tweede jaar te verlengen</w:t>
      </w:r>
      <w:r w:rsidR="00FE4FAC">
        <w:rPr>
          <w:rFonts w:ascii="Verdana" w:hAnsi="Verdana"/>
          <w:sz w:val="22"/>
          <w:szCs w:val="20"/>
          <w:lang w:val="nl-NL"/>
        </w:rPr>
        <w:t xml:space="preserve"> (</w:t>
      </w:r>
      <w:r w:rsidR="00FE4FAC" w:rsidRPr="00AC46E9">
        <w:rPr>
          <w:rFonts w:ascii="Verdana" w:hAnsi="Verdana"/>
          <w:sz w:val="22"/>
          <w:szCs w:val="20"/>
          <w:lang w:val="nl-NL"/>
        </w:rPr>
        <w:t>bijlage</w:t>
      </w:r>
      <w:r w:rsidR="00DA7CAD" w:rsidRPr="00AC46E9">
        <w:rPr>
          <w:rFonts w:ascii="Verdana" w:hAnsi="Verdana"/>
          <w:sz w:val="22"/>
          <w:szCs w:val="20"/>
          <w:lang w:val="nl-NL"/>
        </w:rPr>
        <w:t xml:space="preserve"> 4)</w:t>
      </w:r>
      <w:r w:rsidRPr="00AC46E9">
        <w:rPr>
          <w:rFonts w:ascii="Verdana" w:hAnsi="Verdana"/>
          <w:sz w:val="22"/>
          <w:szCs w:val="20"/>
          <w:lang w:val="nl-NL"/>
        </w:rPr>
        <w:t>.</w:t>
      </w:r>
      <w:r w:rsidR="00493F1A">
        <w:rPr>
          <w:rFonts w:ascii="Verdana" w:hAnsi="Verdana"/>
          <w:sz w:val="22"/>
          <w:szCs w:val="20"/>
          <w:lang w:val="nl-NL"/>
        </w:rPr>
        <w:t xml:space="preserve"> De kostprijs</w:t>
      </w:r>
      <w:r w:rsidR="00CD63E6">
        <w:rPr>
          <w:rFonts w:ascii="Verdana" w:hAnsi="Verdana"/>
          <w:sz w:val="22"/>
          <w:szCs w:val="20"/>
          <w:lang w:val="nl-NL"/>
        </w:rPr>
        <w:t xml:space="preserve"> hieraan verbonden</w:t>
      </w:r>
      <w:r w:rsidR="00493F1A">
        <w:rPr>
          <w:rFonts w:ascii="Verdana" w:hAnsi="Verdana"/>
          <w:sz w:val="22"/>
          <w:szCs w:val="20"/>
          <w:lang w:val="nl-NL"/>
        </w:rPr>
        <w:t xml:space="preserve"> werd geraamd op </w:t>
      </w:r>
      <w:r w:rsidR="00612B3B">
        <w:rPr>
          <w:rFonts w:ascii="Verdana" w:hAnsi="Verdana"/>
          <w:sz w:val="22"/>
          <w:szCs w:val="20"/>
          <w:lang w:val="nl-NL"/>
        </w:rPr>
        <w:t xml:space="preserve">$ </w:t>
      </w:r>
      <w:r w:rsidR="00861774">
        <w:rPr>
          <w:rFonts w:ascii="Verdana" w:hAnsi="Verdana"/>
          <w:sz w:val="22"/>
          <w:szCs w:val="20"/>
          <w:lang w:val="nl-NL"/>
        </w:rPr>
        <w:t>132.760</w:t>
      </w:r>
      <w:r w:rsidR="00AE1D3B">
        <w:rPr>
          <w:rFonts w:ascii="Verdana" w:hAnsi="Verdana"/>
          <w:sz w:val="22"/>
          <w:szCs w:val="20"/>
          <w:lang w:val="nl-NL"/>
        </w:rPr>
        <w:t xml:space="preserve"> (</w:t>
      </w:r>
      <w:r w:rsidR="00AE1D3B" w:rsidRPr="005B0A38">
        <w:rPr>
          <w:rFonts w:ascii="Verdana" w:hAnsi="Verdana"/>
          <w:sz w:val="22"/>
          <w:szCs w:val="20"/>
          <w:lang w:val="nl-NL"/>
        </w:rPr>
        <w:t>bijlage</w:t>
      </w:r>
      <w:r w:rsidR="00DA7CAD">
        <w:rPr>
          <w:rFonts w:ascii="Verdana" w:hAnsi="Verdana"/>
          <w:sz w:val="22"/>
          <w:szCs w:val="20"/>
          <w:lang w:val="nl-NL"/>
        </w:rPr>
        <w:t xml:space="preserve"> 2a</w:t>
      </w:r>
      <w:r w:rsidR="00AE1D3B">
        <w:rPr>
          <w:rFonts w:ascii="Verdana" w:hAnsi="Verdana"/>
          <w:sz w:val="22"/>
          <w:szCs w:val="20"/>
          <w:lang w:val="nl-NL"/>
        </w:rPr>
        <w:t>)</w:t>
      </w:r>
      <w:r w:rsidR="00CD63E6">
        <w:rPr>
          <w:rFonts w:ascii="Verdana" w:hAnsi="Verdana"/>
          <w:sz w:val="22"/>
          <w:szCs w:val="20"/>
          <w:lang w:val="nl-NL"/>
        </w:rPr>
        <w:t>.</w:t>
      </w:r>
      <w:r>
        <w:rPr>
          <w:rFonts w:ascii="Verdana" w:hAnsi="Verdana"/>
          <w:sz w:val="22"/>
          <w:szCs w:val="20"/>
          <w:lang w:val="nl-NL"/>
        </w:rPr>
        <w:t xml:space="preserve">   </w:t>
      </w:r>
    </w:p>
    <w:p w14:paraId="707DC233" w14:textId="77777777" w:rsidR="00B95C7D" w:rsidRPr="00CC2EEF" w:rsidRDefault="00B95C7D" w:rsidP="000B1A4E">
      <w:pPr>
        <w:spacing w:line="200" w:lineRule="exact"/>
        <w:jc w:val="both"/>
        <w:rPr>
          <w:rFonts w:ascii="Verdana" w:hAnsi="Verdana"/>
          <w:sz w:val="22"/>
          <w:szCs w:val="20"/>
          <w:lang w:val="nl-NL"/>
        </w:rPr>
      </w:pPr>
    </w:p>
    <w:p w14:paraId="6DFAB60C" w14:textId="5FF2F821" w:rsidR="004E5E70" w:rsidRPr="004E5E70" w:rsidRDefault="000C3A1A" w:rsidP="004E5E70">
      <w:pPr>
        <w:spacing w:line="260" w:lineRule="exact"/>
        <w:jc w:val="both"/>
        <w:rPr>
          <w:rFonts w:ascii="Verdana" w:hAnsi="Verdana"/>
          <w:sz w:val="22"/>
          <w:szCs w:val="20"/>
          <w:lang w:val="nl-NL"/>
        </w:rPr>
      </w:pPr>
      <w:r>
        <w:rPr>
          <w:rFonts w:ascii="Verdana" w:hAnsi="Verdana"/>
          <w:sz w:val="22"/>
          <w:szCs w:val="20"/>
          <w:lang w:val="nl-NL"/>
        </w:rPr>
        <w:t xml:space="preserve">Aangezien er op </w:t>
      </w:r>
      <w:r w:rsidR="008F7080" w:rsidRPr="008F7080">
        <w:rPr>
          <w:rFonts w:ascii="Verdana" w:hAnsi="Verdana"/>
          <w:sz w:val="22"/>
          <w:szCs w:val="20"/>
          <w:lang w:val="nl-NL"/>
        </w:rPr>
        <w:t>de rekening van de JPO</w:t>
      </w:r>
      <w:r w:rsidR="008F7080">
        <w:rPr>
          <w:rFonts w:ascii="Verdana" w:hAnsi="Verdana"/>
          <w:sz w:val="22"/>
          <w:szCs w:val="20"/>
          <w:lang w:val="nl-NL"/>
        </w:rPr>
        <w:t xml:space="preserve">, </w:t>
      </w:r>
      <w:r w:rsidR="00C91C88">
        <w:rPr>
          <w:rFonts w:ascii="Verdana" w:hAnsi="Verdana"/>
          <w:sz w:val="22"/>
          <w:szCs w:val="20"/>
          <w:lang w:val="nl-NL"/>
        </w:rPr>
        <w:t>Jan Verlaak</w:t>
      </w:r>
      <w:r w:rsidR="00B72C78">
        <w:rPr>
          <w:rFonts w:ascii="Verdana" w:hAnsi="Verdana"/>
          <w:sz w:val="22"/>
          <w:szCs w:val="20"/>
          <w:lang w:val="nl-NL"/>
        </w:rPr>
        <w:t>,</w:t>
      </w:r>
      <w:r w:rsidR="008F7080" w:rsidRPr="008F7080">
        <w:rPr>
          <w:rFonts w:ascii="Verdana" w:hAnsi="Verdana"/>
          <w:sz w:val="22"/>
          <w:szCs w:val="20"/>
          <w:lang w:val="nl-NL"/>
        </w:rPr>
        <w:t xml:space="preserve"> onvoldoende budget beschikbaar is om de personeelskosten voor dit contract tot </w:t>
      </w:r>
      <w:r w:rsidR="00F84BAC">
        <w:rPr>
          <w:rFonts w:ascii="Verdana" w:hAnsi="Verdana"/>
          <w:sz w:val="22"/>
          <w:szCs w:val="20"/>
          <w:lang w:val="nl-NL"/>
        </w:rPr>
        <w:t>1</w:t>
      </w:r>
      <w:r w:rsidR="00612B3B">
        <w:rPr>
          <w:rFonts w:ascii="Verdana" w:hAnsi="Verdana"/>
          <w:sz w:val="22"/>
          <w:szCs w:val="20"/>
          <w:lang w:val="nl-NL"/>
        </w:rPr>
        <w:t>4 juli</w:t>
      </w:r>
      <w:r w:rsidR="008F7080" w:rsidRPr="008F7080">
        <w:rPr>
          <w:rFonts w:ascii="Verdana" w:hAnsi="Verdana"/>
          <w:sz w:val="22"/>
          <w:szCs w:val="20"/>
          <w:lang w:val="nl-NL"/>
        </w:rPr>
        <w:t xml:space="preserve"> 2022 te dekken</w:t>
      </w:r>
      <w:r w:rsidR="00B72C78">
        <w:rPr>
          <w:rFonts w:ascii="Verdana" w:hAnsi="Verdana"/>
          <w:sz w:val="22"/>
          <w:szCs w:val="20"/>
          <w:lang w:val="nl-NL"/>
        </w:rPr>
        <w:t xml:space="preserve">, </w:t>
      </w:r>
      <w:r w:rsidR="004E5E70" w:rsidRPr="004E5E70">
        <w:rPr>
          <w:rFonts w:ascii="Verdana" w:hAnsi="Verdana"/>
          <w:sz w:val="22"/>
          <w:szCs w:val="20"/>
          <w:lang w:val="nl-NL"/>
        </w:rPr>
        <w:t xml:space="preserve">wordt voorgesteld om voor de dekking van de personeelskosten een bedrag van </w:t>
      </w:r>
      <w:r w:rsidR="00612B3B">
        <w:rPr>
          <w:rFonts w:ascii="Verdana" w:hAnsi="Verdana"/>
          <w:sz w:val="22"/>
          <w:szCs w:val="20"/>
          <w:lang w:val="nl-NL"/>
        </w:rPr>
        <w:t>$ 55.859</w:t>
      </w:r>
      <w:r w:rsidR="002C4714">
        <w:rPr>
          <w:rFonts w:ascii="Verdana" w:hAnsi="Verdana"/>
          <w:sz w:val="22"/>
          <w:szCs w:val="20"/>
          <w:lang w:val="nl-NL"/>
        </w:rPr>
        <w:t xml:space="preserve"> ($ 280.859 - </w:t>
      </w:r>
      <w:r w:rsidR="00581E5D">
        <w:rPr>
          <w:rFonts w:ascii="Verdana" w:hAnsi="Verdana"/>
          <w:sz w:val="22"/>
          <w:szCs w:val="20"/>
          <w:lang w:val="nl-NL"/>
        </w:rPr>
        <w:t>$ 225.00)</w:t>
      </w:r>
      <w:r w:rsidR="004E5E70" w:rsidRPr="004E5E70">
        <w:rPr>
          <w:rFonts w:ascii="Verdana" w:hAnsi="Verdana"/>
          <w:sz w:val="22"/>
          <w:szCs w:val="20"/>
          <w:lang w:val="nl-NL"/>
        </w:rPr>
        <w:t xml:space="preserve">, </w:t>
      </w:r>
      <w:r w:rsidR="004E5E70">
        <w:rPr>
          <w:rFonts w:ascii="Verdana" w:hAnsi="Verdana"/>
          <w:sz w:val="22"/>
          <w:szCs w:val="20"/>
          <w:lang w:val="nl-NL"/>
        </w:rPr>
        <w:t xml:space="preserve">equivalent aan </w:t>
      </w:r>
      <w:r w:rsidR="00E97F8B">
        <w:rPr>
          <w:rFonts w:ascii="Verdana" w:hAnsi="Verdana"/>
          <w:sz w:val="22"/>
          <w:szCs w:val="20"/>
          <w:lang w:val="nl-NL"/>
        </w:rPr>
        <w:t>45.</w:t>
      </w:r>
      <w:r w:rsidR="002C4714">
        <w:rPr>
          <w:rFonts w:ascii="Verdana" w:hAnsi="Verdana"/>
          <w:sz w:val="22"/>
          <w:szCs w:val="20"/>
          <w:lang w:val="nl-NL"/>
        </w:rPr>
        <w:t>876</w:t>
      </w:r>
      <w:r w:rsidR="004E5E70" w:rsidRPr="004E5E70">
        <w:rPr>
          <w:rFonts w:ascii="Verdana" w:hAnsi="Verdana"/>
          <w:sz w:val="22"/>
          <w:szCs w:val="20"/>
          <w:lang w:val="nl-NL"/>
        </w:rPr>
        <w:t xml:space="preserve"> Euro op </w:t>
      </w:r>
      <w:r w:rsidR="00D37499">
        <w:rPr>
          <w:rFonts w:ascii="Verdana" w:hAnsi="Verdana"/>
          <w:sz w:val="22"/>
          <w:szCs w:val="20"/>
          <w:lang w:val="nl-NL"/>
        </w:rPr>
        <w:t>8 juni</w:t>
      </w:r>
      <w:r w:rsidR="004E5E70" w:rsidRPr="004E5E70">
        <w:rPr>
          <w:rFonts w:ascii="Verdana" w:hAnsi="Verdana"/>
          <w:sz w:val="22"/>
          <w:szCs w:val="20"/>
          <w:lang w:val="nl-NL"/>
        </w:rPr>
        <w:t xml:space="preserve"> 2021, </w:t>
      </w:r>
      <w:r w:rsidR="00E819BC">
        <w:rPr>
          <w:rFonts w:ascii="Verdana" w:hAnsi="Verdana"/>
          <w:sz w:val="22"/>
          <w:szCs w:val="20"/>
          <w:lang w:val="nl-NL"/>
        </w:rPr>
        <w:t>te vereffenen</w:t>
      </w:r>
      <w:r w:rsidR="005B0A38">
        <w:rPr>
          <w:rFonts w:ascii="Verdana" w:hAnsi="Verdana"/>
          <w:sz w:val="22"/>
          <w:szCs w:val="20"/>
          <w:lang w:val="nl-NL"/>
        </w:rPr>
        <w:t xml:space="preserve"> (betalingsaanvraag in bijlage 8). </w:t>
      </w:r>
    </w:p>
    <w:p w14:paraId="4BA32D86" w14:textId="77777777" w:rsidR="008F7080" w:rsidRDefault="008F7080" w:rsidP="000B1A4E">
      <w:pPr>
        <w:spacing w:line="260" w:lineRule="exact"/>
        <w:jc w:val="both"/>
        <w:rPr>
          <w:rFonts w:ascii="Verdana" w:hAnsi="Verdana"/>
          <w:sz w:val="22"/>
          <w:szCs w:val="20"/>
          <w:lang w:val="nl-NL"/>
        </w:rPr>
      </w:pPr>
    </w:p>
    <w:p w14:paraId="2CABBA09" w14:textId="77777777" w:rsidR="00D35337" w:rsidRPr="0057677F" w:rsidRDefault="00D35337" w:rsidP="000B1A4E">
      <w:pPr>
        <w:numPr>
          <w:ilvl w:val="0"/>
          <w:numId w:val="1"/>
        </w:numPr>
        <w:spacing w:line="260" w:lineRule="exact"/>
        <w:contextualSpacing/>
        <w:jc w:val="both"/>
        <w:rPr>
          <w:rFonts w:ascii="Verdana" w:hAnsi="Verdana"/>
          <w:b/>
          <w:sz w:val="20"/>
          <w:szCs w:val="20"/>
          <w:u w:val="single"/>
          <w:lang w:val="nl-NL"/>
        </w:rPr>
      </w:pPr>
      <w:r>
        <w:rPr>
          <w:rFonts w:ascii="Verdana" w:hAnsi="Verdana"/>
          <w:b/>
          <w:sz w:val="20"/>
          <w:szCs w:val="20"/>
          <w:u w:val="single"/>
        </w:rPr>
        <w:t>Wettelijke basis</w:t>
      </w:r>
    </w:p>
    <w:p w14:paraId="530CA75C" w14:textId="77777777" w:rsidR="00D35337" w:rsidRDefault="00D35337" w:rsidP="000B1A4E">
      <w:pPr>
        <w:spacing w:line="260" w:lineRule="exact"/>
        <w:contextualSpacing/>
        <w:jc w:val="both"/>
        <w:rPr>
          <w:rFonts w:ascii="Verdana" w:hAnsi="Verdana"/>
          <w:b/>
          <w:sz w:val="20"/>
          <w:szCs w:val="20"/>
          <w:u w:val="single"/>
          <w:lang w:val="nl-NL"/>
        </w:rPr>
      </w:pPr>
    </w:p>
    <w:p w14:paraId="1112C545" w14:textId="3195C155" w:rsidR="00D35337" w:rsidRDefault="00D35337" w:rsidP="000B1A4E">
      <w:pPr>
        <w:spacing w:after="240" w:line="260" w:lineRule="exact"/>
        <w:contextualSpacing/>
        <w:jc w:val="both"/>
        <w:rPr>
          <w:rFonts w:ascii="Verdana" w:hAnsi="Verdana"/>
          <w:sz w:val="22"/>
          <w:szCs w:val="20"/>
          <w:lang w:val="nl-NL"/>
        </w:rPr>
      </w:pPr>
      <w:r w:rsidRPr="00CC2EEF">
        <w:rPr>
          <w:rFonts w:ascii="Verdana" w:hAnsi="Verdana"/>
          <w:sz w:val="22"/>
          <w:szCs w:val="20"/>
          <w:lang w:val="nl-NL"/>
        </w:rPr>
        <w:t>Financiewet van 2</w:t>
      </w:r>
      <w:r w:rsidR="00C35924">
        <w:rPr>
          <w:rFonts w:ascii="Verdana" w:hAnsi="Verdana"/>
          <w:sz w:val="22"/>
          <w:szCs w:val="20"/>
          <w:lang w:val="nl-NL"/>
        </w:rPr>
        <w:t>2</w:t>
      </w:r>
      <w:r w:rsidRPr="00CC2EEF">
        <w:rPr>
          <w:rFonts w:ascii="Verdana" w:hAnsi="Verdana"/>
          <w:sz w:val="22"/>
          <w:szCs w:val="20"/>
          <w:lang w:val="nl-NL"/>
        </w:rPr>
        <w:t xml:space="preserve"> december 20</w:t>
      </w:r>
      <w:r w:rsidR="008646F2">
        <w:rPr>
          <w:rFonts w:ascii="Verdana" w:hAnsi="Verdana"/>
          <w:sz w:val="22"/>
          <w:szCs w:val="20"/>
          <w:lang w:val="nl-NL"/>
        </w:rPr>
        <w:t xml:space="preserve">20 </w:t>
      </w:r>
      <w:r w:rsidRPr="00CC2EEF">
        <w:rPr>
          <w:rFonts w:ascii="Verdana" w:hAnsi="Verdana"/>
          <w:sz w:val="22"/>
          <w:szCs w:val="20"/>
          <w:lang w:val="nl-NL"/>
        </w:rPr>
        <w:t>voor het begrotingsjaar 20</w:t>
      </w:r>
      <w:r w:rsidR="0000337A" w:rsidRPr="00CC2EEF">
        <w:rPr>
          <w:rFonts w:ascii="Verdana" w:hAnsi="Verdana"/>
          <w:sz w:val="22"/>
          <w:szCs w:val="20"/>
          <w:lang w:val="nl-NL"/>
        </w:rPr>
        <w:t>2</w:t>
      </w:r>
      <w:r w:rsidR="008646F2">
        <w:rPr>
          <w:rFonts w:ascii="Verdana" w:hAnsi="Verdana"/>
          <w:sz w:val="22"/>
          <w:szCs w:val="20"/>
          <w:lang w:val="nl-NL"/>
        </w:rPr>
        <w:t>1</w:t>
      </w:r>
      <w:r w:rsidRPr="00CC2EEF">
        <w:rPr>
          <w:rFonts w:ascii="Verdana" w:hAnsi="Verdana"/>
          <w:sz w:val="22"/>
          <w:szCs w:val="20"/>
          <w:lang w:val="nl-NL"/>
        </w:rPr>
        <w:t>.</w:t>
      </w:r>
    </w:p>
    <w:p w14:paraId="56282B65" w14:textId="77777777" w:rsidR="00D35337" w:rsidRPr="00CC2EEF" w:rsidRDefault="00D35337" w:rsidP="000B1A4E">
      <w:pPr>
        <w:spacing w:line="200" w:lineRule="exact"/>
        <w:contextualSpacing/>
        <w:jc w:val="both"/>
        <w:rPr>
          <w:rFonts w:ascii="Verdana" w:hAnsi="Verdana"/>
          <w:sz w:val="22"/>
          <w:szCs w:val="20"/>
          <w:lang w:val="nl-NL"/>
        </w:rPr>
      </w:pPr>
    </w:p>
    <w:p w14:paraId="3545F06D" w14:textId="36131EC0" w:rsidR="00C35924" w:rsidRDefault="00D35337" w:rsidP="000B1A4E">
      <w:pPr>
        <w:spacing w:line="260" w:lineRule="exact"/>
        <w:contextualSpacing/>
        <w:jc w:val="both"/>
        <w:rPr>
          <w:rFonts w:ascii="Verdana" w:hAnsi="Verdana"/>
          <w:sz w:val="22"/>
          <w:szCs w:val="20"/>
          <w:lang w:val="nl-NL"/>
        </w:rPr>
      </w:pPr>
      <w:r w:rsidRPr="00CC2EEF">
        <w:rPr>
          <w:rFonts w:ascii="Verdana" w:hAnsi="Verdana"/>
          <w:sz w:val="22"/>
          <w:szCs w:val="20"/>
          <w:lang w:val="nl-NL"/>
        </w:rPr>
        <w:t>Wet van 19 maart 2013 betreffende de Belgische Ontwikkelingssamenwerking.</w:t>
      </w:r>
    </w:p>
    <w:p w14:paraId="0317BCF3" w14:textId="60DA1526" w:rsidR="00012875" w:rsidRDefault="00012875" w:rsidP="000B1A4E">
      <w:pPr>
        <w:spacing w:line="200" w:lineRule="exact"/>
        <w:contextualSpacing/>
        <w:jc w:val="both"/>
        <w:rPr>
          <w:rFonts w:ascii="Verdana" w:hAnsi="Verdana"/>
          <w:sz w:val="22"/>
          <w:szCs w:val="20"/>
          <w:lang w:val="nl-NL"/>
        </w:rPr>
      </w:pPr>
    </w:p>
    <w:p w14:paraId="296A3869" w14:textId="77777777" w:rsidR="00581E5D" w:rsidRDefault="00581E5D" w:rsidP="000B1A4E">
      <w:pPr>
        <w:spacing w:line="200" w:lineRule="exact"/>
        <w:contextualSpacing/>
        <w:jc w:val="both"/>
        <w:rPr>
          <w:rFonts w:ascii="Verdana" w:hAnsi="Verdana"/>
          <w:sz w:val="22"/>
          <w:szCs w:val="20"/>
          <w:lang w:val="nl-NL"/>
        </w:rPr>
      </w:pPr>
    </w:p>
    <w:p w14:paraId="05A2C6CF" w14:textId="77777777" w:rsidR="00EF2E94" w:rsidRDefault="00EF2E94" w:rsidP="00594895">
      <w:pPr>
        <w:spacing w:line="240" w:lineRule="exact"/>
        <w:contextualSpacing/>
        <w:jc w:val="both"/>
        <w:rPr>
          <w:rFonts w:ascii="Verdana" w:hAnsi="Verdana"/>
          <w:sz w:val="22"/>
          <w:szCs w:val="20"/>
          <w:lang w:val="nl-NL"/>
        </w:rPr>
      </w:pPr>
    </w:p>
    <w:p w14:paraId="58D96D23" w14:textId="5A91CF92" w:rsidR="00EF2E94" w:rsidRPr="00302663" w:rsidRDefault="00EF2E94" w:rsidP="00302663">
      <w:pPr>
        <w:spacing w:line="280" w:lineRule="exact"/>
        <w:jc w:val="center"/>
        <w:rPr>
          <w:rFonts w:ascii="Verdana" w:hAnsi="Verdana"/>
          <w:b/>
          <w:sz w:val="22"/>
          <w:szCs w:val="19"/>
          <w:lang w:val="nl-NL"/>
        </w:rPr>
      </w:pPr>
      <w:r w:rsidRPr="00EB0CF8">
        <w:rPr>
          <w:rFonts w:ascii="Verdana" w:hAnsi="Verdana"/>
          <w:b/>
          <w:sz w:val="22"/>
          <w:szCs w:val="19"/>
          <w:lang w:val="nl-NL"/>
        </w:rPr>
        <w:t>ADVIES INSPECTEUR VAN FINANCIËN</w:t>
      </w:r>
    </w:p>
    <w:p w14:paraId="13AE7B03" w14:textId="77777777" w:rsidR="00302663" w:rsidRPr="00302663" w:rsidRDefault="00302663" w:rsidP="00302663">
      <w:pPr>
        <w:spacing w:line="240" w:lineRule="exact"/>
        <w:contextualSpacing/>
        <w:jc w:val="both"/>
        <w:rPr>
          <w:rFonts w:ascii="Verdana" w:hAnsi="Verdana"/>
          <w:b/>
          <w:i/>
          <w:color w:val="1F497D"/>
          <w:sz w:val="22"/>
          <w:szCs w:val="19"/>
          <w:u w:val="single"/>
          <w:lang w:val="nl-NL"/>
        </w:rPr>
      </w:pPr>
    </w:p>
    <w:p w14:paraId="74BCED2D" w14:textId="77777777" w:rsidR="00302663" w:rsidRPr="000C3A1A" w:rsidRDefault="00302663" w:rsidP="00302663">
      <w:pPr>
        <w:spacing w:line="240" w:lineRule="exact"/>
        <w:contextualSpacing/>
        <w:jc w:val="center"/>
        <w:rPr>
          <w:rFonts w:ascii="Verdana" w:hAnsi="Verdana"/>
          <w:b/>
          <w:sz w:val="22"/>
          <w:szCs w:val="19"/>
          <w:lang w:val="nl-NL"/>
        </w:rPr>
      </w:pPr>
      <w:r w:rsidRPr="000C3A1A">
        <w:rPr>
          <w:rFonts w:ascii="Verdana" w:hAnsi="Verdana"/>
          <w:b/>
          <w:sz w:val="22"/>
          <w:szCs w:val="19"/>
          <w:lang w:val="nl-NL"/>
        </w:rPr>
        <w:t>Advies                        Datum                   Handtekening</w:t>
      </w:r>
    </w:p>
    <w:p w14:paraId="594658FF" w14:textId="77777777" w:rsidR="000C3A1A" w:rsidRDefault="000C3A1A" w:rsidP="00302663">
      <w:pPr>
        <w:spacing w:line="240" w:lineRule="exact"/>
        <w:contextualSpacing/>
        <w:jc w:val="center"/>
        <w:rPr>
          <w:rFonts w:ascii="Verdana" w:hAnsi="Verdana"/>
          <w:b/>
          <w:i/>
          <w:color w:val="1F497D"/>
          <w:sz w:val="22"/>
          <w:szCs w:val="19"/>
          <w:u w:val="single"/>
          <w:lang w:val="nl-NL"/>
        </w:rPr>
      </w:pPr>
    </w:p>
    <w:p w14:paraId="4D2CD19C" w14:textId="51E2259A" w:rsidR="00302663" w:rsidRPr="00302663" w:rsidRDefault="00302663" w:rsidP="000C3A1A">
      <w:pPr>
        <w:spacing w:line="240" w:lineRule="exact"/>
        <w:contextualSpacing/>
        <w:jc w:val="center"/>
        <w:rPr>
          <w:rFonts w:ascii="Verdana" w:hAnsi="Verdana"/>
          <w:b/>
          <w:i/>
          <w:color w:val="1F497D"/>
          <w:sz w:val="20"/>
          <w:szCs w:val="19"/>
          <w:u w:val="single"/>
          <w:lang w:val="nl-NL"/>
        </w:rPr>
      </w:pPr>
      <w:r w:rsidRPr="00302663">
        <w:rPr>
          <w:rFonts w:ascii="Verdana" w:hAnsi="Verdana"/>
          <w:i/>
          <w:color w:val="1F497D"/>
          <w:sz w:val="20"/>
          <w:szCs w:val="19"/>
          <w:lang w:val="nl-NL"/>
        </w:rPr>
        <w:t xml:space="preserve">Zie </w:t>
      </w:r>
      <w:r w:rsidR="00343ABC">
        <w:rPr>
          <w:rFonts w:ascii="Verdana" w:hAnsi="Verdana"/>
          <w:i/>
          <w:color w:val="1F497D"/>
          <w:sz w:val="20"/>
          <w:szCs w:val="19"/>
          <w:lang w:val="nl-NL"/>
        </w:rPr>
        <w:t xml:space="preserve">nota </w:t>
      </w:r>
      <w:bookmarkStart w:id="1" w:name="_Hlk72839617"/>
      <w:r w:rsidR="00C83FD5">
        <w:rPr>
          <w:rFonts w:ascii="Verdana" w:hAnsi="Verdana"/>
          <w:i/>
          <w:color w:val="1F497D"/>
          <w:sz w:val="20"/>
          <w:szCs w:val="19"/>
          <w:lang w:val="nl-NL"/>
        </w:rPr>
        <w:t>D2.1/JV/DEV/05.06.04 2021</w:t>
      </w:r>
      <w:r w:rsidR="0039601A">
        <w:rPr>
          <w:rFonts w:ascii="Verdana" w:hAnsi="Verdana"/>
          <w:i/>
          <w:color w:val="1F497D"/>
          <w:sz w:val="20"/>
          <w:szCs w:val="19"/>
          <w:lang w:val="nl-NL"/>
        </w:rPr>
        <w:t xml:space="preserve">/56 </w:t>
      </w:r>
      <w:r w:rsidRPr="00302663">
        <w:rPr>
          <w:rFonts w:ascii="Verdana" w:hAnsi="Verdana"/>
          <w:i/>
          <w:color w:val="1F497D"/>
          <w:sz w:val="20"/>
          <w:szCs w:val="19"/>
          <w:lang w:val="nl-NL"/>
        </w:rPr>
        <w:t xml:space="preserve">ramingstaat </w:t>
      </w:r>
      <w:r w:rsidRPr="0094541B">
        <w:rPr>
          <w:rFonts w:ascii="Verdana" w:hAnsi="Verdana"/>
          <w:i/>
          <w:iCs/>
          <w:color w:val="1F497D"/>
          <w:sz w:val="20"/>
          <w:szCs w:val="19"/>
          <w:lang w:val="nl-NL"/>
        </w:rPr>
        <w:t>provisionele</w:t>
      </w:r>
      <w:r w:rsidR="000C3A1A" w:rsidRPr="0094541B">
        <w:rPr>
          <w:rFonts w:ascii="Verdana" w:hAnsi="Verdana"/>
          <w:i/>
          <w:iCs/>
          <w:color w:val="1F497D"/>
          <w:sz w:val="20"/>
          <w:szCs w:val="19"/>
          <w:lang w:val="nl-NL"/>
        </w:rPr>
        <w:t xml:space="preserve"> </w:t>
      </w:r>
      <w:r w:rsidRPr="0094541B">
        <w:rPr>
          <w:rFonts w:ascii="Verdana" w:hAnsi="Verdana"/>
          <w:i/>
          <w:iCs/>
          <w:color w:val="1F497D"/>
          <w:sz w:val="20"/>
          <w:szCs w:val="19"/>
          <w:lang w:val="nl-NL"/>
        </w:rPr>
        <w:t>kredieten</w:t>
      </w:r>
      <w:r w:rsidR="000C3A1A" w:rsidRPr="0094541B">
        <w:rPr>
          <w:rFonts w:ascii="Verdana" w:hAnsi="Verdana"/>
          <w:i/>
          <w:iCs/>
          <w:color w:val="1F497D"/>
          <w:sz w:val="20"/>
          <w:szCs w:val="19"/>
          <w:lang w:val="nl-NL"/>
        </w:rPr>
        <w:t xml:space="preserve"> van</w:t>
      </w:r>
      <w:r w:rsidR="000C3A1A">
        <w:rPr>
          <w:rFonts w:ascii="Verdana" w:hAnsi="Verdana"/>
          <w:i/>
          <w:color w:val="1F497D"/>
          <w:sz w:val="20"/>
          <w:szCs w:val="19"/>
          <w:lang w:val="nl-NL"/>
        </w:rPr>
        <w:t xml:space="preserve"> </w:t>
      </w:r>
      <w:r w:rsidR="0039601A">
        <w:rPr>
          <w:rFonts w:ascii="Verdana" w:hAnsi="Verdana"/>
          <w:i/>
          <w:color w:val="1F497D"/>
          <w:sz w:val="20"/>
          <w:szCs w:val="19"/>
          <w:lang w:val="nl-NL"/>
        </w:rPr>
        <w:t>5</w:t>
      </w:r>
      <w:r w:rsidR="000C3A1A">
        <w:rPr>
          <w:rFonts w:ascii="Verdana" w:hAnsi="Verdana"/>
          <w:i/>
          <w:color w:val="1F497D"/>
          <w:sz w:val="20"/>
          <w:szCs w:val="19"/>
          <w:lang w:val="nl-NL"/>
        </w:rPr>
        <w:t>/1/2020</w:t>
      </w:r>
      <w:r w:rsidR="0039601A">
        <w:rPr>
          <w:rFonts w:ascii="Verdana" w:hAnsi="Verdana"/>
          <w:i/>
          <w:color w:val="1F497D"/>
          <w:sz w:val="20"/>
          <w:szCs w:val="19"/>
          <w:lang w:val="nl-NL"/>
        </w:rPr>
        <w:t xml:space="preserve">1 </w:t>
      </w:r>
      <w:r w:rsidR="00CC457D">
        <w:rPr>
          <w:rFonts w:ascii="Verdana" w:hAnsi="Verdana"/>
          <w:i/>
          <w:color w:val="1F497D"/>
          <w:sz w:val="20"/>
          <w:szCs w:val="19"/>
          <w:lang w:val="nl-NL"/>
        </w:rPr>
        <w:t xml:space="preserve">   GUNSTIG ADVIES IF </w:t>
      </w:r>
      <w:r w:rsidR="00380E8B">
        <w:rPr>
          <w:rFonts w:ascii="Verdana" w:hAnsi="Verdana"/>
          <w:i/>
          <w:color w:val="1F497D"/>
          <w:sz w:val="20"/>
          <w:szCs w:val="19"/>
          <w:lang w:val="nl-NL"/>
        </w:rPr>
        <w:t>8/1/2021</w:t>
      </w:r>
      <w:r w:rsidR="000C3A1A">
        <w:rPr>
          <w:rFonts w:ascii="Verdana" w:hAnsi="Verdana"/>
          <w:i/>
          <w:color w:val="1F497D"/>
          <w:sz w:val="20"/>
          <w:szCs w:val="19"/>
          <w:lang w:val="nl-NL"/>
        </w:rPr>
        <w:t xml:space="preserve"> </w:t>
      </w:r>
      <w:bookmarkEnd w:id="1"/>
      <w:r w:rsidR="000C3A1A" w:rsidRPr="005B0A38">
        <w:rPr>
          <w:rFonts w:ascii="Verdana" w:hAnsi="Verdana"/>
          <w:i/>
          <w:color w:val="1F497D"/>
          <w:sz w:val="20"/>
          <w:szCs w:val="19"/>
          <w:lang w:val="nl-NL"/>
        </w:rPr>
        <w:t xml:space="preserve">(bijlage </w:t>
      </w:r>
      <w:r w:rsidR="00BA439D" w:rsidRPr="005B0A38">
        <w:rPr>
          <w:rFonts w:ascii="Verdana" w:hAnsi="Verdana"/>
          <w:i/>
          <w:color w:val="1F497D"/>
          <w:sz w:val="20"/>
          <w:szCs w:val="19"/>
          <w:lang w:val="nl-NL"/>
        </w:rPr>
        <w:t>6</w:t>
      </w:r>
      <w:r w:rsidR="00572D72" w:rsidRPr="005B0A38">
        <w:rPr>
          <w:rFonts w:ascii="Verdana" w:hAnsi="Verdana"/>
          <w:i/>
          <w:color w:val="1F497D"/>
          <w:sz w:val="20"/>
          <w:szCs w:val="19"/>
          <w:lang w:val="nl-NL"/>
        </w:rPr>
        <w:t xml:space="preserve"> en </w:t>
      </w:r>
      <w:r w:rsidR="00705980" w:rsidRPr="005B0A38">
        <w:rPr>
          <w:rFonts w:ascii="Verdana" w:hAnsi="Verdana"/>
          <w:i/>
          <w:color w:val="1F497D"/>
          <w:sz w:val="20"/>
          <w:szCs w:val="19"/>
          <w:lang w:val="nl-NL"/>
        </w:rPr>
        <w:t>6a)</w:t>
      </w:r>
    </w:p>
    <w:p w14:paraId="026BAB3D" w14:textId="77777777" w:rsidR="000C3A1A" w:rsidRPr="00302663" w:rsidRDefault="000C3A1A" w:rsidP="000C3A1A">
      <w:pPr>
        <w:spacing w:line="240" w:lineRule="exact"/>
        <w:contextualSpacing/>
        <w:jc w:val="center"/>
        <w:rPr>
          <w:rFonts w:ascii="Verdana" w:hAnsi="Verdana"/>
          <w:b/>
          <w:i/>
          <w:color w:val="1F497D"/>
          <w:sz w:val="20"/>
          <w:szCs w:val="19"/>
          <w:u w:val="single"/>
          <w:lang w:val="nl-NL"/>
        </w:rPr>
      </w:pPr>
    </w:p>
    <w:p w14:paraId="0FF13127" w14:textId="48F1F546" w:rsidR="00C35924" w:rsidRDefault="00C35924" w:rsidP="00594895">
      <w:pPr>
        <w:spacing w:line="240" w:lineRule="exact"/>
        <w:contextualSpacing/>
        <w:jc w:val="both"/>
        <w:rPr>
          <w:rFonts w:ascii="Verdana" w:hAnsi="Verdana"/>
          <w:sz w:val="22"/>
          <w:szCs w:val="20"/>
          <w:lang w:val="nl-NL"/>
        </w:rPr>
      </w:pPr>
      <w:r w:rsidRPr="00C35924">
        <w:rPr>
          <w:rFonts w:ascii="Verdana" w:hAnsi="Verdana"/>
          <w:sz w:val="22"/>
          <w:szCs w:val="20"/>
          <w:lang w:val="nl-NL"/>
        </w:rPr>
        <w:lastRenderedPageBreak/>
        <w:t>Koninklijke uitvoeringsbesluiten van de wet van 25 mei 1999 betreffende de Belgische internationale samenwerking, zoals gewijzigd door de wet van 2 januari 2001 houdende</w:t>
      </w:r>
    </w:p>
    <w:p w14:paraId="1B218112" w14:textId="493BA336" w:rsidR="00D35337" w:rsidRPr="00CC2EEF" w:rsidRDefault="00D35337" w:rsidP="00594895">
      <w:pPr>
        <w:spacing w:line="240" w:lineRule="exact"/>
        <w:contextualSpacing/>
        <w:jc w:val="both"/>
        <w:rPr>
          <w:rFonts w:ascii="Verdana" w:hAnsi="Verdana"/>
          <w:sz w:val="22"/>
          <w:szCs w:val="20"/>
          <w:lang w:val="nl-NL"/>
        </w:rPr>
      </w:pPr>
      <w:r w:rsidRPr="00CC2EEF">
        <w:rPr>
          <w:rFonts w:ascii="Verdana" w:hAnsi="Verdana"/>
          <w:sz w:val="22"/>
          <w:szCs w:val="20"/>
          <w:lang w:val="nl-NL"/>
        </w:rPr>
        <w:t>sociale, budgettaire en andere bepalingen en door de wet van 20 juli 2006 houdende diverse bepalingen.</w:t>
      </w:r>
    </w:p>
    <w:p w14:paraId="6F613E11" w14:textId="77777777" w:rsidR="00D35337" w:rsidRPr="00CC2EEF" w:rsidRDefault="00D35337" w:rsidP="000B1A4E">
      <w:pPr>
        <w:spacing w:line="200" w:lineRule="exact"/>
        <w:ind w:left="357"/>
        <w:contextualSpacing/>
        <w:jc w:val="both"/>
        <w:rPr>
          <w:rFonts w:ascii="Verdana" w:hAnsi="Verdana"/>
          <w:sz w:val="22"/>
          <w:szCs w:val="20"/>
          <w:lang w:val="nl-NL"/>
        </w:rPr>
      </w:pPr>
    </w:p>
    <w:p w14:paraId="00970AAA" w14:textId="77777777" w:rsidR="00D35337" w:rsidRPr="00CC2EEF" w:rsidRDefault="00D35337" w:rsidP="001E2085">
      <w:pPr>
        <w:spacing w:line="200" w:lineRule="exact"/>
        <w:jc w:val="both"/>
        <w:rPr>
          <w:rFonts w:ascii="Verdana" w:hAnsi="Verdana"/>
          <w:sz w:val="22"/>
          <w:szCs w:val="20"/>
          <w:lang w:val="nl-NL"/>
        </w:rPr>
      </w:pPr>
      <w:r w:rsidRPr="00CC2EEF">
        <w:rPr>
          <w:rFonts w:ascii="Verdana" w:hAnsi="Verdana"/>
          <w:sz w:val="22"/>
          <w:szCs w:val="20"/>
          <w:lang w:val="nl-NL"/>
        </w:rPr>
        <w:t>Koninklijk besluit van 22 februari 1984 en ministerieel besluit van 15 juni 1974.</w:t>
      </w:r>
    </w:p>
    <w:p w14:paraId="1B33AC87" w14:textId="5351BB95" w:rsidR="006F1460" w:rsidRPr="00CC2EEF" w:rsidRDefault="006F1460" w:rsidP="000B1A4E">
      <w:pPr>
        <w:spacing w:line="200" w:lineRule="exact"/>
        <w:jc w:val="both"/>
        <w:rPr>
          <w:rFonts w:ascii="Verdana" w:hAnsi="Verdana"/>
          <w:sz w:val="22"/>
          <w:szCs w:val="20"/>
          <w:lang w:val="nl-NL"/>
        </w:rPr>
      </w:pPr>
    </w:p>
    <w:p w14:paraId="54063819" w14:textId="37E9A270" w:rsidR="00302663" w:rsidRPr="000C3A1A" w:rsidRDefault="00595ED6" w:rsidP="000C3A1A">
      <w:pPr>
        <w:spacing w:line="260" w:lineRule="exact"/>
        <w:jc w:val="both"/>
        <w:rPr>
          <w:rFonts w:ascii="Verdana" w:hAnsi="Verdana"/>
          <w:sz w:val="22"/>
          <w:szCs w:val="20"/>
          <w:lang w:val="nl-NL"/>
        </w:rPr>
      </w:pPr>
      <w:r>
        <w:rPr>
          <w:rFonts w:ascii="Verdana" w:hAnsi="Verdana"/>
          <w:sz w:val="22"/>
          <w:szCs w:val="20"/>
          <w:lang w:val="nl-NL"/>
        </w:rPr>
        <w:t>De terbeschikking</w:t>
      </w:r>
      <w:r w:rsidR="00302663" w:rsidRPr="000C3A1A">
        <w:rPr>
          <w:rFonts w:ascii="Verdana" w:hAnsi="Verdana"/>
          <w:sz w:val="22"/>
          <w:szCs w:val="20"/>
          <w:lang w:val="nl-NL"/>
        </w:rPr>
        <w:t>stelling van JPO’s gebeurt op vrijwillige basis. De basisakkoorden die met de verschillende internationale organisaties hiervoor afgesloten worden</w:t>
      </w:r>
      <w:r>
        <w:rPr>
          <w:rFonts w:ascii="Verdana" w:hAnsi="Verdana"/>
          <w:sz w:val="22"/>
          <w:szCs w:val="20"/>
          <w:lang w:val="nl-NL"/>
        </w:rPr>
        <w:t>,</w:t>
      </w:r>
      <w:r w:rsidR="00302663" w:rsidRPr="000C3A1A">
        <w:rPr>
          <w:rFonts w:ascii="Verdana" w:hAnsi="Verdana"/>
          <w:sz w:val="22"/>
          <w:szCs w:val="20"/>
          <w:lang w:val="nl-NL"/>
        </w:rPr>
        <w:t xml:space="preserve"> </w:t>
      </w:r>
      <w:r>
        <w:rPr>
          <w:rFonts w:ascii="Verdana" w:hAnsi="Verdana"/>
          <w:sz w:val="22"/>
          <w:szCs w:val="20"/>
          <w:lang w:val="nl-NL"/>
        </w:rPr>
        <w:t>regelen de bepalingen van de terbeschikking</w:t>
      </w:r>
      <w:r w:rsidR="00302663" w:rsidRPr="000C3A1A">
        <w:rPr>
          <w:rFonts w:ascii="Verdana" w:hAnsi="Verdana"/>
          <w:sz w:val="22"/>
          <w:szCs w:val="20"/>
          <w:lang w:val="nl-NL"/>
        </w:rPr>
        <w:t xml:space="preserve">stelling van de JPO’s en de financiële modaliteiten. Met </w:t>
      </w:r>
      <w:r w:rsidR="00581E5D">
        <w:rPr>
          <w:rFonts w:ascii="Verdana" w:hAnsi="Verdana"/>
          <w:sz w:val="22"/>
          <w:szCs w:val="20"/>
          <w:lang w:val="nl-NL"/>
        </w:rPr>
        <w:t>FAO</w:t>
      </w:r>
      <w:r w:rsidR="00302663" w:rsidRPr="000C3A1A">
        <w:rPr>
          <w:rFonts w:ascii="Verdana" w:hAnsi="Verdana"/>
          <w:sz w:val="22"/>
          <w:szCs w:val="20"/>
          <w:lang w:val="nl-NL"/>
        </w:rPr>
        <w:t xml:space="preserve"> werd in 201</w:t>
      </w:r>
      <w:r w:rsidR="00B24043">
        <w:rPr>
          <w:rFonts w:ascii="Verdana" w:hAnsi="Verdana"/>
          <w:sz w:val="22"/>
          <w:szCs w:val="20"/>
          <w:lang w:val="nl-NL"/>
        </w:rPr>
        <w:t>1</w:t>
      </w:r>
      <w:r w:rsidR="00302663" w:rsidRPr="000C3A1A">
        <w:rPr>
          <w:rFonts w:ascii="Verdana" w:hAnsi="Verdana"/>
          <w:sz w:val="22"/>
          <w:szCs w:val="20"/>
          <w:lang w:val="nl-NL"/>
        </w:rPr>
        <w:t xml:space="preserve"> een akkoord “</w:t>
      </w:r>
      <w:r w:rsidR="006403C8" w:rsidRPr="006403C8">
        <w:rPr>
          <w:rFonts w:ascii="Verdana" w:hAnsi="Verdana"/>
          <w:sz w:val="22"/>
          <w:szCs w:val="20"/>
          <w:lang w:val="nl-NL"/>
        </w:rPr>
        <w:t>“</w:t>
      </w:r>
      <w:bookmarkStart w:id="2" w:name="_Hlk74065030"/>
      <w:r w:rsidR="006403C8" w:rsidRPr="006403C8">
        <w:rPr>
          <w:rFonts w:ascii="Verdana" w:hAnsi="Verdana"/>
          <w:sz w:val="22"/>
          <w:szCs w:val="20"/>
          <w:lang w:val="nl-NL"/>
        </w:rPr>
        <w:t>Agreement between the Government of Belgium and FAO concerning the Belgian Associate Professional Offciers programme</w:t>
      </w:r>
      <w:bookmarkEnd w:id="2"/>
      <w:r w:rsidR="006403C8" w:rsidRPr="006403C8">
        <w:rPr>
          <w:rFonts w:ascii="Verdana" w:hAnsi="Verdana"/>
          <w:sz w:val="22"/>
          <w:szCs w:val="20"/>
          <w:lang w:val="nl-NL"/>
        </w:rPr>
        <w:t>” afgesloten waarin in Artikel 3 de financiële regelingen omschreven staan (</w:t>
      </w:r>
      <w:r w:rsidR="006403C8" w:rsidRPr="005B0A38">
        <w:rPr>
          <w:rFonts w:ascii="Verdana" w:hAnsi="Verdana"/>
          <w:sz w:val="22"/>
          <w:szCs w:val="20"/>
          <w:lang w:val="nl-NL"/>
        </w:rPr>
        <w:t xml:space="preserve">bijlage </w:t>
      </w:r>
      <w:r w:rsidR="000A7A76" w:rsidRPr="005B0A38">
        <w:rPr>
          <w:rFonts w:ascii="Verdana" w:hAnsi="Verdana"/>
          <w:sz w:val="22"/>
          <w:szCs w:val="20"/>
          <w:lang w:val="nl-NL"/>
        </w:rPr>
        <w:t>5</w:t>
      </w:r>
      <w:r w:rsidR="006403C8" w:rsidRPr="005B0A38">
        <w:rPr>
          <w:rFonts w:ascii="Verdana" w:hAnsi="Verdana"/>
          <w:sz w:val="22"/>
          <w:szCs w:val="20"/>
          <w:lang w:val="nl-NL"/>
        </w:rPr>
        <w:t>)</w:t>
      </w:r>
      <w:r w:rsidR="006403C8" w:rsidRPr="006403C8">
        <w:rPr>
          <w:rFonts w:ascii="Verdana" w:hAnsi="Verdana"/>
          <w:sz w:val="22"/>
          <w:szCs w:val="20"/>
          <w:lang w:val="nl-NL"/>
        </w:rPr>
        <w:t>.</w:t>
      </w:r>
      <w:r w:rsidR="00302663" w:rsidRPr="000C3A1A">
        <w:rPr>
          <w:rFonts w:ascii="Verdana" w:hAnsi="Verdana"/>
          <w:sz w:val="22"/>
          <w:szCs w:val="20"/>
          <w:lang w:val="nl-NL"/>
        </w:rPr>
        <w:t xml:space="preserve"> </w:t>
      </w:r>
    </w:p>
    <w:p w14:paraId="22E4AB08" w14:textId="77777777" w:rsidR="002C00EA" w:rsidRPr="00CC2EEF" w:rsidRDefault="002C00EA" w:rsidP="00594895">
      <w:pPr>
        <w:spacing w:line="240" w:lineRule="exact"/>
        <w:jc w:val="both"/>
        <w:rPr>
          <w:rFonts w:ascii="Verdana" w:hAnsi="Verdana"/>
          <w:sz w:val="22"/>
          <w:szCs w:val="20"/>
          <w:lang w:val="nl-NL"/>
        </w:rPr>
      </w:pPr>
    </w:p>
    <w:p w14:paraId="397F0482" w14:textId="712A9ADC" w:rsidR="00464CF7" w:rsidRPr="00CC2EEF" w:rsidRDefault="00464CF7" w:rsidP="0021292F">
      <w:pPr>
        <w:numPr>
          <w:ilvl w:val="0"/>
          <w:numId w:val="1"/>
        </w:numPr>
        <w:spacing w:line="280" w:lineRule="exact"/>
        <w:contextualSpacing/>
        <w:jc w:val="both"/>
        <w:rPr>
          <w:rFonts w:ascii="Verdana" w:hAnsi="Verdana"/>
          <w:b/>
          <w:sz w:val="22"/>
          <w:szCs w:val="20"/>
          <w:u w:val="single"/>
          <w:lang w:val="nl-NL"/>
        </w:rPr>
      </w:pPr>
      <w:r w:rsidRPr="00CC2EEF">
        <w:rPr>
          <w:rFonts w:ascii="Verdana" w:hAnsi="Verdana"/>
          <w:b/>
          <w:sz w:val="22"/>
          <w:szCs w:val="20"/>
          <w:u w:val="single"/>
        </w:rPr>
        <w:t>Omschrijving</w:t>
      </w:r>
      <w:r w:rsidR="00377832">
        <w:rPr>
          <w:rFonts w:ascii="Verdana" w:hAnsi="Verdana"/>
          <w:b/>
          <w:sz w:val="22"/>
          <w:szCs w:val="20"/>
          <w:u w:val="single"/>
        </w:rPr>
        <w:t xml:space="preserve"> en budettaire implicaties</w:t>
      </w:r>
    </w:p>
    <w:p w14:paraId="58DCB150" w14:textId="77777777" w:rsidR="00464CF7" w:rsidRPr="00CC2EEF" w:rsidRDefault="00464CF7" w:rsidP="000B1A4E">
      <w:pPr>
        <w:spacing w:line="260" w:lineRule="exact"/>
        <w:jc w:val="both"/>
        <w:rPr>
          <w:rFonts w:ascii="Verdana" w:hAnsi="Verdana"/>
          <w:sz w:val="22"/>
          <w:szCs w:val="20"/>
          <w:lang w:val="nl-NL"/>
        </w:rPr>
      </w:pPr>
    </w:p>
    <w:p w14:paraId="0275367D" w14:textId="44746AD3" w:rsidR="00D45098" w:rsidRDefault="00464CF7" w:rsidP="000B1A4E">
      <w:pPr>
        <w:spacing w:line="260" w:lineRule="exact"/>
        <w:jc w:val="both"/>
        <w:rPr>
          <w:rFonts w:ascii="Verdana" w:hAnsi="Verdana"/>
          <w:sz w:val="22"/>
          <w:szCs w:val="20"/>
          <w:lang w:val="nl-NL"/>
        </w:rPr>
      </w:pPr>
      <w:r w:rsidRPr="00CC2EEF">
        <w:rPr>
          <w:rFonts w:ascii="Verdana" w:hAnsi="Verdana"/>
          <w:sz w:val="22"/>
          <w:szCs w:val="20"/>
          <w:lang w:val="nl-NL"/>
        </w:rPr>
        <w:t xml:space="preserve">Met nota </w:t>
      </w:r>
      <w:r w:rsidR="00197F5D" w:rsidRPr="00530CA8">
        <w:rPr>
          <w:rFonts w:ascii="Verdana" w:hAnsi="Verdana"/>
          <w:sz w:val="22"/>
          <w:szCs w:val="20"/>
          <w:lang w:val="nl-NL"/>
        </w:rPr>
        <w:t xml:space="preserve">D4.1/JV/DEV.05.06.01/2019/9245 van 15 </w:t>
      </w:r>
      <w:r w:rsidR="00197F5D">
        <w:rPr>
          <w:rFonts w:ascii="Verdana" w:hAnsi="Verdana"/>
          <w:sz w:val="22"/>
          <w:szCs w:val="20"/>
          <w:lang w:val="nl-NL"/>
        </w:rPr>
        <w:t>j</w:t>
      </w:r>
      <w:r w:rsidR="00197F5D" w:rsidRPr="00530CA8">
        <w:rPr>
          <w:rFonts w:ascii="Verdana" w:hAnsi="Verdana"/>
          <w:sz w:val="22"/>
          <w:szCs w:val="20"/>
          <w:lang w:val="nl-NL"/>
        </w:rPr>
        <w:t>uli 2019</w:t>
      </w:r>
      <w:r w:rsidRPr="00CC2EEF">
        <w:rPr>
          <w:rFonts w:ascii="Verdana" w:hAnsi="Verdana"/>
          <w:sz w:val="22"/>
          <w:szCs w:val="20"/>
          <w:lang w:val="nl-NL"/>
        </w:rPr>
        <w:t xml:space="preserve"> </w:t>
      </w:r>
      <w:r w:rsidR="0097085C">
        <w:rPr>
          <w:rFonts w:ascii="Verdana" w:hAnsi="Verdana"/>
          <w:sz w:val="22"/>
          <w:szCs w:val="20"/>
          <w:lang w:val="nl-NL"/>
        </w:rPr>
        <w:t xml:space="preserve">toenmalig Minister van Ontwikkelingssamenwerking, Alexander De Croo, </w:t>
      </w:r>
      <w:r w:rsidRPr="00CC2EEF">
        <w:rPr>
          <w:rFonts w:ascii="Verdana" w:hAnsi="Verdana"/>
          <w:sz w:val="22"/>
          <w:szCs w:val="20"/>
          <w:lang w:val="nl-NL"/>
        </w:rPr>
        <w:t xml:space="preserve">beslist </w:t>
      </w:r>
      <w:r w:rsidR="00B333FC">
        <w:rPr>
          <w:rFonts w:ascii="Verdana" w:hAnsi="Verdana"/>
          <w:sz w:val="22"/>
          <w:szCs w:val="20"/>
          <w:lang w:val="nl-NL"/>
        </w:rPr>
        <w:t>om</w:t>
      </w:r>
      <w:r w:rsidR="00A65716">
        <w:rPr>
          <w:rFonts w:ascii="Verdana" w:hAnsi="Verdana"/>
          <w:sz w:val="22"/>
          <w:szCs w:val="20"/>
          <w:lang w:val="nl-NL"/>
        </w:rPr>
        <w:t xml:space="preserve"> </w:t>
      </w:r>
      <w:r w:rsidR="002C31D5">
        <w:rPr>
          <w:rFonts w:ascii="Verdana" w:hAnsi="Verdana"/>
          <w:sz w:val="22"/>
          <w:szCs w:val="20"/>
          <w:lang w:val="nl-NL"/>
        </w:rPr>
        <w:t>13</w:t>
      </w:r>
      <w:r w:rsidR="00040AF2" w:rsidRPr="00CC2EEF">
        <w:rPr>
          <w:rFonts w:ascii="Verdana" w:hAnsi="Verdana"/>
          <w:sz w:val="22"/>
          <w:szCs w:val="20"/>
          <w:lang w:val="nl-NL"/>
        </w:rPr>
        <w:t xml:space="preserve"> bijkomende JPO’s te financieren</w:t>
      </w:r>
      <w:r w:rsidR="002F390A">
        <w:rPr>
          <w:rFonts w:ascii="Verdana" w:hAnsi="Verdana"/>
          <w:sz w:val="22"/>
          <w:szCs w:val="20"/>
          <w:lang w:val="nl-NL"/>
        </w:rPr>
        <w:t xml:space="preserve"> waar</w:t>
      </w:r>
      <w:r w:rsidR="002C31D5">
        <w:rPr>
          <w:rFonts w:ascii="Verdana" w:hAnsi="Verdana"/>
          <w:sz w:val="22"/>
          <w:szCs w:val="20"/>
          <w:lang w:val="nl-NL"/>
        </w:rPr>
        <w:t>onder</w:t>
      </w:r>
      <w:r w:rsidR="002F390A">
        <w:rPr>
          <w:rFonts w:ascii="Verdana" w:hAnsi="Verdana"/>
          <w:sz w:val="22"/>
          <w:szCs w:val="20"/>
          <w:lang w:val="nl-NL"/>
        </w:rPr>
        <w:t xml:space="preserve"> </w:t>
      </w:r>
      <w:r w:rsidR="00012875">
        <w:rPr>
          <w:rFonts w:ascii="Verdana" w:hAnsi="Verdana"/>
          <w:sz w:val="22"/>
          <w:szCs w:val="20"/>
          <w:lang w:val="nl-NL"/>
        </w:rPr>
        <w:t>1 JPO-post</w:t>
      </w:r>
      <w:r w:rsidR="002F390A">
        <w:rPr>
          <w:rFonts w:ascii="Verdana" w:hAnsi="Verdana"/>
          <w:sz w:val="22"/>
          <w:szCs w:val="20"/>
          <w:lang w:val="nl-NL"/>
        </w:rPr>
        <w:t xml:space="preserve"> bij </w:t>
      </w:r>
      <w:r w:rsidR="00D448A6">
        <w:rPr>
          <w:rFonts w:ascii="Verdana" w:hAnsi="Verdana"/>
          <w:sz w:val="22"/>
          <w:szCs w:val="20"/>
          <w:lang w:val="nl-NL"/>
        </w:rPr>
        <w:t>FAO</w:t>
      </w:r>
      <w:r w:rsidR="00377832">
        <w:rPr>
          <w:rFonts w:ascii="Verdana" w:hAnsi="Verdana"/>
          <w:sz w:val="22"/>
          <w:szCs w:val="20"/>
          <w:lang w:val="nl-NL"/>
        </w:rPr>
        <w:t>, voor de maximale duur van 3 jaar</w:t>
      </w:r>
      <w:r w:rsidR="002F390A">
        <w:rPr>
          <w:rFonts w:ascii="Verdana" w:hAnsi="Verdana"/>
          <w:sz w:val="22"/>
          <w:szCs w:val="20"/>
          <w:lang w:val="nl-NL"/>
        </w:rPr>
        <w:t xml:space="preserve">. </w:t>
      </w:r>
    </w:p>
    <w:p w14:paraId="680BB415" w14:textId="77777777" w:rsidR="00D45098" w:rsidRDefault="00D45098" w:rsidP="000B1A4E">
      <w:pPr>
        <w:spacing w:line="200" w:lineRule="exact"/>
        <w:jc w:val="both"/>
        <w:rPr>
          <w:rFonts w:ascii="Verdana" w:hAnsi="Verdana"/>
          <w:sz w:val="22"/>
          <w:szCs w:val="20"/>
          <w:lang w:val="nl-NL"/>
        </w:rPr>
      </w:pPr>
    </w:p>
    <w:p w14:paraId="2F194477" w14:textId="2D8B6ACD" w:rsidR="00570B5E" w:rsidRDefault="00FF2D11" w:rsidP="000B1A4E">
      <w:pPr>
        <w:spacing w:line="260" w:lineRule="exact"/>
        <w:jc w:val="both"/>
        <w:rPr>
          <w:rFonts w:ascii="Verdana" w:hAnsi="Verdana"/>
          <w:sz w:val="22"/>
          <w:szCs w:val="20"/>
          <w:lang w:val="nl-NL"/>
        </w:rPr>
      </w:pPr>
      <w:r w:rsidRPr="00FF2D11">
        <w:rPr>
          <w:rFonts w:ascii="Verdana" w:hAnsi="Verdana"/>
          <w:sz w:val="22"/>
          <w:szCs w:val="20"/>
          <w:lang w:val="nl-NL"/>
        </w:rPr>
        <w:t xml:space="preserve">De totale kostprijs voor </w:t>
      </w:r>
      <w:r w:rsidR="00E94397">
        <w:rPr>
          <w:rFonts w:ascii="Verdana" w:hAnsi="Verdana"/>
          <w:sz w:val="22"/>
          <w:szCs w:val="20"/>
          <w:lang w:val="nl-NL"/>
        </w:rPr>
        <w:t>de eerste 2 jaar van het</w:t>
      </w:r>
      <w:r w:rsidRPr="00FF2D11">
        <w:rPr>
          <w:rFonts w:ascii="Verdana" w:hAnsi="Verdana"/>
          <w:sz w:val="22"/>
          <w:szCs w:val="20"/>
          <w:lang w:val="nl-NL"/>
        </w:rPr>
        <w:t xml:space="preserve"> contract van deze JPO bij </w:t>
      </w:r>
      <w:r w:rsidR="00E94397">
        <w:rPr>
          <w:rFonts w:ascii="Verdana" w:hAnsi="Verdana"/>
          <w:sz w:val="22"/>
          <w:szCs w:val="20"/>
          <w:lang w:val="nl-NL"/>
        </w:rPr>
        <w:t>FAO</w:t>
      </w:r>
      <w:r w:rsidRPr="00FF2D11">
        <w:rPr>
          <w:rFonts w:ascii="Verdana" w:hAnsi="Verdana"/>
          <w:sz w:val="22"/>
          <w:szCs w:val="20"/>
          <w:lang w:val="nl-NL"/>
        </w:rPr>
        <w:t xml:space="preserve"> komt neer op </w:t>
      </w:r>
      <w:r w:rsidR="004541A8">
        <w:rPr>
          <w:rFonts w:ascii="Verdana" w:hAnsi="Verdana"/>
          <w:sz w:val="22"/>
          <w:szCs w:val="20"/>
          <w:lang w:val="nl-NL"/>
        </w:rPr>
        <w:t>$ 280.859</w:t>
      </w:r>
      <w:r w:rsidRPr="00FF2D11">
        <w:rPr>
          <w:rFonts w:ascii="Verdana" w:hAnsi="Verdana"/>
          <w:sz w:val="22"/>
          <w:szCs w:val="20"/>
          <w:lang w:val="nl-NL"/>
        </w:rPr>
        <w:t xml:space="preserve"> (</w:t>
      </w:r>
      <w:r w:rsidR="007A53D9">
        <w:rPr>
          <w:rFonts w:ascii="Verdana" w:hAnsi="Verdana"/>
          <w:sz w:val="22"/>
          <w:szCs w:val="20"/>
          <w:lang w:val="nl-NL"/>
        </w:rPr>
        <w:t xml:space="preserve">$ 148.099 voor het eerste jaar en $ </w:t>
      </w:r>
      <w:r w:rsidR="001A3912">
        <w:rPr>
          <w:rFonts w:ascii="Verdana" w:hAnsi="Verdana"/>
          <w:sz w:val="22"/>
          <w:szCs w:val="20"/>
          <w:lang w:val="nl-NL"/>
        </w:rPr>
        <w:t>132.760 voor het tweede jaar</w:t>
      </w:r>
      <w:r w:rsidR="00F12A41">
        <w:rPr>
          <w:rFonts w:ascii="Verdana" w:hAnsi="Verdana"/>
          <w:sz w:val="22"/>
          <w:szCs w:val="20"/>
          <w:lang w:val="nl-NL"/>
        </w:rPr>
        <w:t xml:space="preserve"> (zie </w:t>
      </w:r>
      <w:r w:rsidRPr="00FF2D11">
        <w:rPr>
          <w:rFonts w:ascii="Verdana" w:hAnsi="Verdana"/>
          <w:sz w:val="22"/>
          <w:szCs w:val="20"/>
          <w:lang w:val="nl-NL"/>
        </w:rPr>
        <w:t xml:space="preserve">bijlage </w:t>
      </w:r>
      <w:r w:rsidR="004541A8">
        <w:rPr>
          <w:rFonts w:ascii="Verdana" w:hAnsi="Verdana"/>
          <w:sz w:val="22"/>
          <w:szCs w:val="20"/>
          <w:lang w:val="nl-NL"/>
        </w:rPr>
        <w:t>2</w:t>
      </w:r>
      <w:r w:rsidR="006163D3">
        <w:rPr>
          <w:rFonts w:ascii="Verdana" w:hAnsi="Verdana"/>
          <w:sz w:val="22"/>
          <w:szCs w:val="20"/>
          <w:lang w:val="nl-NL"/>
        </w:rPr>
        <w:t xml:space="preserve"> en 2a</w:t>
      </w:r>
      <w:r w:rsidRPr="00FF2D11">
        <w:rPr>
          <w:rFonts w:ascii="Verdana" w:hAnsi="Verdana"/>
          <w:sz w:val="22"/>
          <w:szCs w:val="20"/>
          <w:lang w:val="nl-NL"/>
        </w:rPr>
        <w:t>)</w:t>
      </w:r>
      <w:r w:rsidR="00F12A41">
        <w:rPr>
          <w:rFonts w:ascii="Verdana" w:hAnsi="Verdana"/>
          <w:sz w:val="22"/>
          <w:szCs w:val="20"/>
          <w:lang w:val="nl-NL"/>
        </w:rPr>
        <w:t>)</w:t>
      </w:r>
      <w:r w:rsidRPr="00FF2D11">
        <w:rPr>
          <w:rFonts w:ascii="Verdana" w:hAnsi="Verdana"/>
          <w:sz w:val="22"/>
          <w:szCs w:val="20"/>
          <w:lang w:val="nl-NL"/>
        </w:rPr>
        <w:t xml:space="preserve">. Voor deze JPO-post werd in 2019 een voorafbetaling 225.000 USD aan </w:t>
      </w:r>
      <w:r w:rsidR="00F12A41">
        <w:rPr>
          <w:rFonts w:ascii="Verdana" w:hAnsi="Verdana"/>
          <w:sz w:val="22"/>
          <w:szCs w:val="20"/>
          <w:lang w:val="nl-NL"/>
        </w:rPr>
        <w:t xml:space="preserve">FAO </w:t>
      </w:r>
      <w:r w:rsidRPr="00FF2D11">
        <w:rPr>
          <w:rFonts w:ascii="Verdana" w:hAnsi="Verdana"/>
          <w:sz w:val="22"/>
          <w:szCs w:val="20"/>
          <w:lang w:val="nl-NL"/>
        </w:rPr>
        <w:t xml:space="preserve">overgemaakt (bijlage </w:t>
      </w:r>
      <w:r w:rsidR="00F12A41">
        <w:rPr>
          <w:rFonts w:ascii="Verdana" w:hAnsi="Verdana"/>
          <w:sz w:val="22"/>
          <w:szCs w:val="20"/>
          <w:lang w:val="nl-NL"/>
        </w:rPr>
        <w:t>3</w:t>
      </w:r>
      <w:r w:rsidRPr="00FF2D11">
        <w:rPr>
          <w:rFonts w:ascii="Verdana" w:hAnsi="Verdana"/>
          <w:sz w:val="22"/>
          <w:szCs w:val="20"/>
          <w:lang w:val="nl-NL"/>
        </w:rPr>
        <w:t>).</w:t>
      </w:r>
    </w:p>
    <w:p w14:paraId="5E3FBD7B" w14:textId="77777777" w:rsidR="00570B5E" w:rsidRDefault="00570B5E" w:rsidP="000B1A4E">
      <w:pPr>
        <w:spacing w:line="260" w:lineRule="exact"/>
        <w:jc w:val="both"/>
        <w:rPr>
          <w:rFonts w:ascii="Verdana" w:hAnsi="Verdana"/>
          <w:sz w:val="22"/>
          <w:szCs w:val="20"/>
          <w:lang w:val="nl-NL"/>
        </w:rPr>
      </w:pPr>
    </w:p>
    <w:p w14:paraId="5DD1AC72" w14:textId="40C5EF45" w:rsidR="005C07AD" w:rsidRDefault="009F53BB" w:rsidP="00AA1500">
      <w:pPr>
        <w:jc w:val="both"/>
        <w:rPr>
          <w:rFonts w:ascii="Verdana" w:hAnsi="Verdana"/>
          <w:sz w:val="22"/>
          <w:szCs w:val="20"/>
          <w:lang w:val="nl-NL"/>
        </w:rPr>
      </w:pPr>
      <w:r>
        <w:rPr>
          <w:rFonts w:ascii="Verdana" w:hAnsi="Verdana"/>
          <w:sz w:val="22"/>
          <w:szCs w:val="20"/>
          <w:lang w:val="nl-NL"/>
        </w:rPr>
        <w:t>De JPO heeft</w:t>
      </w:r>
      <w:r w:rsidR="00D074D4">
        <w:rPr>
          <w:rFonts w:ascii="Verdana" w:hAnsi="Verdana"/>
          <w:sz w:val="22"/>
          <w:szCs w:val="20"/>
          <w:lang w:val="nl-NL"/>
        </w:rPr>
        <w:t xml:space="preserve"> zijn functie</w:t>
      </w:r>
      <w:r>
        <w:rPr>
          <w:rFonts w:ascii="Verdana" w:hAnsi="Verdana"/>
          <w:sz w:val="22"/>
          <w:szCs w:val="20"/>
          <w:lang w:val="nl-NL"/>
        </w:rPr>
        <w:t xml:space="preserve"> op 1</w:t>
      </w:r>
      <w:r w:rsidR="00F12A41">
        <w:rPr>
          <w:rFonts w:ascii="Verdana" w:hAnsi="Verdana"/>
          <w:sz w:val="22"/>
          <w:szCs w:val="20"/>
          <w:lang w:val="nl-NL"/>
        </w:rPr>
        <w:t>5</w:t>
      </w:r>
      <w:r>
        <w:rPr>
          <w:rFonts w:ascii="Verdana" w:hAnsi="Verdana"/>
          <w:sz w:val="22"/>
          <w:szCs w:val="20"/>
          <w:lang w:val="nl-NL"/>
        </w:rPr>
        <w:t xml:space="preserve"> ju</w:t>
      </w:r>
      <w:r w:rsidR="00F12A41">
        <w:rPr>
          <w:rFonts w:ascii="Verdana" w:hAnsi="Verdana"/>
          <w:sz w:val="22"/>
          <w:szCs w:val="20"/>
          <w:lang w:val="nl-NL"/>
        </w:rPr>
        <w:t>l</w:t>
      </w:r>
      <w:r>
        <w:rPr>
          <w:rFonts w:ascii="Verdana" w:hAnsi="Verdana"/>
          <w:sz w:val="22"/>
          <w:szCs w:val="20"/>
          <w:lang w:val="nl-NL"/>
        </w:rPr>
        <w:t xml:space="preserve">i 2020 </w:t>
      </w:r>
      <w:r w:rsidR="00D074D4">
        <w:rPr>
          <w:rFonts w:ascii="Verdana" w:hAnsi="Verdana"/>
          <w:sz w:val="22"/>
          <w:szCs w:val="20"/>
          <w:lang w:val="nl-NL"/>
        </w:rPr>
        <w:t xml:space="preserve">opgenomen en </w:t>
      </w:r>
      <w:r w:rsidR="00906A5A">
        <w:rPr>
          <w:rFonts w:ascii="Verdana" w:hAnsi="Verdana"/>
          <w:sz w:val="22"/>
          <w:szCs w:val="20"/>
          <w:lang w:val="nl-NL"/>
        </w:rPr>
        <w:t xml:space="preserve">uit de financiële rapportage blijkt dat er </w:t>
      </w:r>
      <w:r w:rsidR="00FB6E63">
        <w:rPr>
          <w:rFonts w:ascii="Verdana" w:hAnsi="Verdana"/>
          <w:sz w:val="22"/>
          <w:szCs w:val="20"/>
          <w:lang w:val="nl-NL"/>
        </w:rPr>
        <w:t xml:space="preserve">op zijn individuele rekening nog een </w:t>
      </w:r>
      <w:r w:rsidR="00AA1500">
        <w:rPr>
          <w:rFonts w:ascii="Verdana" w:hAnsi="Verdana"/>
          <w:sz w:val="22"/>
          <w:szCs w:val="20"/>
          <w:lang w:val="nl-NL"/>
        </w:rPr>
        <w:t>saldo beschikbaar</w:t>
      </w:r>
      <w:r w:rsidR="00906A5A">
        <w:rPr>
          <w:rFonts w:ascii="Verdana" w:hAnsi="Verdana"/>
          <w:sz w:val="22"/>
          <w:szCs w:val="20"/>
          <w:lang w:val="nl-NL"/>
        </w:rPr>
        <w:t xml:space="preserve"> was</w:t>
      </w:r>
      <w:r w:rsidR="00AA1500">
        <w:rPr>
          <w:rFonts w:ascii="Verdana" w:hAnsi="Verdana"/>
          <w:sz w:val="22"/>
          <w:szCs w:val="20"/>
          <w:lang w:val="nl-NL"/>
        </w:rPr>
        <w:t xml:space="preserve"> van </w:t>
      </w:r>
      <w:r w:rsidR="008E0D49">
        <w:rPr>
          <w:rFonts w:ascii="Verdana" w:hAnsi="Verdana"/>
          <w:sz w:val="22"/>
          <w:szCs w:val="20"/>
          <w:lang w:val="nl-NL"/>
        </w:rPr>
        <w:t xml:space="preserve">$ </w:t>
      </w:r>
      <w:r w:rsidR="00656EAA">
        <w:rPr>
          <w:rFonts w:ascii="Verdana" w:hAnsi="Verdana"/>
          <w:sz w:val="22"/>
          <w:szCs w:val="20"/>
          <w:lang w:val="nl-NL"/>
        </w:rPr>
        <w:t>92.</w:t>
      </w:r>
      <w:r w:rsidR="001A722D">
        <w:rPr>
          <w:rFonts w:ascii="Verdana" w:hAnsi="Verdana"/>
          <w:sz w:val="22"/>
          <w:szCs w:val="20"/>
          <w:lang w:val="nl-NL"/>
        </w:rPr>
        <w:t>787</w:t>
      </w:r>
      <w:r w:rsidR="00AA1500">
        <w:rPr>
          <w:rFonts w:ascii="Verdana" w:hAnsi="Verdana"/>
          <w:sz w:val="22"/>
          <w:szCs w:val="20"/>
          <w:lang w:val="nl-NL"/>
        </w:rPr>
        <w:t xml:space="preserve"> </w:t>
      </w:r>
      <w:r w:rsidR="00906A5A">
        <w:rPr>
          <w:rFonts w:ascii="Verdana" w:hAnsi="Verdana"/>
          <w:sz w:val="22"/>
          <w:szCs w:val="20"/>
          <w:lang w:val="nl-NL"/>
        </w:rPr>
        <w:t xml:space="preserve">waarvan </w:t>
      </w:r>
      <w:r w:rsidR="0013518C">
        <w:rPr>
          <w:rFonts w:ascii="Verdana" w:hAnsi="Verdana"/>
          <w:sz w:val="22"/>
          <w:szCs w:val="20"/>
          <w:lang w:val="nl-NL"/>
        </w:rPr>
        <w:t xml:space="preserve">de </w:t>
      </w:r>
      <w:r w:rsidR="00A22CC7">
        <w:rPr>
          <w:rFonts w:ascii="Verdana" w:hAnsi="Verdana"/>
          <w:sz w:val="22"/>
          <w:szCs w:val="20"/>
          <w:lang w:val="nl-NL"/>
        </w:rPr>
        <w:t xml:space="preserve">verdere </w:t>
      </w:r>
      <w:r w:rsidR="0013518C">
        <w:rPr>
          <w:rFonts w:ascii="Verdana" w:hAnsi="Verdana"/>
          <w:sz w:val="22"/>
          <w:szCs w:val="20"/>
          <w:lang w:val="nl-NL"/>
        </w:rPr>
        <w:t xml:space="preserve">personeelsbijdragen </w:t>
      </w:r>
      <w:r w:rsidR="00906A5A">
        <w:rPr>
          <w:rFonts w:ascii="Verdana" w:hAnsi="Verdana"/>
          <w:sz w:val="22"/>
          <w:szCs w:val="20"/>
          <w:lang w:val="nl-NL"/>
        </w:rPr>
        <w:t>nog moe</w:t>
      </w:r>
      <w:r w:rsidR="00586791">
        <w:rPr>
          <w:rFonts w:ascii="Verdana" w:hAnsi="Verdana"/>
          <w:sz w:val="22"/>
          <w:szCs w:val="20"/>
          <w:lang w:val="nl-NL"/>
        </w:rPr>
        <w:t>ten</w:t>
      </w:r>
      <w:r w:rsidR="00906A5A">
        <w:rPr>
          <w:rFonts w:ascii="Verdana" w:hAnsi="Verdana"/>
          <w:sz w:val="22"/>
          <w:szCs w:val="20"/>
          <w:lang w:val="nl-NL"/>
        </w:rPr>
        <w:t xml:space="preserve"> uitbetaald worden</w:t>
      </w:r>
      <w:r w:rsidR="0072288F">
        <w:rPr>
          <w:rFonts w:ascii="Verdana" w:hAnsi="Verdana"/>
          <w:sz w:val="22"/>
          <w:szCs w:val="20"/>
          <w:lang w:val="nl-NL"/>
        </w:rPr>
        <w:t xml:space="preserve"> (bijlage </w:t>
      </w:r>
      <w:r w:rsidR="007578CB">
        <w:rPr>
          <w:rFonts w:ascii="Verdana" w:hAnsi="Verdana"/>
          <w:sz w:val="22"/>
          <w:szCs w:val="20"/>
          <w:lang w:val="nl-NL"/>
        </w:rPr>
        <w:t>5)</w:t>
      </w:r>
      <w:r w:rsidR="00906A5A">
        <w:rPr>
          <w:rFonts w:ascii="Verdana" w:hAnsi="Verdana"/>
          <w:sz w:val="22"/>
          <w:szCs w:val="20"/>
          <w:lang w:val="nl-NL"/>
        </w:rPr>
        <w:t xml:space="preserve">. </w:t>
      </w:r>
    </w:p>
    <w:p w14:paraId="34761B76" w14:textId="77777777" w:rsidR="005C07AD" w:rsidRDefault="005C07AD" w:rsidP="00AA1500">
      <w:pPr>
        <w:jc w:val="both"/>
        <w:rPr>
          <w:rFonts w:ascii="Verdana" w:hAnsi="Verdana"/>
          <w:sz w:val="22"/>
          <w:szCs w:val="20"/>
          <w:lang w:val="nl-NL"/>
        </w:rPr>
      </w:pPr>
    </w:p>
    <w:p w14:paraId="4497DA57" w14:textId="2290FF82" w:rsidR="00DF6011" w:rsidRDefault="005C07AD" w:rsidP="00AA1500">
      <w:pPr>
        <w:jc w:val="both"/>
        <w:rPr>
          <w:rFonts w:ascii="Verdana" w:hAnsi="Verdana"/>
          <w:sz w:val="22"/>
          <w:szCs w:val="20"/>
          <w:lang w:val="nl-NL"/>
        </w:rPr>
      </w:pPr>
      <w:r>
        <w:rPr>
          <w:rFonts w:ascii="Verdana" w:hAnsi="Verdana"/>
          <w:sz w:val="22"/>
          <w:szCs w:val="20"/>
          <w:lang w:val="nl-NL"/>
        </w:rPr>
        <w:t xml:space="preserve">Op </w:t>
      </w:r>
      <w:r w:rsidR="00586791">
        <w:rPr>
          <w:rFonts w:ascii="Verdana" w:hAnsi="Verdana"/>
          <w:sz w:val="22"/>
          <w:szCs w:val="20"/>
          <w:lang w:val="nl-NL"/>
        </w:rPr>
        <w:t>25 mei</w:t>
      </w:r>
      <w:r w:rsidR="008477A0">
        <w:rPr>
          <w:rFonts w:ascii="Verdana" w:hAnsi="Verdana"/>
          <w:sz w:val="22"/>
          <w:szCs w:val="20"/>
          <w:lang w:val="nl-NL"/>
        </w:rPr>
        <w:t xml:space="preserve"> 2021 </w:t>
      </w:r>
      <w:r w:rsidR="00586791">
        <w:rPr>
          <w:rFonts w:ascii="Verdana" w:hAnsi="Verdana"/>
          <w:sz w:val="22"/>
          <w:szCs w:val="20"/>
          <w:lang w:val="nl-NL"/>
        </w:rPr>
        <w:t>gaf</w:t>
      </w:r>
      <w:r w:rsidR="008477A0">
        <w:rPr>
          <w:rFonts w:ascii="Verdana" w:hAnsi="Verdana"/>
          <w:sz w:val="22"/>
          <w:szCs w:val="20"/>
          <w:lang w:val="nl-NL"/>
        </w:rPr>
        <w:t xml:space="preserve"> onze administratie </w:t>
      </w:r>
      <w:r w:rsidR="001328A6">
        <w:rPr>
          <w:rFonts w:ascii="Verdana" w:hAnsi="Verdana"/>
          <w:sz w:val="22"/>
          <w:szCs w:val="20"/>
          <w:lang w:val="nl-NL"/>
        </w:rPr>
        <w:t xml:space="preserve">van </w:t>
      </w:r>
      <w:r w:rsidR="00586791">
        <w:rPr>
          <w:rFonts w:ascii="Verdana" w:hAnsi="Verdana"/>
          <w:sz w:val="22"/>
          <w:szCs w:val="20"/>
          <w:lang w:val="nl-NL"/>
        </w:rPr>
        <w:t>FAO de toestemming</w:t>
      </w:r>
      <w:r w:rsidR="00E41E9C">
        <w:rPr>
          <w:rFonts w:ascii="Verdana" w:hAnsi="Verdana"/>
          <w:sz w:val="22"/>
          <w:szCs w:val="20"/>
          <w:lang w:val="nl-NL"/>
        </w:rPr>
        <w:t xml:space="preserve"> om het contract </w:t>
      </w:r>
      <w:r w:rsidR="00586791">
        <w:rPr>
          <w:rFonts w:ascii="Verdana" w:hAnsi="Verdana"/>
          <w:sz w:val="22"/>
          <w:szCs w:val="20"/>
          <w:lang w:val="nl-NL"/>
        </w:rPr>
        <w:t>van JPO, Jan Verlaak,</w:t>
      </w:r>
      <w:r w:rsidR="00E41E9C">
        <w:rPr>
          <w:rFonts w:ascii="Verdana" w:hAnsi="Verdana"/>
          <w:sz w:val="22"/>
          <w:szCs w:val="20"/>
          <w:lang w:val="nl-NL"/>
        </w:rPr>
        <w:t xml:space="preserve"> voor een 2</w:t>
      </w:r>
      <w:r w:rsidR="00E41E9C" w:rsidRPr="00E41E9C">
        <w:rPr>
          <w:rFonts w:ascii="Verdana" w:hAnsi="Verdana"/>
          <w:sz w:val="22"/>
          <w:szCs w:val="20"/>
          <w:vertAlign w:val="superscript"/>
          <w:lang w:val="nl-NL"/>
        </w:rPr>
        <w:t>de</w:t>
      </w:r>
      <w:r w:rsidR="00E41E9C">
        <w:rPr>
          <w:rFonts w:ascii="Verdana" w:hAnsi="Verdana"/>
          <w:sz w:val="22"/>
          <w:szCs w:val="20"/>
          <w:lang w:val="nl-NL"/>
        </w:rPr>
        <w:t xml:space="preserve"> jaar </w:t>
      </w:r>
      <w:r w:rsidR="00A6323F">
        <w:rPr>
          <w:rFonts w:ascii="Verdana" w:hAnsi="Verdana"/>
          <w:sz w:val="22"/>
          <w:szCs w:val="20"/>
          <w:lang w:val="nl-NL"/>
        </w:rPr>
        <w:t>te verlengen</w:t>
      </w:r>
      <w:r w:rsidR="00FE4FAC">
        <w:rPr>
          <w:rFonts w:ascii="Verdana" w:hAnsi="Verdana"/>
          <w:sz w:val="22"/>
          <w:szCs w:val="20"/>
          <w:lang w:val="nl-NL"/>
        </w:rPr>
        <w:t xml:space="preserve"> (bijlage</w:t>
      </w:r>
      <w:r w:rsidR="00A22CC7">
        <w:rPr>
          <w:rFonts w:ascii="Verdana" w:hAnsi="Verdana"/>
          <w:sz w:val="22"/>
          <w:szCs w:val="20"/>
          <w:lang w:val="nl-NL"/>
        </w:rPr>
        <w:t xml:space="preserve"> 4)</w:t>
      </w:r>
      <w:r w:rsidR="00A6323F">
        <w:rPr>
          <w:rFonts w:ascii="Verdana" w:hAnsi="Verdana"/>
          <w:sz w:val="22"/>
          <w:szCs w:val="20"/>
          <w:lang w:val="nl-NL"/>
        </w:rPr>
        <w:t xml:space="preserve">. De kostprijs hieraan verbonden </w:t>
      </w:r>
      <w:r w:rsidR="00B26BD8">
        <w:rPr>
          <w:rFonts w:ascii="Verdana" w:hAnsi="Verdana"/>
          <w:sz w:val="22"/>
          <w:szCs w:val="20"/>
          <w:lang w:val="nl-NL"/>
        </w:rPr>
        <w:t xml:space="preserve">wordt geraamd op </w:t>
      </w:r>
      <w:r w:rsidR="008E0D49">
        <w:rPr>
          <w:rFonts w:ascii="Verdana" w:hAnsi="Verdana"/>
          <w:sz w:val="22"/>
          <w:szCs w:val="20"/>
          <w:lang w:val="nl-NL"/>
        </w:rPr>
        <w:t>$ 132.</w:t>
      </w:r>
      <w:r w:rsidR="00FE4FAC">
        <w:rPr>
          <w:rFonts w:ascii="Verdana" w:hAnsi="Verdana"/>
          <w:sz w:val="22"/>
          <w:szCs w:val="20"/>
          <w:lang w:val="nl-NL"/>
        </w:rPr>
        <w:t>760 (bijlage 2a)</w:t>
      </w:r>
      <w:r w:rsidR="00652259">
        <w:rPr>
          <w:rFonts w:ascii="Verdana" w:hAnsi="Verdana"/>
          <w:sz w:val="22"/>
          <w:szCs w:val="20"/>
          <w:lang w:val="nl-NL"/>
        </w:rPr>
        <w:t>.</w:t>
      </w:r>
      <w:r w:rsidR="00B26BD8">
        <w:rPr>
          <w:rFonts w:ascii="Verdana" w:hAnsi="Verdana"/>
          <w:sz w:val="22"/>
          <w:szCs w:val="20"/>
          <w:lang w:val="nl-NL"/>
        </w:rPr>
        <w:t xml:space="preserve"> </w:t>
      </w:r>
      <w:r w:rsidR="00733165">
        <w:rPr>
          <w:rFonts w:ascii="Verdana" w:hAnsi="Verdana"/>
          <w:sz w:val="22"/>
          <w:szCs w:val="20"/>
          <w:lang w:val="nl-NL"/>
        </w:rPr>
        <w:t xml:space="preserve">Aangezien er </w:t>
      </w:r>
      <w:bookmarkStart w:id="3" w:name="_Hlk72834739"/>
      <w:r w:rsidR="00733165">
        <w:rPr>
          <w:rFonts w:ascii="Verdana" w:hAnsi="Verdana"/>
          <w:sz w:val="22"/>
          <w:szCs w:val="20"/>
          <w:lang w:val="nl-NL"/>
        </w:rPr>
        <w:t xml:space="preserve">op de rekening van de JPO onvoldoende </w:t>
      </w:r>
      <w:r w:rsidR="00B217BD">
        <w:rPr>
          <w:rFonts w:ascii="Verdana" w:hAnsi="Verdana"/>
          <w:sz w:val="22"/>
          <w:szCs w:val="20"/>
          <w:lang w:val="nl-NL"/>
        </w:rPr>
        <w:t xml:space="preserve">budget beschikbaar is om </w:t>
      </w:r>
      <w:r w:rsidR="00E43BBD">
        <w:rPr>
          <w:rFonts w:ascii="Verdana" w:hAnsi="Verdana"/>
          <w:sz w:val="22"/>
          <w:szCs w:val="20"/>
          <w:lang w:val="nl-NL"/>
        </w:rPr>
        <w:t xml:space="preserve">de personeelskosten voor </w:t>
      </w:r>
      <w:r w:rsidR="00B217BD">
        <w:rPr>
          <w:rFonts w:ascii="Verdana" w:hAnsi="Verdana"/>
          <w:sz w:val="22"/>
          <w:szCs w:val="20"/>
          <w:lang w:val="nl-NL"/>
        </w:rPr>
        <w:t xml:space="preserve">dit contract tot </w:t>
      </w:r>
      <w:r w:rsidR="00A22CC7">
        <w:rPr>
          <w:rFonts w:ascii="Verdana" w:hAnsi="Verdana"/>
          <w:sz w:val="22"/>
          <w:szCs w:val="20"/>
          <w:lang w:val="nl-NL"/>
        </w:rPr>
        <w:t>14 juli</w:t>
      </w:r>
      <w:r w:rsidR="00B217BD">
        <w:rPr>
          <w:rFonts w:ascii="Verdana" w:hAnsi="Verdana"/>
          <w:sz w:val="22"/>
          <w:szCs w:val="20"/>
          <w:lang w:val="nl-NL"/>
        </w:rPr>
        <w:t xml:space="preserve"> 2022 te </w:t>
      </w:r>
      <w:r w:rsidR="00E43BBD">
        <w:rPr>
          <w:rFonts w:ascii="Verdana" w:hAnsi="Verdana"/>
          <w:sz w:val="22"/>
          <w:szCs w:val="20"/>
          <w:lang w:val="nl-NL"/>
        </w:rPr>
        <w:t xml:space="preserve">dekken, </w:t>
      </w:r>
      <w:r w:rsidR="00DB67B9">
        <w:rPr>
          <w:rFonts w:ascii="Verdana" w:hAnsi="Verdana"/>
          <w:sz w:val="22"/>
          <w:szCs w:val="20"/>
          <w:lang w:val="nl-NL"/>
        </w:rPr>
        <w:t xml:space="preserve">wordt voorgesteld om de </w:t>
      </w:r>
      <w:r w:rsidR="002E47AC">
        <w:rPr>
          <w:rFonts w:ascii="Verdana" w:hAnsi="Verdana"/>
          <w:sz w:val="22"/>
          <w:szCs w:val="20"/>
          <w:lang w:val="nl-NL"/>
        </w:rPr>
        <w:t xml:space="preserve">personeelskosten ten bedrage van </w:t>
      </w:r>
      <w:r w:rsidR="004028BB">
        <w:rPr>
          <w:rFonts w:ascii="Verdana" w:hAnsi="Verdana"/>
          <w:sz w:val="22"/>
          <w:szCs w:val="20"/>
          <w:lang w:val="nl-NL"/>
        </w:rPr>
        <w:t xml:space="preserve">$ </w:t>
      </w:r>
      <w:r w:rsidR="000A7A76">
        <w:rPr>
          <w:rFonts w:ascii="Verdana" w:hAnsi="Verdana"/>
          <w:sz w:val="22"/>
          <w:szCs w:val="20"/>
          <w:lang w:val="nl-NL"/>
        </w:rPr>
        <w:t>55.</w:t>
      </w:r>
      <w:r w:rsidR="004028BB">
        <w:rPr>
          <w:rFonts w:ascii="Verdana" w:hAnsi="Verdana"/>
          <w:sz w:val="22"/>
          <w:szCs w:val="20"/>
          <w:lang w:val="nl-NL"/>
        </w:rPr>
        <w:t>859</w:t>
      </w:r>
      <w:r w:rsidR="002E47AC">
        <w:rPr>
          <w:rFonts w:ascii="Verdana" w:hAnsi="Verdana"/>
          <w:sz w:val="22"/>
          <w:szCs w:val="20"/>
          <w:lang w:val="nl-NL"/>
        </w:rPr>
        <w:t xml:space="preserve"> te </w:t>
      </w:r>
      <w:r w:rsidR="00AC203C">
        <w:rPr>
          <w:rFonts w:ascii="Verdana" w:hAnsi="Verdana"/>
          <w:sz w:val="22"/>
          <w:szCs w:val="20"/>
          <w:lang w:val="nl-NL"/>
        </w:rPr>
        <w:t xml:space="preserve">vereffenen. </w:t>
      </w:r>
    </w:p>
    <w:bookmarkEnd w:id="3"/>
    <w:p w14:paraId="27C1D029" w14:textId="77777777" w:rsidR="00161F23" w:rsidRDefault="00161F23" w:rsidP="000B1A4E">
      <w:pPr>
        <w:spacing w:line="200" w:lineRule="exact"/>
        <w:jc w:val="both"/>
        <w:rPr>
          <w:rFonts w:ascii="Verdana" w:hAnsi="Verdana"/>
          <w:sz w:val="22"/>
          <w:szCs w:val="20"/>
          <w:lang w:val="nl-NL"/>
        </w:rPr>
      </w:pPr>
    </w:p>
    <w:p w14:paraId="53B93F7E" w14:textId="320CC445" w:rsidR="000C3A1A" w:rsidRDefault="000C3A1A" w:rsidP="000B1A4E">
      <w:pPr>
        <w:spacing w:line="260" w:lineRule="exact"/>
        <w:jc w:val="both"/>
        <w:rPr>
          <w:rFonts w:ascii="Verdana" w:hAnsi="Verdana"/>
          <w:i/>
          <w:sz w:val="22"/>
          <w:szCs w:val="20"/>
          <w:lang w:val="nl-NL"/>
        </w:rPr>
      </w:pPr>
      <w:r w:rsidRPr="00377832">
        <w:rPr>
          <w:rFonts w:ascii="Verdana" w:hAnsi="Verdana"/>
          <w:sz w:val="22"/>
          <w:szCs w:val="20"/>
          <w:lang w:val="nl-NL"/>
        </w:rPr>
        <w:t>Op de begroting Ontwikkelingssamenwerking 202</w:t>
      </w:r>
      <w:r w:rsidR="00311EBF">
        <w:rPr>
          <w:rFonts w:ascii="Verdana" w:hAnsi="Verdana"/>
          <w:sz w:val="22"/>
          <w:szCs w:val="20"/>
          <w:lang w:val="nl-NL"/>
        </w:rPr>
        <w:t>1</w:t>
      </w:r>
      <w:r w:rsidRPr="00377832">
        <w:rPr>
          <w:rFonts w:ascii="Verdana" w:hAnsi="Verdana"/>
          <w:sz w:val="22"/>
          <w:szCs w:val="20"/>
          <w:lang w:val="nl-NL"/>
        </w:rPr>
        <w:t>, wet van 2</w:t>
      </w:r>
      <w:r w:rsidR="00311EBF">
        <w:rPr>
          <w:rFonts w:ascii="Verdana" w:hAnsi="Verdana"/>
          <w:sz w:val="22"/>
          <w:szCs w:val="20"/>
          <w:lang w:val="nl-NL"/>
        </w:rPr>
        <w:t>2</w:t>
      </w:r>
      <w:r w:rsidRPr="00377832">
        <w:rPr>
          <w:rFonts w:ascii="Verdana" w:hAnsi="Verdana"/>
          <w:sz w:val="22"/>
          <w:szCs w:val="20"/>
          <w:lang w:val="nl-NL"/>
        </w:rPr>
        <w:t xml:space="preserve"> december 20</w:t>
      </w:r>
      <w:r w:rsidR="00311EBF">
        <w:rPr>
          <w:rFonts w:ascii="Verdana" w:hAnsi="Verdana"/>
          <w:sz w:val="22"/>
          <w:szCs w:val="20"/>
          <w:lang w:val="nl-NL"/>
        </w:rPr>
        <w:t>20</w:t>
      </w:r>
      <w:r w:rsidRPr="00377832">
        <w:rPr>
          <w:rFonts w:ascii="Verdana" w:hAnsi="Verdana"/>
          <w:sz w:val="22"/>
          <w:szCs w:val="20"/>
          <w:lang w:val="nl-NL"/>
        </w:rPr>
        <w:t xml:space="preserve">, werd op B.A. </w:t>
      </w:r>
      <w:r w:rsidR="00595ED6">
        <w:rPr>
          <w:rFonts w:ascii="Verdana" w:hAnsi="Verdana"/>
          <w:sz w:val="22"/>
          <w:szCs w:val="20"/>
          <w:lang w:val="nl-NL"/>
        </w:rPr>
        <w:t>1</w:t>
      </w:r>
      <w:r w:rsidRPr="00377832">
        <w:rPr>
          <w:rFonts w:ascii="Verdana" w:hAnsi="Verdana"/>
          <w:sz w:val="22"/>
          <w:szCs w:val="20"/>
          <w:lang w:val="nl-NL"/>
        </w:rPr>
        <w:t>4.54.35.35 60 11 Multilateraal Samenwerkingspersoneel een omslag van 3.000.000 Euro voorzien</w:t>
      </w:r>
      <w:r w:rsidRPr="000C3A1A">
        <w:rPr>
          <w:rFonts w:ascii="Verdana" w:hAnsi="Verdana"/>
          <w:i/>
          <w:sz w:val="22"/>
          <w:szCs w:val="20"/>
          <w:lang w:val="nl-NL"/>
        </w:rPr>
        <w:t xml:space="preserve">. </w:t>
      </w:r>
    </w:p>
    <w:p w14:paraId="4BD49B49" w14:textId="77777777" w:rsidR="001B7E78" w:rsidRDefault="001B7E78" w:rsidP="000B1A4E">
      <w:pPr>
        <w:spacing w:line="260" w:lineRule="exact"/>
        <w:jc w:val="both"/>
        <w:rPr>
          <w:rFonts w:ascii="Verdana" w:hAnsi="Verdana"/>
          <w:sz w:val="22"/>
          <w:szCs w:val="20"/>
          <w:lang w:val="nl-NL"/>
        </w:rPr>
      </w:pPr>
    </w:p>
    <w:p w14:paraId="60F21746" w14:textId="77777777" w:rsidR="009A2575" w:rsidRPr="009A2575" w:rsidRDefault="009A2575" w:rsidP="009A2575">
      <w:pPr>
        <w:spacing w:line="260" w:lineRule="exact"/>
        <w:jc w:val="both"/>
        <w:rPr>
          <w:rFonts w:ascii="Verdana" w:hAnsi="Verdana"/>
          <w:sz w:val="22"/>
          <w:szCs w:val="20"/>
          <w:lang w:val="nl-NL"/>
        </w:rPr>
      </w:pPr>
      <w:r w:rsidRPr="009A2575">
        <w:rPr>
          <w:rFonts w:ascii="Verdana" w:hAnsi="Verdana"/>
          <w:sz w:val="22"/>
          <w:szCs w:val="20"/>
          <w:lang w:val="nl-NL"/>
        </w:rPr>
        <w:t>Met nota D2.1/JV/DEV/05.06.04.2021/56 van 5 januari 2021, werd de goedkeuring gevraagd voor de provisionele kredieten voor de vastleggingen en vereffeningen van de personeelskosten van de actieve en nieuwe JPO’s aan de verschillende VN organisaties. Voor de raming van de personeelskosten voor de actieve JPO’s werd een bijdrage van 1.249.500 Euro geraamd. De Inspecteur van Financiën heeft op deze nota op 8 januari 2021 gunstig advies gegeven (bijlage 6 en 6a).</w:t>
      </w:r>
    </w:p>
    <w:p w14:paraId="49D2372A" w14:textId="51AB1CFC" w:rsidR="00594895" w:rsidRPr="00EC2E39" w:rsidRDefault="00594895" w:rsidP="000B1A4E">
      <w:pPr>
        <w:spacing w:line="260" w:lineRule="exact"/>
        <w:jc w:val="both"/>
        <w:rPr>
          <w:rFonts w:ascii="Verdana" w:hAnsi="Verdana"/>
          <w:sz w:val="22"/>
          <w:szCs w:val="20"/>
          <w:lang w:val="nl-NL"/>
        </w:rPr>
      </w:pPr>
    </w:p>
    <w:p w14:paraId="0EFD6E53" w14:textId="77777777" w:rsidR="008104CC" w:rsidRPr="00EC2E39" w:rsidRDefault="008104CC" w:rsidP="000B1A4E">
      <w:pPr>
        <w:numPr>
          <w:ilvl w:val="0"/>
          <w:numId w:val="1"/>
        </w:numPr>
        <w:spacing w:line="260" w:lineRule="exact"/>
        <w:contextualSpacing/>
        <w:rPr>
          <w:rFonts w:ascii="Verdana" w:hAnsi="Verdana"/>
          <w:b/>
          <w:sz w:val="22"/>
          <w:szCs w:val="20"/>
          <w:u w:val="single"/>
          <w:lang w:val="nl-NL"/>
        </w:rPr>
      </w:pPr>
      <w:r w:rsidRPr="00EC2E39">
        <w:rPr>
          <w:rFonts w:ascii="Verdana" w:hAnsi="Verdana"/>
          <w:b/>
          <w:sz w:val="22"/>
          <w:szCs w:val="20"/>
          <w:u w:val="single"/>
          <w:lang w:val="nl-NL"/>
        </w:rPr>
        <w:t>Voorstel tot beslissing</w:t>
      </w:r>
    </w:p>
    <w:p w14:paraId="2C9A8E03" w14:textId="1B264138" w:rsidR="00281CEB" w:rsidRPr="00D45098" w:rsidRDefault="00281CEB" w:rsidP="000B1A4E">
      <w:pPr>
        <w:spacing w:line="260" w:lineRule="exact"/>
        <w:contextualSpacing/>
        <w:rPr>
          <w:rFonts w:ascii="Verdana" w:hAnsi="Verdana"/>
          <w:b/>
          <w:i/>
          <w:sz w:val="22"/>
          <w:szCs w:val="20"/>
          <w:u w:val="single"/>
          <w:lang w:val="nl-NL"/>
        </w:rPr>
      </w:pPr>
    </w:p>
    <w:p w14:paraId="54911B9D" w14:textId="77777777" w:rsidR="00595ED6" w:rsidRPr="00EC2E39" w:rsidRDefault="00595ED6" w:rsidP="000B1A4E">
      <w:pPr>
        <w:spacing w:line="260" w:lineRule="exact"/>
        <w:contextualSpacing/>
        <w:rPr>
          <w:rFonts w:ascii="Verdana" w:hAnsi="Verdana"/>
          <w:sz w:val="22"/>
          <w:szCs w:val="20"/>
          <w:lang w:val="nl-NL"/>
        </w:rPr>
      </w:pPr>
      <w:r w:rsidRPr="00EC2E39">
        <w:rPr>
          <w:rFonts w:ascii="Verdana" w:hAnsi="Verdana"/>
          <w:sz w:val="22"/>
          <w:szCs w:val="20"/>
          <w:lang w:val="nl-NL"/>
        </w:rPr>
        <w:t>Rekening houdend met het feit dat:</w:t>
      </w:r>
    </w:p>
    <w:p w14:paraId="5DDD3917" w14:textId="33FC5479" w:rsidR="00595ED6" w:rsidRPr="00EC2E39" w:rsidRDefault="00595ED6" w:rsidP="000B1A4E">
      <w:pPr>
        <w:numPr>
          <w:ilvl w:val="0"/>
          <w:numId w:val="3"/>
        </w:numPr>
        <w:spacing w:line="260" w:lineRule="exact"/>
        <w:contextualSpacing/>
        <w:rPr>
          <w:rFonts w:ascii="Verdana" w:hAnsi="Verdana"/>
          <w:sz w:val="22"/>
          <w:szCs w:val="20"/>
          <w:lang w:val="nl-NL"/>
        </w:rPr>
      </w:pPr>
      <w:r w:rsidRPr="00EC2E39">
        <w:rPr>
          <w:rFonts w:ascii="Verdana" w:hAnsi="Verdana"/>
          <w:sz w:val="22"/>
          <w:szCs w:val="20"/>
          <w:lang w:val="nl-NL"/>
        </w:rPr>
        <w:t xml:space="preserve">het totaal van de kostenramingen, lopende over </w:t>
      </w:r>
      <w:r w:rsidR="004028BB">
        <w:rPr>
          <w:rFonts w:ascii="Verdana" w:hAnsi="Verdana"/>
          <w:sz w:val="22"/>
          <w:szCs w:val="20"/>
          <w:lang w:val="nl-NL"/>
        </w:rPr>
        <w:t>2</w:t>
      </w:r>
      <w:r w:rsidRPr="00EC2E39">
        <w:rPr>
          <w:rFonts w:ascii="Verdana" w:hAnsi="Verdana"/>
          <w:sz w:val="22"/>
          <w:szCs w:val="20"/>
          <w:lang w:val="nl-NL"/>
        </w:rPr>
        <w:t xml:space="preserve"> jaar, voor deze JPO neer komt op </w:t>
      </w:r>
      <w:r w:rsidR="009F004D">
        <w:rPr>
          <w:rFonts w:ascii="Verdana" w:hAnsi="Verdana"/>
          <w:sz w:val="22"/>
          <w:szCs w:val="20"/>
          <w:lang w:val="nl-NL"/>
        </w:rPr>
        <w:t>$ 280.859</w:t>
      </w:r>
      <w:r w:rsidRPr="00EC2E39">
        <w:rPr>
          <w:rFonts w:ascii="Verdana" w:hAnsi="Verdana"/>
          <w:sz w:val="22"/>
          <w:szCs w:val="20"/>
          <w:lang w:val="nl-NL"/>
        </w:rPr>
        <w:t xml:space="preserve"> (bijlage </w:t>
      </w:r>
      <w:r w:rsidR="009F004D">
        <w:rPr>
          <w:rFonts w:ascii="Verdana" w:hAnsi="Verdana"/>
          <w:sz w:val="22"/>
          <w:szCs w:val="20"/>
          <w:lang w:val="nl-NL"/>
        </w:rPr>
        <w:t>2 en 2a</w:t>
      </w:r>
      <w:r w:rsidRPr="00EC2E39">
        <w:rPr>
          <w:rFonts w:ascii="Verdana" w:hAnsi="Verdana"/>
          <w:sz w:val="22"/>
          <w:szCs w:val="20"/>
          <w:lang w:val="nl-NL"/>
        </w:rPr>
        <w:t>);</w:t>
      </w:r>
    </w:p>
    <w:p w14:paraId="0AE40625" w14:textId="604B3707" w:rsidR="00595ED6" w:rsidRPr="00EC2E39" w:rsidRDefault="00595ED6" w:rsidP="000B1A4E">
      <w:pPr>
        <w:numPr>
          <w:ilvl w:val="0"/>
          <w:numId w:val="3"/>
        </w:numPr>
        <w:spacing w:line="260" w:lineRule="exact"/>
        <w:contextualSpacing/>
        <w:rPr>
          <w:rFonts w:ascii="Verdana" w:hAnsi="Verdana"/>
          <w:sz w:val="22"/>
          <w:szCs w:val="20"/>
          <w:lang w:val="nl-NL"/>
        </w:rPr>
      </w:pPr>
      <w:r w:rsidRPr="00EC2E39">
        <w:rPr>
          <w:rFonts w:ascii="Verdana" w:hAnsi="Verdana"/>
          <w:sz w:val="22"/>
          <w:szCs w:val="20"/>
          <w:lang w:val="nl-NL"/>
        </w:rPr>
        <w:t xml:space="preserve">in totaal voor deze JPO-post </w:t>
      </w:r>
      <w:r w:rsidR="00D541BA">
        <w:rPr>
          <w:rFonts w:ascii="Verdana" w:hAnsi="Verdana"/>
          <w:sz w:val="22"/>
          <w:szCs w:val="20"/>
          <w:lang w:val="nl-NL"/>
        </w:rPr>
        <w:t xml:space="preserve">$ </w:t>
      </w:r>
      <w:r w:rsidR="003B37CB">
        <w:rPr>
          <w:rFonts w:ascii="Verdana" w:hAnsi="Verdana"/>
          <w:sz w:val="22"/>
          <w:szCs w:val="20"/>
          <w:lang w:val="nl-NL"/>
        </w:rPr>
        <w:t>225.000</w:t>
      </w:r>
      <w:r w:rsidR="00D541BA">
        <w:rPr>
          <w:rFonts w:ascii="Verdana" w:hAnsi="Verdana"/>
          <w:sz w:val="22"/>
          <w:szCs w:val="20"/>
          <w:lang w:val="nl-NL"/>
        </w:rPr>
        <w:t xml:space="preserve"> </w:t>
      </w:r>
      <w:r w:rsidRPr="00EC2E39">
        <w:rPr>
          <w:rFonts w:ascii="Verdana" w:hAnsi="Verdana"/>
          <w:sz w:val="22"/>
          <w:szCs w:val="20"/>
          <w:lang w:val="nl-NL"/>
        </w:rPr>
        <w:t xml:space="preserve">vereffend werd in </w:t>
      </w:r>
      <w:r w:rsidR="003B37CB">
        <w:rPr>
          <w:rFonts w:ascii="Verdana" w:hAnsi="Verdana"/>
          <w:sz w:val="22"/>
          <w:szCs w:val="20"/>
          <w:lang w:val="nl-NL"/>
        </w:rPr>
        <w:t>2019</w:t>
      </w:r>
      <w:r w:rsidR="00001916">
        <w:rPr>
          <w:rFonts w:ascii="Verdana" w:hAnsi="Verdana"/>
          <w:sz w:val="22"/>
          <w:szCs w:val="20"/>
          <w:lang w:val="nl-NL"/>
        </w:rPr>
        <w:t xml:space="preserve"> (bijlage </w:t>
      </w:r>
      <w:r w:rsidR="00D541BA">
        <w:rPr>
          <w:rFonts w:ascii="Verdana" w:hAnsi="Verdana"/>
          <w:sz w:val="22"/>
          <w:szCs w:val="20"/>
          <w:lang w:val="nl-NL"/>
        </w:rPr>
        <w:t>3</w:t>
      </w:r>
      <w:r w:rsidR="00001916">
        <w:rPr>
          <w:rFonts w:ascii="Verdana" w:hAnsi="Verdana"/>
          <w:sz w:val="22"/>
          <w:szCs w:val="20"/>
          <w:lang w:val="nl-NL"/>
        </w:rPr>
        <w:t>)</w:t>
      </w:r>
      <w:r w:rsidR="003255F2">
        <w:rPr>
          <w:rFonts w:ascii="Verdana" w:hAnsi="Verdana"/>
          <w:sz w:val="22"/>
          <w:szCs w:val="20"/>
          <w:lang w:val="nl-NL"/>
        </w:rPr>
        <w:t>;</w:t>
      </w:r>
    </w:p>
    <w:p w14:paraId="68CC644C" w14:textId="7CA03FF8" w:rsidR="00595ED6" w:rsidRPr="00EC2E39" w:rsidRDefault="0048152E" w:rsidP="000B1A4E">
      <w:pPr>
        <w:numPr>
          <w:ilvl w:val="0"/>
          <w:numId w:val="3"/>
        </w:numPr>
        <w:spacing w:line="260" w:lineRule="exact"/>
        <w:contextualSpacing/>
        <w:rPr>
          <w:rFonts w:ascii="Verdana" w:hAnsi="Verdana"/>
          <w:sz w:val="22"/>
          <w:szCs w:val="20"/>
          <w:lang w:val="nl-NL"/>
        </w:rPr>
      </w:pPr>
      <w:r>
        <w:rPr>
          <w:rFonts w:ascii="Verdana" w:hAnsi="Verdana"/>
          <w:sz w:val="22"/>
          <w:szCs w:val="20"/>
          <w:lang w:val="nl-NL"/>
        </w:rPr>
        <w:t>d</w:t>
      </w:r>
      <w:r w:rsidR="00595ED6" w:rsidRPr="00EC2E39">
        <w:rPr>
          <w:rFonts w:ascii="Verdana" w:hAnsi="Verdana"/>
          <w:sz w:val="22"/>
          <w:szCs w:val="20"/>
          <w:lang w:val="nl-NL"/>
        </w:rPr>
        <w:t xml:space="preserve">e kostenraming voor het </w:t>
      </w:r>
      <w:r w:rsidR="003255F2">
        <w:rPr>
          <w:rFonts w:ascii="Verdana" w:hAnsi="Verdana"/>
          <w:sz w:val="22"/>
          <w:szCs w:val="20"/>
          <w:lang w:val="nl-NL"/>
        </w:rPr>
        <w:t>2</w:t>
      </w:r>
      <w:r w:rsidR="00595ED6" w:rsidRPr="00EC2E39">
        <w:rPr>
          <w:rFonts w:ascii="Verdana" w:hAnsi="Verdana"/>
          <w:sz w:val="22"/>
          <w:szCs w:val="20"/>
          <w:vertAlign w:val="superscript"/>
          <w:lang w:val="nl-NL"/>
        </w:rPr>
        <w:t>de</w:t>
      </w:r>
      <w:r w:rsidR="00595ED6" w:rsidRPr="00EC2E39">
        <w:rPr>
          <w:rFonts w:ascii="Verdana" w:hAnsi="Verdana"/>
          <w:sz w:val="22"/>
          <w:szCs w:val="20"/>
          <w:lang w:val="nl-NL"/>
        </w:rPr>
        <w:t xml:space="preserve"> </w:t>
      </w:r>
      <w:r w:rsidR="00D541BA">
        <w:rPr>
          <w:rFonts w:ascii="Verdana" w:hAnsi="Verdana"/>
          <w:sz w:val="22"/>
          <w:szCs w:val="20"/>
          <w:lang w:val="nl-NL"/>
        </w:rPr>
        <w:t xml:space="preserve">jaar </w:t>
      </w:r>
      <w:r w:rsidR="00EC2E39">
        <w:rPr>
          <w:rFonts w:ascii="Verdana" w:hAnsi="Verdana"/>
          <w:sz w:val="22"/>
          <w:szCs w:val="20"/>
          <w:lang w:val="nl-NL"/>
        </w:rPr>
        <w:t xml:space="preserve">neer komt op </w:t>
      </w:r>
      <w:r w:rsidR="00D541BA">
        <w:rPr>
          <w:rFonts w:ascii="Verdana" w:hAnsi="Verdana"/>
          <w:sz w:val="22"/>
          <w:szCs w:val="20"/>
          <w:lang w:val="nl-NL"/>
        </w:rPr>
        <w:t>$ 132.760</w:t>
      </w:r>
      <w:r w:rsidR="003255F2">
        <w:rPr>
          <w:rFonts w:ascii="Verdana" w:hAnsi="Verdana"/>
          <w:sz w:val="22"/>
          <w:szCs w:val="20"/>
          <w:lang w:val="nl-NL"/>
        </w:rPr>
        <w:t xml:space="preserve"> </w:t>
      </w:r>
      <w:r w:rsidR="000936E6">
        <w:rPr>
          <w:rFonts w:ascii="Verdana" w:hAnsi="Verdana"/>
          <w:sz w:val="22"/>
          <w:szCs w:val="20"/>
          <w:lang w:val="nl-NL"/>
        </w:rPr>
        <w:t xml:space="preserve">(bijlage </w:t>
      </w:r>
      <w:r w:rsidR="00D541BA">
        <w:rPr>
          <w:rFonts w:ascii="Verdana" w:hAnsi="Verdana"/>
          <w:sz w:val="22"/>
          <w:szCs w:val="20"/>
          <w:lang w:val="nl-NL"/>
        </w:rPr>
        <w:t>2a</w:t>
      </w:r>
      <w:r w:rsidR="000936E6">
        <w:rPr>
          <w:rFonts w:ascii="Verdana" w:hAnsi="Verdana"/>
          <w:sz w:val="22"/>
          <w:szCs w:val="20"/>
          <w:lang w:val="nl-NL"/>
        </w:rPr>
        <w:t>)</w:t>
      </w:r>
      <w:r w:rsidR="00EC2E39">
        <w:rPr>
          <w:rFonts w:ascii="Verdana" w:hAnsi="Verdana"/>
          <w:sz w:val="22"/>
          <w:szCs w:val="20"/>
          <w:lang w:val="nl-NL"/>
        </w:rPr>
        <w:t>;</w:t>
      </w:r>
    </w:p>
    <w:p w14:paraId="73C955CE" w14:textId="5EF1F692" w:rsidR="00AF0C57" w:rsidRPr="00AF0C57" w:rsidRDefault="0048152E" w:rsidP="00AF0C57">
      <w:pPr>
        <w:pStyle w:val="Lijstalinea"/>
        <w:numPr>
          <w:ilvl w:val="0"/>
          <w:numId w:val="3"/>
        </w:numPr>
        <w:jc w:val="both"/>
        <w:rPr>
          <w:rFonts w:ascii="Verdana" w:hAnsi="Verdana"/>
          <w:sz w:val="22"/>
          <w:szCs w:val="20"/>
          <w:lang w:val="nl-NL"/>
        </w:rPr>
      </w:pPr>
      <w:bookmarkStart w:id="4" w:name="_Hlk72836958"/>
      <w:r w:rsidRPr="0048152E">
        <w:rPr>
          <w:rFonts w:ascii="Verdana" w:hAnsi="Verdana"/>
          <w:sz w:val="22"/>
          <w:szCs w:val="20"/>
          <w:lang w:val="nl-NL"/>
        </w:rPr>
        <w:lastRenderedPageBreak/>
        <w:t xml:space="preserve">op de rekening van de JPO onvoldoende budget beschikbaar is om de personeelskosten voor dit contract tot </w:t>
      </w:r>
      <w:r w:rsidR="00D541BA">
        <w:rPr>
          <w:rFonts w:ascii="Verdana" w:hAnsi="Verdana"/>
          <w:sz w:val="22"/>
          <w:szCs w:val="20"/>
          <w:lang w:val="nl-NL"/>
        </w:rPr>
        <w:t>14 juli</w:t>
      </w:r>
      <w:r w:rsidRPr="0048152E">
        <w:rPr>
          <w:rFonts w:ascii="Verdana" w:hAnsi="Verdana"/>
          <w:sz w:val="22"/>
          <w:szCs w:val="20"/>
          <w:lang w:val="nl-NL"/>
        </w:rPr>
        <w:t xml:space="preserve"> 2022 te dekke</w:t>
      </w:r>
      <w:r w:rsidR="00AF0C57">
        <w:rPr>
          <w:rFonts w:ascii="Verdana" w:hAnsi="Verdana"/>
          <w:sz w:val="22"/>
          <w:szCs w:val="20"/>
          <w:lang w:val="nl-NL"/>
        </w:rPr>
        <w:t>n</w:t>
      </w:r>
      <w:bookmarkEnd w:id="4"/>
      <w:r w:rsidR="00572D72">
        <w:rPr>
          <w:rFonts w:ascii="Verdana" w:hAnsi="Verdana"/>
          <w:sz w:val="22"/>
          <w:szCs w:val="20"/>
          <w:lang w:val="nl-NL"/>
        </w:rPr>
        <w:t xml:space="preserve"> </w:t>
      </w:r>
      <w:r w:rsidR="0072288F">
        <w:rPr>
          <w:rFonts w:ascii="Verdana" w:hAnsi="Verdana"/>
          <w:sz w:val="22"/>
          <w:szCs w:val="20"/>
          <w:lang w:val="nl-NL"/>
        </w:rPr>
        <w:t xml:space="preserve">(bijlage </w:t>
      </w:r>
      <w:r w:rsidR="00931B34">
        <w:rPr>
          <w:rFonts w:ascii="Verdana" w:hAnsi="Verdana"/>
          <w:sz w:val="22"/>
          <w:szCs w:val="20"/>
          <w:lang w:val="nl-NL"/>
        </w:rPr>
        <w:t>7</w:t>
      </w:r>
      <w:r w:rsidR="00A70EAA">
        <w:rPr>
          <w:rFonts w:ascii="Verdana" w:hAnsi="Verdana"/>
          <w:sz w:val="22"/>
          <w:szCs w:val="20"/>
          <w:lang w:val="nl-NL"/>
        </w:rPr>
        <w:t>)</w:t>
      </w:r>
      <w:r w:rsidR="00AF0C57">
        <w:rPr>
          <w:rFonts w:ascii="Verdana" w:hAnsi="Verdana"/>
          <w:sz w:val="22"/>
          <w:szCs w:val="20"/>
          <w:lang w:val="nl-NL"/>
        </w:rPr>
        <w:t xml:space="preserve">; </w:t>
      </w:r>
    </w:p>
    <w:p w14:paraId="062730C6" w14:textId="24362DB4" w:rsidR="006B2CCA" w:rsidRDefault="00471D41" w:rsidP="0048152E">
      <w:pPr>
        <w:pStyle w:val="Lijstalinea"/>
        <w:numPr>
          <w:ilvl w:val="0"/>
          <w:numId w:val="3"/>
        </w:numPr>
        <w:jc w:val="both"/>
        <w:rPr>
          <w:rFonts w:ascii="Verdana" w:hAnsi="Verdana"/>
          <w:sz w:val="22"/>
          <w:szCs w:val="20"/>
          <w:lang w:val="nl-NL"/>
        </w:rPr>
      </w:pPr>
      <w:r>
        <w:rPr>
          <w:rFonts w:ascii="Verdana" w:hAnsi="Verdana"/>
          <w:sz w:val="22"/>
          <w:szCs w:val="20"/>
          <w:lang w:val="nl-NL"/>
        </w:rPr>
        <w:t xml:space="preserve">de organisatie over voldoende middelen wenst te beschikken om </w:t>
      </w:r>
      <w:r w:rsidR="00262119">
        <w:rPr>
          <w:rFonts w:ascii="Verdana" w:hAnsi="Verdana"/>
          <w:sz w:val="22"/>
          <w:szCs w:val="20"/>
          <w:lang w:val="nl-NL"/>
        </w:rPr>
        <w:t xml:space="preserve">de verlening van het contract </w:t>
      </w:r>
      <w:r w:rsidR="00394786">
        <w:rPr>
          <w:rFonts w:ascii="Verdana" w:hAnsi="Verdana"/>
          <w:sz w:val="22"/>
          <w:szCs w:val="20"/>
          <w:lang w:val="nl-NL"/>
        </w:rPr>
        <w:t>te garanderen</w:t>
      </w:r>
      <w:r w:rsidR="006B2CCA">
        <w:rPr>
          <w:rFonts w:ascii="Verdana" w:hAnsi="Verdana"/>
          <w:sz w:val="22"/>
          <w:szCs w:val="20"/>
          <w:lang w:val="nl-NL"/>
        </w:rPr>
        <w:t>;</w:t>
      </w:r>
    </w:p>
    <w:p w14:paraId="58004CBE" w14:textId="77777777" w:rsidR="006B2CCA" w:rsidRPr="006B2CCA" w:rsidRDefault="006B2CCA" w:rsidP="006B2CCA">
      <w:pPr>
        <w:ind w:left="360"/>
        <w:jc w:val="both"/>
        <w:rPr>
          <w:rFonts w:ascii="Verdana" w:hAnsi="Verdana"/>
          <w:sz w:val="22"/>
          <w:szCs w:val="20"/>
          <w:lang w:val="nl-NL"/>
        </w:rPr>
      </w:pPr>
    </w:p>
    <w:p w14:paraId="315E4489" w14:textId="223E817D" w:rsidR="0048152E" w:rsidRPr="006B2CCA" w:rsidRDefault="0048152E" w:rsidP="006B2CCA">
      <w:pPr>
        <w:jc w:val="both"/>
        <w:rPr>
          <w:rFonts w:ascii="Verdana" w:hAnsi="Verdana"/>
          <w:sz w:val="22"/>
          <w:szCs w:val="20"/>
          <w:lang w:val="nl-NL"/>
        </w:rPr>
      </w:pPr>
      <w:r w:rsidRPr="006B2CCA">
        <w:rPr>
          <w:rFonts w:ascii="Verdana" w:hAnsi="Verdana"/>
          <w:sz w:val="22"/>
          <w:szCs w:val="20"/>
          <w:lang w:val="nl-NL"/>
        </w:rPr>
        <w:t xml:space="preserve">wordt voorgesteld om </w:t>
      </w:r>
      <w:r w:rsidR="003073F6">
        <w:rPr>
          <w:rFonts w:ascii="Verdana" w:hAnsi="Verdana"/>
          <w:sz w:val="22"/>
          <w:szCs w:val="20"/>
          <w:lang w:val="nl-NL"/>
        </w:rPr>
        <w:t xml:space="preserve">voor de dekking van </w:t>
      </w:r>
      <w:r w:rsidRPr="006B2CCA">
        <w:rPr>
          <w:rFonts w:ascii="Verdana" w:hAnsi="Verdana"/>
          <w:sz w:val="22"/>
          <w:szCs w:val="20"/>
          <w:lang w:val="nl-NL"/>
        </w:rPr>
        <w:t>de personeelskosten</w:t>
      </w:r>
      <w:r w:rsidR="003073F6">
        <w:rPr>
          <w:rFonts w:ascii="Verdana" w:hAnsi="Verdana"/>
          <w:sz w:val="22"/>
          <w:szCs w:val="20"/>
          <w:lang w:val="nl-NL"/>
        </w:rPr>
        <w:t xml:space="preserve"> van de JPO bij </w:t>
      </w:r>
      <w:r w:rsidR="00931B34">
        <w:rPr>
          <w:rFonts w:ascii="Verdana" w:hAnsi="Verdana"/>
          <w:sz w:val="22"/>
          <w:szCs w:val="20"/>
          <w:lang w:val="nl-NL"/>
        </w:rPr>
        <w:t>FAO</w:t>
      </w:r>
      <w:r w:rsidR="002304B8">
        <w:rPr>
          <w:rFonts w:ascii="Verdana" w:hAnsi="Verdana"/>
          <w:sz w:val="22"/>
          <w:szCs w:val="20"/>
          <w:lang w:val="nl-NL"/>
        </w:rPr>
        <w:t xml:space="preserve"> een bedrag</w:t>
      </w:r>
      <w:r w:rsidRPr="006B2CCA">
        <w:rPr>
          <w:rFonts w:ascii="Verdana" w:hAnsi="Verdana"/>
          <w:sz w:val="22"/>
          <w:szCs w:val="20"/>
          <w:lang w:val="nl-NL"/>
        </w:rPr>
        <w:t xml:space="preserve"> van </w:t>
      </w:r>
      <w:r w:rsidR="001D65B6">
        <w:rPr>
          <w:rFonts w:ascii="Verdana" w:hAnsi="Verdana"/>
          <w:sz w:val="22"/>
          <w:szCs w:val="20"/>
          <w:lang w:val="nl-NL"/>
        </w:rPr>
        <w:t xml:space="preserve">$ </w:t>
      </w:r>
      <w:r w:rsidR="00931B34">
        <w:rPr>
          <w:rFonts w:ascii="Verdana" w:hAnsi="Verdana"/>
          <w:sz w:val="22"/>
          <w:szCs w:val="20"/>
          <w:lang w:val="nl-NL"/>
        </w:rPr>
        <w:t>55.</w:t>
      </w:r>
      <w:r w:rsidR="001D65B6">
        <w:rPr>
          <w:rFonts w:ascii="Verdana" w:hAnsi="Verdana"/>
          <w:sz w:val="22"/>
          <w:szCs w:val="20"/>
          <w:lang w:val="nl-NL"/>
        </w:rPr>
        <w:t>859,</w:t>
      </w:r>
      <w:r w:rsidR="001F5E92">
        <w:rPr>
          <w:rFonts w:ascii="Verdana" w:hAnsi="Verdana"/>
          <w:sz w:val="22"/>
          <w:szCs w:val="20"/>
          <w:lang w:val="nl-NL"/>
        </w:rPr>
        <w:t xml:space="preserve"> </w:t>
      </w:r>
      <w:r w:rsidRPr="006B2CCA">
        <w:rPr>
          <w:rFonts w:ascii="Verdana" w:hAnsi="Verdana"/>
          <w:sz w:val="22"/>
          <w:szCs w:val="20"/>
          <w:lang w:val="nl-NL"/>
        </w:rPr>
        <w:t>te vereffenen</w:t>
      </w:r>
      <w:r w:rsidR="006325C1">
        <w:rPr>
          <w:rFonts w:ascii="Verdana" w:hAnsi="Verdana"/>
          <w:sz w:val="22"/>
          <w:szCs w:val="20"/>
          <w:lang w:val="nl-NL"/>
        </w:rPr>
        <w:t xml:space="preserve"> (betalingsaanvraag in bijlage </w:t>
      </w:r>
      <w:r w:rsidR="00D13AD1">
        <w:rPr>
          <w:rFonts w:ascii="Verdana" w:hAnsi="Verdana"/>
          <w:sz w:val="22"/>
          <w:szCs w:val="20"/>
          <w:lang w:val="nl-NL"/>
        </w:rPr>
        <w:t>8)</w:t>
      </w:r>
      <w:r w:rsidRPr="006B2CCA">
        <w:rPr>
          <w:rFonts w:ascii="Verdana" w:hAnsi="Verdana"/>
          <w:sz w:val="22"/>
          <w:szCs w:val="20"/>
          <w:lang w:val="nl-NL"/>
        </w:rPr>
        <w:t xml:space="preserve">. </w:t>
      </w:r>
    </w:p>
    <w:p w14:paraId="2F817862" w14:textId="77777777" w:rsidR="00D2730B" w:rsidRPr="00595ED6" w:rsidRDefault="00D2730B" w:rsidP="000B1A4E">
      <w:pPr>
        <w:spacing w:line="260" w:lineRule="exact"/>
        <w:contextualSpacing/>
        <w:rPr>
          <w:rFonts w:ascii="Verdana" w:hAnsi="Verdana"/>
          <w:i/>
          <w:sz w:val="22"/>
          <w:szCs w:val="20"/>
          <w:lang w:val="nl-NL"/>
        </w:rPr>
      </w:pPr>
    </w:p>
    <w:p w14:paraId="3894D420" w14:textId="73A08C36" w:rsidR="00595ED6" w:rsidRDefault="00EC2E39" w:rsidP="000B1A4E">
      <w:pPr>
        <w:spacing w:line="260" w:lineRule="exact"/>
        <w:jc w:val="both"/>
        <w:rPr>
          <w:rFonts w:ascii="Verdana" w:hAnsi="Verdana"/>
          <w:sz w:val="22"/>
          <w:szCs w:val="20"/>
          <w:lang w:val="nl-NL"/>
        </w:rPr>
      </w:pPr>
      <w:r>
        <w:rPr>
          <w:rFonts w:ascii="Verdana" w:hAnsi="Verdana"/>
          <w:sz w:val="22"/>
          <w:szCs w:val="20"/>
          <w:lang w:val="nl-NL"/>
        </w:rPr>
        <w:t>Overwegende</w:t>
      </w:r>
      <w:r w:rsidR="00595ED6">
        <w:rPr>
          <w:rFonts w:ascii="Verdana" w:hAnsi="Verdana"/>
          <w:sz w:val="22"/>
          <w:szCs w:val="20"/>
          <w:lang w:val="nl-NL"/>
        </w:rPr>
        <w:t xml:space="preserve"> dat er nog voldoende middelen beschikbaar zijn op </w:t>
      </w:r>
      <w:r w:rsidR="00595ED6" w:rsidRPr="00377832">
        <w:rPr>
          <w:rFonts w:ascii="Verdana" w:hAnsi="Verdana"/>
          <w:sz w:val="22"/>
          <w:szCs w:val="20"/>
          <w:lang w:val="nl-NL"/>
        </w:rPr>
        <w:t xml:space="preserve">B.A. </w:t>
      </w:r>
      <w:r w:rsidR="00595ED6">
        <w:rPr>
          <w:rFonts w:ascii="Verdana" w:hAnsi="Verdana"/>
          <w:sz w:val="22"/>
          <w:szCs w:val="20"/>
          <w:lang w:val="nl-NL"/>
        </w:rPr>
        <w:t>1</w:t>
      </w:r>
      <w:r w:rsidR="00595ED6" w:rsidRPr="00377832">
        <w:rPr>
          <w:rFonts w:ascii="Verdana" w:hAnsi="Verdana"/>
          <w:sz w:val="22"/>
          <w:szCs w:val="20"/>
          <w:lang w:val="nl-NL"/>
        </w:rPr>
        <w:t>4.54.35.35 60 11 Multilateraal Samenwerkingspersoneel</w:t>
      </w:r>
      <w:r w:rsidR="00595ED6">
        <w:rPr>
          <w:rFonts w:ascii="Verdana" w:hAnsi="Verdana"/>
          <w:sz w:val="22"/>
          <w:szCs w:val="20"/>
          <w:lang w:val="nl-NL"/>
        </w:rPr>
        <w:t xml:space="preserve"> </w:t>
      </w:r>
      <w:r w:rsidR="00882928">
        <w:rPr>
          <w:rFonts w:ascii="Verdana" w:hAnsi="Verdana"/>
          <w:sz w:val="22"/>
          <w:szCs w:val="20"/>
          <w:lang w:val="nl-NL"/>
        </w:rPr>
        <w:t xml:space="preserve">wordt </w:t>
      </w:r>
      <w:r w:rsidR="00DF4BB6">
        <w:rPr>
          <w:rFonts w:ascii="Verdana" w:hAnsi="Verdana"/>
          <w:sz w:val="22"/>
          <w:szCs w:val="20"/>
          <w:lang w:val="nl-NL"/>
        </w:rPr>
        <w:t>voor de verleni</w:t>
      </w:r>
      <w:r w:rsidR="008226DC">
        <w:rPr>
          <w:rFonts w:ascii="Verdana" w:hAnsi="Verdana"/>
          <w:sz w:val="22"/>
          <w:szCs w:val="20"/>
          <w:lang w:val="nl-NL"/>
        </w:rPr>
        <w:t xml:space="preserve">ng van het contract van de JPO bij </w:t>
      </w:r>
      <w:r w:rsidR="001D65B6">
        <w:rPr>
          <w:rFonts w:ascii="Verdana" w:hAnsi="Verdana"/>
          <w:sz w:val="22"/>
          <w:szCs w:val="20"/>
          <w:lang w:val="nl-NL"/>
        </w:rPr>
        <w:t>FAO</w:t>
      </w:r>
      <w:r w:rsidR="008226DC">
        <w:rPr>
          <w:rFonts w:ascii="Verdana" w:hAnsi="Verdana"/>
          <w:sz w:val="22"/>
          <w:szCs w:val="20"/>
          <w:lang w:val="nl-NL"/>
        </w:rPr>
        <w:t xml:space="preserve"> </w:t>
      </w:r>
      <w:r w:rsidR="00C16AA1">
        <w:rPr>
          <w:rFonts w:ascii="Verdana" w:hAnsi="Verdana"/>
          <w:sz w:val="22"/>
          <w:szCs w:val="20"/>
          <w:lang w:val="nl-NL"/>
        </w:rPr>
        <w:t xml:space="preserve">een vastlegging voor een bedrag van </w:t>
      </w:r>
      <w:r w:rsidR="003440E5">
        <w:rPr>
          <w:rFonts w:ascii="Verdana" w:hAnsi="Verdana"/>
          <w:sz w:val="22"/>
          <w:szCs w:val="20"/>
          <w:lang w:val="nl-NL"/>
        </w:rPr>
        <w:t xml:space="preserve">$ </w:t>
      </w:r>
      <w:r w:rsidR="001D65B6">
        <w:rPr>
          <w:rFonts w:ascii="Verdana" w:hAnsi="Verdana"/>
          <w:sz w:val="22"/>
          <w:szCs w:val="20"/>
          <w:lang w:val="nl-NL"/>
        </w:rPr>
        <w:t>55.</w:t>
      </w:r>
      <w:r w:rsidR="003440E5">
        <w:rPr>
          <w:rFonts w:ascii="Verdana" w:hAnsi="Verdana"/>
          <w:sz w:val="22"/>
          <w:szCs w:val="20"/>
          <w:lang w:val="nl-NL"/>
        </w:rPr>
        <w:t>859</w:t>
      </w:r>
      <w:r w:rsidR="008226DC" w:rsidRPr="008226DC">
        <w:rPr>
          <w:rFonts w:ascii="Verdana" w:hAnsi="Verdana"/>
          <w:sz w:val="22"/>
          <w:szCs w:val="20"/>
          <w:lang w:val="nl-NL"/>
        </w:rPr>
        <w:t xml:space="preserve">, equivalent aan </w:t>
      </w:r>
      <w:r w:rsidR="003440E5">
        <w:rPr>
          <w:rFonts w:ascii="Verdana" w:hAnsi="Verdana"/>
          <w:sz w:val="22"/>
          <w:szCs w:val="20"/>
          <w:lang w:val="nl-NL"/>
        </w:rPr>
        <w:t>€ 45.876</w:t>
      </w:r>
      <w:r w:rsidR="008226DC" w:rsidRPr="008226DC">
        <w:rPr>
          <w:rFonts w:ascii="Verdana" w:hAnsi="Verdana"/>
          <w:sz w:val="22"/>
          <w:szCs w:val="20"/>
          <w:lang w:val="nl-NL"/>
        </w:rPr>
        <w:t xml:space="preserve"> op </w:t>
      </w:r>
      <w:r w:rsidR="003440E5">
        <w:rPr>
          <w:rFonts w:ascii="Verdana" w:hAnsi="Verdana"/>
          <w:sz w:val="22"/>
          <w:szCs w:val="20"/>
          <w:lang w:val="nl-NL"/>
        </w:rPr>
        <w:t>8 juni</w:t>
      </w:r>
      <w:r w:rsidR="008226DC" w:rsidRPr="008226DC">
        <w:rPr>
          <w:rFonts w:ascii="Verdana" w:hAnsi="Verdana"/>
          <w:sz w:val="22"/>
          <w:szCs w:val="20"/>
          <w:lang w:val="nl-NL"/>
        </w:rPr>
        <w:t xml:space="preserve"> 2021,</w:t>
      </w:r>
      <w:r w:rsidR="008226DC">
        <w:rPr>
          <w:rFonts w:ascii="Verdana" w:hAnsi="Verdana"/>
          <w:sz w:val="22"/>
          <w:szCs w:val="20"/>
          <w:lang w:val="nl-NL"/>
        </w:rPr>
        <w:t xml:space="preserve"> </w:t>
      </w:r>
      <w:r w:rsidR="00595ED6">
        <w:rPr>
          <w:rFonts w:ascii="Verdana" w:hAnsi="Verdana"/>
          <w:sz w:val="22"/>
          <w:szCs w:val="20"/>
          <w:lang w:val="nl-NL"/>
        </w:rPr>
        <w:t xml:space="preserve">aangevraagd. </w:t>
      </w:r>
    </w:p>
    <w:p w14:paraId="4C33D0AD" w14:textId="58422A6C" w:rsidR="00127563" w:rsidRPr="00D45098" w:rsidRDefault="00127563" w:rsidP="000B1A4E">
      <w:pPr>
        <w:spacing w:line="260" w:lineRule="exact"/>
        <w:jc w:val="both"/>
        <w:rPr>
          <w:rFonts w:ascii="Verdana" w:hAnsi="Verdana"/>
          <w:i/>
          <w:sz w:val="22"/>
          <w:szCs w:val="20"/>
          <w:lang w:val="nl-NL"/>
        </w:rPr>
      </w:pPr>
    </w:p>
    <w:p w14:paraId="77E73615" w14:textId="683C53B8" w:rsidR="002F1DA3" w:rsidRPr="00D45098" w:rsidRDefault="002F1DA3" w:rsidP="000B1A4E">
      <w:pPr>
        <w:spacing w:line="260" w:lineRule="exact"/>
        <w:rPr>
          <w:rFonts w:ascii="Verdana" w:hAnsi="Verdana"/>
          <w:i/>
          <w:sz w:val="20"/>
          <w:szCs w:val="20"/>
          <w:lang w:val="nl-NL"/>
        </w:rPr>
      </w:pPr>
    </w:p>
    <w:p w14:paraId="7C12CE51" w14:textId="77777777" w:rsidR="002F1DA3" w:rsidRPr="00D45098" w:rsidRDefault="002F1DA3" w:rsidP="000B1A4E">
      <w:pPr>
        <w:spacing w:line="260" w:lineRule="exact"/>
        <w:rPr>
          <w:rFonts w:ascii="Verdana" w:hAnsi="Verdana"/>
          <w:i/>
          <w:sz w:val="20"/>
          <w:szCs w:val="20"/>
          <w:lang w:val="nl-NL"/>
        </w:rPr>
      </w:pPr>
    </w:p>
    <w:p w14:paraId="78820204" w14:textId="77777777" w:rsidR="002F1DA3" w:rsidRPr="00D45098" w:rsidRDefault="002F1DA3" w:rsidP="000B1A4E">
      <w:pPr>
        <w:spacing w:line="260" w:lineRule="exact"/>
        <w:rPr>
          <w:rFonts w:ascii="Verdana" w:hAnsi="Verdana"/>
          <w:i/>
          <w:sz w:val="20"/>
          <w:szCs w:val="20"/>
          <w:lang w:val="nl-NL"/>
        </w:rPr>
      </w:pPr>
    </w:p>
    <w:p w14:paraId="09282A46" w14:textId="77777777" w:rsidR="00D11DCE" w:rsidRPr="00D45098" w:rsidRDefault="00D11DCE" w:rsidP="000B1A4E">
      <w:pPr>
        <w:spacing w:line="260" w:lineRule="exact"/>
        <w:rPr>
          <w:rFonts w:ascii="Verdana" w:hAnsi="Verdana"/>
          <w:i/>
          <w:sz w:val="20"/>
          <w:szCs w:val="20"/>
          <w:lang w:val="nl-NL"/>
        </w:rPr>
      </w:pPr>
    </w:p>
    <w:p w14:paraId="4470B5ED" w14:textId="77777777" w:rsidR="00CD0F30" w:rsidRPr="00D45098" w:rsidRDefault="00CD0F30" w:rsidP="000B1A4E">
      <w:pPr>
        <w:spacing w:line="260" w:lineRule="exact"/>
        <w:rPr>
          <w:rFonts w:ascii="Verdana" w:hAnsi="Verdana"/>
          <w:i/>
          <w:sz w:val="20"/>
          <w:szCs w:val="20"/>
          <w:lang w:val="nl-NL"/>
        </w:rPr>
      </w:pPr>
    </w:p>
    <w:p w14:paraId="092FD76E" w14:textId="77777777" w:rsidR="00D11DCE" w:rsidRPr="00D45098" w:rsidRDefault="00D11DCE" w:rsidP="000B1A4E">
      <w:pPr>
        <w:spacing w:line="260" w:lineRule="exact"/>
        <w:rPr>
          <w:rFonts w:ascii="Verdana" w:hAnsi="Verdana"/>
          <w:i/>
          <w:sz w:val="20"/>
          <w:szCs w:val="20"/>
          <w:lang w:val="nl-NL"/>
        </w:rPr>
      </w:pPr>
    </w:p>
    <w:p w14:paraId="60E2226C" w14:textId="77777777" w:rsidR="00D553BA" w:rsidRPr="00D45098" w:rsidRDefault="00D553BA" w:rsidP="002F1DA3">
      <w:pPr>
        <w:spacing w:line="280" w:lineRule="exact"/>
        <w:rPr>
          <w:rFonts w:ascii="Verdana" w:hAnsi="Verdana"/>
          <w:i/>
          <w:sz w:val="20"/>
          <w:szCs w:val="20"/>
          <w:lang w:val="nl-NL"/>
        </w:rPr>
      </w:pPr>
    </w:p>
    <w:p w14:paraId="1169F01E" w14:textId="6E863971" w:rsidR="00BE2E74" w:rsidRPr="00882928" w:rsidRDefault="00915989" w:rsidP="002F1DA3">
      <w:pPr>
        <w:spacing w:line="280" w:lineRule="exact"/>
        <w:rPr>
          <w:rFonts w:ascii="Verdana" w:hAnsi="Verdana"/>
          <w:sz w:val="22"/>
          <w:szCs w:val="19"/>
          <w:lang w:val="nl-NL"/>
        </w:rPr>
      </w:pPr>
      <w:r w:rsidRPr="00882928">
        <w:rPr>
          <w:rFonts w:ascii="Verdana" w:hAnsi="Verdana"/>
          <w:sz w:val="22"/>
          <w:szCs w:val="19"/>
          <w:lang w:val="nl-NL"/>
        </w:rPr>
        <w:t>C</w:t>
      </w:r>
      <w:r w:rsidR="0057677F" w:rsidRPr="00882928">
        <w:rPr>
          <w:rFonts w:ascii="Verdana" w:hAnsi="Verdana"/>
          <w:sz w:val="22"/>
          <w:szCs w:val="19"/>
          <w:lang w:val="nl-NL"/>
        </w:rPr>
        <w:t>atherine G</w:t>
      </w:r>
      <w:r w:rsidR="00D11DCE" w:rsidRPr="00882928">
        <w:rPr>
          <w:rFonts w:ascii="Verdana" w:hAnsi="Verdana"/>
          <w:sz w:val="22"/>
          <w:szCs w:val="19"/>
          <w:lang w:val="nl-NL"/>
        </w:rPr>
        <w:t>ALAND</w:t>
      </w:r>
    </w:p>
    <w:p w14:paraId="4CDE3A8D" w14:textId="742EA383" w:rsidR="00D11DCE" w:rsidRPr="00882928" w:rsidRDefault="007C3A6F" w:rsidP="007C3A6F">
      <w:pPr>
        <w:spacing w:line="280" w:lineRule="exact"/>
        <w:rPr>
          <w:rFonts w:ascii="Verdana" w:hAnsi="Verdana"/>
          <w:szCs w:val="20"/>
          <w:lang w:val="nl-NL"/>
        </w:rPr>
      </w:pPr>
      <w:r w:rsidRPr="00882928">
        <w:rPr>
          <w:rFonts w:ascii="Verdana" w:hAnsi="Verdana"/>
          <w:szCs w:val="20"/>
          <w:lang w:val="nl-NL"/>
        </w:rPr>
        <w:t>Directrice D</w:t>
      </w:r>
      <w:r w:rsidR="00621AB6" w:rsidRPr="00882928">
        <w:rPr>
          <w:rFonts w:ascii="Verdana" w:hAnsi="Verdana"/>
          <w:szCs w:val="20"/>
          <w:lang w:val="nl-NL"/>
        </w:rPr>
        <w:t>2</w:t>
      </w:r>
    </w:p>
    <w:p w14:paraId="2EC2C9CA" w14:textId="418F42AF" w:rsidR="00D553BA" w:rsidRDefault="00D553BA" w:rsidP="00D11DCE">
      <w:pPr>
        <w:keepNext/>
        <w:ind w:left="3261"/>
        <w:rPr>
          <w:rFonts w:ascii="Verdana" w:hAnsi="Verdana"/>
          <w:i/>
          <w:sz w:val="12"/>
          <w:szCs w:val="19"/>
          <w:lang w:val="nl-NL"/>
        </w:rPr>
      </w:pPr>
    </w:p>
    <w:p w14:paraId="65FEC8B4" w14:textId="49FE2527" w:rsidR="00882928" w:rsidRDefault="00882928" w:rsidP="00D11DCE">
      <w:pPr>
        <w:keepNext/>
        <w:ind w:left="3261"/>
        <w:rPr>
          <w:rFonts w:ascii="Verdana" w:hAnsi="Verdana"/>
          <w:i/>
          <w:sz w:val="12"/>
          <w:szCs w:val="19"/>
          <w:lang w:val="nl-NL"/>
        </w:rPr>
      </w:pPr>
    </w:p>
    <w:p w14:paraId="20DC999F" w14:textId="77777777" w:rsidR="00882928" w:rsidRDefault="00882928" w:rsidP="00D11DCE">
      <w:pPr>
        <w:keepNext/>
        <w:ind w:left="3261"/>
        <w:rPr>
          <w:rFonts w:ascii="Verdana" w:hAnsi="Verdana"/>
          <w:i/>
          <w:sz w:val="12"/>
          <w:szCs w:val="19"/>
          <w:lang w:val="nl-NL"/>
        </w:rPr>
      </w:pPr>
    </w:p>
    <w:p w14:paraId="390A0469" w14:textId="77777777" w:rsidR="00882928" w:rsidRDefault="00882928" w:rsidP="00D11DCE">
      <w:pPr>
        <w:keepNext/>
        <w:ind w:left="3261"/>
        <w:rPr>
          <w:rFonts w:ascii="Verdana" w:hAnsi="Verdana"/>
          <w:i/>
          <w:sz w:val="12"/>
          <w:szCs w:val="19"/>
          <w:lang w:val="nl-NL"/>
        </w:rPr>
      </w:pPr>
    </w:p>
    <w:p w14:paraId="61C311C5" w14:textId="77777777" w:rsidR="00882928" w:rsidRDefault="00882928" w:rsidP="00D11DCE">
      <w:pPr>
        <w:keepNext/>
        <w:ind w:left="3261"/>
        <w:rPr>
          <w:rFonts w:ascii="Verdana" w:hAnsi="Verdana"/>
          <w:i/>
          <w:sz w:val="12"/>
          <w:szCs w:val="19"/>
          <w:lang w:val="nl-NL"/>
        </w:rPr>
      </w:pPr>
    </w:p>
    <w:p w14:paraId="2049D989" w14:textId="77777777" w:rsidR="00882928" w:rsidRDefault="00882928" w:rsidP="00D11DCE">
      <w:pPr>
        <w:keepNext/>
        <w:ind w:left="3261"/>
        <w:rPr>
          <w:rFonts w:ascii="Verdana" w:hAnsi="Verdana"/>
          <w:i/>
          <w:sz w:val="12"/>
          <w:szCs w:val="19"/>
          <w:lang w:val="nl-NL"/>
        </w:rPr>
      </w:pPr>
    </w:p>
    <w:p w14:paraId="3E2C564D" w14:textId="77777777" w:rsidR="00882928" w:rsidRDefault="00882928" w:rsidP="00D11DCE">
      <w:pPr>
        <w:keepNext/>
        <w:ind w:left="3261"/>
        <w:rPr>
          <w:rFonts w:ascii="Verdana" w:hAnsi="Verdana"/>
          <w:i/>
          <w:sz w:val="12"/>
          <w:szCs w:val="19"/>
          <w:lang w:val="nl-NL"/>
        </w:rPr>
      </w:pPr>
    </w:p>
    <w:p w14:paraId="32E193E6" w14:textId="77777777" w:rsidR="00882928" w:rsidRDefault="00882928" w:rsidP="00D11DCE">
      <w:pPr>
        <w:keepNext/>
        <w:ind w:left="3261"/>
        <w:rPr>
          <w:rFonts w:ascii="Verdana" w:hAnsi="Verdana"/>
          <w:i/>
          <w:sz w:val="12"/>
          <w:szCs w:val="19"/>
          <w:lang w:val="nl-NL"/>
        </w:rPr>
      </w:pPr>
    </w:p>
    <w:p w14:paraId="3AA715B7" w14:textId="77777777" w:rsidR="00882928" w:rsidRDefault="00882928" w:rsidP="00D11DCE">
      <w:pPr>
        <w:keepNext/>
        <w:ind w:left="3261"/>
        <w:rPr>
          <w:rFonts w:ascii="Verdana" w:hAnsi="Verdana"/>
          <w:i/>
          <w:sz w:val="12"/>
          <w:szCs w:val="19"/>
          <w:lang w:val="nl-NL"/>
        </w:rPr>
      </w:pPr>
    </w:p>
    <w:p w14:paraId="30BADD97" w14:textId="77777777" w:rsidR="00882928" w:rsidRPr="00D45098" w:rsidRDefault="00882928" w:rsidP="00D11DCE">
      <w:pPr>
        <w:keepNext/>
        <w:ind w:left="3261"/>
        <w:rPr>
          <w:rFonts w:ascii="Verdana" w:hAnsi="Verdana"/>
          <w:i/>
          <w:sz w:val="12"/>
          <w:szCs w:val="19"/>
          <w:lang w:val="nl-NL"/>
        </w:rPr>
      </w:pPr>
    </w:p>
    <w:p w14:paraId="024F918B" w14:textId="77777777" w:rsidR="00D553BA" w:rsidRPr="00D45098" w:rsidRDefault="00D553BA" w:rsidP="00D11DCE">
      <w:pPr>
        <w:keepNext/>
        <w:ind w:left="3261"/>
        <w:rPr>
          <w:rFonts w:ascii="Verdana" w:hAnsi="Verdana"/>
          <w:i/>
          <w:sz w:val="12"/>
          <w:szCs w:val="19"/>
          <w:lang w:val="nl-NL"/>
        </w:rPr>
      </w:pPr>
    </w:p>
    <w:p w14:paraId="53154928" w14:textId="77777777" w:rsidR="00CD0F30" w:rsidRPr="00D45098" w:rsidRDefault="00CD0F30" w:rsidP="00D11DCE">
      <w:pPr>
        <w:keepNext/>
        <w:ind w:left="3261"/>
        <w:rPr>
          <w:rFonts w:ascii="Verdana" w:hAnsi="Verdana"/>
          <w:i/>
          <w:sz w:val="12"/>
          <w:szCs w:val="19"/>
          <w:lang w:val="nl-NL"/>
        </w:rPr>
      </w:pPr>
    </w:p>
    <w:p w14:paraId="7AE3C286" w14:textId="77777777" w:rsidR="00CD0F30" w:rsidRPr="00D45098" w:rsidRDefault="00CD0F30" w:rsidP="00D11DCE">
      <w:pPr>
        <w:keepNext/>
        <w:ind w:left="3261"/>
        <w:rPr>
          <w:rFonts w:ascii="Verdana" w:hAnsi="Verdana"/>
          <w:i/>
          <w:sz w:val="12"/>
          <w:szCs w:val="19"/>
          <w:lang w:val="nl-NL"/>
        </w:rPr>
      </w:pPr>
    </w:p>
    <w:p w14:paraId="521B5245" w14:textId="77777777" w:rsidR="00A70EAA" w:rsidRDefault="002935D8" w:rsidP="005758D3">
      <w:pPr>
        <w:keepNext/>
        <w:ind w:left="2410"/>
        <w:rPr>
          <w:rFonts w:ascii="Verdana" w:hAnsi="Verdana"/>
          <w:sz w:val="14"/>
          <w:szCs w:val="19"/>
          <w:lang w:val="nl-NL"/>
        </w:rPr>
      </w:pPr>
      <w:r w:rsidRPr="00882928">
        <w:rPr>
          <w:rFonts w:ascii="Verdana" w:hAnsi="Verdana"/>
          <w:sz w:val="14"/>
          <w:szCs w:val="19"/>
          <w:lang w:val="nl-NL"/>
        </w:rPr>
        <w:t>B</w:t>
      </w:r>
      <w:r w:rsidR="006558BE" w:rsidRPr="00882928">
        <w:rPr>
          <w:rFonts w:ascii="Verdana" w:hAnsi="Verdana"/>
          <w:sz w:val="14"/>
          <w:szCs w:val="19"/>
          <w:lang w:val="nl-NL"/>
        </w:rPr>
        <w:t>ijlage</w:t>
      </w:r>
      <w:r w:rsidR="00127563" w:rsidRPr="00882928">
        <w:rPr>
          <w:rFonts w:ascii="Verdana" w:hAnsi="Verdana"/>
          <w:sz w:val="14"/>
          <w:szCs w:val="19"/>
          <w:lang w:val="nl-NL"/>
        </w:rPr>
        <w:t xml:space="preserve"> </w:t>
      </w:r>
      <w:r w:rsidR="00B46404" w:rsidRPr="00882928">
        <w:rPr>
          <w:rFonts w:ascii="Verdana" w:hAnsi="Verdana"/>
          <w:sz w:val="14"/>
          <w:szCs w:val="19"/>
          <w:lang w:val="nl-NL"/>
        </w:rPr>
        <w:t>1</w:t>
      </w:r>
      <w:r w:rsidR="006558BE" w:rsidRPr="00882928">
        <w:rPr>
          <w:rFonts w:ascii="Verdana" w:hAnsi="Verdana"/>
          <w:sz w:val="14"/>
          <w:szCs w:val="19"/>
          <w:lang w:val="nl-NL"/>
        </w:rPr>
        <w:t>:</w:t>
      </w:r>
      <w:r w:rsidR="00127563" w:rsidRPr="00882928">
        <w:rPr>
          <w:rFonts w:ascii="Verdana" w:hAnsi="Verdana"/>
          <w:sz w:val="14"/>
          <w:szCs w:val="19"/>
          <w:lang w:val="nl-NL"/>
        </w:rPr>
        <w:t xml:space="preserve"> </w:t>
      </w:r>
      <w:r w:rsidR="005758D3" w:rsidRPr="00882928">
        <w:rPr>
          <w:rFonts w:ascii="Verdana" w:hAnsi="Verdana"/>
          <w:sz w:val="14"/>
          <w:szCs w:val="19"/>
          <w:lang w:val="nl-NL"/>
        </w:rPr>
        <w:t>Akkoord Minister Nieuwe financiering Nota D4.1/JV/DEV.05.06.</w:t>
      </w:r>
      <w:r w:rsidR="00A70EAA" w:rsidRPr="00A70EAA">
        <w:rPr>
          <w:rFonts w:ascii="Verdana" w:hAnsi="Verdana"/>
          <w:sz w:val="22"/>
          <w:szCs w:val="20"/>
          <w:lang w:val="nl-NL"/>
        </w:rPr>
        <w:t xml:space="preserve"> </w:t>
      </w:r>
      <w:r w:rsidR="00A70EAA" w:rsidRPr="00530CA8">
        <w:rPr>
          <w:rFonts w:ascii="Verdana" w:hAnsi="Verdana"/>
          <w:sz w:val="14"/>
          <w:szCs w:val="19"/>
          <w:lang w:val="nl-NL"/>
        </w:rPr>
        <w:t xml:space="preserve">01/2019/9245 van 15 </w:t>
      </w:r>
      <w:r w:rsidR="00A70EAA" w:rsidRPr="00A70EAA">
        <w:rPr>
          <w:rFonts w:ascii="Verdana" w:hAnsi="Verdana"/>
          <w:sz w:val="14"/>
          <w:szCs w:val="19"/>
          <w:lang w:val="nl-NL"/>
        </w:rPr>
        <w:t>j</w:t>
      </w:r>
      <w:r w:rsidR="00A70EAA" w:rsidRPr="00530CA8">
        <w:rPr>
          <w:rFonts w:ascii="Verdana" w:hAnsi="Verdana"/>
          <w:sz w:val="14"/>
          <w:szCs w:val="19"/>
          <w:lang w:val="nl-NL"/>
        </w:rPr>
        <w:t>uli 2019,</w:t>
      </w:r>
    </w:p>
    <w:p w14:paraId="78E23CCA" w14:textId="252FE2B8" w:rsidR="00B46404" w:rsidRPr="00246DCF" w:rsidRDefault="00B46404" w:rsidP="005758D3">
      <w:pPr>
        <w:keepNext/>
        <w:ind w:left="2410"/>
        <w:rPr>
          <w:rFonts w:ascii="Verdana" w:hAnsi="Verdana"/>
          <w:sz w:val="14"/>
          <w:szCs w:val="19"/>
          <w:lang w:val="nl-BE"/>
        </w:rPr>
      </w:pPr>
      <w:r w:rsidRPr="00246DCF">
        <w:rPr>
          <w:rFonts w:ascii="Verdana" w:hAnsi="Verdana"/>
          <w:sz w:val="14"/>
          <w:szCs w:val="19"/>
          <w:lang w:val="nl-BE"/>
        </w:rPr>
        <w:t>Bijlage</w:t>
      </w:r>
      <w:r w:rsidR="00127563" w:rsidRPr="00246DCF">
        <w:rPr>
          <w:rFonts w:ascii="Verdana" w:hAnsi="Verdana"/>
          <w:sz w:val="14"/>
          <w:szCs w:val="19"/>
          <w:lang w:val="nl-BE"/>
        </w:rPr>
        <w:t xml:space="preserve"> </w:t>
      </w:r>
      <w:r w:rsidRPr="00246DCF">
        <w:rPr>
          <w:rFonts w:ascii="Verdana" w:hAnsi="Verdana"/>
          <w:sz w:val="14"/>
          <w:szCs w:val="19"/>
          <w:lang w:val="nl-BE"/>
        </w:rPr>
        <w:t>2</w:t>
      </w:r>
      <w:r w:rsidR="00D13AD1">
        <w:rPr>
          <w:rFonts w:ascii="Verdana" w:hAnsi="Verdana"/>
          <w:sz w:val="14"/>
          <w:szCs w:val="19"/>
          <w:lang w:val="nl-BE"/>
        </w:rPr>
        <w:t xml:space="preserve"> en 2a</w:t>
      </w:r>
      <w:r w:rsidRPr="00246DCF">
        <w:rPr>
          <w:rFonts w:ascii="Verdana" w:hAnsi="Verdana"/>
          <w:sz w:val="14"/>
          <w:szCs w:val="19"/>
          <w:lang w:val="nl-BE"/>
        </w:rPr>
        <w:t xml:space="preserve">: </w:t>
      </w:r>
      <w:r w:rsidR="00D13AD1">
        <w:rPr>
          <w:rFonts w:ascii="Verdana" w:hAnsi="Verdana"/>
          <w:sz w:val="14"/>
          <w:szCs w:val="19"/>
          <w:lang w:val="nl-BE"/>
        </w:rPr>
        <w:t>Kostenramingen 1</w:t>
      </w:r>
      <w:r w:rsidR="00D13AD1" w:rsidRPr="00D13AD1">
        <w:rPr>
          <w:rFonts w:ascii="Verdana" w:hAnsi="Verdana"/>
          <w:sz w:val="14"/>
          <w:szCs w:val="19"/>
          <w:vertAlign w:val="superscript"/>
          <w:lang w:val="nl-BE"/>
        </w:rPr>
        <w:t>ste</w:t>
      </w:r>
      <w:r w:rsidR="00D13AD1">
        <w:rPr>
          <w:rFonts w:ascii="Verdana" w:hAnsi="Verdana"/>
          <w:sz w:val="14"/>
          <w:szCs w:val="19"/>
          <w:lang w:val="nl-BE"/>
        </w:rPr>
        <w:t xml:space="preserve"> en 2</w:t>
      </w:r>
      <w:r w:rsidR="00D13AD1" w:rsidRPr="00D13AD1">
        <w:rPr>
          <w:rFonts w:ascii="Verdana" w:hAnsi="Verdana"/>
          <w:sz w:val="14"/>
          <w:szCs w:val="19"/>
          <w:vertAlign w:val="superscript"/>
          <w:lang w:val="nl-BE"/>
        </w:rPr>
        <w:t>de</w:t>
      </w:r>
      <w:r w:rsidR="00D13AD1">
        <w:rPr>
          <w:rFonts w:ascii="Verdana" w:hAnsi="Verdana"/>
          <w:sz w:val="14"/>
          <w:szCs w:val="19"/>
          <w:lang w:val="nl-BE"/>
        </w:rPr>
        <w:t xml:space="preserve"> jaar</w:t>
      </w:r>
    </w:p>
    <w:p w14:paraId="270D2CB5" w14:textId="2B74E46C" w:rsidR="00127563" w:rsidRPr="00882928" w:rsidRDefault="00127563" w:rsidP="005758D3">
      <w:pPr>
        <w:keepNext/>
        <w:keepLines/>
        <w:ind w:left="2410"/>
        <w:rPr>
          <w:rFonts w:ascii="Verdana" w:hAnsi="Verdana"/>
          <w:sz w:val="14"/>
          <w:szCs w:val="19"/>
          <w:lang w:val="nl-NL"/>
        </w:rPr>
      </w:pPr>
      <w:r w:rsidRPr="00882928">
        <w:rPr>
          <w:rFonts w:ascii="Verdana" w:hAnsi="Verdana"/>
          <w:sz w:val="14"/>
          <w:szCs w:val="19"/>
          <w:lang w:val="nl-NL"/>
        </w:rPr>
        <w:t xml:space="preserve">Bijlage </w:t>
      </w:r>
      <w:r w:rsidR="005758D3" w:rsidRPr="00882928">
        <w:rPr>
          <w:rFonts w:ascii="Verdana" w:hAnsi="Verdana"/>
          <w:sz w:val="14"/>
          <w:szCs w:val="19"/>
          <w:lang w:val="nl-NL"/>
        </w:rPr>
        <w:t>3</w:t>
      </w:r>
      <w:r w:rsidR="00282EF2">
        <w:rPr>
          <w:rFonts w:ascii="Verdana" w:hAnsi="Verdana"/>
          <w:sz w:val="14"/>
          <w:szCs w:val="19"/>
          <w:lang w:val="nl-NL"/>
        </w:rPr>
        <w:t>.</w:t>
      </w:r>
      <w:r w:rsidRPr="00882928">
        <w:rPr>
          <w:rFonts w:ascii="Verdana" w:hAnsi="Verdana"/>
          <w:sz w:val="14"/>
          <w:szCs w:val="19"/>
          <w:lang w:val="nl-NL"/>
        </w:rPr>
        <w:t xml:space="preserve"> </w:t>
      </w:r>
      <w:r w:rsidR="00D13AD1">
        <w:rPr>
          <w:rFonts w:ascii="Verdana" w:hAnsi="Verdana"/>
          <w:sz w:val="14"/>
          <w:szCs w:val="19"/>
          <w:lang w:val="nl-NL"/>
        </w:rPr>
        <w:t>Nota B</w:t>
      </w:r>
      <w:r w:rsidR="00282EF2">
        <w:rPr>
          <w:rFonts w:ascii="Verdana" w:hAnsi="Verdana"/>
          <w:sz w:val="14"/>
          <w:szCs w:val="19"/>
          <w:lang w:val="nl-NL"/>
        </w:rPr>
        <w:t>&amp;B financiering $ 225.000 voor de JPO eerste 18 maand</w:t>
      </w:r>
    </w:p>
    <w:p w14:paraId="3D6BCEE4" w14:textId="7D032A3F" w:rsidR="007C3A6F" w:rsidRPr="00282EF2" w:rsidRDefault="00A52BDE" w:rsidP="005758D3">
      <w:pPr>
        <w:keepNext/>
        <w:keepLines/>
        <w:ind w:left="2410"/>
        <w:rPr>
          <w:rFonts w:ascii="Verdana" w:hAnsi="Verdana"/>
          <w:sz w:val="14"/>
          <w:szCs w:val="19"/>
        </w:rPr>
      </w:pPr>
      <w:r w:rsidRPr="00282EF2">
        <w:rPr>
          <w:rFonts w:ascii="Verdana" w:hAnsi="Verdana"/>
          <w:sz w:val="14"/>
          <w:szCs w:val="19"/>
        </w:rPr>
        <w:t xml:space="preserve">Bijlage </w:t>
      </w:r>
      <w:r w:rsidR="00A943D9">
        <w:rPr>
          <w:rFonts w:ascii="Verdana" w:hAnsi="Verdana"/>
          <w:sz w:val="14"/>
          <w:szCs w:val="19"/>
        </w:rPr>
        <w:t>4.</w:t>
      </w:r>
      <w:r w:rsidR="00610511" w:rsidRPr="00282EF2">
        <w:rPr>
          <w:rFonts w:ascii="Verdana" w:hAnsi="Verdana"/>
          <w:sz w:val="14"/>
          <w:szCs w:val="19"/>
        </w:rPr>
        <w:t xml:space="preserve"> Approval</w:t>
      </w:r>
      <w:r w:rsidR="00A943D9">
        <w:rPr>
          <w:rFonts w:ascii="Verdana" w:hAnsi="Verdana"/>
          <w:sz w:val="14"/>
          <w:szCs w:val="19"/>
        </w:rPr>
        <w:t xml:space="preserve"> extension request</w:t>
      </w:r>
    </w:p>
    <w:p w14:paraId="69C306DE" w14:textId="76E33768" w:rsidR="0030145C" w:rsidRPr="00A943D9" w:rsidRDefault="0030145C" w:rsidP="003F7D5E">
      <w:pPr>
        <w:keepNext/>
        <w:keepLines/>
        <w:ind w:left="2410"/>
        <w:rPr>
          <w:rFonts w:ascii="Verdana" w:hAnsi="Verdana"/>
          <w:sz w:val="14"/>
          <w:szCs w:val="19"/>
        </w:rPr>
      </w:pPr>
      <w:r w:rsidRPr="00C16AA1">
        <w:rPr>
          <w:rFonts w:ascii="Verdana" w:hAnsi="Verdana"/>
          <w:sz w:val="14"/>
          <w:szCs w:val="19"/>
          <w:lang w:val="nl-NL"/>
        </w:rPr>
        <w:t xml:space="preserve">Bijlage 5. </w:t>
      </w:r>
      <w:r w:rsidR="00A943D9" w:rsidRPr="00A943D9">
        <w:rPr>
          <w:rFonts w:ascii="Verdana" w:hAnsi="Verdana"/>
          <w:sz w:val="14"/>
          <w:szCs w:val="19"/>
        </w:rPr>
        <w:t>Agreement between the Government of Belgium and FAO concerning the Belgian Associate Professional Offciers programme</w:t>
      </w:r>
    </w:p>
    <w:p w14:paraId="0F3DADCD" w14:textId="27A2D057" w:rsidR="003F7D5E" w:rsidRDefault="003F7D5E" w:rsidP="003F7D5E">
      <w:pPr>
        <w:keepNext/>
        <w:keepLines/>
        <w:ind w:left="2410"/>
        <w:rPr>
          <w:rFonts w:ascii="Verdana" w:hAnsi="Verdana"/>
          <w:iCs/>
          <w:sz w:val="14"/>
          <w:szCs w:val="19"/>
          <w:lang w:val="nl-NL"/>
        </w:rPr>
      </w:pPr>
      <w:r w:rsidRPr="003F7D5E">
        <w:rPr>
          <w:rFonts w:ascii="Verdana" w:hAnsi="Verdana"/>
          <w:sz w:val="14"/>
          <w:szCs w:val="19"/>
          <w:lang w:val="nl-BE"/>
        </w:rPr>
        <w:t xml:space="preserve">Bijlage 6 en 6a: Nota </w:t>
      </w:r>
      <w:r w:rsidRPr="003F7D5E">
        <w:rPr>
          <w:rFonts w:ascii="Verdana" w:hAnsi="Verdana"/>
          <w:iCs/>
          <w:sz w:val="14"/>
          <w:szCs w:val="19"/>
          <w:lang w:val="nl-NL"/>
        </w:rPr>
        <w:t>D2.1/JV/DEV/05.06.04 2021/56 ramingstaat provisionele kredieten van 5/1/20201    GUNSTIG ADVIES IF 8/1/2021</w:t>
      </w:r>
    </w:p>
    <w:p w14:paraId="2C1F7000" w14:textId="6FED8B50" w:rsidR="003F7D5E" w:rsidRPr="00716CC5" w:rsidRDefault="003F7D5E" w:rsidP="003F7D5E">
      <w:pPr>
        <w:keepNext/>
        <w:keepLines/>
        <w:ind w:left="2410"/>
        <w:rPr>
          <w:rFonts w:ascii="Verdana" w:hAnsi="Verdana"/>
          <w:iCs/>
          <w:sz w:val="14"/>
          <w:szCs w:val="19"/>
          <w:lang w:val="nl-BE"/>
        </w:rPr>
      </w:pPr>
      <w:r w:rsidRPr="00716CC5">
        <w:rPr>
          <w:rFonts w:ascii="Verdana" w:hAnsi="Verdana"/>
          <w:iCs/>
          <w:sz w:val="14"/>
          <w:szCs w:val="19"/>
          <w:lang w:val="nl-BE"/>
        </w:rPr>
        <w:t>Bijlage 7</w:t>
      </w:r>
      <w:r w:rsidR="001B2F7C" w:rsidRPr="00716CC5">
        <w:rPr>
          <w:rFonts w:ascii="Verdana" w:hAnsi="Verdana"/>
          <w:iCs/>
          <w:sz w:val="14"/>
          <w:szCs w:val="19"/>
          <w:lang w:val="nl-BE"/>
        </w:rPr>
        <w:t xml:space="preserve">: </w:t>
      </w:r>
      <w:r w:rsidR="00716CC5" w:rsidRPr="00716CC5">
        <w:rPr>
          <w:rFonts w:ascii="Verdana" w:hAnsi="Verdana"/>
          <w:iCs/>
          <w:sz w:val="14"/>
          <w:szCs w:val="19"/>
          <w:lang w:val="nl-BE"/>
        </w:rPr>
        <w:t>Financieel r</w:t>
      </w:r>
      <w:r w:rsidR="00716CC5">
        <w:rPr>
          <w:rFonts w:ascii="Verdana" w:hAnsi="Verdana"/>
          <w:iCs/>
          <w:sz w:val="14"/>
          <w:szCs w:val="19"/>
          <w:lang w:val="nl-BE"/>
        </w:rPr>
        <w:t>apport FAO</w:t>
      </w:r>
    </w:p>
    <w:p w14:paraId="34C80874" w14:textId="0277CACE" w:rsidR="00C804F9" w:rsidRPr="00716CC5" w:rsidRDefault="0097085C" w:rsidP="00716CC5">
      <w:pPr>
        <w:keepNext/>
        <w:keepLines/>
        <w:ind w:left="2410"/>
        <w:rPr>
          <w:rFonts w:ascii="Verdana" w:hAnsi="Verdana"/>
          <w:i/>
          <w:sz w:val="14"/>
          <w:szCs w:val="19"/>
          <w:lang w:val="nl-BE"/>
        </w:rPr>
      </w:pPr>
      <w:r w:rsidRPr="00716CC5">
        <w:rPr>
          <w:rFonts w:ascii="Verdana" w:hAnsi="Verdana"/>
          <w:iCs/>
          <w:sz w:val="14"/>
          <w:szCs w:val="19"/>
          <w:lang w:val="nl-BE"/>
        </w:rPr>
        <w:t xml:space="preserve">Bijlage 8: </w:t>
      </w:r>
      <w:r w:rsidR="00716CC5">
        <w:rPr>
          <w:rFonts w:ascii="Verdana" w:hAnsi="Verdana"/>
          <w:iCs/>
          <w:sz w:val="14"/>
          <w:szCs w:val="19"/>
          <w:lang w:val="nl-BE"/>
        </w:rPr>
        <w:t>Betalingsaanvraag FAO</w:t>
      </w:r>
    </w:p>
    <w:sectPr w:rsidR="00C804F9" w:rsidRPr="00716CC5" w:rsidSect="003D6643">
      <w:headerReference w:type="even" r:id="rId16"/>
      <w:headerReference w:type="default" r:id="rId17"/>
      <w:footerReference w:type="default" r:id="rId18"/>
      <w:headerReference w:type="first" r:id="rId19"/>
      <w:type w:val="continuous"/>
      <w:pgSz w:w="11907" w:h="16840" w:code="9"/>
      <w:pgMar w:top="1077" w:right="567" w:bottom="1763" w:left="1092" w:header="28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8E04" w14:textId="77777777" w:rsidR="009F6313" w:rsidRDefault="009F6313">
      <w:r>
        <w:separator/>
      </w:r>
    </w:p>
  </w:endnote>
  <w:endnote w:type="continuationSeparator" w:id="0">
    <w:p w14:paraId="6919108E" w14:textId="77777777" w:rsidR="009F6313" w:rsidRDefault="009F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gnaNorm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2D6A6BF4C3041259BE7FFDE7D65A3A9"/>
      </w:placeholder>
      <w:temporary/>
      <w:showingPlcHdr/>
      <w15:appearance w15:val="hidden"/>
    </w:sdtPr>
    <w:sdtEndPr/>
    <w:sdtContent>
      <w:p w14:paraId="65F5F06C" w14:textId="77777777" w:rsidR="0094541B" w:rsidRDefault="0094541B">
        <w:pPr>
          <w:pStyle w:val="Voettekst"/>
        </w:pPr>
        <w:r>
          <w:t>[Type here]</w:t>
        </w:r>
      </w:p>
    </w:sdtContent>
  </w:sdt>
  <w:p w14:paraId="31D70484" w14:textId="77777777" w:rsidR="00536300" w:rsidRPr="00622D96" w:rsidRDefault="00536300">
    <w:pPr>
      <w:pStyle w:val="Voettekst"/>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9D77" w14:textId="77777777" w:rsidR="009F6313" w:rsidRDefault="009F6313">
      <w:r>
        <w:separator/>
      </w:r>
    </w:p>
  </w:footnote>
  <w:footnote w:type="continuationSeparator" w:id="0">
    <w:p w14:paraId="1AA0BE9D" w14:textId="77777777" w:rsidR="009F6313" w:rsidRDefault="009F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66B2" w14:textId="77777777" w:rsidR="00536300" w:rsidRDefault="006E21EB">
    <w:pPr>
      <w:pStyle w:val="Koptekst"/>
    </w:pPr>
    <w:r>
      <w:rPr>
        <w:noProof/>
      </w:rPr>
      <w:drawing>
        <wp:anchor distT="0" distB="0" distL="114300" distR="114300" simplePos="0" relativeHeight="251667456" behindDoc="1" locked="0" layoutInCell="0" allowOverlap="1" wp14:anchorId="68CE5F7E" wp14:editId="50324E32">
          <wp:simplePos x="0" y="0"/>
          <wp:positionH relativeFrom="margin">
            <wp:align>center</wp:align>
          </wp:positionH>
          <wp:positionV relativeFrom="margin">
            <wp:align>center</wp:align>
          </wp:positionV>
          <wp:extent cx="6855460" cy="7312025"/>
          <wp:effectExtent l="0" t="0" r="2540" b="3175"/>
          <wp:wrapNone/>
          <wp:docPr id="10" name="Picture 10"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34EEC3CF" wp14:editId="46DAA867">
          <wp:simplePos x="0" y="0"/>
          <wp:positionH relativeFrom="margin">
            <wp:align>center</wp:align>
          </wp:positionH>
          <wp:positionV relativeFrom="margin">
            <wp:align>center</wp:align>
          </wp:positionV>
          <wp:extent cx="6855460" cy="7312025"/>
          <wp:effectExtent l="0" t="0" r="2540" b="3175"/>
          <wp:wrapNone/>
          <wp:docPr id="9" name="Picture 9"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0" allowOverlap="1" wp14:anchorId="4D7B46D7" wp14:editId="0D5994A1">
          <wp:simplePos x="0" y="0"/>
          <wp:positionH relativeFrom="margin">
            <wp:align>center</wp:align>
          </wp:positionH>
          <wp:positionV relativeFrom="margin">
            <wp:align>center</wp:align>
          </wp:positionV>
          <wp:extent cx="6441440" cy="6870700"/>
          <wp:effectExtent l="0" t="0" r="0" b="6350"/>
          <wp:wrapNone/>
          <wp:docPr id="8" name="Picture 8"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r w:rsidR="00174CDD">
      <w:rPr>
        <w:noProof/>
      </w:rPr>
      <w:pict w14:anchorId="40A79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3.7pt;height:526.55pt;z-index:-251653120;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C5DC" w14:textId="7D522950" w:rsidR="00DF10DB" w:rsidRDefault="00DF10DB">
    <w:pPr>
      <w:pStyle w:val="Koptekst"/>
    </w:pPr>
    <w:r>
      <w:rPr>
        <w:noProof/>
      </w:rPr>
      <mc:AlternateContent>
        <mc:Choice Requires="wps">
          <w:drawing>
            <wp:anchor distT="0" distB="0" distL="114300" distR="114300" simplePos="0" relativeHeight="251671552" behindDoc="0" locked="0" layoutInCell="0" allowOverlap="1" wp14:anchorId="5407E94F" wp14:editId="24A81D01">
              <wp:simplePos x="0" y="0"/>
              <wp:positionH relativeFrom="page">
                <wp:posOffset>0</wp:posOffset>
              </wp:positionH>
              <wp:positionV relativeFrom="page">
                <wp:posOffset>190500</wp:posOffset>
              </wp:positionV>
              <wp:extent cx="7560945" cy="273050"/>
              <wp:effectExtent l="0" t="0" r="0" b="12700"/>
              <wp:wrapNone/>
              <wp:docPr id="1" name="MSIPCMad174388b92e60a5630fc8fd" descr="{&quot;HashCode&quot;:-148849342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8C91B" w14:textId="6191D885"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07E94F" id="_x0000_t202" coordsize="21600,21600" o:spt="202" path="m,l,21600r21600,l21600,xe">
              <v:stroke joinstyle="miter"/>
              <v:path gradientshapeok="t" o:connecttype="rect"/>
            </v:shapetype>
            <v:shape id="MSIPCMad174388b92e60a5630fc8fd" o:spid="_x0000_s1026" type="#_x0000_t202" alt="{&quot;HashCode&quot;:-1488493420,&quot;Height&quot;:842.0,&quot;Width&quot;:595.0,&quot;Placement&quot;:&quot;Header&quot;,&quot;Index&quot;:&quot;Primary&quot;,&quot;Section&quot;:1,&quot;Top&quot;:0.0,&quot;Left&quot;:0.0}" style="position:absolute;margin-left:0;margin-top:15pt;width:595.35pt;height:2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" o:allowincell="f" filled="f" stroked="f" strokeweight=".5pt">
              <v:textbox inset=",0,,0">
                <w:txbxContent>
                  <w:p w14:paraId="23A8C91B" w14:textId="6191D885"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83EA" w14:textId="77777777" w:rsidR="00536300" w:rsidRDefault="006E21EB">
    <w:pPr>
      <w:pStyle w:val="Koptekst"/>
    </w:pPr>
    <w:r>
      <w:rPr>
        <w:noProof/>
      </w:rPr>
      <w:drawing>
        <wp:anchor distT="0" distB="0" distL="114300" distR="114300" simplePos="0" relativeHeight="251663360" behindDoc="1" locked="0" layoutInCell="0" allowOverlap="1" wp14:anchorId="5588531C" wp14:editId="69E94238">
          <wp:simplePos x="0" y="0"/>
          <wp:positionH relativeFrom="margin">
            <wp:align>center</wp:align>
          </wp:positionH>
          <wp:positionV relativeFrom="margin">
            <wp:align>center</wp:align>
          </wp:positionV>
          <wp:extent cx="6855460" cy="7312025"/>
          <wp:effectExtent l="0" t="0" r="2540" b="3175"/>
          <wp:wrapNone/>
          <wp:docPr id="7" name="Picture 7"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349E5182" wp14:editId="38A9C909">
          <wp:simplePos x="0" y="0"/>
          <wp:positionH relativeFrom="margin">
            <wp:align>center</wp:align>
          </wp:positionH>
          <wp:positionV relativeFrom="margin">
            <wp:align>center</wp:align>
          </wp:positionV>
          <wp:extent cx="6855460" cy="7312025"/>
          <wp:effectExtent l="0" t="0" r="2540" b="3175"/>
          <wp:wrapNone/>
          <wp:docPr id="6" name="Picture 6"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0" allowOverlap="1" wp14:anchorId="64922BD2" wp14:editId="56A7F10D">
          <wp:simplePos x="0" y="0"/>
          <wp:positionH relativeFrom="margin">
            <wp:align>center</wp:align>
          </wp:positionH>
          <wp:positionV relativeFrom="margin">
            <wp:align>center</wp:align>
          </wp:positionV>
          <wp:extent cx="6441440" cy="6870700"/>
          <wp:effectExtent l="0" t="0" r="0" b="6350"/>
          <wp:wrapNone/>
          <wp:docPr id="5" name="Picture 5"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r w:rsidR="00174CDD">
      <w:rPr>
        <w:noProof/>
      </w:rPr>
      <w:pict w14:anchorId="03D77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3.7pt;height:526.55pt;z-index:-251654144;mso-position-horizontal:center;mso-position-horizontal-relative:margin;mso-position-vertical:center;mso-position-vertical-relative:margin" o:allowincell="f">
          <v:imagedata r:id="rId3" o:title="BUZA-EXT-WATERMERK-1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3972" w14:textId="3252E127" w:rsidR="00536300" w:rsidRDefault="00DF10DB">
    <w:pPr>
      <w:pStyle w:val="Koptekst"/>
    </w:pPr>
    <w:r>
      <w:rPr>
        <w:noProof/>
      </w:rPr>
      <w:drawing>
        <wp:anchor distT="0" distB="0" distL="114300" distR="114300" simplePos="0" relativeHeight="251658240" behindDoc="1" locked="0" layoutInCell="0" allowOverlap="1" wp14:anchorId="7B0ED2E4" wp14:editId="09A24C39">
          <wp:simplePos x="0" y="0"/>
          <wp:positionH relativeFrom="margin">
            <wp:align>center</wp:align>
          </wp:positionH>
          <wp:positionV relativeFrom="margin">
            <wp:align>center</wp:align>
          </wp:positionV>
          <wp:extent cx="6855460" cy="7312025"/>
          <wp:effectExtent l="0" t="0" r="254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02BD690C" wp14:editId="43A4D9B2">
          <wp:simplePos x="0" y="0"/>
          <wp:positionH relativeFrom="margin">
            <wp:align>center</wp:align>
          </wp:positionH>
          <wp:positionV relativeFrom="margin">
            <wp:align>center</wp:align>
          </wp:positionV>
          <wp:extent cx="6855460" cy="7312025"/>
          <wp:effectExtent l="0" t="0" r="254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sidR="00174CDD">
      <w:rPr>
        <w:noProof/>
      </w:rPr>
      <w:pict w14:anchorId="37739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69" type="#_x0000_t75" style="position:absolute;margin-left:0;margin-top:0;width:507.2pt;height:541pt;z-index:-251651072;mso-position-horizontal:center;mso-position-horizontal-relative:margin;mso-position-vertical:center;mso-position-vertical-relative:margin" o:allowincell="f">
          <v:imagedata r:id="rId2" o:title="watermerk7%"/>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0651" w14:textId="6202266B" w:rsidR="00536300" w:rsidRDefault="00DF10DB">
    <w:pPr>
      <w:pStyle w:val="Koptekst"/>
    </w:pPr>
    <w:r>
      <w:rPr>
        <w:noProof/>
      </w:rPr>
      <mc:AlternateContent>
        <mc:Choice Requires="wps">
          <w:drawing>
            <wp:anchor distT="0" distB="0" distL="114300" distR="114300" simplePos="0" relativeHeight="251659264" behindDoc="0" locked="0" layoutInCell="0" allowOverlap="1" wp14:anchorId="0788C7DE" wp14:editId="77AB1ADB">
              <wp:simplePos x="0" y="0"/>
              <wp:positionH relativeFrom="page">
                <wp:posOffset>0</wp:posOffset>
              </wp:positionH>
              <wp:positionV relativeFrom="page">
                <wp:posOffset>190500</wp:posOffset>
              </wp:positionV>
              <wp:extent cx="7560945" cy="273050"/>
              <wp:effectExtent l="0" t="0" r="0" b="12700"/>
              <wp:wrapNone/>
              <wp:docPr id="3" name="MSIPCM5c1e4ebb9ff75339e3c7ab43" descr="{&quot;HashCode&quot;:-1488493420,&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5ADCF" w14:textId="111396CB"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88C7DE" id="_x0000_t202" coordsize="21600,21600" o:spt="202" path="m,l,21600r21600,l21600,xe">
              <v:stroke joinstyle="miter"/>
              <v:path gradientshapeok="t" o:connecttype="rect"/>
            </v:shapetype>
            <v:shape id="MSIPCM5c1e4ebb9ff75339e3c7ab43" o:spid="_x0000_s1027" type="#_x0000_t202" alt="{&quot;HashCode&quot;:-1488493420,&quot;Height&quot;:842.0,&quot;Width&quot;:595.0,&quot;Placement&quot;:&quot;Header&quot;,&quot;Index&quot;:&quot;Primary&quot;,&quot;Section&quot;:2,&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" o:allowincell="f" filled="f" stroked="f" strokeweight=".5pt">
              <v:textbox inset=",0,,0">
                <w:txbxContent>
                  <w:p w14:paraId="6F05ADCF" w14:textId="111396CB"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0AE8" w14:textId="7CF2940F" w:rsidR="00536300" w:rsidRDefault="00DF10DB">
    <w:pPr>
      <w:pStyle w:val="Koptekst"/>
    </w:pPr>
    <w:r>
      <w:rPr>
        <w:noProof/>
      </w:rPr>
      <w:drawing>
        <wp:anchor distT="0" distB="0" distL="114300" distR="114300" simplePos="0" relativeHeight="251657216" behindDoc="1" locked="0" layoutInCell="0" allowOverlap="1" wp14:anchorId="5E4F3FB0" wp14:editId="639241C8">
          <wp:simplePos x="0" y="0"/>
          <wp:positionH relativeFrom="margin">
            <wp:align>center</wp:align>
          </wp:positionH>
          <wp:positionV relativeFrom="margin">
            <wp:align>center</wp:align>
          </wp:positionV>
          <wp:extent cx="6855460" cy="7312025"/>
          <wp:effectExtent l="0" t="0" r="254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14:anchorId="214B302F" wp14:editId="007A469D">
          <wp:simplePos x="0" y="0"/>
          <wp:positionH relativeFrom="margin">
            <wp:align>center</wp:align>
          </wp:positionH>
          <wp:positionV relativeFrom="margin">
            <wp:align>center</wp:align>
          </wp:positionV>
          <wp:extent cx="6855460" cy="7312025"/>
          <wp:effectExtent l="0" t="0" r="254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sidR="00174CDD">
      <w:rPr>
        <w:noProof/>
      </w:rPr>
      <w:pict w14:anchorId="5C844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68" type="#_x0000_t75" style="position:absolute;margin-left:0;margin-top:0;width:507.2pt;height:541pt;z-index:-251652096;mso-position-horizontal:center;mso-position-horizontal-relative:margin;mso-position-vertical:center;mso-position-vertical-relative:margin" o:allowincell="f">
          <v:imagedata r:id="rId2" o:title="watermerk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4D33"/>
    <w:multiLevelType w:val="hybridMultilevel"/>
    <w:tmpl w:val="594AC25C"/>
    <w:lvl w:ilvl="0" w:tplc="D0609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0639C"/>
    <w:multiLevelType w:val="hybridMultilevel"/>
    <w:tmpl w:val="35B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F4E8A"/>
    <w:multiLevelType w:val="hybridMultilevel"/>
    <w:tmpl w:val="56DA69C0"/>
    <w:lvl w:ilvl="0" w:tplc="D0609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D486A"/>
    <w:multiLevelType w:val="multilevel"/>
    <w:tmpl w:val="0E229FC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04"/>
    <w:rsid w:val="00001916"/>
    <w:rsid w:val="0000337A"/>
    <w:rsid w:val="00011737"/>
    <w:rsid w:val="00012875"/>
    <w:rsid w:val="00020770"/>
    <w:rsid w:val="0002691D"/>
    <w:rsid w:val="00033498"/>
    <w:rsid w:val="00040AF2"/>
    <w:rsid w:val="000557A5"/>
    <w:rsid w:val="00055F5F"/>
    <w:rsid w:val="00062942"/>
    <w:rsid w:val="000649D4"/>
    <w:rsid w:val="0007106C"/>
    <w:rsid w:val="00071181"/>
    <w:rsid w:val="000721BF"/>
    <w:rsid w:val="0008270D"/>
    <w:rsid w:val="00085B5E"/>
    <w:rsid w:val="0008736C"/>
    <w:rsid w:val="000936E6"/>
    <w:rsid w:val="000A28C9"/>
    <w:rsid w:val="000A2C3A"/>
    <w:rsid w:val="000A7A76"/>
    <w:rsid w:val="000B1554"/>
    <w:rsid w:val="000B1A4E"/>
    <w:rsid w:val="000B5B98"/>
    <w:rsid w:val="000C1FEF"/>
    <w:rsid w:val="000C3A1A"/>
    <w:rsid w:val="000C5892"/>
    <w:rsid w:val="000C61DF"/>
    <w:rsid w:val="000D79E9"/>
    <w:rsid w:val="000E65F1"/>
    <w:rsid w:val="001008AA"/>
    <w:rsid w:val="00102903"/>
    <w:rsid w:val="00111265"/>
    <w:rsid w:val="001219B3"/>
    <w:rsid w:val="00124AFC"/>
    <w:rsid w:val="00127563"/>
    <w:rsid w:val="00127606"/>
    <w:rsid w:val="001328A6"/>
    <w:rsid w:val="00133EC3"/>
    <w:rsid w:val="0013518C"/>
    <w:rsid w:val="0014138F"/>
    <w:rsid w:val="00143925"/>
    <w:rsid w:val="00156F6D"/>
    <w:rsid w:val="00161F23"/>
    <w:rsid w:val="001639EC"/>
    <w:rsid w:val="00171B2C"/>
    <w:rsid w:val="00172C0F"/>
    <w:rsid w:val="00174CDD"/>
    <w:rsid w:val="00176EDD"/>
    <w:rsid w:val="00176F9E"/>
    <w:rsid w:val="0018047B"/>
    <w:rsid w:val="001812C0"/>
    <w:rsid w:val="00186123"/>
    <w:rsid w:val="00186BB0"/>
    <w:rsid w:val="00187DAB"/>
    <w:rsid w:val="00190458"/>
    <w:rsid w:val="00192F81"/>
    <w:rsid w:val="0019341E"/>
    <w:rsid w:val="00197B9A"/>
    <w:rsid w:val="00197F5D"/>
    <w:rsid w:val="001A3912"/>
    <w:rsid w:val="001A722D"/>
    <w:rsid w:val="001A763B"/>
    <w:rsid w:val="001B2655"/>
    <w:rsid w:val="001B2F7C"/>
    <w:rsid w:val="001B4A47"/>
    <w:rsid w:val="001B5517"/>
    <w:rsid w:val="001B7E78"/>
    <w:rsid w:val="001C5ED4"/>
    <w:rsid w:val="001D03C3"/>
    <w:rsid w:val="001D0EE7"/>
    <w:rsid w:val="001D285B"/>
    <w:rsid w:val="001D5B6D"/>
    <w:rsid w:val="001D65B6"/>
    <w:rsid w:val="001E2085"/>
    <w:rsid w:val="001E35BA"/>
    <w:rsid w:val="001E6B12"/>
    <w:rsid w:val="001E7C3E"/>
    <w:rsid w:val="001F07AD"/>
    <w:rsid w:val="001F55CD"/>
    <w:rsid w:val="001F57ED"/>
    <w:rsid w:val="001F5E92"/>
    <w:rsid w:val="00202CC2"/>
    <w:rsid w:val="002078DC"/>
    <w:rsid w:val="00207C09"/>
    <w:rsid w:val="0021292F"/>
    <w:rsid w:val="00212B2E"/>
    <w:rsid w:val="002304B8"/>
    <w:rsid w:val="002358E6"/>
    <w:rsid w:val="00240B96"/>
    <w:rsid w:val="002432B7"/>
    <w:rsid w:val="00246DCF"/>
    <w:rsid w:val="002553A4"/>
    <w:rsid w:val="00260440"/>
    <w:rsid w:val="00262119"/>
    <w:rsid w:val="00274266"/>
    <w:rsid w:val="00274B4F"/>
    <w:rsid w:val="00281CEB"/>
    <w:rsid w:val="00282EF2"/>
    <w:rsid w:val="00290823"/>
    <w:rsid w:val="0029185A"/>
    <w:rsid w:val="002935D8"/>
    <w:rsid w:val="00293F9E"/>
    <w:rsid w:val="00296E69"/>
    <w:rsid w:val="002A2B9F"/>
    <w:rsid w:val="002A79FF"/>
    <w:rsid w:val="002B09CD"/>
    <w:rsid w:val="002B64F8"/>
    <w:rsid w:val="002C00EA"/>
    <w:rsid w:val="002C31D5"/>
    <w:rsid w:val="002C3BEA"/>
    <w:rsid w:val="002C4714"/>
    <w:rsid w:val="002D02C0"/>
    <w:rsid w:val="002D5EDC"/>
    <w:rsid w:val="002E47AC"/>
    <w:rsid w:val="002F1223"/>
    <w:rsid w:val="002F1DA3"/>
    <w:rsid w:val="002F3575"/>
    <w:rsid w:val="002F390A"/>
    <w:rsid w:val="002F3AD1"/>
    <w:rsid w:val="0030096D"/>
    <w:rsid w:val="0030145C"/>
    <w:rsid w:val="00302663"/>
    <w:rsid w:val="0030523F"/>
    <w:rsid w:val="00306EC8"/>
    <w:rsid w:val="003073F6"/>
    <w:rsid w:val="00311EBF"/>
    <w:rsid w:val="003142F1"/>
    <w:rsid w:val="003255F2"/>
    <w:rsid w:val="003271C3"/>
    <w:rsid w:val="00332C41"/>
    <w:rsid w:val="00343ABC"/>
    <w:rsid w:val="00343B4B"/>
    <w:rsid w:val="00343F4C"/>
    <w:rsid w:val="003440E5"/>
    <w:rsid w:val="003468B7"/>
    <w:rsid w:val="003538BD"/>
    <w:rsid w:val="00354C4D"/>
    <w:rsid w:val="00364C2A"/>
    <w:rsid w:val="003665C9"/>
    <w:rsid w:val="00366D09"/>
    <w:rsid w:val="00376785"/>
    <w:rsid w:val="00377832"/>
    <w:rsid w:val="00380E8B"/>
    <w:rsid w:val="003844BF"/>
    <w:rsid w:val="003872B2"/>
    <w:rsid w:val="00387F2B"/>
    <w:rsid w:val="0039135F"/>
    <w:rsid w:val="003924D4"/>
    <w:rsid w:val="00394786"/>
    <w:rsid w:val="0039601A"/>
    <w:rsid w:val="003A0CED"/>
    <w:rsid w:val="003A13FD"/>
    <w:rsid w:val="003B2919"/>
    <w:rsid w:val="003B37CB"/>
    <w:rsid w:val="003B47AA"/>
    <w:rsid w:val="003B6E7B"/>
    <w:rsid w:val="003C07A1"/>
    <w:rsid w:val="003C1488"/>
    <w:rsid w:val="003C1A07"/>
    <w:rsid w:val="003C6B8F"/>
    <w:rsid w:val="003D6643"/>
    <w:rsid w:val="003E3940"/>
    <w:rsid w:val="003F21A1"/>
    <w:rsid w:val="003F2DE3"/>
    <w:rsid w:val="003F7D5E"/>
    <w:rsid w:val="00401000"/>
    <w:rsid w:val="004028BB"/>
    <w:rsid w:val="004120A7"/>
    <w:rsid w:val="00417017"/>
    <w:rsid w:val="004227B2"/>
    <w:rsid w:val="00426CD9"/>
    <w:rsid w:val="00435F04"/>
    <w:rsid w:val="00445190"/>
    <w:rsid w:val="004452B0"/>
    <w:rsid w:val="004453AE"/>
    <w:rsid w:val="00445913"/>
    <w:rsid w:val="00451203"/>
    <w:rsid w:val="00451A74"/>
    <w:rsid w:val="00451B8B"/>
    <w:rsid w:val="004541A8"/>
    <w:rsid w:val="00455914"/>
    <w:rsid w:val="00460D52"/>
    <w:rsid w:val="004631D3"/>
    <w:rsid w:val="004631ED"/>
    <w:rsid w:val="004639EB"/>
    <w:rsid w:val="00464CF7"/>
    <w:rsid w:val="00471D41"/>
    <w:rsid w:val="004728A4"/>
    <w:rsid w:val="00475070"/>
    <w:rsid w:val="004764BC"/>
    <w:rsid w:val="0048152E"/>
    <w:rsid w:val="00493F1A"/>
    <w:rsid w:val="004968E1"/>
    <w:rsid w:val="004A3AE8"/>
    <w:rsid w:val="004B131A"/>
    <w:rsid w:val="004B44BC"/>
    <w:rsid w:val="004D3C7F"/>
    <w:rsid w:val="004D4345"/>
    <w:rsid w:val="004D5577"/>
    <w:rsid w:val="004D60BE"/>
    <w:rsid w:val="004E16C5"/>
    <w:rsid w:val="004E5E70"/>
    <w:rsid w:val="004E6B36"/>
    <w:rsid w:val="004E7ED7"/>
    <w:rsid w:val="004F7C67"/>
    <w:rsid w:val="00513D53"/>
    <w:rsid w:val="005202D1"/>
    <w:rsid w:val="0053024C"/>
    <w:rsid w:val="00530CA8"/>
    <w:rsid w:val="00531F9B"/>
    <w:rsid w:val="005327EB"/>
    <w:rsid w:val="00535222"/>
    <w:rsid w:val="00536300"/>
    <w:rsid w:val="005405A4"/>
    <w:rsid w:val="00547ECE"/>
    <w:rsid w:val="00552CCC"/>
    <w:rsid w:val="00563E96"/>
    <w:rsid w:val="005653DA"/>
    <w:rsid w:val="005654E3"/>
    <w:rsid w:val="005660DE"/>
    <w:rsid w:val="00570B5E"/>
    <w:rsid w:val="00572368"/>
    <w:rsid w:val="00572D72"/>
    <w:rsid w:val="00574FA9"/>
    <w:rsid w:val="005758D3"/>
    <w:rsid w:val="0057677F"/>
    <w:rsid w:val="00581E5D"/>
    <w:rsid w:val="00586791"/>
    <w:rsid w:val="00590160"/>
    <w:rsid w:val="005918FF"/>
    <w:rsid w:val="00593581"/>
    <w:rsid w:val="00594895"/>
    <w:rsid w:val="00595ED6"/>
    <w:rsid w:val="005A0C2A"/>
    <w:rsid w:val="005A5811"/>
    <w:rsid w:val="005B0252"/>
    <w:rsid w:val="005B0A38"/>
    <w:rsid w:val="005B69DC"/>
    <w:rsid w:val="005C07AD"/>
    <w:rsid w:val="005D1E8A"/>
    <w:rsid w:val="005D5558"/>
    <w:rsid w:val="005D5884"/>
    <w:rsid w:val="005E79E1"/>
    <w:rsid w:val="005F460F"/>
    <w:rsid w:val="005F6BCD"/>
    <w:rsid w:val="00606AA3"/>
    <w:rsid w:val="00607116"/>
    <w:rsid w:val="00610511"/>
    <w:rsid w:val="00612B3B"/>
    <w:rsid w:val="006163D3"/>
    <w:rsid w:val="00621AB6"/>
    <w:rsid w:val="00622D96"/>
    <w:rsid w:val="00631BAD"/>
    <w:rsid w:val="006325C1"/>
    <w:rsid w:val="0063707F"/>
    <w:rsid w:val="006403C8"/>
    <w:rsid w:val="00646CB1"/>
    <w:rsid w:val="006472A6"/>
    <w:rsid w:val="00650475"/>
    <w:rsid w:val="00652259"/>
    <w:rsid w:val="006558BE"/>
    <w:rsid w:val="00656EAA"/>
    <w:rsid w:val="00663E59"/>
    <w:rsid w:val="0067199B"/>
    <w:rsid w:val="00680250"/>
    <w:rsid w:val="0068475F"/>
    <w:rsid w:val="006907EA"/>
    <w:rsid w:val="00694FE9"/>
    <w:rsid w:val="00697522"/>
    <w:rsid w:val="006B2CCA"/>
    <w:rsid w:val="006B5080"/>
    <w:rsid w:val="006C5EEB"/>
    <w:rsid w:val="006D0B2D"/>
    <w:rsid w:val="006E0E0C"/>
    <w:rsid w:val="006E17BB"/>
    <w:rsid w:val="006E21EB"/>
    <w:rsid w:val="006E245C"/>
    <w:rsid w:val="006E706A"/>
    <w:rsid w:val="006E72A6"/>
    <w:rsid w:val="006F1460"/>
    <w:rsid w:val="006F68D3"/>
    <w:rsid w:val="007040F1"/>
    <w:rsid w:val="00705980"/>
    <w:rsid w:val="007078CB"/>
    <w:rsid w:val="007109AA"/>
    <w:rsid w:val="00716CC5"/>
    <w:rsid w:val="0072288F"/>
    <w:rsid w:val="00722B1F"/>
    <w:rsid w:val="00723F42"/>
    <w:rsid w:val="00727578"/>
    <w:rsid w:val="00732F4A"/>
    <w:rsid w:val="00733165"/>
    <w:rsid w:val="0074242A"/>
    <w:rsid w:val="00753DA5"/>
    <w:rsid w:val="00756029"/>
    <w:rsid w:val="00756225"/>
    <w:rsid w:val="007578CB"/>
    <w:rsid w:val="0076273E"/>
    <w:rsid w:val="007631C1"/>
    <w:rsid w:val="00771011"/>
    <w:rsid w:val="007746C4"/>
    <w:rsid w:val="00780CF9"/>
    <w:rsid w:val="00783BBB"/>
    <w:rsid w:val="00787791"/>
    <w:rsid w:val="00796043"/>
    <w:rsid w:val="00797C08"/>
    <w:rsid w:val="007A1D86"/>
    <w:rsid w:val="007A3247"/>
    <w:rsid w:val="007A4186"/>
    <w:rsid w:val="007A53D9"/>
    <w:rsid w:val="007A7ADA"/>
    <w:rsid w:val="007A7DB3"/>
    <w:rsid w:val="007B235C"/>
    <w:rsid w:val="007B495F"/>
    <w:rsid w:val="007B4A8F"/>
    <w:rsid w:val="007C3A6F"/>
    <w:rsid w:val="007C5574"/>
    <w:rsid w:val="007E28AD"/>
    <w:rsid w:val="007E5120"/>
    <w:rsid w:val="007F0FCD"/>
    <w:rsid w:val="0080184C"/>
    <w:rsid w:val="0080233A"/>
    <w:rsid w:val="008070AA"/>
    <w:rsid w:val="008104CC"/>
    <w:rsid w:val="00811784"/>
    <w:rsid w:val="0081524E"/>
    <w:rsid w:val="00816785"/>
    <w:rsid w:val="008226DC"/>
    <w:rsid w:val="0082546B"/>
    <w:rsid w:val="00826689"/>
    <w:rsid w:val="00830931"/>
    <w:rsid w:val="00832E82"/>
    <w:rsid w:val="008477A0"/>
    <w:rsid w:val="00861774"/>
    <w:rsid w:val="008626BF"/>
    <w:rsid w:val="008646F2"/>
    <w:rsid w:val="00866B91"/>
    <w:rsid w:val="00872EAC"/>
    <w:rsid w:val="00882928"/>
    <w:rsid w:val="008A65B9"/>
    <w:rsid w:val="008D22FB"/>
    <w:rsid w:val="008E0D49"/>
    <w:rsid w:val="008F30CA"/>
    <w:rsid w:val="008F5EEA"/>
    <w:rsid w:val="008F7080"/>
    <w:rsid w:val="0090201B"/>
    <w:rsid w:val="00906A5A"/>
    <w:rsid w:val="00915989"/>
    <w:rsid w:val="00920619"/>
    <w:rsid w:val="00922126"/>
    <w:rsid w:val="00924408"/>
    <w:rsid w:val="00931B34"/>
    <w:rsid w:val="00933644"/>
    <w:rsid w:val="00937158"/>
    <w:rsid w:val="00940D39"/>
    <w:rsid w:val="00943F30"/>
    <w:rsid w:val="0094541B"/>
    <w:rsid w:val="0095114B"/>
    <w:rsid w:val="00951C01"/>
    <w:rsid w:val="0097085C"/>
    <w:rsid w:val="00975690"/>
    <w:rsid w:val="009860CF"/>
    <w:rsid w:val="009874E2"/>
    <w:rsid w:val="00990F85"/>
    <w:rsid w:val="0099185B"/>
    <w:rsid w:val="00994C1B"/>
    <w:rsid w:val="009A192C"/>
    <w:rsid w:val="009A2575"/>
    <w:rsid w:val="009A726A"/>
    <w:rsid w:val="009B2E1D"/>
    <w:rsid w:val="009B3DF4"/>
    <w:rsid w:val="009B63AD"/>
    <w:rsid w:val="009B7AA4"/>
    <w:rsid w:val="009C0429"/>
    <w:rsid w:val="009C386F"/>
    <w:rsid w:val="009D2E18"/>
    <w:rsid w:val="009D2E4F"/>
    <w:rsid w:val="009D41F8"/>
    <w:rsid w:val="009E06BF"/>
    <w:rsid w:val="009E4777"/>
    <w:rsid w:val="009F004D"/>
    <w:rsid w:val="009F4C02"/>
    <w:rsid w:val="009F53BB"/>
    <w:rsid w:val="009F5643"/>
    <w:rsid w:val="009F569F"/>
    <w:rsid w:val="009F6313"/>
    <w:rsid w:val="00A0561C"/>
    <w:rsid w:val="00A0657D"/>
    <w:rsid w:val="00A20766"/>
    <w:rsid w:val="00A22CC7"/>
    <w:rsid w:val="00A245F3"/>
    <w:rsid w:val="00A2767B"/>
    <w:rsid w:val="00A3202A"/>
    <w:rsid w:val="00A50BE4"/>
    <w:rsid w:val="00A52BDE"/>
    <w:rsid w:val="00A552AA"/>
    <w:rsid w:val="00A57F69"/>
    <w:rsid w:val="00A6323F"/>
    <w:rsid w:val="00A65716"/>
    <w:rsid w:val="00A70E73"/>
    <w:rsid w:val="00A70EAA"/>
    <w:rsid w:val="00A81B64"/>
    <w:rsid w:val="00A824A7"/>
    <w:rsid w:val="00A84723"/>
    <w:rsid w:val="00A87304"/>
    <w:rsid w:val="00A879FB"/>
    <w:rsid w:val="00A943D9"/>
    <w:rsid w:val="00A97F55"/>
    <w:rsid w:val="00AA1500"/>
    <w:rsid w:val="00AA290C"/>
    <w:rsid w:val="00AA6643"/>
    <w:rsid w:val="00AB0770"/>
    <w:rsid w:val="00AC203C"/>
    <w:rsid w:val="00AC2F78"/>
    <w:rsid w:val="00AC46E9"/>
    <w:rsid w:val="00AD0D8A"/>
    <w:rsid w:val="00AD58B1"/>
    <w:rsid w:val="00AD7990"/>
    <w:rsid w:val="00AE1D3B"/>
    <w:rsid w:val="00AE3E6F"/>
    <w:rsid w:val="00AE44E3"/>
    <w:rsid w:val="00AE6209"/>
    <w:rsid w:val="00AF0C57"/>
    <w:rsid w:val="00AF22C5"/>
    <w:rsid w:val="00AF2EFA"/>
    <w:rsid w:val="00AF3305"/>
    <w:rsid w:val="00B028F9"/>
    <w:rsid w:val="00B04665"/>
    <w:rsid w:val="00B06933"/>
    <w:rsid w:val="00B13596"/>
    <w:rsid w:val="00B217BD"/>
    <w:rsid w:val="00B224AA"/>
    <w:rsid w:val="00B24043"/>
    <w:rsid w:val="00B26BD8"/>
    <w:rsid w:val="00B26E24"/>
    <w:rsid w:val="00B33347"/>
    <w:rsid w:val="00B333FC"/>
    <w:rsid w:val="00B3767B"/>
    <w:rsid w:val="00B42BA9"/>
    <w:rsid w:val="00B43BC9"/>
    <w:rsid w:val="00B45C6A"/>
    <w:rsid w:val="00B46404"/>
    <w:rsid w:val="00B53E08"/>
    <w:rsid w:val="00B6739D"/>
    <w:rsid w:val="00B70B55"/>
    <w:rsid w:val="00B70E60"/>
    <w:rsid w:val="00B72C78"/>
    <w:rsid w:val="00B74E53"/>
    <w:rsid w:val="00B76D7A"/>
    <w:rsid w:val="00B76D7B"/>
    <w:rsid w:val="00B81AFD"/>
    <w:rsid w:val="00B8635A"/>
    <w:rsid w:val="00B90074"/>
    <w:rsid w:val="00B95C7D"/>
    <w:rsid w:val="00BA439D"/>
    <w:rsid w:val="00BB04EE"/>
    <w:rsid w:val="00BB6A61"/>
    <w:rsid w:val="00BB7DA4"/>
    <w:rsid w:val="00BD0DFD"/>
    <w:rsid w:val="00BD3464"/>
    <w:rsid w:val="00BD527E"/>
    <w:rsid w:val="00BE2E74"/>
    <w:rsid w:val="00BE59AE"/>
    <w:rsid w:val="00C0189B"/>
    <w:rsid w:val="00C02A7B"/>
    <w:rsid w:val="00C126C5"/>
    <w:rsid w:val="00C143F3"/>
    <w:rsid w:val="00C16AA1"/>
    <w:rsid w:val="00C24A84"/>
    <w:rsid w:val="00C35924"/>
    <w:rsid w:val="00C42AF2"/>
    <w:rsid w:val="00C475D5"/>
    <w:rsid w:val="00C47B87"/>
    <w:rsid w:val="00C47DF1"/>
    <w:rsid w:val="00C55B2F"/>
    <w:rsid w:val="00C56F30"/>
    <w:rsid w:val="00C674CD"/>
    <w:rsid w:val="00C737E9"/>
    <w:rsid w:val="00C804F9"/>
    <w:rsid w:val="00C83FD5"/>
    <w:rsid w:val="00C846B9"/>
    <w:rsid w:val="00C84DBE"/>
    <w:rsid w:val="00C912CF"/>
    <w:rsid w:val="00C91C88"/>
    <w:rsid w:val="00C9566E"/>
    <w:rsid w:val="00CA2127"/>
    <w:rsid w:val="00CA4079"/>
    <w:rsid w:val="00CB2008"/>
    <w:rsid w:val="00CB56FC"/>
    <w:rsid w:val="00CC1EEC"/>
    <w:rsid w:val="00CC2EEF"/>
    <w:rsid w:val="00CC457D"/>
    <w:rsid w:val="00CD0352"/>
    <w:rsid w:val="00CD0F30"/>
    <w:rsid w:val="00CD605E"/>
    <w:rsid w:val="00CD626E"/>
    <w:rsid w:val="00CD63E6"/>
    <w:rsid w:val="00CE26D0"/>
    <w:rsid w:val="00CF0004"/>
    <w:rsid w:val="00CF4429"/>
    <w:rsid w:val="00CF620F"/>
    <w:rsid w:val="00CF68EA"/>
    <w:rsid w:val="00D06E29"/>
    <w:rsid w:val="00D074D4"/>
    <w:rsid w:val="00D11DCE"/>
    <w:rsid w:val="00D13AD1"/>
    <w:rsid w:val="00D219F0"/>
    <w:rsid w:val="00D22A29"/>
    <w:rsid w:val="00D25D3F"/>
    <w:rsid w:val="00D2730B"/>
    <w:rsid w:val="00D35337"/>
    <w:rsid w:val="00D36E09"/>
    <w:rsid w:val="00D37499"/>
    <w:rsid w:val="00D448A6"/>
    <w:rsid w:val="00D45098"/>
    <w:rsid w:val="00D45DA0"/>
    <w:rsid w:val="00D525B1"/>
    <w:rsid w:val="00D527FC"/>
    <w:rsid w:val="00D530FD"/>
    <w:rsid w:val="00D53A05"/>
    <w:rsid w:val="00D53BB7"/>
    <w:rsid w:val="00D541BA"/>
    <w:rsid w:val="00D553BA"/>
    <w:rsid w:val="00D558A5"/>
    <w:rsid w:val="00D620F3"/>
    <w:rsid w:val="00D62B6E"/>
    <w:rsid w:val="00D652DA"/>
    <w:rsid w:val="00D777B1"/>
    <w:rsid w:val="00D77ACD"/>
    <w:rsid w:val="00D77C97"/>
    <w:rsid w:val="00D87B0A"/>
    <w:rsid w:val="00D91EE2"/>
    <w:rsid w:val="00DA4C7A"/>
    <w:rsid w:val="00DA4F2E"/>
    <w:rsid w:val="00DA7CAD"/>
    <w:rsid w:val="00DB67B9"/>
    <w:rsid w:val="00DB73AA"/>
    <w:rsid w:val="00DD77E8"/>
    <w:rsid w:val="00DE08F1"/>
    <w:rsid w:val="00DE0B24"/>
    <w:rsid w:val="00DE0FA3"/>
    <w:rsid w:val="00DE4049"/>
    <w:rsid w:val="00DF0C2B"/>
    <w:rsid w:val="00DF10DB"/>
    <w:rsid w:val="00DF1C03"/>
    <w:rsid w:val="00DF4BB6"/>
    <w:rsid w:val="00DF6011"/>
    <w:rsid w:val="00E1076E"/>
    <w:rsid w:val="00E1180C"/>
    <w:rsid w:val="00E122AA"/>
    <w:rsid w:val="00E17F1B"/>
    <w:rsid w:val="00E20493"/>
    <w:rsid w:val="00E20EF8"/>
    <w:rsid w:val="00E21F67"/>
    <w:rsid w:val="00E223DA"/>
    <w:rsid w:val="00E30978"/>
    <w:rsid w:val="00E31A31"/>
    <w:rsid w:val="00E322FC"/>
    <w:rsid w:val="00E32B0D"/>
    <w:rsid w:val="00E331B7"/>
    <w:rsid w:val="00E41B33"/>
    <w:rsid w:val="00E41E9C"/>
    <w:rsid w:val="00E43BBD"/>
    <w:rsid w:val="00E52471"/>
    <w:rsid w:val="00E60042"/>
    <w:rsid w:val="00E631EB"/>
    <w:rsid w:val="00E63724"/>
    <w:rsid w:val="00E6620C"/>
    <w:rsid w:val="00E71D00"/>
    <w:rsid w:val="00E74917"/>
    <w:rsid w:val="00E74C4D"/>
    <w:rsid w:val="00E80196"/>
    <w:rsid w:val="00E819BC"/>
    <w:rsid w:val="00E8541D"/>
    <w:rsid w:val="00E919DB"/>
    <w:rsid w:val="00E9201E"/>
    <w:rsid w:val="00E933CC"/>
    <w:rsid w:val="00E938EC"/>
    <w:rsid w:val="00E94397"/>
    <w:rsid w:val="00E9570C"/>
    <w:rsid w:val="00E96E06"/>
    <w:rsid w:val="00E97F8B"/>
    <w:rsid w:val="00EA039D"/>
    <w:rsid w:val="00EA45C1"/>
    <w:rsid w:val="00EB2530"/>
    <w:rsid w:val="00EC2E39"/>
    <w:rsid w:val="00EC4F8E"/>
    <w:rsid w:val="00ED0CEA"/>
    <w:rsid w:val="00ED6182"/>
    <w:rsid w:val="00EE3077"/>
    <w:rsid w:val="00EF2E94"/>
    <w:rsid w:val="00EF3158"/>
    <w:rsid w:val="00F03671"/>
    <w:rsid w:val="00F07F9D"/>
    <w:rsid w:val="00F12A41"/>
    <w:rsid w:val="00F16227"/>
    <w:rsid w:val="00F25615"/>
    <w:rsid w:val="00F26D3C"/>
    <w:rsid w:val="00F34825"/>
    <w:rsid w:val="00F41788"/>
    <w:rsid w:val="00F66EE6"/>
    <w:rsid w:val="00F713FC"/>
    <w:rsid w:val="00F77625"/>
    <w:rsid w:val="00F84BAC"/>
    <w:rsid w:val="00F86906"/>
    <w:rsid w:val="00FB2D1E"/>
    <w:rsid w:val="00FB37E4"/>
    <w:rsid w:val="00FB3CC1"/>
    <w:rsid w:val="00FB6322"/>
    <w:rsid w:val="00FB6E63"/>
    <w:rsid w:val="00FC67B1"/>
    <w:rsid w:val="00FC7B07"/>
    <w:rsid w:val="00FD4507"/>
    <w:rsid w:val="00FD487D"/>
    <w:rsid w:val="00FE0AE5"/>
    <w:rsid w:val="00FE35B3"/>
    <w:rsid w:val="00FE4FAC"/>
    <w:rsid w:val="00FF2D11"/>
    <w:rsid w:val="00FF425D"/>
    <w:rsid w:val="00FF4A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6A108EDF"/>
  <w15:docId w15:val="{68E06BE9-DC2E-415F-8AE7-D370F93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9201E"/>
    <w:pPr>
      <w:tabs>
        <w:tab w:val="center" w:pos="4320"/>
        <w:tab w:val="right" w:pos="8640"/>
      </w:tabs>
    </w:pPr>
  </w:style>
  <w:style w:type="paragraph" w:styleId="Voettekst">
    <w:name w:val="footer"/>
    <w:basedOn w:val="Standaard"/>
    <w:link w:val="VoettekstChar"/>
    <w:uiPriority w:val="99"/>
    <w:rsid w:val="00E9201E"/>
    <w:pPr>
      <w:tabs>
        <w:tab w:val="center" w:pos="4320"/>
        <w:tab w:val="right" w:pos="8640"/>
      </w:tabs>
    </w:pPr>
  </w:style>
  <w:style w:type="table" w:styleId="Tabelraster">
    <w:name w:val="Table Grid"/>
    <w:basedOn w:val="Standaardtabel"/>
    <w:rsid w:val="0020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45913"/>
    <w:rPr>
      <w:rFonts w:ascii="Tahoma" w:hAnsi="Tahoma" w:cs="Tahoma"/>
      <w:sz w:val="16"/>
      <w:szCs w:val="16"/>
    </w:rPr>
  </w:style>
  <w:style w:type="paragraph" w:customStyle="1" w:styleId="Classification">
    <w:name w:val="Classification"/>
    <w:basedOn w:val="Standaard"/>
    <w:rsid w:val="00922126"/>
    <w:pPr>
      <w:spacing w:line="260" w:lineRule="exact"/>
    </w:pPr>
    <w:rPr>
      <w:rFonts w:ascii="Verdana" w:hAnsi="Verdana"/>
      <w:b/>
      <w:sz w:val="16"/>
      <w:szCs w:val="16"/>
    </w:rPr>
  </w:style>
  <w:style w:type="paragraph" w:customStyle="1" w:styleId="Minister">
    <w:name w:val="Minister"/>
    <w:basedOn w:val="Standaard"/>
    <w:rsid w:val="001E35BA"/>
    <w:pPr>
      <w:spacing w:after="60" w:line="260" w:lineRule="exact"/>
    </w:pPr>
    <w:rPr>
      <w:rFonts w:ascii="Verdana" w:hAnsi="Verdana"/>
      <w:b/>
      <w:sz w:val="22"/>
      <w:szCs w:val="20"/>
      <w:lang w:val="nl-BE"/>
    </w:rPr>
  </w:style>
  <w:style w:type="character" w:styleId="Hyperlink">
    <w:name w:val="Hyperlink"/>
    <w:basedOn w:val="Standaardalinea-lettertype"/>
    <w:rsid w:val="00212B2E"/>
    <w:rPr>
      <w:color w:val="0000FF"/>
      <w:u w:val="single"/>
    </w:rPr>
  </w:style>
  <w:style w:type="paragraph" w:customStyle="1" w:styleId="Post">
    <w:name w:val="Post"/>
    <w:basedOn w:val="Standaard"/>
    <w:rsid w:val="005E79E1"/>
    <w:pPr>
      <w:spacing w:after="60" w:line="260" w:lineRule="exact"/>
    </w:pPr>
    <w:rPr>
      <w:rFonts w:ascii="Verdana" w:hAnsi="Verdana"/>
      <w:sz w:val="22"/>
      <w:szCs w:val="20"/>
      <w:lang w:val="nl-BE"/>
    </w:rPr>
  </w:style>
  <w:style w:type="paragraph" w:customStyle="1" w:styleId="Classificatie">
    <w:name w:val="Classificatie"/>
    <w:basedOn w:val="Standaard"/>
    <w:rsid w:val="001E35BA"/>
    <w:pPr>
      <w:spacing w:line="260" w:lineRule="exact"/>
    </w:pPr>
    <w:rPr>
      <w:rFonts w:ascii="Verdana" w:hAnsi="Verdana"/>
      <w:b/>
      <w:sz w:val="16"/>
      <w:szCs w:val="16"/>
    </w:rPr>
  </w:style>
  <w:style w:type="paragraph" w:styleId="Lijstalinea">
    <w:name w:val="List Paragraph"/>
    <w:basedOn w:val="Standaard"/>
    <w:uiPriority w:val="34"/>
    <w:qFormat/>
    <w:rsid w:val="00606AA3"/>
    <w:pPr>
      <w:ind w:left="720"/>
      <w:contextualSpacing/>
    </w:pPr>
  </w:style>
  <w:style w:type="character" w:styleId="Verwijzingopmerking">
    <w:name w:val="annotation reference"/>
    <w:basedOn w:val="Standaardalinea-lettertype"/>
    <w:semiHidden/>
    <w:unhideWhenUsed/>
    <w:rsid w:val="00133EC3"/>
    <w:rPr>
      <w:sz w:val="16"/>
      <w:szCs w:val="16"/>
    </w:rPr>
  </w:style>
  <w:style w:type="paragraph" w:styleId="Tekstopmerking">
    <w:name w:val="annotation text"/>
    <w:basedOn w:val="Standaard"/>
    <w:link w:val="TekstopmerkingChar"/>
    <w:semiHidden/>
    <w:unhideWhenUsed/>
    <w:rsid w:val="00133EC3"/>
    <w:rPr>
      <w:sz w:val="20"/>
      <w:szCs w:val="20"/>
    </w:rPr>
  </w:style>
  <w:style w:type="character" w:customStyle="1" w:styleId="TekstopmerkingChar">
    <w:name w:val="Tekst opmerking Char"/>
    <w:basedOn w:val="Standaardalinea-lettertype"/>
    <w:link w:val="Tekstopmerking"/>
    <w:semiHidden/>
    <w:rsid w:val="00133EC3"/>
    <w:rPr>
      <w:lang w:val="en-US" w:eastAsia="en-US"/>
    </w:rPr>
  </w:style>
  <w:style w:type="paragraph" w:styleId="Onderwerpvanopmerking">
    <w:name w:val="annotation subject"/>
    <w:basedOn w:val="Tekstopmerking"/>
    <w:next w:val="Tekstopmerking"/>
    <w:link w:val="OnderwerpvanopmerkingChar"/>
    <w:semiHidden/>
    <w:unhideWhenUsed/>
    <w:rsid w:val="00133EC3"/>
    <w:rPr>
      <w:b/>
      <w:bCs/>
    </w:rPr>
  </w:style>
  <w:style w:type="character" w:customStyle="1" w:styleId="OnderwerpvanopmerkingChar">
    <w:name w:val="Onderwerp van opmerking Char"/>
    <w:basedOn w:val="TekstopmerkingChar"/>
    <w:link w:val="Onderwerpvanopmerking"/>
    <w:semiHidden/>
    <w:rsid w:val="00133EC3"/>
    <w:rPr>
      <w:b/>
      <w:bCs/>
      <w:lang w:val="en-US" w:eastAsia="en-US"/>
    </w:rPr>
  </w:style>
  <w:style w:type="paragraph" w:styleId="Revisie">
    <w:name w:val="Revision"/>
    <w:hidden/>
    <w:uiPriority w:val="99"/>
    <w:semiHidden/>
    <w:rsid w:val="00133EC3"/>
    <w:rPr>
      <w:sz w:val="24"/>
      <w:szCs w:val="24"/>
      <w:lang w:val="en-US" w:eastAsia="en-US"/>
    </w:rPr>
  </w:style>
  <w:style w:type="character" w:customStyle="1" w:styleId="VoettekstChar">
    <w:name w:val="Voettekst Char"/>
    <w:basedOn w:val="Standaardalinea-lettertype"/>
    <w:link w:val="Voettekst"/>
    <w:uiPriority w:val="99"/>
    <w:rsid w:val="0094541B"/>
    <w:rPr>
      <w:sz w:val="24"/>
      <w:szCs w:val="24"/>
      <w:lang w:val="en-US" w:eastAsia="en-US"/>
    </w:rPr>
  </w:style>
  <w:style w:type="character" w:customStyle="1" w:styleId="KoptekstChar">
    <w:name w:val="Koptekst Char"/>
    <w:basedOn w:val="Standaardalinea-lettertype"/>
    <w:link w:val="Koptekst"/>
    <w:uiPriority w:val="99"/>
    <w:rsid w:val="009454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oj\AppData\Roaming\Microsoft\Templates\Koerier%20FODBZ\NotaMinN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6A6BF4C3041259BE7FFDE7D65A3A9"/>
        <w:category>
          <w:name w:val="General"/>
          <w:gallery w:val="placeholder"/>
        </w:category>
        <w:types>
          <w:type w:val="bbPlcHdr"/>
        </w:types>
        <w:behaviors>
          <w:behavior w:val="content"/>
        </w:behaviors>
        <w:guid w:val="{95B8ADBF-ED03-4ED8-9D74-0E086F557671}"/>
      </w:docPartPr>
      <w:docPartBody>
        <w:p w:rsidR="001429C9" w:rsidRDefault="0073000D" w:rsidP="0073000D">
          <w:pPr>
            <w:pStyle w:val="62D6A6BF4C3041259BE7FFDE7D65A3A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gnaNorm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0D"/>
    <w:rsid w:val="00054D1F"/>
    <w:rsid w:val="001429C9"/>
    <w:rsid w:val="002F2395"/>
    <w:rsid w:val="0073000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2D6A6BF4C3041259BE7FFDE7D65A3A9">
    <w:name w:val="62D6A6BF4C3041259BE7FFDE7D65A3A9"/>
    <w:rsid w:val="00730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DocAve xmlns="http://www.AvePoint.com/sharepoint2007/v5/contenttype/list" CTID="0x010100545B47031836DB44B597E68AAFF38941"/>
</file>

<file path=customXml/item4.xml><?xml version="1.0" encoding="utf-8"?>
<ct:contentTypeSchema xmlns:ct="http://schemas.microsoft.com/office/2006/metadata/contentType" xmlns:ma="http://schemas.microsoft.com/office/2006/metadata/properties/metaAttributes" ct:_="" ma:_="" ma:contentTypeName="Document" ma:contentTypeID="0x0101000B1243F1AC60FB48B813E40E49591220" ma:contentTypeVersion="1" ma:contentTypeDescription="Een nieuw document maken." ma:contentTypeScope="" ma:versionID="bdda174502a6b571646541d8df3926dc">
  <xsd:schema xmlns:xsd="http://www.w3.org/2001/XMLSchema" xmlns:xs="http://www.w3.org/2001/XMLSchema" xmlns:p="http://schemas.microsoft.com/office/2006/metadata/properties" targetNamespace="http://schemas.microsoft.com/office/2006/metadata/properties" ma:root="true" ma:fieldsID="6d00aad5e61eaba93d53658dc1032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EEDFF-085F-401C-AD50-3CD688E87937}">
  <ds:schemaRefs>
    <ds:schemaRef ds:uri="http://schemas.openxmlformats.org/officeDocument/2006/bibliography"/>
  </ds:schemaRefs>
</ds:datastoreItem>
</file>

<file path=customXml/itemProps2.xml><?xml version="1.0" encoding="utf-8"?>
<ds:datastoreItem xmlns:ds="http://schemas.openxmlformats.org/officeDocument/2006/customXml" ds:itemID="{157C662A-BBC8-4353-8494-855D5EE732FA}">
  <ds:schemaRefs>
    <ds:schemaRef ds:uri="http://schemas.microsoft.com/sharepoint/v3/contenttype/forms"/>
  </ds:schemaRefs>
</ds:datastoreItem>
</file>

<file path=customXml/itemProps3.xml><?xml version="1.0" encoding="utf-8"?>
<ds:datastoreItem xmlns:ds="http://schemas.openxmlformats.org/officeDocument/2006/customXml" ds:itemID="{A9BEE59B-8346-4DFB-BDD4-FA4773D7A22B}">
  <ds:schemaRefs>
    <ds:schemaRef ds:uri="http://www.AvePoint.com/sharepoint2007/v5/contenttype/list"/>
  </ds:schemaRefs>
</ds:datastoreItem>
</file>

<file path=customXml/itemProps4.xml><?xml version="1.0" encoding="utf-8"?>
<ds:datastoreItem xmlns:ds="http://schemas.openxmlformats.org/officeDocument/2006/customXml" ds:itemID="{4CC5E6EC-9812-4B5C-955F-C5F29304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32F8314-52B3-43F0-9F3A-5E7808F2BB8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NotaMinNL</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SPF-FOD AE-BZ</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Violon Jannick - D4.1</dc:creator>
  <cp:lastModifiedBy>Jannick Violon</cp:lastModifiedBy>
  <cp:revision>2</cp:revision>
  <cp:lastPrinted>2021-05-27T13:26:00Z</cp:lastPrinted>
  <dcterms:created xsi:type="dcterms:W3CDTF">2021-06-08T15:18:00Z</dcterms:created>
  <dcterms:modified xsi:type="dcterms:W3CDTF">2021-06-08T15:18:00Z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0x0101000B1243F1AC60FB48B813E40E49591220</vt:lpwstr>
  </property>
  <property fmtid="{D5CDD505-2E9C-101B-9397-08002B2CF9AE}" pid="3" name="Order">
    <vt:r8>631800</vt:r8>
  </property>
  <property fmtid="{D5CDD505-2E9C-101B-9397-08002B2CF9AE}" pid="4" name="MSIP_Label_c4e101c6-d447-4d1f-857b-f5e5bf440293_Enabled">
    <vt:lpwstr>true</vt:lpwstr>
  </property>
  <property fmtid="{D5CDD505-2E9C-101B-9397-08002B2CF9AE}" pid="5" name="MSIP_Label_c4e101c6-d447-4d1f-857b-f5e5bf440293_SetDate">
    <vt:lpwstr>2021-06-08T15:18:17Z</vt:lpwstr>
  </property>
  <property fmtid="{D5CDD505-2E9C-101B-9397-08002B2CF9AE}" pid="6" name="MSIP_Label_c4e101c6-d447-4d1f-857b-f5e5bf440293_Method">
    <vt:lpwstr>Privileged</vt:lpwstr>
  </property>
  <property fmtid="{D5CDD505-2E9C-101B-9397-08002B2CF9AE}" pid="7" name="MSIP_Label_c4e101c6-d447-4d1f-857b-f5e5bf440293_Name">
    <vt:lpwstr>Caractère personnel - Persoonsgegevens</vt:lpwstr>
  </property>
  <property fmtid="{D5CDD505-2E9C-101B-9397-08002B2CF9AE}" pid="8" name="MSIP_Label_c4e101c6-d447-4d1f-857b-f5e5bf440293_SiteId">
    <vt:lpwstr>80153b30-e434-429b-b41c-0d47f9deec42</vt:lpwstr>
  </property>
  <property fmtid="{D5CDD505-2E9C-101B-9397-08002B2CF9AE}" pid="9" name="MSIP_Label_c4e101c6-d447-4d1f-857b-f5e5bf440293_ActionId">
    <vt:lpwstr>14a060b7-ccc6-491d-9bd4-798af9b1a9b5</vt:lpwstr>
  </property>
  <property fmtid="{D5CDD505-2E9C-101B-9397-08002B2CF9AE}" pid="10" name="MSIP_Label_c4e101c6-d447-4d1f-857b-f5e5bf440293_ContentBits">
    <vt:lpwstr>1</vt:lpwstr>
  </property>
</Properties>
</file>