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E68CE" w14:textId="763DDC49" w:rsidR="0055431A" w:rsidRPr="002A17A5" w:rsidRDefault="0055431A" w:rsidP="002A17A5">
      <w:pPr>
        <w:spacing w:after="0"/>
        <w:jc w:val="center"/>
        <w:rPr>
          <w:rFonts w:ascii="Arial" w:eastAsia="Batang" w:hAnsi="Arial" w:cs="Arial"/>
          <w:b/>
          <w:iCs/>
          <w:caps/>
          <w:color w:val="0072BC"/>
          <w:sz w:val="36"/>
          <w:szCs w:val="36"/>
        </w:rPr>
      </w:pPr>
    </w:p>
    <w:p w14:paraId="7E229630" w14:textId="7F94FCA8" w:rsidR="0055431A" w:rsidRPr="002A17A5" w:rsidRDefault="0055431A" w:rsidP="002A17A5">
      <w:pPr>
        <w:spacing w:after="0"/>
        <w:jc w:val="center"/>
        <w:rPr>
          <w:rFonts w:ascii="Arial" w:eastAsia="Batang" w:hAnsi="Arial" w:cs="Arial"/>
          <w:b/>
          <w:iCs/>
          <w:caps/>
          <w:color w:val="0072BC"/>
          <w:sz w:val="36"/>
          <w:szCs w:val="36"/>
        </w:rPr>
      </w:pPr>
    </w:p>
    <w:p w14:paraId="69D3BC94" w14:textId="4261FEDF" w:rsidR="005978F3" w:rsidRPr="002A17A5" w:rsidRDefault="005978F3" w:rsidP="002A17A5">
      <w:pPr>
        <w:spacing w:after="0"/>
        <w:jc w:val="center"/>
        <w:rPr>
          <w:rFonts w:ascii="Arial" w:hAnsi="Arial" w:cs="Arial"/>
          <w:sz w:val="36"/>
          <w:szCs w:val="36"/>
          <w:lang w:eastAsia="en-GB"/>
        </w:rPr>
      </w:pPr>
      <w:r w:rsidRPr="002A17A5">
        <w:rPr>
          <w:rFonts w:ascii="Arial" w:eastAsia="Batang" w:hAnsi="Arial" w:cs="Arial"/>
          <w:b/>
          <w:iCs/>
          <w:caps/>
          <w:color w:val="0072BC"/>
          <w:sz w:val="36"/>
          <w:szCs w:val="36"/>
        </w:rPr>
        <w:t>UNHCR PROJECT PROPOSALS 202</w:t>
      </w:r>
      <w:r w:rsidR="005A7C14" w:rsidRPr="002A17A5">
        <w:rPr>
          <w:rFonts w:ascii="Arial" w:eastAsia="Batang" w:hAnsi="Arial" w:cs="Arial"/>
          <w:b/>
          <w:iCs/>
          <w:caps/>
          <w:color w:val="0072BC"/>
          <w:sz w:val="36"/>
          <w:szCs w:val="36"/>
        </w:rPr>
        <w:t>3</w:t>
      </w:r>
    </w:p>
    <w:p w14:paraId="7AF676E5" w14:textId="77777777" w:rsidR="005978F3" w:rsidRPr="002A17A5" w:rsidRDefault="005978F3" w:rsidP="002A17A5">
      <w:pPr>
        <w:tabs>
          <w:tab w:val="left" w:pos="1923"/>
        </w:tabs>
        <w:spacing w:after="0"/>
        <w:rPr>
          <w:rFonts w:ascii="Arial" w:hAnsi="Arial" w:cs="Arial"/>
          <w:sz w:val="20"/>
          <w:szCs w:val="20"/>
          <w:lang w:eastAsia="en-GB"/>
        </w:rPr>
      </w:pPr>
    </w:p>
    <w:p w14:paraId="5C3C1611" w14:textId="2143A326" w:rsidR="005978F3" w:rsidRPr="002A17A5" w:rsidRDefault="005978F3" w:rsidP="002A17A5">
      <w:pPr>
        <w:spacing w:after="0" w:line="240" w:lineRule="auto"/>
        <w:jc w:val="center"/>
        <w:rPr>
          <w:rFonts w:ascii="Arial" w:eastAsia="Calibri" w:hAnsi="Arial" w:cs="Arial"/>
          <w:b/>
          <w:bCs/>
          <w:sz w:val="32"/>
          <w:szCs w:val="32"/>
        </w:rPr>
      </w:pPr>
      <w:r w:rsidRPr="002A17A5">
        <w:rPr>
          <w:rFonts w:ascii="Arial" w:eastAsia="Calibri" w:hAnsi="Arial" w:cs="Arial"/>
          <w:b/>
          <w:bCs/>
          <w:sz w:val="32"/>
          <w:szCs w:val="32"/>
        </w:rPr>
        <w:t>Government of Belgium</w:t>
      </w:r>
    </w:p>
    <w:p w14:paraId="08277327" w14:textId="77777777" w:rsidR="005978F3" w:rsidRPr="002A17A5" w:rsidRDefault="005978F3" w:rsidP="002A17A5">
      <w:pPr>
        <w:spacing w:after="0" w:line="240" w:lineRule="auto"/>
        <w:jc w:val="center"/>
        <w:rPr>
          <w:rFonts w:ascii="Arial" w:eastAsia="Calibri" w:hAnsi="Arial" w:cs="Arial"/>
          <w:sz w:val="20"/>
          <w:szCs w:val="20"/>
        </w:rPr>
      </w:pPr>
    </w:p>
    <w:p w14:paraId="6C796500" w14:textId="74BAAEA5" w:rsidR="005978F3" w:rsidRPr="002A17A5" w:rsidRDefault="005978F3" w:rsidP="002A17A5">
      <w:pPr>
        <w:spacing w:after="0" w:line="240" w:lineRule="auto"/>
        <w:jc w:val="center"/>
        <w:rPr>
          <w:rFonts w:ascii="Arial" w:eastAsia="Calibri" w:hAnsi="Arial" w:cs="Arial"/>
          <w:i/>
          <w:iCs/>
          <w:sz w:val="24"/>
          <w:szCs w:val="24"/>
        </w:rPr>
      </w:pPr>
      <w:r w:rsidRPr="002A17A5">
        <w:rPr>
          <w:rFonts w:ascii="Arial" w:eastAsia="Calibri" w:hAnsi="Arial" w:cs="Arial"/>
          <w:i/>
          <w:iCs/>
          <w:sz w:val="24"/>
          <w:szCs w:val="24"/>
        </w:rPr>
        <w:t>Total funding EUR 8,000,000</w:t>
      </w:r>
    </w:p>
    <w:p w14:paraId="082495EF" w14:textId="03253979" w:rsidR="005978F3" w:rsidRPr="002A17A5" w:rsidRDefault="005978F3" w:rsidP="002A17A5">
      <w:pPr>
        <w:spacing w:after="0" w:line="240" w:lineRule="auto"/>
        <w:jc w:val="center"/>
        <w:rPr>
          <w:rFonts w:ascii="Arial" w:eastAsia="Calibri" w:hAnsi="Arial" w:cs="Arial"/>
          <w:sz w:val="20"/>
          <w:szCs w:val="20"/>
        </w:rPr>
      </w:pPr>
    </w:p>
    <w:p w14:paraId="7E9898B5" w14:textId="5ECA30A7" w:rsidR="005978F3" w:rsidRPr="002A17A5" w:rsidRDefault="005978F3" w:rsidP="002A17A5">
      <w:pPr>
        <w:tabs>
          <w:tab w:val="left" w:pos="1923"/>
        </w:tabs>
        <w:spacing w:after="0"/>
        <w:rPr>
          <w:rFonts w:ascii="Arial" w:hAnsi="Arial" w:cs="Arial"/>
          <w:sz w:val="20"/>
          <w:szCs w:val="20"/>
          <w:lang w:eastAsia="en-GB"/>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1409"/>
        <w:gridCol w:w="5003"/>
        <w:gridCol w:w="2256"/>
        <w:gridCol w:w="1052"/>
      </w:tblGrid>
      <w:tr w:rsidR="005978F3" w:rsidRPr="002A17A5" w14:paraId="14E4416B" w14:textId="77777777" w:rsidTr="005978F3">
        <w:tc>
          <w:tcPr>
            <w:tcW w:w="1409" w:type="dxa"/>
          </w:tcPr>
          <w:p w14:paraId="3F27625F" w14:textId="77777777" w:rsidR="005978F3" w:rsidRPr="002A17A5" w:rsidRDefault="005978F3" w:rsidP="002A17A5">
            <w:pPr>
              <w:pStyle w:val="Style17"/>
              <w:numPr>
                <w:ilvl w:val="0"/>
                <w:numId w:val="17"/>
              </w:numPr>
              <w:spacing w:before="0" w:after="0"/>
              <w:jc w:val="left"/>
              <w:rPr>
                <w:b/>
                <w:sz w:val="20"/>
                <w:szCs w:val="20"/>
              </w:rPr>
            </w:pPr>
            <w:r w:rsidRPr="002A17A5">
              <w:rPr>
                <w:b/>
                <w:sz w:val="20"/>
                <w:szCs w:val="20"/>
              </w:rPr>
              <w:t>Country</w:t>
            </w:r>
          </w:p>
        </w:tc>
        <w:tc>
          <w:tcPr>
            <w:tcW w:w="5003" w:type="dxa"/>
            <w:shd w:val="clear" w:color="auto" w:fill="auto"/>
          </w:tcPr>
          <w:p w14:paraId="64F5B1D9" w14:textId="77777777" w:rsidR="005978F3" w:rsidRPr="002A17A5" w:rsidRDefault="005978F3" w:rsidP="002A17A5">
            <w:pPr>
              <w:spacing w:after="0" w:line="240" w:lineRule="auto"/>
              <w:jc w:val="both"/>
              <w:rPr>
                <w:rFonts w:ascii="Arial" w:hAnsi="Arial" w:cs="Arial"/>
                <w:b/>
                <w:sz w:val="20"/>
                <w:szCs w:val="20"/>
                <w:lang w:eastAsia="x-none"/>
              </w:rPr>
            </w:pPr>
            <w:r w:rsidRPr="002A17A5">
              <w:rPr>
                <w:rFonts w:ascii="Arial" w:hAnsi="Arial" w:cs="Arial"/>
                <w:b/>
                <w:sz w:val="20"/>
                <w:szCs w:val="20"/>
                <w:lang w:eastAsia="x-none"/>
              </w:rPr>
              <w:t>Project title</w:t>
            </w:r>
          </w:p>
        </w:tc>
        <w:tc>
          <w:tcPr>
            <w:tcW w:w="2256" w:type="dxa"/>
          </w:tcPr>
          <w:p w14:paraId="40B4BBC8" w14:textId="77777777" w:rsidR="005978F3" w:rsidRPr="002A17A5" w:rsidRDefault="005978F3" w:rsidP="002A17A5">
            <w:pPr>
              <w:spacing w:after="0" w:line="240" w:lineRule="auto"/>
              <w:jc w:val="center"/>
              <w:rPr>
                <w:rFonts w:ascii="Arial" w:hAnsi="Arial" w:cs="Arial"/>
                <w:b/>
                <w:sz w:val="20"/>
                <w:szCs w:val="20"/>
                <w:lang w:eastAsia="x-none"/>
              </w:rPr>
            </w:pPr>
            <w:r w:rsidRPr="002A17A5">
              <w:rPr>
                <w:rFonts w:ascii="Arial" w:hAnsi="Arial" w:cs="Arial"/>
                <w:b/>
                <w:sz w:val="20"/>
                <w:szCs w:val="20"/>
                <w:lang w:eastAsia="x-none"/>
              </w:rPr>
              <w:t>Belgium’s funding</w:t>
            </w:r>
          </w:p>
        </w:tc>
        <w:tc>
          <w:tcPr>
            <w:tcW w:w="1052" w:type="dxa"/>
          </w:tcPr>
          <w:p w14:paraId="7094BB59" w14:textId="77777777" w:rsidR="005978F3" w:rsidRPr="002A17A5" w:rsidRDefault="005978F3" w:rsidP="002A17A5">
            <w:pPr>
              <w:spacing w:after="0" w:line="240" w:lineRule="auto"/>
              <w:jc w:val="center"/>
              <w:rPr>
                <w:rFonts w:ascii="Arial" w:hAnsi="Arial" w:cs="Arial"/>
                <w:b/>
                <w:sz w:val="20"/>
                <w:szCs w:val="20"/>
                <w:lang w:eastAsia="x-none"/>
              </w:rPr>
            </w:pPr>
            <w:r w:rsidRPr="002A17A5">
              <w:rPr>
                <w:rFonts w:ascii="Arial" w:hAnsi="Arial" w:cs="Arial"/>
                <w:b/>
                <w:sz w:val="20"/>
                <w:szCs w:val="20"/>
                <w:lang w:eastAsia="x-none"/>
              </w:rPr>
              <w:t>Page</w:t>
            </w:r>
          </w:p>
        </w:tc>
      </w:tr>
      <w:tr w:rsidR="005978F3" w:rsidRPr="002A17A5" w14:paraId="55E690FB" w14:textId="77777777" w:rsidTr="005978F3">
        <w:tc>
          <w:tcPr>
            <w:tcW w:w="1409" w:type="dxa"/>
          </w:tcPr>
          <w:p w14:paraId="13AE518F" w14:textId="379D5882" w:rsidR="005978F3" w:rsidRPr="002A17A5" w:rsidRDefault="00AC47E7" w:rsidP="002A17A5">
            <w:pPr>
              <w:pStyle w:val="Style17"/>
              <w:spacing w:before="0" w:after="0"/>
              <w:ind w:left="360" w:hanging="360"/>
              <w:jc w:val="left"/>
              <w:rPr>
                <w:bCs/>
                <w:color w:val="0072BC"/>
                <w:sz w:val="20"/>
                <w:szCs w:val="20"/>
              </w:rPr>
            </w:pPr>
            <w:r w:rsidRPr="002A17A5">
              <w:rPr>
                <w:bCs/>
                <w:color w:val="0072BC"/>
                <w:sz w:val="20"/>
                <w:szCs w:val="20"/>
              </w:rPr>
              <w:t>Ethiopia</w:t>
            </w:r>
          </w:p>
        </w:tc>
        <w:tc>
          <w:tcPr>
            <w:tcW w:w="5003" w:type="dxa"/>
            <w:shd w:val="clear" w:color="auto" w:fill="auto"/>
          </w:tcPr>
          <w:p w14:paraId="217B8A75" w14:textId="4E9B5585" w:rsidR="005978F3" w:rsidRPr="002A17A5" w:rsidRDefault="00AC47E7" w:rsidP="002A17A5">
            <w:pPr>
              <w:spacing w:after="0" w:line="240" w:lineRule="auto"/>
              <w:jc w:val="both"/>
              <w:rPr>
                <w:rFonts w:ascii="Arial" w:hAnsi="Arial" w:cs="Arial"/>
                <w:iCs/>
                <w:color w:val="000000"/>
                <w:sz w:val="20"/>
                <w:szCs w:val="20"/>
              </w:rPr>
            </w:pPr>
            <w:r w:rsidRPr="002A17A5">
              <w:rPr>
                <w:rFonts w:ascii="Arial" w:hAnsi="Arial" w:cs="Arial"/>
                <w:sz w:val="20"/>
                <w:szCs w:val="20"/>
                <w:lang w:eastAsia="x-none"/>
              </w:rPr>
              <w:t>Protection assistance to meet the needs of vulnerable Somali refugees in Doolo Zone, Ethiopia</w:t>
            </w:r>
          </w:p>
        </w:tc>
        <w:tc>
          <w:tcPr>
            <w:tcW w:w="2256" w:type="dxa"/>
          </w:tcPr>
          <w:p w14:paraId="1B7B6420" w14:textId="6C59D478" w:rsidR="005978F3" w:rsidRPr="002A17A5" w:rsidRDefault="00AC47E7" w:rsidP="002A17A5">
            <w:pPr>
              <w:spacing w:after="0" w:line="240" w:lineRule="auto"/>
              <w:jc w:val="center"/>
              <w:rPr>
                <w:rFonts w:ascii="Arial" w:hAnsi="Arial" w:cs="Arial"/>
                <w:iCs/>
                <w:color w:val="000000"/>
                <w:sz w:val="20"/>
                <w:szCs w:val="20"/>
              </w:rPr>
            </w:pPr>
            <w:r w:rsidRPr="002A17A5">
              <w:rPr>
                <w:rFonts w:ascii="Arial" w:hAnsi="Arial" w:cs="Arial"/>
                <w:iCs/>
                <w:color w:val="000000"/>
                <w:sz w:val="20"/>
                <w:szCs w:val="20"/>
              </w:rPr>
              <w:t>EUR 1,500,000</w:t>
            </w:r>
          </w:p>
        </w:tc>
        <w:tc>
          <w:tcPr>
            <w:tcW w:w="1052" w:type="dxa"/>
          </w:tcPr>
          <w:p w14:paraId="67BCED40" w14:textId="4D38E199" w:rsidR="005978F3" w:rsidRPr="002A17A5" w:rsidRDefault="00AC47E7" w:rsidP="002A17A5">
            <w:pPr>
              <w:spacing w:after="0" w:line="240" w:lineRule="auto"/>
              <w:jc w:val="center"/>
              <w:rPr>
                <w:rFonts w:ascii="Arial" w:hAnsi="Arial" w:cs="Arial"/>
                <w:iCs/>
                <w:color w:val="000000"/>
                <w:sz w:val="20"/>
                <w:szCs w:val="20"/>
              </w:rPr>
            </w:pPr>
            <w:r w:rsidRPr="002A17A5">
              <w:rPr>
                <w:rFonts w:ascii="Arial" w:hAnsi="Arial" w:cs="Arial"/>
                <w:iCs/>
                <w:color w:val="000000"/>
                <w:sz w:val="20"/>
                <w:szCs w:val="20"/>
              </w:rPr>
              <w:t>2</w:t>
            </w:r>
          </w:p>
        </w:tc>
      </w:tr>
      <w:tr w:rsidR="005978F3" w:rsidRPr="002A17A5" w14:paraId="6894BBB0" w14:textId="77777777" w:rsidTr="005978F3">
        <w:tc>
          <w:tcPr>
            <w:tcW w:w="1409" w:type="dxa"/>
          </w:tcPr>
          <w:p w14:paraId="0954DA22" w14:textId="37560470" w:rsidR="005978F3" w:rsidRPr="002A17A5" w:rsidRDefault="00AC47E7" w:rsidP="002A17A5">
            <w:pPr>
              <w:pStyle w:val="Style17"/>
              <w:numPr>
                <w:ilvl w:val="0"/>
                <w:numId w:val="17"/>
              </w:numPr>
              <w:spacing w:before="0" w:after="0"/>
              <w:jc w:val="left"/>
              <w:rPr>
                <w:bCs/>
                <w:color w:val="0072BC"/>
                <w:sz w:val="20"/>
                <w:szCs w:val="20"/>
              </w:rPr>
            </w:pPr>
            <w:r w:rsidRPr="002A17A5">
              <w:rPr>
                <w:bCs/>
                <w:color w:val="0072BC"/>
                <w:sz w:val="20"/>
                <w:szCs w:val="20"/>
              </w:rPr>
              <w:t>Lebanon</w:t>
            </w:r>
          </w:p>
        </w:tc>
        <w:tc>
          <w:tcPr>
            <w:tcW w:w="5003" w:type="dxa"/>
            <w:shd w:val="clear" w:color="auto" w:fill="auto"/>
          </w:tcPr>
          <w:p w14:paraId="174101E0" w14:textId="29BC8F25" w:rsidR="005978F3" w:rsidRPr="002A17A5" w:rsidRDefault="00433284" w:rsidP="002A17A5">
            <w:pPr>
              <w:spacing w:after="0" w:line="240" w:lineRule="auto"/>
              <w:jc w:val="both"/>
              <w:rPr>
                <w:rFonts w:ascii="Arial" w:hAnsi="Arial" w:cs="Arial"/>
                <w:iCs/>
                <w:color w:val="000000"/>
                <w:sz w:val="20"/>
                <w:szCs w:val="20"/>
              </w:rPr>
            </w:pPr>
            <w:r w:rsidRPr="002A17A5">
              <w:rPr>
                <w:rFonts w:ascii="Arial" w:hAnsi="Arial" w:cs="Arial"/>
                <w:sz w:val="20"/>
                <w:szCs w:val="20"/>
              </w:rPr>
              <w:t>Multi-purpose cash assistance (MPCA) to meet the needs of severely vulnerable Syrian refugees in Lebanon</w:t>
            </w:r>
          </w:p>
        </w:tc>
        <w:tc>
          <w:tcPr>
            <w:tcW w:w="2256" w:type="dxa"/>
          </w:tcPr>
          <w:p w14:paraId="33F1B8B4" w14:textId="00AC4BCC" w:rsidR="005978F3" w:rsidRPr="002A17A5" w:rsidRDefault="00902CAE" w:rsidP="002A17A5">
            <w:pPr>
              <w:spacing w:after="0" w:line="240" w:lineRule="auto"/>
              <w:jc w:val="center"/>
              <w:rPr>
                <w:rFonts w:ascii="Arial" w:hAnsi="Arial" w:cs="Arial"/>
                <w:iCs/>
                <w:color w:val="000000"/>
                <w:sz w:val="20"/>
                <w:szCs w:val="20"/>
              </w:rPr>
            </w:pPr>
            <w:r w:rsidRPr="002A17A5">
              <w:rPr>
                <w:rFonts w:ascii="Arial" w:hAnsi="Arial" w:cs="Arial"/>
                <w:iCs/>
                <w:color w:val="000000"/>
                <w:sz w:val="20"/>
                <w:szCs w:val="20"/>
              </w:rPr>
              <w:t>EUR 2,500,000</w:t>
            </w:r>
          </w:p>
        </w:tc>
        <w:tc>
          <w:tcPr>
            <w:tcW w:w="1052" w:type="dxa"/>
          </w:tcPr>
          <w:p w14:paraId="5B47B26C" w14:textId="41CC3836" w:rsidR="005978F3" w:rsidRPr="002A17A5" w:rsidRDefault="00433284" w:rsidP="002A17A5">
            <w:pPr>
              <w:spacing w:after="0" w:line="240" w:lineRule="auto"/>
              <w:jc w:val="center"/>
              <w:rPr>
                <w:rFonts w:ascii="Arial" w:hAnsi="Arial" w:cs="Arial"/>
                <w:iCs/>
                <w:color w:val="000000"/>
                <w:sz w:val="20"/>
                <w:szCs w:val="20"/>
              </w:rPr>
            </w:pPr>
            <w:r w:rsidRPr="002A17A5">
              <w:rPr>
                <w:rFonts w:ascii="Arial" w:hAnsi="Arial" w:cs="Arial"/>
                <w:iCs/>
                <w:color w:val="000000"/>
                <w:sz w:val="20"/>
                <w:szCs w:val="20"/>
              </w:rPr>
              <w:t>7</w:t>
            </w:r>
          </w:p>
        </w:tc>
      </w:tr>
      <w:tr w:rsidR="005978F3" w:rsidRPr="002A17A5" w14:paraId="7261BFD5" w14:textId="77777777" w:rsidTr="005978F3">
        <w:tc>
          <w:tcPr>
            <w:tcW w:w="1409" w:type="dxa"/>
          </w:tcPr>
          <w:p w14:paraId="2CF142B4" w14:textId="6D144C0A" w:rsidR="005978F3" w:rsidRPr="002A17A5" w:rsidRDefault="00AC47E7" w:rsidP="002A17A5">
            <w:pPr>
              <w:pStyle w:val="Style17"/>
              <w:numPr>
                <w:ilvl w:val="0"/>
                <w:numId w:val="17"/>
              </w:numPr>
              <w:spacing w:before="0" w:after="0"/>
              <w:jc w:val="left"/>
              <w:rPr>
                <w:bCs/>
                <w:color w:val="0072BC"/>
                <w:sz w:val="20"/>
                <w:szCs w:val="20"/>
              </w:rPr>
            </w:pPr>
            <w:r w:rsidRPr="002A17A5">
              <w:rPr>
                <w:bCs/>
                <w:color w:val="0072BC"/>
                <w:sz w:val="20"/>
                <w:szCs w:val="20"/>
              </w:rPr>
              <w:t>Niger</w:t>
            </w:r>
          </w:p>
        </w:tc>
        <w:tc>
          <w:tcPr>
            <w:tcW w:w="5003" w:type="dxa"/>
            <w:shd w:val="clear" w:color="auto" w:fill="auto"/>
          </w:tcPr>
          <w:p w14:paraId="3E98BF38" w14:textId="3837A741" w:rsidR="005978F3" w:rsidRPr="002A17A5" w:rsidRDefault="00CE142E" w:rsidP="002A17A5">
            <w:pPr>
              <w:spacing w:after="0" w:line="240" w:lineRule="auto"/>
              <w:jc w:val="both"/>
              <w:rPr>
                <w:rFonts w:ascii="Arial" w:hAnsi="Arial" w:cs="Arial"/>
                <w:iCs/>
                <w:color w:val="000000"/>
                <w:sz w:val="20"/>
                <w:szCs w:val="20"/>
              </w:rPr>
            </w:pPr>
            <w:r w:rsidRPr="002A17A5">
              <w:rPr>
                <w:rFonts w:ascii="Arial" w:hAnsi="Arial" w:cs="Arial"/>
                <w:sz w:val="20"/>
                <w:szCs w:val="20"/>
              </w:rPr>
              <w:t>Strengthening access to protection and solutions to refugees, asylum seekers, internally displaced and host communities in Niger</w:t>
            </w:r>
          </w:p>
        </w:tc>
        <w:tc>
          <w:tcPr>
            <w:tcW w:w="2256" w:type="dxa"/>
          </w:tcPr>
          <w:p w14:paraId="04EC9A4B" w14:textId="5ECBB650" w:rsidR="005978F3" w:rsidRPr="002A17A5" w:rsidRDefault="00CE142E" w:rsidP="002A17A5">
            <w:pPr>
              <w:spacing w:after="0" w:line="240" w:lineRule="auto"/>
              <w:jc w:val="center"/>
              <w:rPr>
                <w:rFonts w:ascii="Arial" w:hAnsi="Arial" w:cs="Arial"/>
                <w:iCs/>
                <w:color w:val="000000"/>
                <w:sz w:val="20"/>
                <w:szCs w:val="20"/>
              </w:rPr>
            </w:pPr>
            <w:r>
              <w:rPr>
                <w:rFonts w:ascii="Arial" w:hAnsi="Arial" w:cs="Arial"/>
                <w:iCs/>
                <w:color w:val="000000"/>
                <w:sz w:val="20"/>
                <w:szCs w:val="20"/>
              </w:rPr>
              <w:t>EUR 2,000,000</w:t>
            </w:r>
          </w:p>
        </w:tc>
        <w:tc>
          <w:tcPr>
            <w:tcW w:w="1052" w:type="dxa"/>
          </w:tcPr>
          <w:p w14:paraId="03E7E5A6" w14:textId="577D9B73" w:rsidR="005978F3" w:rsidRPr="002A17A5" w:rsidRDefault="00902CAE" w:rsidP="002A17A5">
            <w:pPr>
              <w:spacing w:after="0" w:line="240" w:lineRule="auto"/>
              <w:jc w:val="center"/>
              <w:rPr>
                <w:rFonts w:ascii="Arial" w:hAnsi="Arial" w:cs="Arial"/>
                <w:iCs/>
                <w:color w:val="000000"/>
                <w:sz w:val="20"/>
                <w:szCs w:val="20"/>
              </w:rPr>
            </w:pPr>
            <w:r w:rsidRPr="002A17A5">
              <w:rPr>
                <w:rFonts w:ascii="Arial" w:hAnsi="Arial" w:cs="Arial"/>
                <w:iCs/>
                <w:color w:val="000000"/>
                <w:sz w:val="20"/>
                <w:szCs w:val="20"/>
              </w:rPr>
              <w:t>12</w:t>
            </w:r>
          </w:p>
        </w:tc>
      </w:tr>
      <w:tr w:rsidR="005978F3" w:rsidRPr="002A17A5" w14:paraId="6BF4C255" w14:textId="77777777" w:rsidTr="005978F3">
        <w:tc>
          <w:tcPr>
            <w:tcW w:w="1409" w:type="dxa"/>
          </w:tcPr>
          <w:p w14:paraId="2B0946DD" w14:textId="6B5D6F0C" w:rsidR="005978F3" w:rsidRPr="002A17A5" w:rsidRDefault="00AC47E7" w:rsidP="002A17A5">
            <w:pPr>
              <w:pStyle w:val="Style17"/>
              <w:numPr>
                <w:ilvl w:val="0"/>
                <w:numId w:val="17"/>
              </w:numPr>
              <w:spacing w:before="0" w:after="0"/>
              <w:jc w:val="left"/>
              <w:rPr>
                <w:bCs/>
                <w:color w:val="0072BC"/>
                <w:sz w:val="20"/>
                <w:szCs w:val="20"/>
              </w:rPr>
            </w:pPr>
            <w:r w:rsidRPr="002A17A5">
              <w:rPr>
                <w:bCs/>
                <w:color w:val="0072BC"/>
                <w:sz w:val="20"/>
                <w:szCs w:val="20"/>
              </w:rPr>
              <w:t xml:space="preserve">Syria </w:t>
            </w:r>
          </w:p>
        </w:tc>
        <w:tc>
          <w:tcPr>
            <w:tcW w:w="5003" w:type="dxa"/>
            <w:shd w:val="clear" w:color="auto" w:fill="auto"/>
          </w:tcPr>
          <w:p w14:paraId="1DF06920" w14:textId="3B4828DB" w:rsidR="005978F3" w:rsidRPr="002A17A5" w:rsidRDefault="00902CAE" w:rsidP="002A17A5">
            <w:pPr>
              <w:spacing w:after="0" w:line="240" w:lineRule="auto"/>
              <w:jc w:val="both"/>
              <w:rPr>
                <w:rFonts w:ascii="Arial" w:hAnsi="Arial" w:cs="Arial"/>
                <w:iCs/>
                <w:color w:val="000000"/>
                <w:sz w:val="20"/>
                <w:szCs w:val="20"/>
              </w:rPr>
            </w:pPr>
            <w:r w:rsidRPr="002A17A5">
              <w:rPr>
                <w:rFonts w:ascii="Arial" w:hAnsi="Arial" w:cs="Arial"/>
                <w:iCs/>
                <w:color w:val="000000"/>
                <w:sz w:val="20"/>
                <w:szCs w:val="20"/>
              </w:rPr>
              <w:t>Provision of integrated community-based protection services through UNHCR-supported community centres in the Syrian Arab Republic</w:t>
            </w:r>
          </w:p>
        </w:tc>
        <w:tc>
          <w:tcPr>
            <w:tcW w:w="2256" w:type="dxa"/>
          </w:tcPr>
          <w:p w14:paraId="2AFDA620" w14:textId="63C20182" w:rsidR="005978F3" w:rsidRPr="002A17A5" w:rsidRDefault="00902CAE" w:rsidP="002A17A5">
            <w:pPr>
              <w:spacing w:after="0" w:line="240" w:lineRule="auto"/>
              <w:jc w:val="center"/>
              <w:rPr>
                <w:rFonts w:ascii="Arial" w:hAnsi="Arial" w:cs="Arial"/>
                <w:iCs/>
                <w:color w:val="000000"/>
                <w:sz w:val="20"/>
                <w:szCs w:val="20"/>
              </w:rPr>
            </w:pPr>
            <w:r w:rsidRPr="002A17A5">
              <w:rPr>
                <w:rFonts w:ascii="Arial" w:hAnsi="Arial" w:cs="Arial"/>
                <w:iCs/>
                <w:color w:val="000000"/>
                <w:sz w:val="20"/>
                <w:szCs w:val="20"/>
              </w:rPr>
              <w:t>EUR 2,000,000</w:t>
            </w:r>
          </w:p>
        </w:tc>
        <w:tc>
          <w:tcPr>
            <w:tcW w:w="1052" w:type="dxa"/>
          </w:tcPr>
          <w:p w14:paraId="5FDAE7A0" w14:textId="552F3596" w:rsidR="005978F3" w:rsidRPr="002A17A5" w:rsidRDefault="00CE142E" w:rsidP="002A17A5">
            <w:pPr>
              <w:spacing w:after="0" w:line="240" w:lineRule="auto"/>
              <w:jc w:val="center"/>
              <w:rPr>
                <w:rFonts w:ascii="Arial" w:hAnsi="Arial" w:cs="Arial"/>
                <w:iCs/>
                <w:color w:val="000000"/>
                <w:sz w:val="20"/>
                <w:szCs w:val="20"/>
              </w:rPr>
            </w:pPr>
            <w:r>
              <w:rPr>
                <w:rFonts w:ascii="Arial" w:hAnsi="Arial" w:cs="Arial"/>
                <w:iCs/>
                <w:color w:val="000000"/>
                <w:sz w:val="20"/>
                <w:szCs w:val="20"/>
              </w:rPr>
              <w:t>19</w:t>
            </w:r>
          </w:p>
        </w:tc>
      </w:tr>
      <w:tr w:rsidR="005978F3" w:rsidRPr="002A17A5" w14:paraId="4C5E5F69" w14:textId="77777777" w:rsidTr="005978F3">
        <w:tc>
          <w:tcPr>
            <w:tcW w:w="6412" w:type="dxa"/>
            <w:gridSpan w:val="2"/>
          </w:tcPr>
          <w:p w14:paraId="2208D078" w14:textId="13CB725C" w:rsidR="005978F3" w:rsidRPr="002A17A5" w:rsidRDefault="005978F3" w:rsidP="002A17A5">
            <w:pPr>
              <w:spacing w:after="0" w:line="240" w:lineRule="auto"/>
              <w:jc w:val="right"/>
              <w:rPr>
                <w:rFonts w:ascii="Arial" w:hAnsi="Arial" w:cs="Arial"/>
                <w:b/>
                <w:bCs/>
                <w:iCs/>
                <w:color w:val="000000"/>
                <w:sz w:val="20"/>
                <w:szCs w:val="20"/>
              </w:rPr>
            </w:pPr>
            <w:r w:rsidRPr="002A17A5">
              <w:rPr>
                <w:rFonts w:ascii="Arial" w:hAnsi="Arial" w:cs="Arial"/>
                <w:b/>
                <w:bCs/>
                <w:iCs/>
                <w:color w:val="000000"/>
                <w:sz w:val="20"/>
                <w:szCs w:val="20"/>
              </w:rPr>
              <w:t>Belgium’s Total funding</w:t>
            </w:r>
          </w:p>
        </w:tc>
        <w:tc>
          <w:tcPr>
            <w:tcW w:w="2256" w:type="dxa"/>
          </w:tcPr>
          <w:p w14:paraId="47325985" w14:textId="77777777" w:rsidR="005978F3" w:rsidRPr="002A17A5" w:rsidRDefault="005978F3" w:rsidP="002A17A5">
            <w:pPr>
              <w:spacing w:after="0" w:line="240" w:lineRule="auto"/>
              <w:jc w:val="center"/>
              <w:rPr>
                <w:rFonts w:ascii="Arial" w:hAnsi="Arial" w:cs="Arial"/>
                <w:b/>
                <w:bCs/>
                <w:iCs/>
                <w:color w:val="000000"/>
                <w:sz w:val="20"/>
                <w:szCs w:val="20"/>
              </w:rPr>
            </w:pPr>
            <w:r w:rsidRPr="002A17A5">
              <w:rPr>
                <w:rFonts w:ascii="Arial" w:hAnsi="Arial" w:cs="Arial"/>
                <w:b/>
                <w:bCs/>
                <w:iCs/>
                <w:color w:val="000000"/>
                <w:sz w:val="20"/>
                <w:szCs w:val="20"/>
              </w:rPr>
              <w:t>EUR 8,000,000</w:t>
            </w:r>
          </w:p>
        </w:tc>
        <w:tc>
          <w:tcPr>
            <w:tcW w:w="1052" w:type="dxa"/>
          </w:tcPr>
          <w:p w14:paraId="71A1198E" w14:textId="77777777" w:rsidR="005978F3" w:rsidRPr="002A17A5" w:rsidRDefault="005978F3" w:rsidP="002A17A5">
            <w:pPr>
              <w:spacing w:after="0" w:line="240" w:lineRule="auto"/>
              <w:jc w:val="center"/>
              <w:rPr>
                <w:rFonts w:ascii="Arial" w:hAnsi="Arial" w:cs="Arial"/>
                <w:b/>
                <w:bCs/>
                <w:iCs/>
                <w:color w:val="000000"/>
                <w:sz w:val="20"/>
                <w:szCs w:val="20"/>
              </w:rPr>
            </w:pPr>
          </w:p>
        </w:tc>
      </w:tr>
    </w:tbl>
    <w:p w14:paraId="2EBD845D" w14:textId="12CFB96F" w:rsidR="00AC47E7" w:rsidRPr="002A17A5" w:rsidRDefault="00AC47E7" w:rsidP="002A17A5">
      <w:pPr>
        <w:spacing w:after="0"/>
        <w:rPr>
          <w:rFonts w:ascii="Arial" w:hAnsi="Arial" w:cs="Arial"/>
          <w:sz w:val="20"/>
          <w:szCs w:val="20"/>
          <w:lang w:eastAsia="en-GB"/>
        </w:rPr>
      </w:pPr>
    </w:p>
    <w:p w14:paraId="44E144C1" w14:textId="77777777" w:rsidR="00AC47E7" w:rsidRPr="002A17A5" w:rsidRDefault="00AC47E7" w:rsidP="002A17A5">
      <w:pPr>
        <w:spacing w:after="0"/>
        <w:rPr>
          <w:rFonts w:ascii="Arial" w:hAnsi="Arial" w:cs="Arial"/>
          <w:sz w:val="20"/>
          <w:szCs w:val="20"/>
          <w:lang w:eastAsia="en-GB"/>
        </w:rPr>
      </w:pPr>
    </w:p>
    <w:p w14:paraId="4DC24AE6" w14:textId="77777777" w:rsidR="00AC47E7" w:rsidRPr="002A17A5" w:rsidRDefault="00AC47E7" w:rsidP="002A17A5">
      <w:pPr>
        <w:spacing w:after="0"/>
        <w:rPr>
          <w:rFonts w:ascii="Arial" w:hAnsi="Arial" w:cs="Arial"/>
          <w:sz w:val="20"/>
          <w:szCs w:val="20"/>
          <w:lang w:eastAsia="en-GB"/>
        </w:rPr>
      </w:pPr>
    </w:p>
    <w:p w14:paraId="33A350D5" w14:textId="46D8C442" w:rsidR="00AC47E7" w:rsidRPr="002A17A5" w:rsidRDefault="00AC47E7" w:rsidP="002A17A5">
      <w:pPr>
        <w:spacing w:after="0"/>
        <w:rPr>
          <w:rFonts w:ascii="Arial" w:hAnsi="Arial" w:cs="Arial"/>
          <w:sz w:val="20"/>
          <w:szCs w:val="20"/>
          <w:lang w:eastAsia="en-GB"/>
        </w:rPr>
      </w:pPr>
    </w:p>
    <w:p w14:paraId="04EDEA1A" w14:textId="1B4CF7CD" w:rsidR="00AC47E7" w:rsidRPr="002A17A5" w:rsidRDefault="00AC47E7" w:rsidP="002A17A5">
      <w:pPr>
        <w:spacing w:after="0"/>
        <w:rPr>
          <w:rFonts w:ascii="Arial" w:hAnsi="Arial" w:cs="Arial"/>
          <w:sz w:val="20"/>
          <w:szCs w:val="20"/>
          <w:lang w:eastAsia="en-GB"/>
        </w:rPr>
      </w:pPr>
    </w:p>
    <w:p w14:paraId="72CB2A52" w14:textId="77237B21" w:rsidR="00AC47E7" w:rsidRPr="002A17A5" w:rsidRDefault="00AC47E7" w:rsidP="002A17A5">
      <w:pPr>
        <w:spacing w:after="0"/>
        <w:rPr>
          <w:rFonts w:ascii="Arial" w:hAnsi="Arial" w:cs="Arial"/>
          <w:sz w:val="20"/>
          <w:szCs w:val="20"/>
          <w:lang w:eastAsia="en-GB"/>
        </w:rPr>
      </w:pPr>
    </w:p>
    <w:p w14:paraId="27379E32" w14:textId="1BBCABB9" w:rsidR="00AC47E7" w:rsidRPr="002A17A5" w:rsidRDefault="00AC47E7" w:rsidP="002A17A5">
      <w:pPr>
        <w:spacing w:after="0"/>
        <w:rPr>
          <w:rFonts w:ascii="Arial" w:hAnsi="Arial" w:cs="Arial"/>
          <w:sz w:val="20"/>
          <w:szCs w:val="20"/>
          <w:lang w:eastAsia="en-GB"/>
        </w:rPr>
      </w:pPr>
    </w:p>
    <w:p w14:paraId="30149D98" w14:textId="21EE8B57" w:rsidR="00AC47E7" w:rsidRPr="002A17A5" w:rsidRDefault="00AC47E7" w:rsidP="002A17A5">
      <w:pPr>
        <w:spacing w:after="0"/>
        <w:rPr>
          <w:rFonts w:ascii="Arial" w:hAnsi="Arial" w:cs="Arial"/>
          <w:sz w:val="20"/>
          <w:szCs w:val="20"/>
          <w:lang w:eastAsia="en-GB"/>
        </w:rPr>
      </w:pPr>
    </w:p>
    <w:p w14:paraId="57644825" w14:textId="3D308E7B" w:rsidR="00AC47E7" w:rsidRPr="002A17A5" w:rsidRDefault="00AC47E7" w:rsidP="002A17A5">
      <w:pPr>
        <w:spacing w:after="0"/>
        <w:rPr>
          <w:rFonts w:ascii="Arial" w:hAnsi="Arial" w:cs="Arial"/>
          <w:sz w:val="20"/>
          <w:szCs w:val="20"/>
          <w:lang w:eastAsia="en-GB"/>
        </w:rPr>
      </w:pPr>
    </w:p>
    <w:p w14:paraId="0AD6D2C3" w14:textId="11EF669C" w:rsidR="00AC47E7" w:rsidRPr="002A17A5" w:rsidRDefault="00AC47E7" w:rsidP="002A17A5">
      <w:pPr>
        <w:spacing w:after="0"/>
        <w:rPr>
          <w:rFonts w:ascii="Arial" w:hAnsi="Arial" w:cs="Arial"/>
          <w:sz w:val="20"/>
          <w:szCs w:val="20"/>
          <w:lang w:eastAsia="en-GB"/>
        </w:rPr>
      </w:pPr>
    </w:p>
    <w:p w14:paraId="28401F61" w14:textId="3F009944" w:rsidR="00AC47E7" w:rsidRPr="002A17A5" w:rsidRDefault="00AC47E7" w:rsidP="002A17A5">
      <w:pPr>
        <w:spacing w:after="0"/>
        <w:rPr>
          <w:rFonts w:ascii="Arial" w:hAnsi="Arial" w:cs="Arial"/>
          <w:sz w:val="20"/>
          <w:szCs w:val="20"/>
          <w:lang w:eastAsia="en-GB"/>
        </w:rPr>
      </w:pPr>
    </w:p>
    <w:p w14:paraId="1504950E" w14:textId="6BD6FB45" w:rsidR="00AC47E7" w:rsidRPr="002A17A5" w:rsidRDefault="00AC47E7" w:rsidP="002A17A5">
      <w:pPr>
        <w:spacing w:after="0"/>
        <w:rPr>
          <w:rFonts w:ascii="Arial" w:hAnsi="Arial" w:cs="Arial"/>
          <w:sz w:val="20"/>
          <w:szCs w:val="20"/>
          <w:lang w:eastAsia="en-GB"/>
        </w:rPr>
      </w:pPr>
    </w:p>
    <w:p w14:paraId="31728752" w14:textId="11BE1501" w:rsidR="00AC47E7" w:rsidRPr="002A17A5" w:rsidRDefault="00AC47E7" w:rsidP="002A17A5">
      <w:pPr>
        <w:spacing w:after="0"/>
        <w:rPr>
          <w:rFonts w:ascii="Arial" w:hAnsi="Arial" w:cs="Arial"/>
          <w:sz w:val="20"/>
          <w:szCs w:val="20"/>
          <w:lang w:eastAsia="en-GB"/>
        </w:rPr>
      </w:pPr>
    </w:p>
    <w:p w14:paraId="44389464" w14:textId="77777777" w:rsidR="00AC47E7" w:rsidRPr="002A17A5" w:rsidRDefault="00AC47E7" w:rsidP="002A17A5">
      <w:pPr>
        <w:spacing w:after="0"/>
        <w:rPr>
          <w:rFonts w:ascii="Arial" w:hAnsi="Arial" w:cs="Arial"/>
          <w:sz w:val="20"/>
          <w:szCs w:val="20"/>
          <w:lang w:eastAsia="en-GB"/>
        </w:rPr>
      </w:pPr>
    </w:p>
    <w:p w14:paraId="7D9D413F" w14:textId="14DD1463" w:rsidR="00AC47E7" w:rsidRPr="002A17A5" w:rsidRDefault="00AC47E7" w:rsidP="002A17A5">
      <w:pPr>
        <w:spacing w:after="0"/>
        <w:rPr>
          <w:rFonts w:ascii="Arial" w:hAnsi="Arial" w:cs="Arial"/>
          <w:sz w:val="20"/>
          <w:szCs w:val="20"/>
          <w:lang w:eastAsia="en-GB"/>
        </w:rPr>
      </w:pPr>
    </w:p>
    <w:p w14:paraId="0063CF3E" w14:textId="1012369F" w:rsidR="00AC47E7" w:rsidRPr="002A17A5" w:rsidRDefault="00AC47E7" w:rsidP="002A17A5">
      <w:pPr>
        <w:spacing w:after="0"/>
        <w:rPr>
          <w:rFonts w:ascii="Arial" w:hAnsi="Arial" w:cs="Arial"/>
          <w:sz w:val="20"/>
          <w:szCs w:val="20"/>
          <w:lang w:eastAsia="en-GB"/>
        </w:rPr>
      </w:pPr>
    </w:p>
    <w:p w14:paraId="25C634FA" w14:textId="3FEB1A0B" w:rsidR="00AC47E7" w:rsidRPr="002A17A5" w:rsidRDefault="00AC47E7" w:rsidP="002A17A5">
      <w:pPr>
        <w:spacing w:after="0"/>
        <w:rPr>
          <w:rFonts w:ascii="Arial" w:hAnsi="Arial" w:cs="Arial"/>
          <w:sz w:val="20"/>
          <w:szCs w:val="20"/>
          <w:lang w:eastAsia="en-GB"/>
        </w:rPr>
      </w:pPr>
    </w:p>
    <w:p w14:paraId="3952DF07" w14:textId="3B42F0E0" w:rsidR="00AC47E7" w:rsidRPr="002A17A5" w:rsidRDefault="00AC47E7" w:rsidP="002A17A5">
      <w:pPr>
        <w:spacing w:after="0"/>
        <w:rPr>
          <w:rFonts w:ascii="Arial" w:hAnsi="Arial" w:cs="Arial"/>
          <w:sz w:val="20"/>
          <w:szCs w:val="20"/>
          <w:lang w:eastAsia="en-GB"/>
        </w:rPr>
      </w:pPr>
    </w:p>
    <w:p w14:paraId="121F9958" w14:textId="614A81E2" w:rsidR="00AC47E7" w:rsidRPr="002A17A5" w:rsidRDefault="00AC47E7" w:rsidP="002A17A5">
      <w:pPr>
        <w:spacing w:after="0"/>
        <w:rPr>
          <w:rFonts w:ascii="Arial" w:hAnsi="Arial" w:cs="Arial"/>
          <w:sz w:val="20"/>
          <w:szCs w:val="20"/>
          <w:lang w:eastAsia="en-GB"/>
        </w:rPr>
      </w:pPr>
    </w:p>
    <w:p w14:paraId="0265AECC" w14:textId="77777777" w:rsidR="00AC47E7" w:rsidRPr="002A17A5" w:rsidRDefault="00AC47E7" w:rsidP="002A17A5">
      <w:pPr>
        <w:spacing w:after="0"/>
        <w:rPr>
          <w:rFonts w:ascii="Arial" w:hAnsi="Arial" w:cs="Arial"/>
          <w:sz w:val="20"/>
          <w:szCs w:val="20"/>
          <w:lang w:eastAsia="en-GB"/>
        </w:rPr>
      </w:pPr>
    </w:p>
    <w:p w14:paraId="6BD822E9" w14:textId="6412EA77" w:rsidR="00AC47E7" w:rsidRPr="002A17A5" w:rsidRDefault="00AC47E7" w:rsidP="002A17A5">
      <w:pPr>
        <w:spacing w:after="0"/>
        <w:rPr>
          <w:rFonts w:ascii="Arial" w:hAnsi="Arial" w:cs="Arial"/>
          <w:sz w:val="20"/>
          <w:szCs w:val="20"/>
          <w:lang w:eastAsia="en-GB"/>
        </w:rPr>
      </w:pPr>
    </w:p>
    <w:p w14:paraId="4E7BFA0D" w14:textId="148247DD" w:rsidR="00AC47E7" w:rsidRPr="002A17A5" w:rsidRDefault="00AC47E7" w:rsidP="002A17A5">
      <w:pPr>
        <w:spacing w:after="0"/>
        <w:rPr>
          <w:rFonts w:ascii="Arial" w:hAnsi="Arial" w:cs="Arial"/>
          <w:sz w:val="20"/>
          <w:szCs w:val="20"/>
          <w:lang w:eastAsia="en-GB"/>
        </w:rPr>
      </w:pPr>
    </w:p>
    <w:p w14:paraId="097C9D6C" w14:textId="2160AAB9" w:rsidR="00AC47E7" w:rsidRPr="002A17A5" w:rsidRDefault="00AC47E7" w:rsidP="002A17A5">
      <w:pPr>
        <w:spacing w:after="0"/>
        <w:jc w:val="center"/>
        <w:rPr>
          <w:rFonts w:ascii="Arial" w:hAnsi="Arial" w:cs="Arial"/>
          <w:i/>
          <w:iCs/>
          <w:color w:val="44546A" w:themeColor="text2"/>
          <w:sz w:val="18"/>
          <w:szCs w:val="18"/>
        </w:rPr>
      </w:pPr>
      <w:r w:rsidRPr="002A17A5">
        <w:rPr>
          <w:rFonts w:ascii="Arial" w:hAnsi="Arial" w:cs="Arial"/>
          <w:i/>
          <w:iCs/>
          <w:noProof/>
          <w:color w:val="44546A" w:themeColor="text2"/>
          <w:sz w:val="18"/>
          <w:szCs w:val="18"/>
        </w:rPr>
        <w:drawing>
          <wp:anchor distT="0" distB="0" distL="114300" distR="114300" simplePos="0" relativeHeight="251659264" behindDoc="0" locked="0" layoutInCell="1" allowOverlap="1" wp14:anchorId="6D238321" wp14:editId="07DF808E">
            <wp:simplePos x="0" y="0"/>
            <wp:positionH relativeFrom="margin">
              <wp:align>center</wp:align>
            </wp:positionH>
            <wp:positionV relativeFrom="margin">
              <wp:align>top</wp:align>
            </wp:positionV>
            <wp:extent cx="5722620" cy="38150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2620" cy="381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17A5">
        <w:rPr>
          <w:rFonts w:ascii="Arial" w:hAnsi="Arial" w:cs="Arial"/>
          <w:i/>
          <w:iCs/>
          <w:color w:val="44546A" w:themeColor="text2"/>
          <w:sz w:val="18"/>
          <w:szCs w:val="18"/>
        </w:rPr>
        <w:t>UNHCR Emergency Team meets with Somali refugees during Level 1 Registration in Goob, Doolo Zone,</w:t>
      </w:r>
    </w:p>
    <w:p w14:paraId="0CAFF621" w14:textId="77777777" w:rsidR="00AC47E7" w:rsidRPr="002A17A5" w:rsidRDefault="00AC47E7" w:rsidP="002A17A5">
      <w:pPr>
        <w:pStyle w:val="Caption"/>
        <w:spacing w:after="0"/>
        <w:jc w:val="center"/>
        <w:rPr>
          <w:rFonts w:ascii="Arial" w:hAnsi="Arial" w:cs="Arial"/>
        </w:rPr>
      </w:pPr>
      <w:r w:rsidRPr="002A17A5">
        <w:rPr>
          <w:rFonts w:ascii="Arial" w:hAnsi="Arial" w:cs="Arial"/>
        </w:rPr>
        <w:t>to assess their most urgent protection needs. ©UNHCR/Lucrezia Vittori</w:t>
      </w:r>
    </w:p>
    <w:p w14:paraId="558204D0" w14:textId="7EBE41CB" w:rsidR="00AC47E7" w:rsidRPr="002A17A5" w:rsidRDefault="00AC47E7" w:rsidP="002A17A5">
      <w:pPr>
        <w:spacing w:after="0"/>
        <w:rPr>
          <w:rFonts w:ascii="Arial" w:hAnsi="Arial" w:cs="Arial"/>
          <w:sz w:val="20"/>
          <w:szCs w:val="20"/>
          <w:lang w:eastAsia="en-GB"/>
        </w:rPr>
      </w:pPr>
    </w:p>
    <w:p w14:paraId="77FF7B92" w14:textId="37CE1EA7" w:rsidR="00AC47E7" w:rsidRPr="002A17A5" w:rsidRDefault="00AC47E7" w:rsidP="002A17A5">
      <w:pPr>
        <w:spacing w:after="0"/>
        <w:jc w:val="center"/>
        <w:rPr>
          <w:rFonts w:ascii="Arial" w:hAnsi="Arial" w:cs="Arial"/>
          <w:b/>
          <w:bCs/>
          <w:color w:val="0070C0"/>
          <w:sz w:val="32"/>
          <w:szCs w:val="32"/>
        </w:rPr>
      </w:pPr>
    </w:p>
    <w:p w14:paraId="797ABD83" w14:textId="77777777" w:rsidR="001C7BE1" w:rsidRPr="002A17A5" w:rsidRDefault="001C7BE1" w:rsidP="002A17A5">
      <w:pPr>
        <w:spacing w:after="0"/>
        <w:jc w:val="center"/>
        <w:rPr>
          <w:rFonts w:ascii="Arial" w:hAnsi="Arial" w:cs="Arial"/>
          <w:b/>
          <w:bCs/>
          <w:color w:val="0070C0"/>
          <w:sz w:val="32"/>
          <w:szCs w:val="32"/>
        </w:rPr>
      </w:pPr>
    </w:p>
    <w:p w14:paraId="1F349257" w14:textId="2667D857" w:rsidR="00AC47E7" w:rsidRPr="002A17A5" w:rsidRDefault="00AC47E7" w:rsidP="002A17A5">
      <w:pPr>
        <w:spacing w:after="0" w:line="240" w:lineRule="auto"/>
        <w:jc w:val="center"/>
        <w:rPr>
          <w:rFonts w:ascii="Arial" w:hAnsi="Arial" w:cs="Arial"/>
          <w:i/>
          <w:sz w:val="28"/>
          <w:szCs w:val="28"/>
        </w:rPr>
      </w:pPr>
      <w:r w:rsidRPr="002A17A5">
        <w:rPr>
          <w:rFonts w:ascii="Arial" w:hAnsi="Arial" w:cs="Arial"/>
          <w:i/>
          <w:sz w:val="28"/>
          <w:szCs w:val="28"/>
        </w:rPr>
        <w:t>Protection assistance to meet the needs of vulnerable Somali refugees in Doolo Zone, Ethiopia</w:t>
      </w:r>
    </w:p>
    <w:p w14:paraId="78E34BA2" w14:textId="42D97160" w:rsidR="00AC47E7" w:rsidRPr="002A17A5" w:rsidRDefault="00AC47E7" w:rsidP="002A17A5">
      <w:pPr>
        <w:spacing w:after="0" w:line="240" w:lineRule="auto"/>
        <w:jc w:val="center"/>
        <w:rPr>
          <w:rFonts w:ascii="Arial" w:hAnsi="Arial" w:cs="Arial"/>
          <w:i/>
          <w:sz w:val="28"/>
          <w:szCs w:val="28"/>
        </w:rPr>
      </w:pPr>
    </w:p>
    <w:p w14:paraId="2ADF3C87" w14:textId="74C54A6A" w:rsidR="00AC47E7" w:rsidRPr="002A17A5" w:rsidRDefault="00AC47E7" w:rsidP="002A17A5">
      <w:pPr>
        <w:spacing w:after="0" w:line="240" w:lineRule="auto"/>
        <w:jc w:val="center"/>
        <w:rPr>
          <w:rFonts w:ascii="Arial" w:hAnsi="Arial" w:cs="Arial"/>
          <w:i/>
          <w:sz w:val="28"/>
          <w:szCs w:val="28"/>
        </w:rPr>
      </w:pPr>
    </w:p>
    <w:p w14:paraId="4FC4C037" w14:textId="77777777" w:rsidR="001C7BE1" w:rsidRPr="002A17A5" w:rsidRDefault="001C7BE1" w:rsidP="002A17A5">
      <w:pPr>
        <w:spacing w:after="0" w:line="240" w:lineRule="auto"/>
        <w:jc w:val="center"/>
        <w:rPr>
          <w:rFonts w:ascii="Arial" w:hAnsi="Arial" w:cs="Arial"/>
          <w:i/>
          <w:sz w:val="28"/>
          <w:szCs w:val="28"/>
        </w:rPr>
      </w:pPr>
    </w:p>
    <w:p w14:paraId="1AB1BBCE" w14:textId="1EE23E69" w:rsidR="00AC47E7" w:rsidRPr="002A17A5" w:rsidRDefault="00AC47E7" w:rsidP="002A17A5">
      <w:pPr>
        <w:spacing w:after="0" w:line="240" w:lineRule="auto"/>
        <w:jc w:val="center"/>
        <w:rPr>
          <w:rFonts w:ascii="Arial" w:hAnsi="Arial" w:cs="Arial"/>
          <w:b/>
          <w:bCs/>
          <w:iCs/>
          <w:sz w:val="28"/>
          <w:szCs w:val="28"/>
        </w:rPr>
      </w:pPr>
      <w:r w:rsidRPr="002A17A5">
        <w:rPr>
          <w:rFonts w:ascii="Arial" w:hAnsi="Arial" w:cs="Arial"/>
          <w:b/>
          <w:bCs/>
          <w:iCs/>
          <w:sz w:val="28"/>
          <w:szCs w:val="28"/>
        </w:rPr>
        <w:t>UNHCR Ethiopia</w:t>
      </w:r>
    </w:p>
    <w:p w14:paraId="688111DE" w14:textId="3A9755AE" w:rsidR="00902CAE" w:rsidRPr="002A17A5" w:rsidRDefault="00902CAE" w:rsidP="002A17A5">
      <w:pPr>
        <w:spacing w:after="0" w:line="240" w:lineRule="auto"/>
        <w:jc w:val="center"/>
        <w:rPr>
          <w:rFonts w:ascii="Arial" w:hAnsi="Arial" w:cs="Arial"/>
          <w:b/>
          <w:bCs/>
          <w:iCs/>
          <w:sz w:val="28"/>
          <w:szCs w:val="28"/>
        </w:rPr>
      </w:pPr>
    </w:p>
    <w:p w14:paraId="5ABEBA7E" w14:textId="62055C26" w:rsidR="00902CAE" w:rsidRPr="002A17A5" w:rsidRDefault="00902CAE" w:rsidP="002A17A5">
      <w:pPr>
        <w:spacing w:after="0" w:line="240" w:lineRule="auto"/>
        <w:jc w:val="center"/>
        <w:rPr>
          <w:rFonts w:ascii="Arial" w:hAnsi="Arial" w:cs="Arial"/>
          <w:b/>
          <w:bCs/>
          <w:iCs/>
          <w:sz w:val="28"/>
          <w:szCs w:val="28"/>
        </w:rPr>
      </w:pPr>
    </w:p>
    <w:p w14:paraId="02ACF89F" w14:textId="3F1298E4" w:rsidR="00902CAE" w:rsidRPr="002A17A5" w:rsidRDefault="00902CAE" w:rsidP="002A17A5">
      <w:pPr>
        <w:spacing w:after="0" w:line="240" w:lineRule="auto"/>
        <w:jc w:val="center"/>
        <w:rPr>
          <w:rFonts w:ascii="Arial" w:hAnsi="Arial" w:cs="Arial"/>
          <w:iCs/>
          <w:sz w:val="24"/>
          <w:szCs w:val="24"/>
          <w:u w:val="single"/>
        </w:rPr>
      </w:pPr>
      <w:r w:rsidRPr="002A17A5">
        <w:rPr>
          <w:rFonts w:ascii="Arial" w:hAnsi="Arial" w:cs="Arial"/>
          <w:iCs/>
          <w:sz w:val="24"/>
          <w:szCs w:val="24"/>
        </w:rPr>
        <w:lastRenderedPageBreak/>
        <w:t>August 2023</w:t>
      </w:r>
    </w:p>
    <w:p w14:paraId="3EDEE8A6" w14:textId="77777777" w:rsidR="00AC47E7" w:rsidRPr="002A17A5" w:rsidRDefault="00AC47E7" w:rsidP="002A17A5">
      <w:pPr>
        <w:spacing w:after="0" w:line="240" w:lineRule="auto"/>
        <w:jc w:val="center"/>
        <w:rPr>
          <w:rFonts w:ascii="Arial" w:hAnsi="Arial" w:cs="Arial"/>
          <w:i/>
          <w:sz w:val="28"/>
          <w:szCs w:val="28"/>
        </w:rPr>
      </w:pPr>
    </w:p>
    <w:p w14:paraId="0890085E" w14:textId="77777777" w:rsidR="00AC47E7" w:rsidRPr="002A17A5" w:rsidRDefault="00AC47E7" w:rsidP="002A17A5">
      <w:pPr>
        <w:spacing w:after="0" w:line="240" w:lineRule="auto"/>
        <w:rPr>
          <w:rFonts w:ascii="Arial" w:hAnsi="Arial" w:cs="Arial"/>
          <w:sz w:val="20"/>
          <w:szCs w:val="20"/>
        </w:rPr>
      </w:pPr>
    </w:p>
    <w:p w14:paraId="17941149" w14:textId="1A339AE7" w:rsidR="00AC47E7" w:rsidRPr="002A17A5" w:rsidRDefault="00AC47E7" w:rsidP="002A17A5">
      <w:pPr>
        <w:spacing w:after="0"/>
        <w:rPr>
          <w:rFonts w:ascii="Arial" w:hAnsi="Arial" w:cs="Arial"/>
          <w:sz w:val="20"/>
          <w:szCs w:val="20"/>
        </w:rPr>
      </w:pPr>
      <w:r w:rsidRPr="002A17A5">
        <w:rPr>
          <w:rFonts w:ascii="Arial" w:hAnsi="Arial" w:cs="Arial"/>
          <w:sz w:val="20"/>
          <w:szCs w:val="20"/>
        </w:rPr>
        <w:br w:type="page"/>
      </w:r>
    </w:p>
    <w:p w14:paraId="3A133372" w14:textId="50226B1A" w:rsidR="00902CAE" w:rsidRPr="002A17A5" w:rsidRDefault="00902CAE" w:rsidP="00F26129">
      <w:pPr>
        <w:pStyle w:val="UNHCRcontentheading2"/>
      </w:pPr>
      <w:r w:rsidRPr="002A17A5">
        <w:lastRenderedPageBreak/>
        <w:t>Project overview</w:t>
      </w:r>
    </w:p>
    <w:p w14:paraId="0DA95D4E" w14:textId="77777777" w:rsidR="00902CAE" w:rsidRPr="002A17A5" w:rsidRDefault="00902CAE" w:rsidP="002A17A5">
      <w:pPr>
        <w:pStyle w:val="UNHCRcontenttext"/>
        <w:spacing w:after="0"/>
        <w:rPr>
          <w:rFonts w:ascii="Arial" w:hAnsi="Arial" w:cs="Arial"/>
        </w:rPr>
      </w:pPr>
    </w:p>
    <w:tbl>
      <w:tblPr>
        <w:tblW w:w="93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2504"/>
        <w:gridCol w:w="6804"/>
      </w:tblGrid>
      <w:tr w:rsidR="00902CAE" w:rsidRPr="002A17A5" w14:paraId="382DFF59" w14:textId="77777777" w:rsidTr="00A84F26">
        <w:tc>
          <w:tcPr>
            <w:tcW w:w="2504" w:type="dxa"/>
          </w:tcPr>
          <w:p w14:paraId="356D385A" w14:textId="77777777" w:rsidR="00902CAE" w:rsidRPr="002A17A5" w:rsidRDefault="00902CAE" w:rsidP="002A17A5">
            <w:pPr>
              <w:pStyle w:val="Style17"/>
              <w:numPr>
                <w:ilvl w:val="0"/>
                <w:numId w:val="1"/>
              </w:numPr>
              <w:spacing w:before="0" w:after="0"/>
              <w:jc w:val="left"/>
              <w:rPr>
                <w:b/>
                <w:sz w:val="20"/>
                <w:szCs w:val="20"/>
              </w:rPr>
            </w:pPr>
            <w:r w:rsidRPr="002A17A5">
              <w:rPr>
                <w:b/>
                <w:sz w:val="20"/>
                <w:szCs w:val="20"/>
              </w:rPr>
              <w:t>Project Title</w:t>
            </w:r>
          </w:p>
        </w:tc>
        <w:tc>
          <w:tcPr>
            <w:tcW w:w="6804" w:type="dxa"/>
            <w:shd w:val="clear" w:color="auto" w:fill="auto"/>
          </w:tcPr>
          <w:p w14:paraId="3A17A552" w14:textId="77777777" w:rsidR="00902CAE" w:rsidRPr="002A17A5" w:rsidRDefault="00902CAE" w:rsidP="002A17A5">
            <w:pPr>
              <w:spacing w:after="0" w:line="240" w:lineRule="auto"/>
              <w:rPr>
                <w:rFonts w:ascii="Arial" w:hAnsi="Arial" w:cs="Arial"/>
                <w:sz w:val="20"/>
                <w:szCs w:val="20"/>
                <w:lang w:eastAsia="x-none"/>
              </w:rPr>
            </w:pPr>
            <w:r w:rsidRPr="002A17A5">
              <w:rPr>
                <w:rFonts w:ascii="Arial" w:hAnsi="Arial" w:cs="Arial"/>
                <w:sz w:val="20"/>
                <w:szCs w:val="20"/>
                <w:lang w:eastAsia="x-none"/>
              </w:rPr>
              <w:t>Protection assistance to meet the needs of vulnerable Somali refugees in Doolo Zone, Ethiopia</w:t>
            </w:r>
          </w:p>
        </w:tc>
      </w:tr>
      <w:tr w:rsidR="00902CAE" w:rsidRPr="002A17A5" w14:paraId="533B7128" w14:textId="77777777" w:rsidTr="00A84F26">
        <w:tc>
          <w:tcPr>
            <w:tcW w:w="2504" w:type="dxa"/>
          </w:tcPr>
          <w:p w14:paraId="57A9DAE3" w14:textId="77777777" w:rsidR="00902CAE" w:rsidRPr="002A17A5" w:rsidRDefault="00902CAE" w:rsidP="002A17A5">
            <w:pPr>
              <w:pStyle w:val="Style17"/>
              <w:numPr>
                <w:ilvl w:val="0"/>
                <w:numId w:val="1"/>
              </w:numPr>
              <w:spacing w:before="0" w:after="0"/>
              <w:jc w:val="left"/>
              <w:rPr>
                <w:b/>
                <w:sz w:val="20"/>
                <w:szCs w:val="20"/>
              </w:rPr>
            </w:pPr>
            <w:r w:rsidRPr="002A17A5">
              <w:rPr>
                <w:b/>
                <w:sz w:val="20"/>
                <w:szCs w:val="20"/>
              </w:rPr>
              <w:t>Total Budget</w:t>
            </w:r>
          </w:p>
        </w:tc>
        <w:tc>
          <w:tcPr>
            <w:tcW w:w="6804" w:type="dxa"/>
            <w:shd w:val="clear" w:color="auto" w:fill="auto"/>
          </w:tcPr>
          <w:p w14:paraId="2A3F2356" w14:textId="77777777" w:rsidR="00902CAE" w:rsidRPr="002A17A5" w:rsidRDefault="00902CAE" w:rsidP="002A17A5">
            <w:pPr>
              <w:pStyle w:val="Style17"/>
              <w:numPr>
                <w:ilvl w:val="0"/>
                <w:numId w:val="1"/>
              </w:numPr>
              <w:spacing w:before="0" w:after="0"/>
              <w:rPr>
                <w:sz w:val="20"/>
                <w:szCs w:val="20"/>
                <w:lang w:val="fr-BE"/>
              </w:rPr>
            </w:pPr>
            <w:r w:rsidRPr="002A17A5">
              <w:rPr>
                <w:sz w:val="20"/>
                <w:szCs w:val="20"/>
                <w:lang w:val="fr-BE"/>
              </w:rPr>
              <w:t>EUR 1,500,000 (USD 1,651,983)*</w:t>
            </w:r>
          </w:p>
        </w:tc>
      </w:tr>
      <w:tr w:rsidR="00902CAE" w:rsidRPr="002A17A5" w14:paraId="11B5B01B" w14:textId="77777777" w:rsidTr="00A84F26">
        <w:tc>
          <w:tcPr>
            <w:tcW w:w="2504" w:type="dxa"/>
          </w:tcPr>
          <w:p w14:paraId="2A710059" w14:textId="77777777" w:rsidR="00902CAE" w:rsidRPr="002A17A5" w:rsidRDefault="00902CAE" w:rsidP="002A17A5">
            <w:pPr>
              <w:pStyle w:val="Style17"/>
              <w:numPr>
                <w:ilvl w:val="0"/>
                <w:numId w:val="1"/>
              </w:numPr>
              <w:spacing w:before="0" w:after="0"/>
              <w:jc w:val="left"/>
              <w:rPr>
                <w:b/>
                <w:sz w:val="20"/>
                <w:szCs w:val="20"/>
              </w:rPr>
            </w:pPr>
            <w:r w:rsidRPr="002A17A5">
              <w:rPr>
                <w:b/>
                <w:sz w:val="20"/>
                <w:szCs w:val="20"/>
              </w:rPr>
              <w:t>Implementation Period</w:t>
            </w:r>
          </w:p>
        </w:tc>
        <w:tc>
          <w:tcPr>
            <w:tcW w:w="6804" w:type="dxa"/>
            <w:shd w:val="clear" w:color="auto" w:fill="auto"/>
          </w:tcPr>
          <w:p w14:paraId="4C2710A0" w14:textId="77777777" w:rsidR="00902CAE" w:rsidRPr="002A17A5" w:rsidRDefault="00902CAE" w:rsidP="002A17A5">
            <w:pPr>
              <w:pStyle w:val="Style17"/>
              <w:numPr>
                <w:ilvl w:val="0"/>
                <w:numId w:val="1"/>
              </w:numPr>
              <w:spacing w:before="0" w:after="0"/>
              <w:rPr>
                <w:sz w:val="20"/>
                <w:szCs w:val="20"/>
              </w:rPr>
            </w:pPr>
            <w:r w:rsidRPr="002A17A5">
              <w:rPr>
                <w:sz w:val="20"/>
                <w:szCs w:val="20"/>
              </w:rPr>
              <w:t>The projects will start after its approval by the Donor for a duration of up to 12 months.</w:t>
            </w:r>
          </w:p>
        </w:tc>
      </w:tr>
      <w:tr w:rsidR="00902CAE" w:rsidRPr="002A17A5" w14:paraId="65B22846" w14:textId="77777777" w:rsidTr="00A84F26">
        <w:tc>
          <w:tcPr>
            <w:tcW w:w="2504" w:type="dxa"/>
          </w:tcPr>
          <w:p w14:paraId="0231B775" w14:textId="77777777" w:rsidR="00902CAE" w:rsidRPr="002A17A5" w:rsidRDefault="00902CAE" w:rsidP="002A17A5">
            <w:pPr>
              <w:pStyle w:val="Style17"/>
              <w:numPr>
                <w:ilvl w:val="0"/>
                <w:numId w:val="1"/>
              </w:numPr>
              <w:spacing w:before="0" w:after="0"/>
              <w:jc w:val="left"/>
              <w:rPr>
                <w:b/>
                <w:sz w:val="20"/>
                <w:szCs w:val="20"/>
              </w:rPr>
            </w:pPr>
            <w:r w:rsidRPr="002A17A5">
              <w:rPr>
                <w:b/>
                <w:sz w:val="20"/>
                <w:szCs w:val="20"/>
              </w:rPr>
              <w:t>Number of Beneficiaries</w:t>
            </w:r>
          </w:p>
        </w:tc>
        <w:tc>
          <w:tcPr>
            <w:tcW w:w="6804" w:type="dxa"/>
            <w:shd w:val="clear" w:color="auto" w:fill="auto"/>
          </w:tcPr>
          <w:p w14:paraId="4857A718" w14:textId="77777777" w:rsidR="00902CAE" w:rsidRPr="002A17A5" w:rsidRDefault="00902CAE" w:rsidP="002A17A5">
            <w:pPr>
              <w:pStyle w:val="Style17"/>
              <w:numPr>
                <w:ilvl w:val="0"/>
                <w:numId w:val="1"/>
              </w:numPr>
              <w:spacing w:before="0" w:after="0"/>
              <w:rPr>
                <w:sz w:val="20"/>
                <w:szCs w:val="20"/>
              </w:rPr>
            </w:pPr>
            <w:r w:rsidRPr="002A17A5">
              <w:rPr>
                <w:sz w:val="20"/>
                <w:szCs w:val="20"/>
              </w:rPr>
              <w:t>100,000 vulnerable Somali refugees in Ethiopia</w:t>
            </w:r>
          </w:p>
        </w:tc>
      </w:tr>
      <w:tr w:rsidR="00902CAE" w:rsidRPr="002A17A5" w14:paraId="5A625554" w14:textId="77777777" w:rsidTr="00A84F26">
        <w:tc>
          <w:tcPr>
            <w:tcW w:w="2504" w:type="dxa"/>
          </w:tcPr>
          <w:p w14:paraId="7EBFED20" w14:textId="77777777" w:rsidR="00902CAE" w:rsidRPr="002A17A5" w:rsidRDefault="00902CAE" w:rsidP="002A17A5">
            <w:pPr>
              <w:pStyle w:val="Style17"/>
              <w:numPr>
                <w:ilvl w:val="0"/>
                <w:numId w:val="1"/>
              </w:numPr>
              <w:spacing w:before="0" w:after="0"/>
              <w:jc w:val="left"/>
              <w:rPr>
                <w:b/>
                <w:sz w:val="20"/>
                <w:szCs w:val="20"/>
              </w:rPr>
            </w:pPr>
            <w:r w:rsidRPr="002A17A5">
              <w:rPr>
                <w:b/>
                <w:sz w:val="20"/>
                <w:szCs w:val="20"/>
              </w:rPr>
              <w:t>Summary of Project and Expected Outcomes</w:t>
            </w:r>
          </w:p>
        </w:tc>
        <w:tc>
          <w:tcPr>
            <w:tcW w:w="6804" w:type="dxa"/>
          </w:tcPr>
          <w:p w14:paraId="23F8F3D1" w14:textId="77777777" w:rsidR="00902CAE" w:rsidRPr="002A17A5" w:rsidRDefault="00902CAE" w:rsidP="002A17A5">
            <w:pPr>
              <w:pStyle w:val="Style17"/>
              <w:numPr>
                <w:ilvl w:val="0"/>
                <w:numId w:val="1"/>
              </w:numPr>
              <w:autoSpaceDE w:val="0"/>
              <w:autoSpaceDN w:val="0"/>
              <w:adjustRightInd w:val="0"/>
              <w:spacing w:before="0" w:after="0"/>
              <w:rPr>
                <w:sz w:val="20"/>
                <w:szCs w:val="20"/>
                <w:lang w:eastAsia="en-GB"/>
              </w:rPr>
            </w:pPr>
            <w:r w:rsidRPr="002A17A5">
              <w:rPr>
                <w:sz w:val="20"/>
                <w:szCs w:val="20"/>
                <w:lang w:eastAsia="en-GB"/>
              </w:rPr>
              <w:t>The project will contribute to provide protection assistance to severely and highly vulnerable refugee families, by providing registration and documentation to the new arrivals as well as GBV and Child Protection response and assistance to Persons with Specific Needs (PSN).</w:t>
            </w:r>
          </w:p>
          <w:p w14:paraId="20AE50E6" w14:textId="77777777" w:rsidR="00902CAE" w:rsidRPr="002A17A5" w:rsidRDefault="00902CAE" w:rsidP="002A17A5">
            <w:pPr>
              <w:pStyle w:val="Style17"/>
              <w:spacing w:before="0" w:after="0"/>
              <w:rPr>
                <w:sz w:val="20"/>
                <w:szCs w:val="20"/>
              </w:rPr>
            </w:pPr>
          </w:p>
        </w:tc>
      </w:tr>
    </w:tbl>
    <w:p w14:paraId="09706630" w14:textId="77777777" w:rsidR="00902CAE" w:rsidRPr="002A17A5" w:rsidRDefault="00902CAE" w:rsidP="002A17A5">
      <w:pPr>
        <w:pStyle w:val="UNHCRcontenttext"/>
        <w:spacing w:after="0"/>
        <w:rPr>
          <w:rFonts w:ascii="Arial" w:eastAsia="Times New Roman" w:hAnsi="Arial" w:cs="Arial"/>
          <w:i/>
          <w:iCs/>
          <w:sz w:val="16"/>
          <w:szCs w:val="16"/>
          <w:lang w:eastAsia="en-GB"/>
        </w:rPr>
      </w:pPr>
      <w:r w:rsidRPr="002A17A5">
        <w:rPr>
          <w:rFonts w:ascii="Arial" w:eastAsia="Times New Roman" w:hAnsi="Arial" w:cs="Arial"/>
          <w:i/>
          <w:iCs/>
          <w:sz w:val="16"/>
          <w:szCs w:val="16"/>
          <w:lang w:eastAsia="en-GB"/>
        </w:rPr>
        <w:t xml:space="preserve">* The exchange rate used is </w:t>
      </w:r>
      <w:r w:rsidRPr="002A17A5">
        <w:rPr>
          <w:rFonts w:ascii="Arial" w:hAnsi="Arial" w:cs="Arial"/>
          <w:i/>
          <w:iCs/>
          <w:color w:val="000000"/>
          <w:sz w:val="16"/>
          <w:szCs w:val="16"/>
          <w:shd w:val="clear" w:color="auto" w:fill="FAFCFC"/>
        </w:rPr>
        <w:t xml:space="preserve">0.908 </w:t>
      </w:r>
      <w:r w:rsidRPr="002A17A5">
        <w:rPr>
          <w:rFonts w:ascii="Arial" w:eastAsia="Times New Roman" w:hAnsi="Arial" w:cs="Arial"/>
          <w:i/>
          <w:iCs/>
          <w:sz w:val="16"/>
          <w:szCs w:val="16"/>
          <w:lang w:eastAsia="en-GB"/>
        </w:rPr>
        <w:t>(UN rate August 2023)</w:t>
      </w:r>
    </w:p>
    <w:p w14:paraId="380CFDC7" w14:textId="77777777" w:rsidR="00902CAE" w:rsidRPr="002A17A5" w:rsidRDefault="00902CAE" w:rsidP="00F26129">
      <w:pPr>
        <w:pStyle w:val="UNHCRcontentheading2"/>
      </w:pPr>
    </w:p>
    <w:p w14:paraId="657099ED" w14:textId="77777777" w:rsidR="00902CAE" w:rsidRPr="002A17A5" w:rsidRDefault="00902CAE" w:rsidP="00F26129">
      <w:pPr>
        <w:pStyle w:val="UNHCRcontentheading2"/>
      </w:pPr>
    </w:p>
    <w:p w14:paraId="2BCE02C0" w14:textId="77777777" w:rsidR="00902CAE" w:rsidRPr="002A17A5" w:rsidRDefault="00902CAE" w:rsidP="00F26129">
      <w:pPr>
        <w:pStyle w:val="UNHCRcontentheading2"/>
      </w:pPr>
      <w:r w:rsidRPr="002A17A5">
        <w:t>Country background and operational context</w:t>
      </w:r>
    </w:p>
    <w:p w14:paraId="194C3793" w14:textId="77777777" w:rsidR="00902CAE" w:rsidRPr="002A17A5" w:rsidRDefault="00902CAE" w:rsidP="002A17A5">
      <w:pPr>
        <w:spacing w:after="0" w:line="276" w:lineRule="auto"/>
        <w:jc w:val="both"/>
        <w:rPr>
          <w:rFonts w:ascii="Arial" w:hAnsi="Arial" w:cs="Arial"/>
          <w:bCs/>
          <w:color w:val="000000" w:themeColor="text1"/>
          <w:sz w:val="20"/>
          <w:szCs w:val="20"/>
          <w:lang w:val="en-US"/>
        </w:rPr>
      </w:pPr>
      <w:bookmarkStart w:id="0" w:name="_Hlk138765719"/>
    </w:p>
    <w:p w14:paraId="1BFCC23E" w14:textId="7DD6C065" w:rsidR="00902CAE" w:rsidRPr="002A17A5" w:rsidRDefault="00902CAE" w:rsidP="002A17A5">
      <w:pPr>
        <w:spacing w:after="0" w:line="276" w:lineRule="auto"/>
        <w:jc w:val="both"/>
        <w:rPr>
          <w:rFonts w:ascii="Arial" w:hAnsi="Arial" w:cs="Arial"/>
          <w:bCs/>
          <w:color w:val="000000" w:themeColor="text1"/>
          <w:sz w:val="20"/>
          <w:szCs w:val="20"/>
          <w:lang w:val="en-US"/>
        </w:rPr>
      </w:pPr>
      <w:r w:rsidRPr="002A17A5">
        <w:rPr>
          <w:rFonts w:ascii="Arial" w:hAnsi="Arial" w:cs="Arial"/>
          <w:sz w:val="20"/>
          <w:szCs w:val="20"/>
          <w:lang w:eastAsia="en-GB"/>
        </w:rPr>
        <w:t xml:space="preserve">Despite UN Security Council calls for an end to the fighting, the conflict that started six months ago continues to intensify in Laascaanood, Somaliland area of Somalia, as Somaliland forces shelled a </w:t>
      </w:r>
      <w:r w:rsidR="00EF275D" w:rsidRPr="002A17A5">
        <w:rPr>
          <w:rFonts w:ascii="Arial" w:hAnsi="Arial" w:cs="Arial"/>
          <w:sz w:val="20"/>
          <w:szCs w:val="20"/>
          <w:lang w:eastAsia="en-GB"/>
        </w:rPr>
        <w:t>neighbourhood</w:t>
      </w:r>
      <w:r w:rsidRPr="002A17A5">
        <w:rPr>
          <w:rFonts w:ascii="Arial" w:hAnsi="Arial" w:cs="Arial"/>
          <w:sz w:val="20"/>
          <w:szCs w:val="20"/>
          <w:lang w:eastAsia="en-GB"/>
        </w:rPr>
        <w:t xml:space="preserve"> in Laascaanood on Saturday 24 June. The conflict led to the death of 299 people, injured more than 1,913, and displaced over 150,000 individuals. Those ongoing tensions still push families to flee in Ethiopia where humanitarian actors are struggling to provide emergency lifesaving protection and assistance to over 100,000 refugees who have arrived to the Doolo zone, a remote and drought affected area with limited humanitarian presence</w:t>
      </w:r>
      <w:r w:rsidR="00CE142E" w:rsidRPr="002A17A5">
        <w:rPr>
          <w:rFonts w:ascii="Arial" w:hAnsi="Arial" w:cs="Arial"/>
          <w:sz w:val="20"/>
          <w:szCs w:val="20"/>
          <w:lang w:eastAsia="en-GB"/>
        </w:rPr>
        <w:t xml:space="preserve">. </w:t>
      </w:r>
    </w:p>
    <w:p w14:paraId="4AB49512" w14:textId="77777777" w:rsidR="00902CAE" w:rsidRPr="002A17A5" w:rsidRDefault="00902CAE" w:rsidP="002A17A5">
      <w:pPr>
        <w:spacing w:after="0" w:line="276" w:lineRule="auto"/>
        <w:jc w:val="both"/>
        <w:rPr>
          <w:rFonts w:ascii="Arial" w:hAnsi="Arial" w:cs="Arial"/>
          <w:bCs/>
          <w:color w:val="000000" w:themeColor="text1"/>
          <w:sz w:val="20"/>
          <w:szCs w:val="20"/>
          <w:lang w:val="en-US"/>
        </w:rPr>
      </w:pPr>
      <w:r w:rsidRPr="002A17A5">
        <w:rPr>
          <w:rFonts w:ascii="Arial" w:hAnsi="Arial" w:cs="Arial"/>
          <w:sz w:val="20"/>
          <w:szCs w:val="20"/>
          <w:lang w:eastAsia="en-GB"/>
        </w:rPr>
        <w:t xml:space="preserve">The humanitarian situation in Ethiopia’s Doolo zone is extremely dire, local communities already suffering from the effect of the drought. According to protection monitoring reports, the response on the ground is </w:t>
      </w:r>
      <w:r w:rsidRPr="002A17A5">
        <w:rPr>
          <w:rFonts w:ascii="Arial" w:hAnsi="Arial" w:cs="Arial"/>
          <w:sz w:val="20"/>
          <w:szCs w:val="20"/>
          <w:lang w:eastAsia="en-GB"/>
        </w:rPr>
        <w:lastRenderedPageBreak/>
        <w:t>severely hindered with four to five households arriving every day in dire needs. Women (43%), children (33%) and people with specific needs, including those with disability (16%) make up for the majority of arrivals. Women reported selling their valuables and belongings to afford transportation to flee violence and reach Ethiopia in search of safety. Most refugees presented with signs of psychological distress caused by the loss of family members in the fighting and separation during fighting and flight.</w:t>
      </w:r>
    </w:p>
    <w:p w14:paraId="0CC7B77F" w14:textId="6A57EFE9" w:rsidR="00902CAE" w:rsidRPr="002A17A5" w:rsidRDefault="00902CAE" w:rsidP="002A17A5">
      <w:pPr>
        <w:spacing w:after="0" w:line="276" w:lineRule="auto"/>
        <w:jc w:val="both"/>
        <w:rPr>
          <w:rFonts w:ascii="Arial" w:hAnsi="Arial" w:cs="Arial"/>
          <w:sz w:val="20"/>
          <w:szCs w:val="20"/>
          <w:lang w:eastAsia="en-GB"/>
        </w:rPr>
      </w:pPr>
      <w:r w:rsidRPr="002A17A5">
        <w:rPr>
          <w:rFonts w:ascii="Arial" w:hAnsi="Arial" w:cs="Arial"/>
          <w:sz w:val="20"/>
          <w:szCs w:val="20"/>
          <w:lang w:eastAsia="en-GB"/>
        </w:rPr>
        <w:t xml:space="preserve">Since the beginning of the response, only 30,000 refugees have received humanitarian assistance and over 70,000 are dependent on host community families for support with shelter and food. This high presence of refugees in host communities has depleted many of their resources, including water catchment points that amidst prolonged dry periods have been </w:t>
      </w:r>
      <w:r w:rsidR="00EF275D" w:rsidRPr="002A17A5">
        <w:rPr>
          <w:rFonts w:ascii="Arial" w:hAnsi="Arial" w:cs="Arial"/>
          <w:sz w:val="20"/>
          <w:szCs w:val="20"/>
          <w:lang w:eastAsia="en-GB"/>
        </w:rPr>
        <w:t>lifesaving</w:t>
      </w:r>
      <w:r w:rsidRPr="002A17A5">
        <w:rPr>
          <w:rFonts w:ascii="Arial" w:hAnsi="Arial" w:cs="Arial"/>
          <w:sz w:val="20"/>
          <w:szCs w:val="20"/>
          <w:lang w:eastAsia="en-GB"/>
        </w:rPr>
        <w:t>. Many refugees sleep in makeshift shelters or in the open to wait for support.</w:t>
      </w:r>
    </w:p>
    <w:p w14:paraId="64D74273" w14:textId="77777777" w:rsidR="00902CAE" w:rsidRPr="002A17A5" w:rsidRDefault="00902CAE" w:rsidP="002A17A5">
      <w:pPr>
        <w:spacing w:after="0" w:line="276" w:lineRule="auto"/>
        <w:jc w:val="both"/>
        <w:rPr>
          <w:rFonts w:ascii="Arial" w:hAnsi="Arial" w:cs="Arial"/>
          <w:sz w:val="20"/>
          <w:szCs w:val="20"/>
          <w:lang w:eastAsia="en-GB"/>
        </w:rPr>
      </w:pPr>
    </w:p>
    <w:p w14:paraId="311D2246" w14:textId="77777777" w:rsidR="00902CAE" w:rsidRPr="002A17A5" w:rsidRDefault="00902CAE" w:rsidP="002A17A5">
      <w:pPr>
        <w:spacing w:after="0" w:line="276" w:lineRule="auto"/>
        <w:jc w:val="both"/>
        <w:rPr>
          <w:rFonts w:ascii="Arial" w:hAnsi="Arial" w:cs="Arial"/>
          <w:sz w:val="20"/>
          <w:szCs w:val="20"/>
          <w:lang w:eastAsia="en-GB"/>
        </w:rPr>
      </w:pPr>
      <w:r w:rsidRPr="002A17A5">
        <w:rPr>
          <w:rFonts w:ascii="Arial" w:hAnsi="Arial" w:cs="Arial"/>
          <w:sz w:val="20"/>
          <w:szCs w:val="20"/>
          <w:lang w:eastAsia="en-GB"/>
        </w:rPr>
        <w:t xml:space="preserve">In March 2023, humanitarian actors in Ethiopia launched the </w:t>
      </w:r>
      <w:bookmarkEnd w:id="0"/>
      <w:r w:rsidRPr="002A17A5">
        <w:rPr>
          <w:rFonts w:ascii="Arial" w:hAnsi="Arial" w:cs="Arial"/>
          <w:sz w:val="20"/>
          <w:szCs w:val="20"/>
          <w:lang w:eastAsia="en-GB"/>
        </w:rPr>
        <w:t>Inter- Agency Refugee Response Plan Emergency Appeal</w:t>
      </w:r>
      <w:r w:rsidRPr="002A17A5">
        <w:rPr>
          <w:rStyle w:val="FootnoteReference"/>
          <w:rFonts w:ascii="Arial" w:hAnsi="Arial" w:cs="Arial"/>
          <w:sz w:val="20"/>
          <w:szCs w:val="20"/>
          <w:lang w:eastAsia="en-GB"/>
        </w:rPr>
        <w:footnoteReference w:id="1"/>
      </w:r>
      <w:r w:rsidRPr="002A17A5">
        <w:rPr>
          <w:rFonts w:ascii="Arial" w:hAnsi="Arial" w:cs="Arial"/>
          <w:bCs/>
          <w:color w:val="000000" w:themeColor="text1"/>
          <w:szCs w:val="20"/>
        </w:rPr>
        <w:t xml:space="preserve"> </w:t>
      </w:r>
      <w:r w:rsidRPr="002A17A5">
        <w:rPr>
          <w:rFonts w:ascii="Arial" w:hAnsi="Arial" w:cs="Arial"/>
          <w:sz w:val="20"/>
          <w:szCs w:val="20"/>
          <w:lang w:eastAsia="en-GB"/>
        </w:rPr>
        <w:t>in which UNHCR is appealing for $41.7 million to cover UNHCR’s response to the unexpected arrival of Somali refugees in Ethiopia in 2023.</w:t>
      </w:r>
    </w:p>
    <w:p w14:paraId="45B8B1DE" w14:textId="77777777" w:rsidR="00902CAE" w:rsidRPr="002A17A5" w:rsidRDefault="00902CAE" w:rsidP="002A17A5">
      <w:pPr>
        <w:autoSpaceDE w:val="0"/>
        <w:autoSpaceDN w:val="0"/>
        <w:adjustRightInd w:val="0"/>
        <w:spacing w:after="0"/>
        <w:jc w:val="both"/>
        <w:rPr>
          <w:rFonts w:ascii="Arial" w:hAnsi="Arial" w:cs="Arial"/>
          <w:sz w:val="20"/>
          <w:szCs w:val="20"/>
          <w:lang w:val="en-US"/>
        </w:rPr>
      </w:pPr>
    </w:p>
    <w:p w14:paraId="1E1458C0" w14:textId="0D9D8FE0" w:rsidR="00902CAE" w:rsidRPr="002A17A5" w:rsidRDefault="00902CAE" w:rsidP="002A17A5">
      <w:pPr>
        <w:autoSpaceDE w:val="0"/>
        <w:autoSpaceDN w:val="0"/>
        <w:adjustRightInd w:val="0"/>
        <w:spacing w:after="0"/>
        <w:jc w:val="both"/>
        <w:rPr>
          <w:rFonts w:ascii="Arial" w:hAnsi="Arial" w:cs="Arial"/>
          <w:sz w:val="20"/>
          <w:szCs w:val="20"/>
          <w:lang w:val="en-US"/>
        </w:rPr>
      </w:pPr>
    </w:p>
    <w:p w14:paraId="539685FB" w14:textId="77777777" w:rsidR="00902CAE" w:rsidRPr="002A17A5" w:rsidRDefault="00902CAE" w:rsidP="00F26129">
      <w:pPr>
        <w:pStyle w:val="UNHCRcontentheading2"/>
      </w:pPr>
      <w:r w:rsidRPr="002A17A5">
        <w:t>Project objective</w:t>
      </w:r>
    </w:p>
    <w:p w14:paraId="509ED536" w14:textId="77777777" w:rsidR="00902CAE" w:rsidRPr="002A17A5" w:rsidRDefault="00902CAE" w:rsidP="002A17A5">
      <w:pPr>
        <w:pStyle w:val="ListParagraph"/>
        <w:numPr>
          <w:ilvl w:val="0"/>
          <w:numId w:val="1"/>
        </w:numPr>
        <w:autoSpaceDE w:val="0"/>
        <w:autoSpaceDN w:val="0"/>
        <w:adjustRightInd w:val="0"/>
        <w:spacing w:after="0"/>
        <w:jc w:val="both"/>
        <w:rPr>
          <w:rFonts w:ascii="Arial" w:hAnsi="Arial" w:cs="Arial"/>
          <w:sz w:val="20"/>
          <w:szCs w:val="20"/>
        </w:rPr>
      </w:pPr>
    </w:p>
    <w:p w14:paraId="78664916" w14:textId="77777777" w:rsidR="00902CAE" w:rsidRPr="002A17A5" w:rsidRDefault="00902CAE" w:rsidP="002A17A5">
      <w:pPr>
        <w:pStyle w:val="ListParagraph"/>
        <w:autoSpaceDE w:val="0"/>
        <w:autoSpaceDN w:val="0"/>
        <w:adjustRightInd w:val="0"/>
        <w:spacing w:after="0"/>
        <w:ind w:left="0"/>
        <w:jc w:val="both"/>
        <w:rPr>
          <w:rFonts w:ascii="Arial" w:hAnsi="Arial" w:cs="Arial"/>
          <w:sz w:val="20"/>
          <w:szCs w:val="20"/>
          <w:lang w:eastAsia="en-GB"/>
        </w:rPr>
      </w:pPr>
      <w:r w:rsidRPr="002A17A5">
        <w:rPr>
          <w:rFonts w:ascii="Arial" w:hAnsi="Arial" w:cs="Arial"/>
          <w:sz w:val="20"/>
          <w:szCs w:val="20"/>
          <w:lang w:eastAsia="en-GB"/>
        </w:rPr>
        <w:lastRenderedPageBreak/>
        <w:t xml:space="preserve">The objective of the project is to provide protection assistance to extremely vulnerable refugee families, by providing registration and documentation to the new arrivals. Throughout this process, UNHCR and protection partners will conduct vulnerability screening for groups at risk amongst new arrivals including unaccompanied and separated children, pregnant and lactating women, the elderly, and persons with a disability or serious medical conditions. </w:t>
      </w:r>
    </w:p>
    <w:p w14:paraId="070ED458" w14:textId="77777777" w:rsidR="00902CAE" w:rsidRPr="002A17A5" w:rsidRDefault="00902CAE" w:rsidP="002A17A5">
      <w:pPr>
        <w:pStyle w:val="ListParagraph"/>
        <w:autoSpaceDE w:val="0"/>
        <w:autoSpaceDN w:val="0"/>
        <w:adjustRightInd w:val="0"/>
        <w:spacing w:after="0"/>
        <w:ind w:left="0"/>
        <w:jc w:val="both"/>
        <w:rPr>
          <w:rFonts w:ascii="Arial" w:hAnsi="Arial" w:cs="Arial"/>
          <w:sz w:val="20"/>
          <w:szCs w:val="20"/>
          <w:lang w:eastAsia="en-GB"/>
        </w:rPr>
      </w:pPr>
    </w:p>
    <w:p w14:paraId="5EF4F77A" w14:textId="77777777" w:rsidR="00902CAE" w:rsidRPr="002A17A5" w:rsidRDefault="00902CAE" w:rsidP="002A17A5">
      <w:pPr>
        <w:pStyle w:val="ListParagraph"/>
        <w:autoSpaceDE w:val="0"/>
        <w:autoSpaceDN w:val="0"/>
        <w:adjustRightInd w:val="0"/>
        <w:spacing w:after="0"/>
        <w:ind w:left="0"/>
        <w:jc w:val="both"/>
        <w:rPr>
          <w:rFonts w:ascii="Arial" w:hAnsi="Arial" w:cs="Arial"/>
          <w:sz w:val="20"/>
          <w:szCs w:val="20"/>
          <w:lang w:eastAsia="en-GB"/>
        </w:rPr>
      </w:pPr>
      <w:r w:rsidRPr="002A17A5">
        <w:rPr>
          <w:rFonts w:ascii="Arial" w:hAnsi="Arial" w:cs="Arial"/>
          <w:sz w:val="20"/>
          <w:szCs w:val="20"/>
          <w:lang w:eastAsia="en-GB"/>
        </w:rPr>
        <w:t>In addition, this generous fund from the Government of Belgium will allow to provide adequate GBV and Child Protection response to reduce resorting to negative coping strategies.</w:t>
      </w:r>
    </w:p>
    <w:p w14:paraId="76C6F668" w14:textId="77777777" w:rsidR="00902CAE" w:rsidRPr="002A17A5" w:rsidRDefault="00902CAE" w:rsidP="002A17A5">
      <w:pPr>
        <w:autoSpaceDE w:val="0"/>
        <w:autoSpaceDN w:val="0"/>
        <w:adjustRightInd w:val="0"/>
        <w:spacing w:after="0"/>
        <w:jc w:val="both"/>
        <w:rPr>
          <w:rFonts w:ascii="Arial" w:hAnsi="Arial" w:cs="Arial"/>
          <w:sz w:val="20"/>
          <w:szCs w:val="20"/>
          <w:lang w:eastAsia="en-GB"/>
        </w:rPr>
      </w:pPr>
    </w:p>
    <w:p w14:paraId="49E7F3FC" w14:textId="77777777" w:rsidR="00902CAE" w:rsidRPr="002A17A5" w:rsidRDefault="00902CAE" w:rsidP="002A17A5">
      <w:pPr>
        <w:pStyle w:val="ListParagraph"/>
        <w:autoSpaceDE w:val="0"/>
        <w:autoSpaceDN w:val="0"/>
        <w:adjustRightInd w:val="0"/>
        <w:spacing w:after="0"/>
        <w:ind w:left="0"/>
        <w:jc w:val="both"/>
        <w:rPr>
          <w:rFonts w:ascii="Arial" w:hAnsi="Arial" w:cs="Arial"/>
          <w:sz w:val="20"/>
          <w:szCs w:val="20"/>
        </w:rPr>
      </w:pPr>
    </w:p>
    <w:p w14:paraId="6287DC4B" w14:textId="7AB85BFB" w:rsidR="00902CAE" w:rsidRPr="002A17A5" w:rsidRDefault="00902CAE" w:rsidP="00F26129">
      <w:pPr>
        <w:pStyle w:val="UNHCRcontentheading2"/>
      </w:pPr>
      <w:bookmarkStart w:id="1" w:name="_Hlk140155265"/>
      <w:r w:rsidRPr="002A17A5">
        <w:t>Time</w:t>
      </w:r>
      <w:r w:rsidR="00CE142E">
        <w:t xml:space="preserve"> </w:t>
      </w:r>
      <w:r w:rsidRPr="002A17A5">
        <w:t>frame</w:t>
      </w:r>
    </w:p>
    <w:p w14:paraId="111B099B" w14:textId="77777777" w:rsidR="00902CAE" w:rsidRPr="002A17A5" w:rsidRDefault="00902CAE" w:rsidP="002A17A5">
      <w:pPr>
        <w:pStyle w:val="Style17"/>
        <w:numPr>
          <w:ilvl w:val="0"/>
          <w:numId w:val="1"/>
        </w:numPr>
        <w:spacing w:before="0" w:after="0"/>
        <w:rPr>
          <w:sz w:val="20"/>
          <w:szCs w:val="20"/>
        </w:rPr>
      </w:pPr>
      <w:r w:rsidRPr="002A17A5">
        <w:rPr>
          <w:sz w:val="20"/>
          <w:szCs w:val="20"/>
        </w:rPr>
        <w:t>This Project will start after its approval by the Donor for a duration of up to 12 months.</w:t>
      </w:r>
    </w:p>
    <w:bookmarkEnd w:id="1"/>
    <w:p w14:paraId="554C4969" w14:textId="77777777" w:rsidR="00902CAE" w:rsidRPr="002A17A5" w:rsidRDefault="00902CAE" w:rsidP="002A17A5">
      <w:pPr>
        <w:pStyle w:val="Style17"/>
        <w:spacing w:before="0" w:after="0"/>
        <w:rPr>
          <w:sz w:val="20"/>
          <w:szCs w:val="20"/>
        </w:rPr>
      </w:pPr>
    </w:p>
    <w:p w14:paraId="6AA933A2" w14:textId="77777777" w:rsidR="00902CAE" w:rsidRPr="002A17A5" w:rsidRDefault="00902CAE" w:rsidP="002A17A5">
      <w:pPr>
        <w:pStyle w:val="Style17"/>
        <w:spacing w:before="0" w:after="0"/>
        <w:rPr>
          <w:sz w:val="20"/>
          <w:szCs w:val="20"/>
        </w:rPr>
      </w:pPr>
    </w:p>
    <w:p w14:paraId="782EBCAB" w14:textId="77777777" w:rsidR="00902CAE" w:rsidRPr="002A17A5" w:rsidRDefault="00902CAE" w:rsidP="00F26129">
      <w:pPr>
        <w:pStyle w:val="UNHCRcontentheading2"/>
      </w:pPr>
      <w:r w:rsidRPr="002A17A5">
        <w:t>Beneficiaries</w:t>
      </w:r>
    </w:p>
    <w:p w14:paraId="3408DEC3" w14:textId="77777777" w:rsidR="00902CAE" w:rsidRPr="002A17A5" w:rsidRDefault="00902CAE" w:rsidP="002A17A5">
      <w:pPr>
        <w:pStyle w:val="ListParagraph"/>
        <w:autoSpaceDE w:val="0"/>
        <w:autoSpaceDN w:val="0"/>
        <w:adjustRightInd w:val="0"/>
        <w:spacing w:after="0"/>
        <w:ind w:left="0"/>
        <w:jc w:val="both"/>
        <w:rPr>
          <w:rFonts w:ascii="Arial" w:hAnsi="Arial" w:cs="Arial"/>
          <w:sz w:val="20"/>
          <w:szCs w:val="20"/>
          <w:lang w:eastAsia="en-GB"/>
        </w:rPr>
      </w:pPr>
      <w:r w:rsidRPr="002A17A5">
        <w:rPr>
          <w:rFonts w:ascii="Arial" w:hAnsi="Arial" w:cs="Arial"/>
          <w:sz w:val="20"/>
          <w:szCs w:val="20"/>
          <w:lang w:eastAsia="en-GB"/>
        </w:rPr>
        <w:t xml:space="preserve">The contribution of the Government of Belgium will contribute to provide support to 100,000 vulnerable Somali refugees who escaped clashes and insecurity in the Somali region of Laascaanood and fled to the Doolo zone, in the Somali region of Ethiopia. </w:t>
      </w:r>
    </w:p>
    <w:p w14:paraId="5356B562" w14:textId="77777777" w:rsidR="00902CAE" w:rsidRPr="002A17A5" w:rsidRDefault="00902CAE" w:rsidP="002A17A5">
      <w:pPr>
        <w:pStyle w:val="ListParagraph"/>
        <w:autoSpaceDE w:val="0"/>
        <w:autoSpaceDN w:val="0"/>
        <w:adjustRightInd w:val="0"/>
        <w:spacing w:after="0"/>
        <w:ind w:left="0"/>
        <w:jc w:val="both"/>
        <w:rPr>
          <w:rFonts w:ascii="Arial" w:hAnsi="Arial" w:cs="Arial"/>
          <w:sz w:val="20"/>
          <w:szCs w:val="20"/>
          <w:lang w:eastAsia="en-GB"/>
        </w:rPr>
      </w:pPr>
    </w:p>
    <w:p w14:paraId="40794293" w14:textId="77777777" w:rsidR="00902CAE" w:rsidRPr="002A17A5" w:rsidRDefault="00902CAE" w:rsidP="002A17A5">
      <w:pPr>
        <w:pStyle w:val="ListParagraph"/>
        <w:autoSpaceDE w:val="0"/>
        <w:autoSpaceDN w:val="0"/>
        <w:adjustRightInd w:val="0"/>
        <w:spacing w:after="0"/>
        <w:ind w:left="0"/>
        <w:jc w:val="both"/>
        <w:rPr>
          <w:rFonts w:ascii="Arial" w:hAnsi="Arial" w:cs="Arial"/>
          <w:sz w:val="20"/>
          <w:szCs w:val="20"/>
          <w:lang w:eastAsia="en-GB"/>
        </w:rPr>
      </w:pPr>
      <w:r w:rsidRPr="002A17A5">
        <w:rPr>
          <w:rFonts w:ascii="Arial" w:hAnsi="Arial" w:cs="Arial"/>
          <w:sz w:val="20"/>
          <w:szCs w:val="20"/>
          <w:lang w:eastAsia="en-GB"/>
        </w:rPr>
        <w:t>Among those new arrivals, the project will specifically target women (43%), children (33%) and people with specific needs, including those with disability (16%).</w:t>
      </w:r>
    </w:p>
    <w:p w14:paraId="06FBD04E" w14:textId="77777777" w:rsidR="00902CAE" w:rsidRPr="002A17A5" w:rsidRDefault="00902CAE" w:rsidP="002A17A5">
      <w:pPr>
        <w:pStyle w:val="ListParagraph"/>
        <w:autoSpaceDE w:val="0"/>
        <w:autoSpaceDN w:val="0"/>
        <w:adjustRightInd w:val="0"/>
        <w:spacing w:after="0"/>
        <w:ind w:left="0"/>
        <w:jc w:val="both"/>
        <w:rPr>
          <w:rFonts w:ascii="Arial" w:hAnsi="Arial" w:cs="Arial"/>
          <w:sz w:val="20"/>
          <w:szCs w:val="20"/>
          <w:lang w:eastAsia="en-GB"/>
        </w:rPr>
      </w:pPr>
    </w:p>
    <w:p w14:paraId="0572FE15" w14:textId="77777777" w:rsidR="00902CAE" w:rsidRPr="002A17A5" w:rsidRDefault="00902CAE" w:rsidP="002A17A5">
      <w:pPr>
        <w:pStyle w:val="Style17"/>
        <w:spacing w:before="0" w:after="0"/>
        <w:rPr>
          <w:sz w:val="20"/>
          <w:szCs w:val="20"/>
        </w:rPr>
      </w:pPr>
    </w:p>
    <w:p w14:paraId="278A1285" w14:textId="77777777" w:rsidR="00902CAE" w:rsidRPr="002A17A5" w:rsidRDefault="00902CAE" w:rsidP="00F26129">
      <w:pPr>
        <w:pStyle w:val="UNHCRcontentheading2"/>
      </w:pPr>
      <w:r w:rsidRPr="002A17A5">
        <w:t>Activities</w:t>
      </w:r>
    </w:p>
    <w:p w14:paraId="76F53634" w14:textId="77777777" w:rsidR="00902CAE" w:rsidRPr="002A17A5" w:rsidRDefault="00902CAE" w:rsidP="002A17A5">
      <w:pPr>
        <w:autoSpaceDE w:val="0"/>
        <w:autoSpaceDN w:val="0"/>
        <w:adjustRightInd w:val="0"/>
        <w:spacing w:after="0"/>
        <w:jc w:val="both"/>
        <w:rPr>
          <w:rFonts w:ascii="Arial" w:hAnsi="Arial" w:cs="Arial"/>
          <w:sz w:val="20"/>
          <w:szCs w:val="20"/>
          <w:lang w:eastAsia="en-GB"/>
        </w:rPr>
      </w:pPr>
    </w:p>
    <w:p w14:paraId="382D6A71" w14:textId="77777777" w:rsidR="00902CAE" w:rsidRPr="002A17A5" w:rsidRDefault="00902CAE" w:rsidP="002A17A5">
      <w:pPr>
        <w:pStyle w:val="ListParagraph"/>
        <w:autoSpaceDE w:val="0"/>
        <w:autoSpaceDN w:val="0"/>
        <w:adjustRightInd w:val="0"/>
        <w:spacing w:after="0"/>
        <w:ind w:left="0"/>
        <w:jc w:val="both"/>
        <w:rPr>
          <w:rFonts w:ascii="Arial" w:hAnsi="Arial" w:cs="Arial"/>
          <w:b/>
          <w:bCs/>
          <w:sz w:val="20"/>
          <w:szCs w:val="20"/>
          <w:lang w:eastAsia="en-GB"/>
        </w:rPr>
      </w:pPr>
      <w:r w:rsidRPr="002A17A5">
        <w:rPr>
          <w:rFonts w:ascii="Arial" w:hAnsi="Arial" w:cs="Arial"/>
          <w:b/>
          <w:bCs/>
          <w:sz w:val="20"/>
          <w:szCs w:val="20"/>
          <w:lang w:eastAsia="en-GB"/>
        </w:rPr>
        <w:lastRenderedPageBreak/>
        <w:t>Access to Asylum, Documentation &amp; Registration</w:t>
      </w:r>
    </w:p>
    <w:p w14:paraId="41594D23" w14:textId="77777777" w:rsidR="00902CAE" w:rsidRPr="002A17A5" w:rsidRDefault="00902CAE" w:rsidP="002A17A5">
      <w:pPr>
        <w:pStyle w:val="ListParagraph"/>
        <w:autoSpaceDE w:val="0"/>
        <w:autoSpaceDN w:val="0"/>
        <w:adjustRightInd w:val="0"/>
        <w:spacing w:after="0"/>
        <w:ind w:left="0"/>
        <w:jc w:val="both"/>
        <w:rPr>
          <w:rFonts w:ascii="Arial" w:hAnsi="Arial" w:cs="Arial"/>
          <w:sz w:val="20"/>
          <w:szCs w:val="20"/>
          <w:lang w:eastAsia="en-GB"/>
        </w:rPr>
      </w:pPr>
    </w:p>
    <w:p w14:paraId="19F11A9F" w14:textId="77777777" w:rsidR="00902CAE" w:rsidRPr="002A17A5" w:rsidRDefault="00902CAE" w:rsidP="002A17A5">
      <w:pPr>
        <w:pStyle w:val="ListParagraph"/>
        <w:autoSpaceDE w:val="0"/>
        <w:autoSpaceDN w:val="0"/>
        <w:adjustRightInd w:val="0"/>
        <w:spacing w:after="0"/>
        <w:ind w:left="0"/>
        <w:jc w:val="both"/>
        <w:rPr>
          <w:rFonts w:ascii="Arial" w:hAnsi="Arial" w:cs="Arial"/>
          <w:sz w:val="20"/>
          <w:szCs w:val="20"/>
          <w:lang w:eastAsia="en-GB"/>
        </w:rPr>
      </w:pPr>
      <w:r w:rsidRPr="002A17A5">
        <w:rPr>
          <w:rFonts w:ascii="Arial" w:hAnsi="Arial" w:cs="Arial"/>
          <w:sz w:val="20"/>
          <w:szCs w:val="20"/>
          <w:lang w:eastAsia="en-GB"/>
        </w:rPr>
        <w:t xml:space="preserve">Throughout the project duration, UNHCR together with RRS, humanitarian partners and the Ethiopian Immigration Department will undertake protection monitoring missions at all border-crossing points (official and unofficial) assessing arrivals and immediate needs and ensuring access to territory and asylum. To this end, trainings on international protection principles will be provided to all persons involved in the emergency response. </w:t>
      </w:r>
    </w:p>
    <w:p w14:paraId="5197169C" w14:textId="77777777" w:rsidR="00902CAE" w:rsidRPr="002A17A5" w:rsidRDefault="00902CAE" w:rsidP="002A17A5">
      <w:pPr>
        <w:pStyle w:val="ListParagraph"/>
        <w:autoSpaceDE w:val="0"/>
        <w:autoSpaceDN w:val="0"/>
        <w:adjustRightInd w:val="0"/>
        <w:spacing w:after="0"/>
        <w:ind w:left="0"/>
        <w:jc w:val="both"/>
        <w:rPr>
          <w:rFonts w:ascii="Arial" w:hAnsi="Arial" w:cs="Arial"/>
        </w:rPr>
      </w:pPr>
    </w:p>
    <w:p w14:paraId="2C4B3823" w14:textId="77777777" w:rsidR="00902CAE" w:rsidRPr="002A17A5" w:rsidRDefault="00902CAE" w:rsidP="002A17A5">
      <w:pPr>
        <w:pStyle w:val="ListParagraph"/>
        <w:autoSpaceDE w:val="0"/>
        <w:autoSpaceDN w:val="0"/>
        <w:adjustRightInd w:val="0"/>
        <w:spacing w:after="0"/>
        <w:ind w:left="0"/>
        <w:jc w:val="both"/>
        <w:rPr>
          <w:rFonts w:ascii="Arial" w:hAnsi="Arial" w:cs="Arial"/>
          <w:sz w:val="20"/>
          <w:szCs w:val="20"/>
          <w:lang w:eastAsia="en-GB"/>
        </w:rPr>
      </w:pPr>
      <w:r w:rsidRPr="002A17A5">
        <w:rPr>
          <w:rFonts w:ascii="Arial" w:hAnsi="Arial" w:cs="Arial"/>
          <w:sz w:val="20"/>
          <w:szCs w:val="20"/>
          <w:lang w:eastAsia="en-GB"/>
        </w:rPr>
        <w:t>UNHCR will support the Government of Ethiopia in ensuring that appropriate screening procedures are in place to promote respect for the civilian and humanitarian character of asylum. All new arrivals will be screened during pre-registration at the household level and thereafter undergo individual registration with biometrics undertaken by RRS. Through registration, the refugees will receive documentation, including family attestations and individual identification cards for those above 14 years of age.</w:t>
      </w:r>
    </w:p>
    <w:p w14:paraId="5CB56BE8" w14:textId="77777777" w:rsidR="00902CAE" w:rsidRPr="002A17A5" w:rsidRDefault="00902CAE" w:rsidP="002A17A5">
      <w:pPr>
        <w:pStyle w:val="ListParagraph"/>
        <w:autoSpaceDE w:val="0"/>
        <w:autoSpaceDN w:val="0"/>
        <w:adjustRightInd w:val="0"/>
        <w:spacing w:after="0"/>
        <w:ind w:left="0"/>
        <w:jc w:val="both"/>
        <w:rPr>
          <w:rFonts w:ascii="Arial" w:hAnsi="Arial" w:cs="Arial"/>
          <w:sz w:val="20"/>
          <w:szCs w:val="20"/>
          <w:lang w:eastAsia="en-GB"/>
        </w:rPr>
      </w:pPr>
    </w:p>
    <w:p w14:paraId="36F99147" w14:textId="77777777" w:rsidR="00902CAE" w:rsidRPr="002A17A5" w:rsidRDefault="00902CAE" w:rsidP="002A17A5">
      <w:pPr>
        <w:pStyle w:val="ListParagraph"/>
        <w:autoSpaceDE w:val="0"/>
        <w:autoSpaceDN w:val="0"/>
        <w:adjustRightInd w:val="0"/>
        <w:spacing w:after="0"/>
        <w:ind w:left="0"/>
        <w:jc w:val="both"/>
        <w:rPr>
          <w:rFonts w:ascii="Arial" w:hAnsi="Arial" w:cs="Arial"/>
          <w:sz w:val="20"/>
          <w:szCs w:val="20"/>
          <w:lang w:eastAsia="en-GB"/>
        </w:rPr>
      </w:pPr>
      <w:r w:rsidRPr="002A17A5">
        <w:rPr>
          <w:rFonts w:ascii="Arial" w:hAnsi="Arial" w:cs="Arial"/>
          <w:sz w:val="20"/>
          <w:szCs w:val="20"/>
          <w:lang w:eastAsia="en-GB"/>
        </w:rPr>
        <w:t>Vulnerability screening will be conducted for groups most at risk, including Unaccompanied and Separated Children (UASC), pregnant and lactating mothers, older persons, persons with disabilities and those with severe medical conditions. Protection desks will also be set up to identify and respond to protection cases, and protection monitoring within the settlement conducted.</w:t>
      </w:r>
    </w:p>
    <w:p w14:paraId="1F471D26" w14:textId="77777777" w:rsidR="00902CAE" w:rsidRPr="002A17A5" w:rsidRDefault="00902CAE" w:rsidP="002A17A5">
      <w:pPr>
        <w:pStyle w:val="ListParagraph"/>
        <w:autoSpaceDE w:val="0"/>
        <w:autoSpaceDN w:val="0"/>
        <w:adjustRightInd w:val="0"/>
        <w:spacing w:after="0"/>
        <w:ind w:left="0"/>
        <w:jc w:val="both"/>
        <w:rPr>
          <w:rFonts w:ascii="Arial" w:hAnsi="Arial" w:cs="Arial"/>
          <w:sz w:val="20"/>
          <w:szCs w:val="20"/>
          <w:lang w:eastAsia="en-GB"/>
        </w:rPr>
      </w:pPr>
    </w:p>
    <w:p w14:paraId="0635F1CE" w14:textId="77777777" w:rsidR="00902CAE" w:rsidRPr="002A17A5" w:rsidRDefault="00902CAE" w:rsidP="002A17A5">
      <w:pPr>
        <w:pStyle w:val="ListParagraph"/>
        <w:autoSpaceDE w:val="0"/>
        <w:autoSpaceDN w:val="0"/>
        <w:adjustRightInd w:val="0"/>
        <w:spacing w:after="0"/>
        <w:ind w:left="0"/>
        <w:jc w:val="both"/>
        <w:rPr>
          <w:rFonts w:ascii="Arial" w:hAnsi="Arial" w:cs="Arial"/>
          <w:sz w:val="20"/>
          <w:szCs w:val="20"/>
          <w:lang w:eastAsia="en-GB"/>
        </w:rPr>
      </w:pPr>
    </w:p>
    <w:p w14:paraId="5E8A2BC0" w14:textId="77777777" w:rsidR="00902CAE" w:rsidRPr="002A17A5" w:rsidRDefault="00902CAE" w:rsidP="002A17A5">
      <w:pPr>
        <w:pStyle w:val="ListParagraph"/>
        <w:autoSpaceDE w:val="0"/>
        <w:autoSpaceDN w:val="0"/>
        <w:adjustRightInd w:val="0"/>
        <w:spacing w:after="0"/>
        <w:ind w:left="0"/>
        <w:jc w:val="both"/>
        <w:rPr>
          <w:rFonts w:ascii="Arial" w:hAnsi="Arial" w:cs="Arial"/>
          <w:b/>
          <w:bCs/>
          <w:sz w:val="20"/>
          <w:szCs w:val="20"/>
          <w:lang w:eastAsia="en-GB"/>
        </w:rPr>
      </w:pPr>
      <w:r w:rsidRPr="002A17A5">
        <w:rPr>
          <w:rFonts w:ascii="Arial" w:hAnsi="Arial" w:cs="Arial"/>
          <w:b/>
          <w:bCs/>
          <w:sz w:val="20"/>
          <w:szCs w:val="20"/>
          <w:lang w:eastAsia="en-GB"/>
        </w:rPr>
        <w:t>Prevention and Response to Gender- Based Violence (GBV)</w:t>
      </w:r>
    </w:p>
    <w:p w14:paraId="75BD3C43" w14:textId="77777777" w:rsidR="00902CAE" w:rsidRPr="002A17A5" w:rsidRDefault="00902CAE" w:rsidP="002A17A5">
      <w:pPr>
        <w:autoSpaceDE w:val="0"/>
        <w:autoSpaceDN w:val="0"/>
        <w:adjustRightInd w:val="0"/>
        <w:spacing w:after="0"/>
        <w:jc w:val="both"/>
        <w:rPr>
          <w:rFonts w:ascii="Arial" w:hAnsi="Arial" w:cs="Arial"/>
          <w:sz w:val="20"/>
          <w:szCs w:val="20"/>
          <w:lang w:eastAsia="en-GB"/>
        </w:rPr>
      </w:pPr>
    </w:p>
    <w:p w14:paraId="77BDDC89" w14:textId="64EB5147" w:rsidR="00902CAE" w:rsidRPr="002A17A5" w:rsidRDefault="00902CAE" w:rsidP="002A17A5">
      <w:pPr>
        <w:autoSpaceDE w:val="0"/>
        <w:autoSpaceDN w:val="0"/>
        <w:adjustRightInd w:val="0"/>
        <w:spacing w:after="0"/>
        <w:jc w:val="both"/>
        <w:rPr>
          <w:rFonts w:ascii="Arial" w:hAnsi="Arial" w:cs="Arial"/>
          <w:sz w:val="20"/>
          <w:szCs w:val="20"/>
          <w:lang w:eastAsia="en-GB"/>
        </w:rPr>
      </w:pPr>
      <w:r w:rsidRPr="002A17A5">
        <w:rPr>
          <w:rFonts w:ascii="Arial" w:hAnsi="Arial" w:cs="Arial"/>
          <w:sz w:val="20"/>
          <w:szCs w:val="20"/>
          <w:lang w:eastAsia="en-GB"/>
        </w:rPr>
        <w:t xml:space="preserve">To address immediate needs, UNHCR and partners will focus their response on providing case management and referrals to the identified GBV cases. Psychosocial support (PSS) will be provided through access to the Women and Girls Friendly Space and sessions with the social workers. Sexual Reproductive </w:t>
      </w:r>
      <w:r w:rsidRPr="002A17A5">
        <w:rPr>
          <w:rFonts w:ascii="Arial" w:hAnsi="Arial" w:cs="Arial"/>
          <w:sz w:val="20"/>
          <w:szCs w:val="20"/>
          <w:lang w:eastAsia="en-GB"/>
        </w:rPr>
        <w:lastRenderedPageBreak/>
        <w:t xml:space="preserve">Health (SRH) will be included with the distribution of dignity kits to women and girls. Finally, capacity building will be provided to frontline responders, GBV referral pathways will be </w:t>
      </w:r>
      <w:r w:rsidR="00EF275D" w:rsidRPr="002A17A5">
        <w:rPr>
          <w:rFonts w:ascii="Arial" w:hAnsi="Arial" w:cs="Arial"/>
          <w:sz w:val="20"/>
          <w:szCs w:val="20"/>
          <w:lang w:eastAsia="en-GB"/>
        </w:rPr>
        <w:t>established,</w:t>
      </w:r>
      <w:r w:rsidRPr="002A17A5">
        <w:rPr>
          <w:rFonts w:ascii="Arial" w:hAnsi="Arial" w:cs="Arial"/>
          <w:sz w:val="20"/>
          <w:szCs w:val="20"/>
          <w:lang w:eastAsia="en-GB"/>
        </w:rPr>
        <w:t xml:space="preserve"> and community structures supported (including women's networks and organizations). Information will be shared in the Somali language with the community members to inform them of available services for GBV survivors, as well as dissemination on key messages on Protection from Sexual Exploitation and Abuse (PSEA).</w:t>
      </w:r>
    </w:p>
    <w:p w14:paraId="22FE014B" w14:textId="1E585B50" w:rsidR="00F26129" w:rsidRDefault="00F26129" w:rsidP="002A17A5">
      <w:pPr>
        <w:autoSpaceDE w:val="0"/>
        <w:autoSpaceDN w:val="0"/>
        <w:adjustRightInd w:val="0"/>
        <w:spacing w:after="0"/>
        <w:jc w:val="both"/>
        <w:rPr>
          <w:rFonts w:ascii="Arial" w:hAnsi="Arial" w:cs="Arial"/>
          <w:sz w:val="20"/>
          <w:szCs w:val="20"/>
          <w:lang w:eastAsia="en-GB"/>
        </w:rPr>
      </w:pPr>
    </w:p>
    <w:p w14:paraId="3EB3D711" w14:textId="144E7A33" w:rsidR="00EC7B20" w:rsidRDefault="00EC7B20" w:rsidP="002A17A5">
      <w:pPr>
        <w:autoSpaceDE w:val="0"/>
        <w:autoSpaceDN w:val="0"/>
        <w:adjustRightInd w:val="0"/>
        <w:spacing w:after="0"/>
        <w:jc w:val="both"/>
        <w:rPr>
          <w:rFonts w:ascii="Arial" w:hAnsi="Arial" w:cs="Arial"/>
          <w:sz w:val="20"/>
          <w:szCs w:val="20"/>
          <w:lang w:eastAsia="en-GB"/>
        </w:rPr>
      </w:pPr>
    </w:p>
    <w:p w14:paraId="21B2B3E5" w14:textId="5FAC28F6" w:rsidR="00EC7B20" w:rsidRDefault="00EC7B20" w:rsidP="002A17A5">
      <w:pPr>
        <w:autoSpaceDE w:val="0"/>
        <w:autoSpaceDN w:val="0"/>
        <w:adjustRightInd w:val="0"/>
        <w:spacing w:after="0"/>
        <w:jc w:val="both"/>
        <w:rPr>
          <w:rFonts w:ascii="Arial" w:hAnsi="Arial" w:cs="Arial"/>
          <w:sz w:val="20"/>
          <w:szCs w:val="20"/>
          <w:lang w:eastAsia="en-GB"/>
        </w:rPr>
      </w:pPr>
    </w:p>
    <w:p w14:paraId="6AAC5E39" w14:textId="71A7B062" w:rsidR="00EC7B20" w:rsidRDefault="00EC7B20" w:rsidP="002A17A5">
      <w:pPr>
        <w:autoSpaceDE w:val="0"/>
        <w:autoSpaceDN w:val="0"/>
        <w:adjustRightInd w:val="0"/>
        <w:spacing w:after="0"/>
        <w:jc w:val="both"/>
        <w:rPr>
          <w:rFonts w:ascii="Arial" w:hAnsi="Arial" w:cs="Arial"/>
          <w:sz w:val="20"/>
          <w:szCs w:val="20"/>
          <w:lang w:eastAsia="en-GB"/>
        </w:rPr>
      </w:pPr>
    </w:p>
    <w:p w14:paraId="49268D39" w14:textId="77777777" w:rsidR="00EC7B20" w:rsidRDefault="00EC7B20" w:rsidP="002A17A5">
      <w:pPr>
        <w:autoSpaceDE w:val="0"/>
        <w:autoSpaceDN w:val="0"/>
        <w:adjustRightInd w:val="0"/>
        <w:spacing w:after="0"/>
        <w:jc w:val="both"/>
        <w:rPr>
          <w:rFonts w:ascii="Arial" w:hAnsi="Arial" w:cs="Arial"/>
          <w:b/>
          <w:bCs/>
          <w:sz w:val="20"/>
          <w:szCs w:val="20"/>
          <w:lang w:eastAsia="en-GB"/>
        </w:rPr>
      </w:pPr>
    </w:p>
    <w:p w14:paraId="4B325E4C" w14:textId="1D4BCD25" w:rsidR="00902CAE" w:rsidRPr="002A17A5" w:rsidRDefault="00902CAE" w:rsidP="002A17A5">
      <w:pPr>
        <w:autoSpaceDE w:val="0"/>
        <w:autoSpaceDN w:val="0"/>
        <w:adjustRightInd w:val="0"/>
        <w:spacing w:after="0"/>
        <w:jc w:val="both"/>
        <w:rPr>
          <w:rFonts w:ascii="Arial" w:hAnsi="Arial" w:cs="Arial"/>
          <w:b/>
          <w:bCs/>
          <w:sz w:val="20"/>
          <w:szCs w:val="20"/>
          <w:lang w:eastAsia="en-GB"/>
        </w:rPr>
      </w:pPr>
      <w:r w:rsidRPr="002A17A5">
        <w:rPr>
          <w:rFonts w:ascii="Arial" w:hAnsi="Arial" w:cs="Arial"/>
          <w:b/>
          <w:bCs/>
          <w:sz w:val="20"/>
          <w:szCs w:val="20"/>
          <w:lang w:eastAsia="en-GB"/>
        </w:rPr>
        <w:t>Child Protection Assistance (CP)</w:t>
      </w:r>
    </w:p>
    <w:p w14:paraId="66586ACA" w14:textId="77777777" w:rsidR="00902CAE" w:rsidRPr="002A17A5" w:rsidRDefault="00902CAE" w:rsidP="002A17A5">
      <w:pPr>
        <w:autoSpaceDE w:val="0"/>
        <w:autoSpaceDN w:val="0"/>
        <w:adjustRightInd w:val="0"/>
        <w:spacing w:after="0"/>
        <w:jc w:val="both"/>
        <w:rPr>
          <w:rFonts w:ascii="Arial" w:hAnsi="Arial" w:cs="Arial"/>
          <w:b/>
          <w:bCs/>
          <w:sz w:val="20"/>
          <w:szCs w:val="20"/>
          <w:lang w:eastAsia="en-GB"/>
        </w:rPr>
      </w:pPr>
    </w:p>
    <w:p w14:paraId="6905B7C6" w14:textId="10968B20" w:rsidR="00902CAE" w:rsidRPr="002A17A5" w:rsidRDefault="00902CAE" w:rsidP="002A17A5">
      <w:pPr>
        <w:autoSpaceDE w:val="0"/>
        <w:autoSpaceDN w:val="0"/>
        <w:adjustRightInd w:val="0"/>
        <w:spacing w:after="0"/>
        <w:jc w:val="both"/>
        <w:rPr>
          <w:rFonts w:ascii="Arial" w:hAnsi="Arial" w:cs="Arial"/>
          <w:sz w:val="20"/>
          <w:szCs w:val="20"/>
          <w:lang w:eastAsia="en-GB"/>
        </w:rPr>
      </w:pPr>
      <w:r w:rsidRPr="002A17A5">
        <w:rPr>
          <w:rFonts w:ascii="Arial" w:hAnsi="Arial" w:cs="Arial"/>
          <w:sz w:val="20"/>
          <w:szCs w:val="20"/>
          <w:lang w:eastAsia="en-GB"/>
        </w:rPr>
        <w:t xml:space="preserve">During pre-registration, 3,400 children were identified as </w:t>
      </w:r>
      <w:r w:rsidR="00EF275D" w:rsidRPr="002A17A5">
        <w:rPr>
          <w:rFonts w:ascii="Arial" w:hAnsi="Arial" w:cs="Arial"/>
          <w:sz w:val="20"/>
          <w:szCs w:val="20"/>
          <w:lang w:eastAsia="en-GB"/>
        </w:rPr>
        <w:t>unaccompanied</w:t>
      </w:r>
      <w:r w:rsidRPr="002A17A5">
        <w:rPr>
          <w:rFonts w:ascii="Arial" w:hAnsi="Arial" w:cs="Arial"/>
          <w:sz w:val="20"/>
          <w:szCs w:val="20"/>
          <w:lang w:eastAsia="en-GB"/>
        </w:rPr>
        <w:t xml:space="preserve"> and separated (UASC) from their family members across the Doolo Zone. UNHCR and partners will initiate Best Interest Procedures (BIP) upon identification and registration of children at risk. Mental health and psychosocial support (MHPSS) services will also be provided to children and caregivers, including through access to Child-Friendly Spaces (CFS) to allow children to engage in safe play and recreational activities to build their resilience and promote psychosocial wellbeing. </w:t>
      </w:r>
    </w:p>
    <w:p w14:paraId="1B681274" w14:textId="77777777" w:rsidR="00902CAE" w:rsidRPr="002A17A5" w:rsidRDefault="00902CAE" w:rsidP="002A17A5">
      <w:pPr>
        <w:autoSpaceDE w:val="0"/>
        <w:autoSpaceDN w:val="0"/>
        <w:adjustRightInd w:val="0"/>
        <w:spacing w:after="0"/>
        <w:jc w:val="both"/>
        <w:rPr>
          <w:rFonts w:ascii="Arial" w:hAnsi="Arial" w:cs="Arial"/>
          <w:sz w:val="20"/>
          <w:szCs w:val="20"/>
          <w:lang w:eastAsia="en-GB"/>
        </w:rPr>
      </w:pPr>
    </w:p>
    <w:p w14:paraId="0298B8B9" w14:textId="3B0C9A26" w:rsidR="00902CAE" w:rsidRPr="002A17A5" w:rsidRDefault="00902CAE" w:rsidP="002A17A5">
      <w:pPr>
        <w:autoSpaceDE w:val="0"/>
        <w:autoSpaceDN w:val="0"/>
        <w:adjustRightInd w:val="0"/>
        <w:spacing w:after="0"/>
        <w:jc w:val="both"/>
        <w:rPr>
          <w:rFonts w:ascii="Arial" w:hAnsi="Arial" w:cs="Arial"/>
          <w:sz w:val="20"/>
          <w:szCs w:val="20"/>
          <w:lang w:eastAsia="en-GB"/>
        </w:rPr>
      </w:pPr>
      <w:r w:rsidRPr="002A17A5">
        <w:rPr>
          <w:rFonts w:ascii="Arial" w:hAnsi="Arial" w:cs="Arial"/>
          <w:sz w:val="20"/>
          <w:szCs w:val="20"/>
          <w:lang w:eastAsia="en-GB"/>
        </w:rPr>
        <w:t xml:space="preserve">Tracing and family reunification services will take place in collaboration with the ICRC and alternative care placement for UASC will be implemented through the Bureau of Women and Children Affairs (BOWCA) in collaboration with protection partners. Case management training for partners, BOWCA social workers and outreach workers will also be undertaken. Child Protection committees will be established and strengthened to enhance community participation in </w:t>
      </w:r>
      <w:r w:rsidR="00EF275D" w:rsidRPr="002A17A5">
        <w:rPr>
          <w:rFonts w:ascii="Arial" w:hAnsi="Arial" w:cs="Arial"/>
          <w:sz w:val="20"/>
          <w:szCs w:val="20"/>
          <w:lang w:eastAsia="en-GB"/>
        </w:rPr>
        <w:t>sensitization</w:t>
      </w:r>
      <w:r w:rsidRPr="002A17A5">
        <w:rPr>
          <w:rFonts w:ascii="Arial" w:hAnsi="Arial" w:cs="Arial"/>
          <w:sz w:val="20"/>
          <w:szCs w:val="20"/>
          <w:lang w:eastAsia="en-GB"/>
        </w:rPr>
        <w:t>, monitoring and reporting child abuse and exploitation in the settlement</w:t>
      </w:r>
      <w:r w:rsidR="00CE142E" w:rsidRPr="002A17A5">
        <w:rPr>
          <w:rFonts w:ascii="Arial" w:hAnsi="Arial" w:cs="Arial"/>
          <w:sz w:val="20"/>
          <w:szCs w:val="20"/>
          <w:lang w:eastAsia="en-GB"/>
        </w:rPr>
        <w:t xml:space="preserve">. </w:t>
      </w:r>
    </w:p>
    <w:p w14:paraId="37F336BF" w14:textId="77777777" w:rsidR="00902CAE" w:rsidRPr="002A17A5" w:rsidRDefault="00902CAE" w:rsidP="002A17A5">
      <w:pPr>
        <w:autoSpaceDE w:val="0"/>
        <w:autoSpaceDN w:val="0"/>
        <w:adjustRightInd w:val="0"/>
        <w:spacing w:after="0"/>
        <w:jc w:val="both"/>
        <w:rPr>
          <w:rFonts w:ascii="Arial" w:hAnsi="Arial" w:cs="Arial"/>
          <w:sz w:val="20"/>
          <w:szCs w:val="20"/>
          <w:lang w:eastAsia="en-GB"/>
        </w:rPr>
      </w:pPr>
    </w:p>
    <w:p w14:paraId="0888174F" w14:textId="77777777" w:rsidR="00902CAE" w:rsidRPr="002A17A5" w:rsidRDefault="00902CAE" w:rsidP="002A17A5">
      <w:pPr>
        <w:autoSpaceDE w:val="0"/>
        <w:autoSpaceDN w:val="0"/>
        <w:adjustRightInd w:val="0"/>
        <w:spacing w:after="0"/>
        <w:jc w:val="both"/>
        <w:rPr>
          <w:rFonts w:ascii="Arial" w:hAnsi="Arial" w:cs="Arial"/>
          <w:b/>
          <w:bCs/>
          <w:sz w:val="20"/>
          <w:szCs w:val="20"/>
          <w:lang w:eastAsia="en-GB"/>
        </w:rPr>
      </w:pPr>
    </w:p>
    <w:p w14:paraId="67F2D49D" w14:textId="77777777" w:rsidR="00902CAE" w:rsidRPr="002A17A5" w:rsidRDefault="00902CAE" w:rsidP="002A17A5">
      <w:pPr>
        <w:autoSpaceDE w:val="0"/>
        <w:autoSpaceDN w:val="0"/>
        <w:adjustRightInd w:val="0"/>
        <w:spacing w:after="0"/>
        <w:jc w:val="both"/>
        <w:rPr>
          <w:rFonts w:ascii="Arial" w:hAnsi="Arial" w:cs="Arial"/>
          <w:b/>
          <w:bCs/>
          <w:sz w:val="20"/>
          <w:szCs w:val="20"/>
          <w:lang w:eastAsia="en-GB"/>
        </w:rPr>
      </w:pPr>
      <w:r w:rsidRPr="002A17A5">
        <w:rPr>
          <w:rFonts w:ascii="Arial" w:hAnsi="Arial" w:cs="Arial"/>
          <w:b/>
          <w:bCs/>
          <w:sz w:val="20"/>
          <w:szCs w:val="20"/>
          <w:lang w:eastAsia="en-GB"/>
        </w:rPr>
        <w:t>Assistance to Persons with Specific Needs (PSN)</w:t>
      </w:r>
    </w:p>
    <w:p w14:paraId="69D37D99" w14:textId="77777777" w:rsidR="00902CAE" w:rsidRPr="002A17A5" w:rsidRDefault="00902CAE" w:rsidP="002A17A5">
      <w:pPr>
        <w:autoSpaceDE w:val="0"/>
        <w:autoSpaceDN w:val="0"/>
        <w:adjustRightInd w:val="0"/>
        <w:spacing w:after="0"/>
        <w:jc w:val="both"/>
        <w:rPr>
          <w:rFonts w:ascii="Arial" w:hAnsi="Arial" w:cs="Arial"/>
          <w:b/>
          <w:bCs/>
          <w:sz w:val="20"/>
          <w:szCs w:val="20"/>
          <w:lang w:eastAsia="en-GB"/>
        </w:rPr>
      </w:pPr>
    </w:p>
    <w:p w14:paraId="71864C5E" w14:textId="26F9C326" w:rsidR="00902CAE" w:rsidRPr="002A17A5" w:rsidRDefault="00902CAE" w:rsidP="002A17A5">
      <w:pPr>
        <w:autoSpaceDE w:val="0"/>
        <w:autoSpaceDN w:val="0"/>
        <w:adjustRightInd w:val="0"/>
        <w:spacing w:after="0"/>
        <w:jc w:val="both"/>
        <w:rPr>
          <w:rFonts w:ascii="Arial" w:hAnsi="Arial" w:cs="Arial"/>
          <w:sz w:val="20"/>
          <w:szCs w:val="20"/>
          <w:lang w:eastAsia="en-GB"/>
        </w:rPr>
      </w:pPr>
      <w:r w:rsidRPr="002A17A5">
        <w:rPr>
          <w:rFonts w:ascii="Arial" w:hAnsi="Arial" w:cs="Arial"/>
          <w:sz w:val="20"/>
          <w:szCs w:val="20"/>
          <w:lang w:eastAsia="en-GB"/>
        </w:rPr>
        <w:t>Among the new arrivals, 16% have been reported</w:t>
      </w:r>
      <w:r w:rsidR="00CE142E">
        <w:rPr>
          <w:rFonts w:ascii="Arial" w:hAnsi="Arial" w:cs="Arial"/>
          <w:sz w:val="20"/>
          <w:szCs w:val="20"/>
          <w:lang w:eastAsia="en-GB"/>
        </w:rPr>
        <w:t xml:space="preserve"> as</w:t>
      </w:r>
      <w:r w:rsidRPr="002A17A5">
        <w:rPr>
          <w:rFonts w:ascii="Arial" w:hAnsi="Arial" w:cs="Arial"/>
          <w:sz w:val="20"/>
          <w:szCs w:val="20"/>
          <w:lang w:eastAsia="en-GB"/>
        </w:rPr>
        <w:t xml:space="preserve"> with specific needs. Throughout this project, PSN will be identified and referred to the adequate services. Distributions of materials will also be undertaken as assistive devices, wheelchairs, crutches and white canes.</w:t>
      </w:r>
    </w:p>
    <w:p w14:paraId="482CA0AB" w14:textId="77777777" w:rsidR="00902CAE" w:rsidRPr="002A17A5" w:rsidRDefault="00902CAE" w:rsidP="002A17A5">
      <w:pPr>
        <w:autoSpaceDE w:val="0"/>
        <w:autoSpaceDN w:val="0"/>
        <w:adjustRightInd w:val="0"/>
        <w:spacing w:after="0"/>
        <w:jc w:val="both"/>
        <w:rPr>
          <w:rFonts w:ascii="Arial" w:hAnsi="Arial" w:cs="Arial"/>
          <w:sz w:val="20"/>
          <w:szCs w:val="20"/>
          <w:lang w:eastAsia="en-GB"/>
        </w:rPr>
      </w:pPr>
    </w:p>
    <w:p w14:paraId="57DFA509" w14:textId="53ADF441" w:rsidR="00902CAE" w:rsidRPr="002A17A5" w:rsidRDefault="00902CAE" w:rsidP="002A17A5">
      <w:pPr>
        <w:pStyle w:val="CustomHeading3"/>
        <w:numPr>
          <w:ilvl w:val="0"/>
          <w:numId w:val="0"/>
        </w:numPr>
        <w:spacing w:line="240" w:lineRule="auto"/>
        <w:jc w:val="both"/>
        <w:rPr>
          <w:color w:val="auto"/>
          <w:sz w:val="20"/>
          <w:szCs w:val="20"/>
        </w:rPr>
      </w:pPr>
      <w:r w:rsidRPr="002A17A5">
        <w:rPr>
          <w:rFonts w:eastAsia="PMingLiU"/>
          <w:color w:val="auto"/>
          <w:sz w:val="20"/>
          <w:szCs w:val="20"/>
          <w:lang w:eastAsia="nb-NO"/>
        </w:rPr>
        <w:t>UNHCR and partners will work with community leadership structures to support and facilitate community-based protection activities, initiatives and promote peaceful co-existence among new arrivals and host communities.</w:t>
      </w:r>
      <w:r w:rsidRPr="002A17A5">
        <w:rPr>
          <w:color w:val="auto"/>
          <w:sz w:val="20"/>
          <w:szCs w:val="20"/>
        </w:rPr>
        <w:t xml:space="preserve"> The consultation with the host communities shall be in place parallelly and the specific needs of the host communities with most vulnerabilities shall be considered to promote the social cohesion between refugees and host communities in the aspects of resources sharing.</w:t>
      </w:r>
    </w:p>
    <w:p w14:paraId="39CB278E" w14:textId="77777777" w:rsidR="00902CAE" w:rsidRPr="002A17A5" w:rsidRDefault="00902CAE" w:rsidP="002A17A5">
      <w:pPr>
        <w:autoSpaceDE w:val="0"/>
        <w:autoSpaceDN w:val="0"/>
        <w:adjustRightInd w:val="0"/>
        <w:spacing w:after="0"/>
        <w:jc w:val="both"/>
        <w:rPr>
          <w:rFonts w:ascii="Arial" w:hAnsi="Arial" w:cs="Arial"/>
          <w:sz w:val="20"/>
          <w:szCs w:val="20"/>
          <w:lang w:eastAsia="en-GB"/>
        </w:rPr>
      </w:pPr>
    </w:p>
    <w:tbl>
      <w:tblPr>
        <w:tblStyle w:val="TableGrid"/>
        <w:tblW w:w="9776" w:type="dxa"/>
        <w:tblLook w:val="04A0" w:firstRow="1" w:lastRow="0" w:firstColumn="1" w:lastColumn="0" w:noHBand="0" w:noVBand="1"/>
      </w:tblPr>
      <w:tblGrid>
        <w:gridCol w:w="5305"/>
        <w:gridCol w:w="4471"/>
      </w:tblGrid>
      <w:tr w:rsidR="00902CAE" w:rsidRPr="002A17A5" w14:paraId="56253979" w14:textId="77777777" w:rsidTr="00902CAE">
        <w:tc>
          <w:tcPr>
            <w:tcW w:w="5305" w:type="dxa"/>
            <w:shd w:val="clear" w:color="auto" w:fill="B4C6E7" w:themeFill="accent5" w:themeFillTint="66"/>
          </w:tcPr>
          <w:p w14:paraId="41B951E5" w14:textId="77777777" w:rsidR="00902CAE" w:rsidRPr="002A17A5" w:rsidRDefault="00902CAE" w:rsidP="002A17A5">
            <w:pPr>
              <w:autoSpaceDE w:val="0"/>
              <w:autoSpaceDN w:val="0"/>
              <w:adjustRightInd w:val="0"/>
              <w:jc w:val="center"/>
              <w:rPr>
                <w:rFonts w:ascii="Arial" w:hAnsi="Arial" w:cs="Arial"/>
                <w:b/>
                <w:bCs/>
                <w:sz w:val="20"/>
                <w:szCs w:val="20"/>
                <w:lang w:eastAsia="en-GB"/>
              </w:rPr>
            </w:pPr>
            <w:r w:rsidRPr="002A17A5">
              <w:rPr>
                <w:rFonts w:ascii="Arial" w:hAnsi="Arial" w:cs="Arial"/>
                <w:b/>
                <w:bCs/>
                <w:sz w:val="20"/>
                <w:szCs w:val="20"/>
                <w:lang w:eastAsia="en-GB"/>
              </w:rPr>
              <w:t>Indicator</w:t>
            </w:r>
          </w:p>
        </w:tc>
        <w:tc>
          <w:tcPr>
            <w:tcW w:w="4471" w:type="dxa"/>
            <w:shd w:val="clear" w:color="auto" w:fill="B4C6E7" w:themeFill="accent5" w:themeFillTint="66"/>
          </w:tcPr>
          <w:p w14:paraId="7D8799D3" w14:textId="77777777" w:rsidR="00902CAE" w:rsidRPr="002A17A5" w:rsidRDefault="00902CAE" w:rsidP="002A17A5">
            <w:pPr>
              <w:autoSpaceDE w:val="0"/>
              <w:autoSpaceDN w:val="0"/>
              <w:adjustRightInd w:val="0"/>
              <w:jc w:val="center"/>
              <w:rPr>
                <w:rFonts w:ascii="Arial" w:hAnsi="Arial" w:cs="Arial"/>
                <w:b/>
                <w:bCs/>
                <w:sz w:val="20"/>
                <w:szCs w:val="20"/>
                <w:lang w:eastAsia="en-GB"/>
              </w:rPr>
            </w:pPr>
            <w:r w:rsidRPr="002A17A5">
              <w:rPr>
                <w:rFonts w:ascii="Arial" w:hAnsi="Arial" w:cs="Arial"/>
                <w:b/>
                <w:bCs/>
                <w:sz w:val="20"/>
                <w:szCs w:val="20"/>
                <w:lang w:eastAsia="en-GB"/>
              </w:rPr>
              <w:t>Target</w:t>
            </w:r>
          </w:p>
        </w:tc>
      </w:tr>
      <w:tr w:rsidR="00902CAE" w:rsidRPr="002A17A5" w14:paraId="6AD3AA04" w14:textId="77777777" w:rsidTr="00902CAE">
        <w:tc>
          <w:tcPr>
            <w:tcW w:w="5305" w:type="dxa"/>
          </w:tcPr>
          <w:p w14:paraId="6D1AC0AE" w14:textId="77777777" w:rsidR="00902CAE" w:rsidRPr="002A17A5" w:rsidRDefault="00902CAE" w:rsidP="002A17A5">
            <w:pPr>
              <w:autoSpaceDE w:val="0"/>
              <w:autoSpaceDN w:val="0"/>
              <w:adjustRightInd w:val="0"/>
              <w:jc w:val="both"/>
              <w:rPr>
                <w:rFonts w:ascii="Arial" w:hAnsi="Arial" w:cs="Arial"/>
                <w:sz w:val="20"/>
                <w:szCs w:val="20"/>
                <w:lang w:eastAsia="en-GB"/>
              </w:rPr>
            </w:pPr>
            <w:r w:rsidRPr="002A17A5">
              <w:rPr>
                <w:rFonts w:ascii="Arial" w:hAnsi="Arial" w:cs="Arial"/>
                <w:sz w:val="20"/>
                <w:szCs w:val="20"/>
                <w:lang w:eastAsia="en-GB"/>
              </w:rPr>
              <w:t># of refugees registered on an individual basis</w:t>
            </w:r>
          </w:p>
        </w:tc>
        <w:tc>
          <w:tcPr>
            <w:tcW w:w="4471" w:type="dxa"/>
          </w:tcPr>
          <w:p w14:paraId="365EB85D" w14:textId="77777777" w:rsidR="00902CAE" w:rsidRPr="002A17A5" w:rsidRDefault="00902CAE" w:rsidP="002A17A5">
            <w:pPr>
              <w:autoSpaceDE w:val="0"/>
              <w:autoSpaceDN w:val="0"/>
              <w:adjustRightInd w:val="0"/>
              <w:jc w:val="right"/>
              <w:rPr>
                <w:rFonts w:ascii="Arial" w:hAnsi="Arial" w:cs="Arial"/>
                <w:sz w:val="20"/>
                <w:szCs w:val="20"/>
                <w:lang w:eastAsia="en-GB"/>
              </w:rPr>
            </w:pPr>
            <w:r w:rsidRPr="002A17A5">
              <w:rPr>
                <w:rFonts w:ascii="Arial" w:hAnsi="Arial" w:cs="Arial"/>
                <w:sz w:val="20"/>
                <w:szCs w:val="20"/>
                <w:lang w:eastAsia="en-GB"/>
              </w:rPr>
              <w:t>40,000</w:t>
            </w:r>
          </w:p>
        </w:tc>
      </w:tr>
      <w:tr w:rsidR="00902CAE" w:rsidRPr="002A17A5" w14:paraId="6ADD3A2D" w14:textId="77777777" w:rsidTr="00902CAE">
        <w:tc>
          <w:tcPr>
            <w:tcW w:w="5305" w:type="dxa"/>
          </w:tcPr>
          <w:p w14:paraId="552E3A50" w14:textId="77777777" w:rsidR="00902CAE" w:rsidRPr="002A17A5" w:rsidRDefault="00902CAE" w:rsidP="002A17A5">
            <w:pPr>
              <w:autoSpaceDE w:val="0"/>
              <w:autoSpaceDN w:val="0"/>
              <w:adjustRightInd w:val="0"/>
              <w:jc w:val="both"/>
              <w:rPr>
                <w:rFonts w:ascii="Arial" w:hAnsi="Arial" w:cs="Arial"/>
                <w:sz w:val="20"/>
                <w:szCs w:val="20"/>
                <w:lang w:eastAsia="en-GB"/>
              </w:rPr>
            </w:pPr>
            <w:r w:rsidRPr="002A17A5">
              <w:rPr>
                <w:rFonts w:ascii="Arial" w:hAnsi="Arial" w:cs="Arial"/>
                <w:sz w:val="20"/>
                <w:szCs w:val="20"/>
                <w:lang w:eastAsia="en-GB"/>
              </w:rPr>
              <w:t># of GBV cases supported with survivor-centred services</w:t>
            </w:r>
          </w:p>
        </w:tc>
        <w:tc>
          <w:tcPr>
            <w:tcW w:w="4471" w:type="dxa"/>
          </w:tcPr>
          <w:p w14:paraId="697FE767" w14:textId="77777777" w:rsidR="00902CAE" w:rsidRPr="002A17A5" w:rsidRDefault="00902CAE" w:rsidP="002A17A5">
            <w:pPr>
              <w:autoSpaceDE w:val="0"/>
              <w:autoSpaceDN w:val="0"/>
              <w:adjustRightInd w:val="0"/>
              <w:jc w:val="right"/>
              <w:rPr>
                <w:rFonts w:ascii="Arial" w:hAnsi="Arial" w:cs="Arial"/>
                <w:sz w:val="20"/>
                <w:szCs w:val="20"/>
                <w:lang w:eastAsia="en-GB"/>
              </w:rPr>
            </w:pPr>
            <w:r w:rsidRPr="002A17A5">
              <w:rPr>
                <w:rFonts w:ascii="Arial" w:hAnsi="Arial" w:cs="Arial"/>
                <w:sz w:val="20"/>
                <w:szCs w:val="20"/>
                <w:lang w:eastAsia="en-GB"/>
              </w:rPr>
              <w:t>240</w:t>
            </w:r>
          </w:p>
        </w:tc>
      </w:tr>
      <w:tr w:rsidR="00902CAE" w:rsidRPr="002A17A5" w14:paraId="6C4870C7" w14:textId="77777777" w:rsidTr="00902CAE">
        <w:tc>
          <w:tcPr>
            <w:tcW w:w="5305" w:type="dxa"/>
          </w:tcPr>
          <w:p w14:paraId="440DAF6F" w14:textId="77777777" w:rsidR="00902CAE" w:rsidRPr="002A17A5" w:rsidRDefault="00902CAE" w:rsidP="002A17A5">
            <w:pPr>
              <w:autoSpaceDE w:val="0"/>
              <w:autoSpaceDN w:val="0"/>
              <w:adjustRightInd w:val="0"/>
              <w:jc w:val="both"/>
              <w:rPr>
                <w:rFonts w:ascii="Arial" w:hAnsi="Arial" w:cs="Arial"/>
                <w:sz w:val="20"/>
                <w:szCs w:val="20"/>
                <w:lang w:eastAsia="en-GB"/>
              </w:rPr>
            </w:pPr>
            <w:r w:rsidRPr="002A17A5">
              <w:rPr>
                <w:rFonts w:ascii="Arial" w:hAnsi="Arial" w:cs="Arial"/>
                <w:sz w:val="20"/>
                <w:szCs w:val="20"/>
                <w:lang w:eastAsia="en-GB"/>
              </w:rPr>
              <w:t># of UASC provided with alternative care and/or reunited</w:t>
            </w:r>
          </w:p>
        </w:tc>
        <w:tc>
          <w:tcPr>
            <w:tcW w:w="4471" w:type="dxa"/>
          </w:tcPr>
          <w:p w14:paraId="5C0FFC21" w14:textId="77777777" w:rsidR="00902CAE" w:rsidRPr="002A17A5" w:rsidRDefault="00902CAE" w:rsidP="002A17A5">
            <w:pPr>
              <w:autoSpaceDE w:val="0"/>
              <w:autoSpaceDN w:val="0"/>
              <w:adjustRightInd w:val="0"/>
              <w:jc w:val="right"/>
              <w:rPr>
                <w:rFonts w:ascii="Arial" w:hAnsi="Arial" w:cs="Arial"/>
                <w:sz w:val="20"/>
                <w:szCs w:val="20"/>
                <w:lang w:eastAsia="en-GB"/>
              </w:rPr>
            </w:pPr>
            <w:r w:rsidRPr="002A17A5">
              <w:rPr>
                <w:rFonts w:ascii="Arial" w:hAnsi="Arial" w:cs="Arial"/>
                <w:sz w:val="20"/>
                <w:szCs w:val="20"/>
                <w:lang w:eastAsia="en-GB"/>
              </w:rPr>
              <w:t>200</w:t>
            </w:r>
          </w:p>
        </w:tc>
      </w:tr>
      <w:tr w:rsidR="00902CAE" w:rsidRPr="002A17A5" w14:paraId="1637C623" w14:textId="77777777" w:rsidTr="00902CAE">
        <w:tc>
          <w:tcPr>
            <w:tcW w:w="5305" w:type="dxa"/>
          </w:tcPr>
          <w:p w14:paraId="321B66A0" w14:textId="77777777" w:rsidR="00902CAE" w:rsidRPr="002A17A5" w:rsidRDefault="00902CAE" w:rsidP="002A17A5">
            <w:pPr>
              <w:autoSpaceDE w:val="0"/>
              <w:autoSpaceDN w:val="0"/>
              <w:adjustRightInd w:val="0"/>
              <w:jc w:val="both"/>
              <w:rPr>
                <w:rFonts w:ascii="Arial" w:hAnsi="Arial" w:cs="Arial"/>
                <w:sz w:val="20"/>
                <w:szCs w:val="20"/>
                <w:lang w:eastAsia="en-GB"/>
              </w:rPr>
            </w:pPr>
            <w:r w:rsidRPr="002A17A5">
              <w:rPr>
                <w:rFonts w:ascii="Arial" w:hAnsi="Arial" w:cs="Arial"/>
                <w:sz w:val="20"/>
                <w:szCs w:val="20"/>
                <w:lang w:eastAsia="en-GB"/>
              </w:rPr>
              <w:t xml:space="preserve"># of PSN who received specific support </w:t>
            </w:r>
          </w:p>
        </w:tc>
        <w:tc>
          <w:tcPr>
            <w:tcW w:w="4471" w:type="dxa"/>
          </w:tcPr>
          <w:p w14:paraId="603CC3FE" w14:textId="77777777" w:rsidR="00902CAE" w:rsidRPr="002A17A5" w:rsidRDefault="00902CAE" w:rsidP="002A17A5">
            <w:pPr>
              <w:autoSpaceDE w:val="0"/>
              <w:autoSpaceDN w:val="0"/>
              <w:adjustRightInd w:val="0"/>
              <w:jc w:val="right"/>
              <w:rPr>
                <w:rFonts w:ascii="Arial" w:hAnsi="Arial" w:cs="Arial"/>
                <w:sz w:val="20"/>
                <w:szCs w:val="20"/>
                <w:lang w:eastAsia="en-GB"/>
              </w:rPr>
            </w:pPr>
            <w:r w:rsidRPr="002A17A5">
              <w:rPr>
                <w:rFonts w:ascii="Arial" w:hAnsi="Arial" w:cs="Arial"/>
                <w:sz w:val="20"/>
                <w:szCs w:val="20"/>
                <w:lang w:eastAsia="en-GB"/>
              </w:rPr>
              <w:t>1,500</w:t>
            </w:r>
          </w:p>
        </w:tc>
      </w:tr>
    </w:tbl>
    <w:p w14:paraId="74B8DE8A" w14:textId="77777777" w:rsidR="00902CAE" w:rsidRPr="002A17A5" w:rsidRDefault="00902CAE" w:rsidP="002A17A5">
      <w:pPr>
        <w:autoSpaceDE w:val="0"/>
        <w:autoSpaceDN w:val="0"/>
        <w:adjustRightInd w:val="0"/>
        <w:spacing w:after="0"/>
        <w:jc w:val="both"/>
        <w:rPr>
          <w:rFonts w:ascii="Arial" w:hAnsi="Arial" w:cs="Arial"/>
          <w:sz w:val="20"/>
          <w:szCs w:val="20"/>
          <w:lang w:eastAsia="en-GB"/>
        </w:rPr>
      </w:pPr>
    </w:p>
    <w:p w14:paraId="3802A6C1" w14:textId="77777777" w:rsidR="00902CAE" w:rsidRPr="002A17A5" w:rsidRDefault="00902CAE" w:rsidP="002A17A5">
      <w:pPr>
        <w:autoSpaceDE w:val="0"/>
        <w:autoSpaceDN w:val="0"/>
        <w:adjustRightInd w:val="0"/>
        <w:spacing w:after="0"/>
        <w:jc w:val="both"/>
        <w:rPr>
          <w:rFonts w:ascii="Arial" w:hAnsi="Arial" w:cs="Arial"/>
          <w:sz w:val="20"/>
          <w:szCs w:val="20"/>
          <w:lang w:eastAsia="en-GB"/>
        </w:rPr>
      </w:pPr>
    </w:p>
    <w:p w14:paraId="58C4002C" w14:textId="77777777" w:rsidR="00902CAE" w:rsidRPr="002A17A5" w:rsidRDefault="00902CAE" w:rsidP="00F26129">
      <w:pPr>
        <w:pStyle w:val="UNHCRcontentheading2"/>
      </w:pPr>
      <w:r w:rsidRPr="002A17A5">
        <w:t>Coordination</w:t>
      </w:r>
    </w:p>
    <w:p w14:paraId="72476B74" w14:textId="77777777" w:rsidR="00902CAE" w:rsidRPr="002A17A5" w:rsidRDefault="00902CAE" w:rsidP="002A17A5">
      <w:pPr>
        <w:spacing w:after="0"/>
        <w:rPr>
          <w:rFonts w:ascii="Arial" w:hAnsi="Arial" w:cs="Arial"/>
          <w:color w:val="FF0000"/>
          <w:sz w:val="20"/>
          <w:szCs w:val="20"/>
        </w:rPr>
      </w:pPr>
    </w:p>
    <w:p w14:paraId="38F22851" w14:textId="77777777" w:rsidR="00902CAE" w:rsidRPr="002A17A5" w:rsidRDefault="00902CAE" w:rsidP="002A17A5">
      <w:pPr>
        <w:spacing w:after="0" w:line="276" w:lineRule="auto"/>
        <w:jc w:val="both"/>
        <w:rPr>
          <w:rFonts w:ascii="Arial" w:hAnsi="Arial" w:cs="Arial"/>
          <w:sz w:val="20"/>
          <w:szCs w:val="20"/>
          <w:lang w:eastAsia="en-GB"/>
        </w:rPr>
      </w:pPr>
      <w:r w:rsidRPr="002A17A5">
        <w:rPr>
          <w:rFonts w:ascii="Arial" w:hAnsi="Arial" w:cs="Arial"/>
          <w:sz w:val="20"/>
          <w:szCs w:val="20"/>
          <w:lang w:eastAsia="en-GB"/>
        </w:rPr>
        <w:t>This emergency response is coordinated by UNHCR with UN partners and NGOs. It aims to support the Government of Ethiopia to meet its international obligations to protect refugees, in line with the Refugee Coordination Model, and to include refugees in national services, fulfilling the Government’s commitment under the GCR. Linking the refugee emergency to ongoing national efforts and policies will ensure a comprehensive response that encompasses protection and solutions.</w:t>
      </w:r>
    </w:p>
    <w:p w14:paraId="3D0189E9" w14:textId="77777777" w:rsidR="00902CAE" w:rsidRPr="002A17A5" w:rsidRDefault="00902CAE" w:rsidP="002A17A5">
      <w:pPr>
        <w:spacing w:after="0" w:line="276" w:lineRule="auto"/>
        <w:jc w:val="both"/>
        <w:rPr>
          <w:rFonts w:ascii="Arial" w:hAnsi="Arial" w:cs="Arial"/>
          <w:sz w:val="20"/>
          <w:szCs w:val="20"/>
          <w:lang w:eastAsia="en-GB"/>
        </w:rPr>
      </w:pPr>
    </w:p>
    <w:p w14:paraId="7F148B5A" w14:textId="77777777" w:rsidR="00902CAE" w:rsidRPr="002A17A5" w:rsidRDefault="00902CAE" w:rsidP="002A17A5">
      <w:pPr>
        <w:spacing w:after="0" w:line="276" w:lineRule="auto"/>
        <w:jc w:val="both"/>
        <w:rPr>
          <w:rFonts w:ascii="Arial" w:hAnsi="Arial" w:cs="Arial"/>
          <w:sz w:val="20"/>
          <w:szCs w:val="20"/>
          <w:lang w:eastAsia="en-GB"/>
        </w:rPr>
      </w:pPr>
      <w:r w:rsidRPr="002A17A5">
        <w:rPr>
          <w:rFonts w:ascii="Arial" w:hAnsi="Arial" w:cs="Arial"/>
          <w:sz w:val="20"/>
          <w:szCs w:val="20"/>
          <w:lang w:eastAsia="en-GB"/>
        </w:rPr>
        <w:lastRenderedPageBreak/>
        <w:t xml:space="preserve">Local authorities including the Somali regional state and regional government bureaux of health, water, education and planning play a key role in the response. A coordination platform for the refugee emergency in Jijiga has already been set up, co-chaired by the RRS and UNHCR and including sector working groups on protection, child protection and gender-based violence. </w:t>
      </w:r>
    </w:p>
    <w:p w14:paraId="5233087C" w14:textId="77777777" w:rsidR="00902CAE" w:rsidRPr="002A17A5" w:rsidRDefault="00902CAE" w:rsidP="002A17A5">
      <w:pPr>
        <w:spacing w:after="0" w:line="276" w:lineRule="auto"/>
        <w:jc w:val="both"/>
        <w:rPr>
          <w:rFonts w:ascii="Arial" w:hAnsi="Arial" w:cs="Arial"/>
          <w:sz w:val="20"/>
          <w:szCs w:val="20"/>
          <w:lang w:eastAsia="en-GB"/>
        </w:rPr>
      </w:pPr>
    </w:p>
    <w:p w14:paraId="0AD96294" w14:textId="10EFB7E4" w:rsidR="00902CAE" w:rsidRDefault="00902CAE" w:rsidP="002A17A5">
      <w:pPr>
        <w:spacing w:after="0" w:line="276" w:lineRule="auto"/>
        <w:jc w:val="both"/>
        <w:rPr>
          <w:rFonts w:ascii="Arial" w:hAnsi="Arial" w:cs="Arial"/>
          <w:sz w:val="20"/>
          <w:szCs w:val="20"/>
          <w:lang w:eastAsia="en-GB"/>
        </w:rPr>
      </w:pPr>
      <w:r w:rsidRPr="002A17A5">
        <w:rPr>
          <w:rFonts w:ascii="Arial" w:hAnsi="Arial" w:cs="Arial"/>
          <w:sz w:val="20"/>
          <w:szCs w:val="20"/>
          <w:lang w:eastAsia="en-GB"/>
        </w:rPr>
        <w:t>The response through this allocation will support the UNHCR Ethiopia Supplementary Appeal which requires $41.7 million to help 100,000 Somali refugees until the end of the year.</w:t>
      </w:r>
    </w:p>
    <w:p w14:paraId="7D3DF7A6" w14:textId="752FFB97" w:rsidR="00F26129" w:rsidRDefault="00F26129" w:rsidP="00F26129">
      <w:pPr>
        <w:spacing w:after="0" w:line="240" w:lineRule="auto"/>
        <w:jc w:val="both"/>
        <w:rPr>
          <w:rFonts w:ascii="Arial" w:hAnsi="Arial" w:cs="Arial"/>
          <w:sz w:val="20"/>
          <w:szCs w:val="20"/>
          <w:lang w:eastAsia="en-GB"/>
        </w:rPr>
      </w:pPr>
    </w:p>
    <w:p w14:paraId="4CD3D634" w14:textId="670493A7" w:rsidR="00EC7B20" w:rsidRDefault="00EC7B20" w:rsidP="00F26129">
      <w:pPr>
        <w:spacing w:after="0" w:line="240" w:lineRule="auto"/>
        <w:jc w:val="both"/>
        <w:rPr>
          <w:rFonts w:ascii="Arial" w:hAnsi="Arial" w:cs="Arial"/>
          <w:sz w:val="20"/>
          <w:szCs w:val="20"/>
          <w:lang w:eastAsia="en-GB"/>
        </w:rPr>
      </w:pPr>
    </w:p>
    <w:p w14:paraId="35A1669A" w14:textId="77777777" w:rsidR="00EC7B20" w:rsidRPr="002A17A5" w:rsidRDefault="00EC7B20" w:rsidP="00F26129">
      <w:pPr>
        <w:spacing w:after="0" w:line="240" w:lineRule="auto"/>
        <w:jc w:val="both"/>
        <w:rPr>
          <w:rFonts w:ascii="Arial" w:hAnsi="Arial" w:cs="Arial"/>
          <w:sz w:val="20"/>
          <w:szCs w:val="20"/>
          <w:lang w:eastAsia="en-GB"/>
        </w:rPr>
      </w:pPr>
    </w:p>
    <w:p w14:paraId="44E4E30C" w14:textId="2E375F32" w:rsidR="00902CAE" w:rsidRPr="002A17A5" w:rsidRDefault="00902CAE" w:rsidP="00F26129">
      <w:pPr>
        <w:pStyle w:val="UNHCRcontentheading2"/>
      </w:pPr>
      <w:r w:rsidRPr="002A17A5">
        <w:t>Financial Requirements</w:t>
      </w:r>
    </w:p>
    <w:p w14:paraId="104914FD" w14:textId="77777777" w:rsidR="00902CAE" w:rsidRPr="002A17A5" w:rsidRDefault="00902CAE" w:rsidP="002A17A5">
      <w:pPr>
        <w:spacing w:after="0"/>
        <w:jc w:val="both"/>
        <w:rPr>
          <w:rFonts w:ascii="Arial" w:hAnsi="Arial" w:cs="Arial"/>
          <w:sz w:val="20"/>
          <w:szCs w:val="20"/>
          <w:lang w:eastAsia="en-GB"/>
        </w:rPr>
      </w:pPr>
    </w:p>
    <w:p w14:paraId="1BE725AB" w14:textId="4E2E0A20" w:rsidR="00902CAE" w:rsidRDefault="00902CAE" w:rsidP="002A17A5">
      <w:pPr>
        <w:spacing w:after="0"/>
        <w:jc w:val="both"/>
        <w:rPr>
          <w:rFonts w:ascii="Arial" w:hAnsi="Arial" w:cs="Arial"/>
          <w:sz w:val="20"/>
          <w:szCs w:val="20"/>
          <w:lang w:eastAsia="en-GB"/>
        </w:rPr>
      </w:pPr>
      <w:r w:rsidRPr="002A17A5">
        <w:rPr>
          <w:rFonts w:ascii="Arial" w:hAnsi="Arial" w:cs="Arial"/>
          <w:sz w:val="20"/>
          <w:szCs w:val="20"/>
          <w:lang w:eastAsia="en-GB"/>
        </w:rPr>
        <w:t>The table below recapitulates the contribution requested by the UNHCR Ethiopia in relation to the response to the Somali situation.</w:t>
      </w:r>
    </w:p>
    <w:p w14:paraId="57475074" w14:textId="65E66262" w:rsidR="00EC7B20" w:rsidRDefault="00EC7B20" w:rsidP="002A17A5">
      <w:pPr>
        <w:spacing w:after="0"/>
        <w:jc w:val="both"/>
        <w:rPr>
          <w:rFonts w:ascii="Arial" w:hAnsi="Arial" w:cs="Arial"/>
          <w:sz w:val="20"/>
          <w:szCs w:val="20"/>
          <w:lang w:eastAsia="en-GB"/>
        </w:rPr>
      </w:pPr>
    </w:p>
    <w:p w14:paraId="52592730" w14:textId="77777777" w:rsidR="00EC7B20" w:rsidRDefault="00EC7B20" w:rsidP="002A17A5">
      <w:pPr>
        <w:spacing w:after="0"/>
        <w:jc w:val="both"/>
        <w:rPr>
          <w:rFonts w:ascii="Arial" w:hAnsi="Arial" w:cs="Arial"/>
          <w:sz w:val="20"/>
          <w:szCs w:val="20"/>
          <w:lang w:eastAsia="en-GB"/>
        </w:rPr>
      </w:pPr>
    </w:p>
    <w:tbl>
      <w:tblPr>
        <w:tblW w:w="9781" w:type="dxa"/>
        <w:tblLook w:val="04A0" w:firstRow="1" w:lastRow="0" w:firstColumn="1" w:lastColumn="0" w:noHBand="0" w:noVBand="1"/>
      </w:tblPr>
      <w:tblGrid>
        <w:gridCol w:w="1985"/>
        <w:gridCol w:w="2126"/>
        <w:gridCol w:w="1843"/>
        <w:gridCol w:w="1984"/>
        <w:gridCol w:w="1843"/>
      </w:tblGrid>
      <w:tr w:rsidR="00EC7B20" w:rsidRPr="002A17A5" w14:paraId="2B5367DB" w14:textId="77777777" w:rsidTr="0009194C">
        <w:trPr>
          <w:trHeight w:val="561"/>
        </w:trPr>
        <w:tc>
          <w:tcPr>
            <w:tcW w:w="1985" w:type="dxa"/>
            <w:tcBorders>
              <w:top w:val="nil"/>
              <w:left w:val="nil"/>
            </w:tcBorders>
            <w:shd w:val="clear" w:color="000000" w:fill="FFFFFF"/>
          </w:tcPr>
          <w:p w14:paraId="28294CAA" w14:textId="77777777" w:rsidR="00EC7B20" w:rsidRPr="002A17A5" w:rsidDel="001865EE" w:rsidRDefault="00EC7B20" w:rsidP="0009194C">
            <w:pPr>
              <w:spacing w:after="0"/>
              <w:rPr>
                <w:rFonts w:ascii="Arial" w:hAnsi="Arial" w:cs="Arial"/>
                <w:b/>
                <w:bCs/>
                <w:i/>
                <w:iCs/>
                <w:color w:val="000000"/>
                <w:sz w:val="20"/>
                <w:szCs w:val="20"/>
              </w:rPr>
            </w:pPr>
          </w:p>
        </w:tc>
        <w:tc>
          <w:tcPr>
            <w:tcW w:w="2126" w:type="dxa"/>
            <w:tcBorders>
              <w:top w:val="nil"/>
              <w:right w:val="single" w:sz="8" w:space="0" w:color="auto"/>
            </w:tcBorders>
            <w:shd w:val="clear" w:color="000000" w:fill="FFFFFF"/>
            <w:vAlign w:val="center"/>
          </w:tcPr>
          <w:p w14:paraId="536EEC00" w14:textId="77777777" w:rsidR="00EC7B20" w:rsidRPr="002A17A5" w:rsidRDefault="00EC7B20" w:rsidP="0009194C">
            <w:pPr>
              <w:spacing w:after="0"/>
              <w:rPr>
                <w:rFonts w:ascii="Arial" w:hAnsi="Arial" w:cs="Arial"/>
                <w:b/>
                <w:bCs/>
                <w:i/>
                <w:iCs/>
                <w:color w:val="000000"/>
                <w:sz w:val="20"/>
                <w:szCs w:val="20"/>
              </w:rPr>
            </w:pPr>
          </w:p>
        </w:tc>
        <w:tc>
          <w:tcPr>
            <w:tcW w:w="1843" w:type="dxa"/>
            <w:tcBorders>
              <w:top w:val="single" w:sz="8" w:space="0" w:color="auto"/>
              <w:left w:val="nil"/>
              <w:bottom w:val="nil"/>
              <w:right w:val="single" w:sz="8" w:space="0" w:color="auto"/>
            </w:tcBorders>
            <w:shd w:val="clear" w:color="auto" w:fill="B4C6E7" w:themeFill="accent5" w:themeFillTint="66"/>
            <w:hideMark/>
          </w:tcPr>
          <w:p w14:paraId="61609876" w14:textId="77777777" w:rsidR="00EC7B20" w:rsidRPr="002A17A5" w:rsidRDefault="00EC7B20" w:rsidP="0009194C">
            <w:pPr>
              <w:spacing w:after="0"/>
              <w:jc w:val="center"/>
              <w:rPr>
                <w:rFonts w:ascii="Arial" w:hAnsi="Arial" w:cs="Arial"/>
                <w:b/>
                <w:bCs/>
                <w:color w:val="000000"/>
                <w:sz w:val="20"/>
                <w:szCs w:val="20"/>
              </w:rPr>
            </w:pPr>
            <w:r w:rsidRPr="002A17A5">
              <w:rPr>
                <w:rFonts w:ascii="Arial" w:hAnsi="Arial" w:cs="Arial"/>
                <w:b/>
                <w:bCs/>
                <w:color w:val="000000"/>
                <w:sz w:val="20"/>
                <w:szCs w:val="20"/>
              </w:rPr>
              <w:t>UNHCR’s overall Requirements</w:t>
            </w:r>
          </w:p>
        </w:tc>
        <w:tc>
          <w:tcPr>
            <w:tcW w:w="3827" w:type="dxa"/>
            <w:gridSpan w:val="2"/>
            <w:tcBorders>
              <w:top w:val="single" w:sz="8" w:space="0" w:color="auto"/>
              <w:left w:val="nil"/>
              <w:bottom w:val="single" w:sz="4" w:space="0" w:color="auto"/>
              <w:right w:val="single" w:sz="8" w:space="0" w:color="000000"/>
            </w:tcBorders>
            <w:shd w:val="clear" w:color="auto" w:fill="B4C6E7" w:themeFill="accent5" w:themeFillTint="66"/>
            <w:vAlign w:val="center"/>
            <w:hideMark/>
          </w:tcPr>
          <w:p w14:paraId="51C5C640" w14:textId="77777777" w:rsidR="00EC7B20" w:rsidRPr="002A17A5" w:rsidRDefault="00EC7B20" w:rsidP="0009194C">
            <w:pPr>
              <w:spacing w:after="0"/>
              <w:jc w:val="center"/>
              <w:rPr>
                <w:rFonts w:ascii="Arial" w:hAnsi="Arial" w:cs="Arial"/>
                <w:b/>
                <w:bCs/>
                <w:color w:val="000000"/>
                <w:sz w:val="20"/>
                <w:szCs w:val="20"/>
              </w:rPr>
            </w:pPr>
            <w:r w:rsidRPr="002A17A5">
              <w:rPr>
                <w:rFonts w:ascii="Arial" w:hAnsi="Arial" w:cs="Arial"/>
                <w:b/>
                <w:bCs/>
                <w:color w:val="000000"/>
                <w:sz w:val="20"/>
                <w:szCs w:val="20"/>
              </w:rPr>
              <w:t>Proposed Belgian contribution</w:t>
            </w:r>
          </w:p>
        </w:tc>
      </w:tr>
      <w:tr w:rsidR="00EC7B20" w:rsidRPr="002A17A5" w14:paraId="1FA8D391" w14:textId="77777777" w:rsidTr="0009194C">
        <w:trPr>
          <w:trHeight w:val="238"/>
        </w:trPr>
        <w:tc>
          <w:tcPr>
            <w:tcW w:w="1985" w:type="dxa"/>
            <w:tcBorders>
              <w:top w:val="nil"/>
              <w:left w:val="nil"/>
              <w:bottom w:val="single" w:sz="4" w:space="0" w:color="auto"/>
            </w:tcBorders>
            <w:shd w:val="clear" w:color="000000" w:fill="FFFFFF"/>
          </w:tcPr>
          <w:p w14:paraId="39C417E6" w14:textId="77777777" w:rsidR="00EC7B20" w:rsidRPr="002A17A5" w:rsidDel="001865EE" w:rsidRDefault="00EC7B20" w:rsidP="0009194C">
            <w:pPr>
              <w:spacing w:after="0"/>
              <w:jc w:val="right"/>
              <w:rPr>
                <w:rFonts w:ascii="Arial" w:hAnsi="Arial" w:cs="Arial"/>
                <w:b/>
                <w:bCs/>
                <w:color w:val="000000"/>
                <w:sz w:val="20"/>
                <w:szCs w:val="20"/>
              </w:rPr>
            </w:pPr>
          </w:p>
        </w:tc>
        <w:tc>
          <w:tcPr>
            <w:tcW w:w="2126" w:type="dxa"/>
            <w:tcBorders>
              <w:top w:val="nil"/>
              <w:bottom w:val="single" w:sz="4" w:space="0" w:color="auto"/>
              <w:right w:val="single" w:sz="8" w:space="0" w:color="auto"/>
            </w:tcBorders>
            <w:shd w:val="clear" w:color="000000" w:fill="FFFFFF"/>
            <w:vAlign w:val="center"/>
            <w:hideMark/>
          </w:tcPr>
          <w:p w14:paraId="32D59624" w14:textId="77777777" w:rsidR="00EC7B20" w:rsidRPr="002A17A5" w:rsidRDefault="00EC7B20" w:rsidP="0009194C">
            <w:pPr>
              <w:spacing w:after="0"/>
              <w:jc w:val="right"/>
              <w:rPr>
                <w:rFonts w:ascii="Arial" w:hAnsi="Arial" w:cs="Arial"/>
                <w:b/>
                <w:bCs/>
                <w:color w:val="000000"/>
                <w:sz w:val="20"/>
                <w:szCs w:val="20"/>
              </w:rPr>
            </w:pPr>
          </w:p>
        </w:tc>
        <w:tc>
          <w:tcPr>
            <w:tcW w:w="1843" w:type="dxa"/>
            <w:tcBorders>
              <w:top w:val="single" w:sz="4" w:space="0" w:color="auto"/>
              <w:left w:val="nil"/>
              <w:bottom w:val="single" w:sz="4" w:space="0" w:color="auto"/>
              <w:right w:val="single" w:sz="8" w:space="0" w:color="auto"/>
            </w:tcBorders>
            <w:shd w:val="clear" w:color="000000" w:fill="EDEDED"/>
            <w:vAlign w:val="center"/>
            <w:hideMark/>
          </w:tcPr>
          <w:p w14:paraId="46EDB6C6" w14:textId="77777777" w:rsidR="00EC7B20" w:rsidRPr="002A17A5" w:rsidRDefault="00EC7B20" w:rsidP="0009194C">
            <w:pPr>
              <w:spacing w:after="0"/>
              <w:jc w:val="center"/>
              <w:rPr>
                <w:rFonts w:ascii="Arial" w:hAnsi="Arial" w:cs="Arial"/>
                <w:color w:val="000000"/>
                <w:sz w:val="20"/>
                <w:szCs w:val="20"/>
              </w:rPr>
            </w:pPr>
            <w:r w:rsidRPr="002A17A5">
              <w:rPr>
                <w:rFonts w:ascii="Arial" w:hAnsi="Arial" w:cs="Arial"/>
                <w:color w:val="000000"/>
                <w:sz w:val="20"/>
                <w:szCs w:val="20"/>
              </w:rPr>
              <w:t>USD</w:t>
            </w:r>
          </w:p>
        </w:tc>
        <w:tc>
          <w:tcPr>
            <w:tcW w:w="1984" w:type="dxa"/>
            <w:tcBorders>
              <w:top w:val="nil"/>
              <w:left w:val="nil"/>
              <w:bottom w:val="single" w:sz="4" w:space="0" w:color="auto"/>
              <w:right w:val="single" w:sz="8" w:space="0" w:color="auto"/>
            </w:tcBorders>
            <w:shd w:val="clear" w:color="000000" w:fill="EDEDED"/>
            <w:vAlign w:val="center"/>
            <w:hideMark/>
          </w:tcPr>
          <w:p w14:paraId="28899FA6" w14:textId="77777777" w:rsidR="00EC7B20" w:rsidRPr="002A17A5" w:rsidRDefault="00EC7B20" w:rsidP="0009194C">
            <w:pPr>
              <w:spacing w:after="0"/>
              <w:jc w:val="center"/>
              <w:rPr>
                <w:rFonts w:ascii="Arial" w:hAnsi="Arial" w:cs="Arial"/>
                <w:color w:val="000000"/>
                <w:sz w:val="20"/>
                <w:szCs w:val="20"/>
              </w:rPr>
            </w:pPr>
            <w:r w:rsidRPr="002A17A5">
              <w:rPr>
                <w:rFonts w:ascii="Arial" w:hAnsi="Arial" w:cs="Arial"/>
                <w:color w:val="000000"/>
                <w:sz w:val="20"/>
                <w:szCs w:val="20"/>
              </w:rPr>
              <w:t>USD*</w:t>
            </w:r>
          </w:p>
        </w:tc>
        <w:tc>
          <w:tcPr>
            <w:tcW w:w="1843" w:type="dxa"/>
            <w:tcBorders>
              <w:top w:val="nil"/>
              <w:left w:val="nil"/>
              <w:bottom w:val="single" w:sz="4" w:space="0" w:color="auto"/>
              <w:right w:val="single" w:sz="8" w:space="0" w:color="auto"/>
            </w:tcBorders>
            <w:shd w:val="clear" w:color="000000" w:fill="EDEDED"/>
            <w:vAlign w:val="center"/>
            <w:hideMark/>
          </w:tcPr>
          <w:p w14:paraId="42BE755A" w14:textId="77777777" w:rsidR="00EC7B20" w:rsidRPr="002A17A5" w:rsidRDefault="00EC7B20" w:rsidP="0009194C">
            <w:pPr>
              <w:spacing w:after="0"/>
              <w:jc w:val="center"/>
              <w:rPr>
                <w:rFonts w:ascii="Arial" w:hAnsi="Arial" w:cs="Arial"/>
                <w:color w:val="000000"/>
                <w:sz w:val="20"/>
                <w:szCs w:val="20"/>
              </w:rPr>
            </w:pPr>
            <w:r w:rsidRPr="002A17A5">
              <w:rPr>
                <w:rFonts w:ascii="Arial" w:hAnsi="Arial" w:cs="Arial"/>
                <w:color w:val="000000"/>
                <w:sz w:val="20"/>
                <w:szCs w:val="20"/>
              </w:rPr>
              <w:t>EUR</w:t>
            </w:r>
          </w:p>
        </w:tc>
      </w:tr>
      <w:tr w:rsidR="00EC7B20" w:rsidRPr="002A17A5" w14:paraId="1F78839C" w14:textId="77777777" w:rsidTr="0009194C">
        <w:trPr>
          <w:trHeight w:val="1042"/>
        </w:trPr>
        <w:tc>
          <w:tcPr>
            <w:tcW w:w="1985" w:type="dxa"/>
            <w:vMerge w:val="restart"/>
            <w:tcBorders>
              <w:top w:val="single" w:sz="4" w:space="0" w:color="auto"/>
              <w:left w:val="single" w:sz="4" w:space="0" w:color="auto"/>
              <w:right w:val="single" w:sz="4" w:space="0" w:color="auto"/>
            </w:tcBorders>
            <w:vAlign w:val="center"/>
          </w:tcPr>
          <w:p w14:paraId="2AC91B4C" w14:textId="77777777" w:rsidR="00EC7B20" w:rsidRPr="002A17A5" w:rsidRDefault="00EC7B20" w:rsidP="0009194C">
            <w:pPr>
              <w:spacing w:after="0"/>
              <w:rPr>
                <w:rFonts w:ascii="Arial" w:hAnsi="Arial" w:cs="Arial"/>
                <w:color w:val="000000"/>
                <w:sz w:val="20"/>
                <w:szCs w:val="20"/>
              </w:rPr>
            </w:pPr>
            <w:r w:rsidRPr="002A17A5">
              <w:rPr>
                <w:rFonts w:ascii="Arial" w:hAnsi="Arial" w:cs="Arial"/>
                <w:b/>
                <w:bCs/>
                <w:iCs/>
                <w:sz w:val="20"/>
                <w:szCs w:val="20"/>
                <w:lang w:val="en-US"/>
              </w:rPr>
              <w:t>Attaining Favorable Protection Environments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9003D" w14:textId="77777777" w:rsidR="00EC7B20" w:rsidRPr="002A17A5" w:rsidRDefault="00EC7B20" w:rsidP="0009194C">
            <w:pPr>
              <w:spacing w:after="0"/>
              <w:rPr>
                <w:rFonts w:ascii="Arial" w:hAnsi="Arial" w:cs="Arial"/>
                <w:color w:val="000000"/>
                <w:sz w:val="20"/>
                <w:szCs w:val="20"/>
              </w:rPr>
            </w:pPr>
            <w:r w:rsidRPr="002A17A5">
              <w:rPr>
                <w:rFonts w:ascii="Arial" w:hAnsi="Arial" w:cs="Arial"/>
                <w:color w:val="000000"/>
                <w:sz w:val="20"/>
                <w:szCs w:val="20"/>
              </w:rPr>
              <w:t>Access to Territory, Registration and Documentation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ADE88" w14:textId="77777777" w:rsidR="00EC7B20" w:rsidRPr="002A17A5" w:rsidRDefault="00EC7B20" w:rsidP="0009194C">
            <w:pPr>
              <w:spacing w:after="0"/>
              <w:jc w:val="right"/>
              <w:rPr>
                <w:rFonts w:ascii="Arial" w:hAnsi="Arial" w:cs="Arial"/>
                <w:color w:val="000000"/>
                <w:sz w:val="20"/>
                <w:szCs w:val="20"/>
              </w:rPr>
            </w:pPr>
            <w:r w:rsidRPr="002A17A5">
              <w:rPr>
                <w:rFonts w:ascii="Arial" w:hAnsi="Arial" w:cs="Arial"/>
                <w:color w:val="000000"/>
                <w:sz w:val="20"/>
                <w:szCs w:val="20"/>
              </w:rPr>
              <w:t>2,500,000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7CDFE" w14:textId="77777777" w:rsidR="00EC7B20" w:rsidRPr="002A17A5" w:rsidRDefault="00EC7B20" w:rsidP="0009194C">
            <w:pPr>
              <w:spacing w:after="0"/>
              <w:jc w:val="right"/>
              <w:rPr>
                <w:rFonts w:ascii="Arial" w:hAnsi="Arial" w:cs="Arial"/>
                <w:color w:val="000000"/>
                <w:sz w:val="20"/>
                <w:szCs w:val="20"/>
              </w:rPr>
            </w:pPr>
            <w:r w:rsidRPr="002A17A5">
              <w:rPr>
                <w:rFonts w:ascii="Arial" w:hAnsi="Arial" w:cs="Arial"/>
                <w:color w:val="000000"/>
                <w:sz w:val="20"/>
                <w:szCs w:val="20"/>
              </w:rPr>
              <w:t>551,000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E64F2E" w14:textId="77777777" w:rsidR="00EC7B20" w:rsidRPr="002A17A5" w:rsidRDefault="00EC7B20" w:rsidP="0009194C">
            <w:pPr>
              <w:spacing w:after="0"/>
              <w:jc w:val="right"/>
              <w:rPr>
                <w:rFonts w:ascii="Arial" w:hAnsi="Arial" w:cs="Arial"/>
                <w:color w:val="000000"/>
                <w:sz w:val="20"/>
                <w:szCs w:val="20"/>
              </w:rPr>
            </w:pPr>
            <w:r w:rsidRPr="002A17A5">
              <w:rPr>
                <w:rFonts w:ascii="Arial" w:hAnsi="Arial" w:cs="Arial"/>
                <w:color w:val="000000"/>
                <w:sz w:val="20"/>
                <w:szCs w:val="20"/>
              </w:rPr>
              <w:t>500,308</w:t>
            </w:r>
          </w:p>
        </w:tc>
      </w:tr>
      <w:tr w:rsidR="00EC7B20" w:rsidRPr="002A17A5" w14:paraId="5A3B34A5" w14:textId="77777777" w:rsidTr="0009194C">
        <w:trPr>
          <w:trHeight w:val="1042"/>
        </w:trPr>
        <w:tc>
          <w:tcPr>
            <w:tcW w:w="1985" w:type="dxa"/>
            <w:vMerge/>
            <w:tcBorders>
              <w:left w:val="single" w:sz="4" w:space="0" w:color="auto"/>
              <w:right w:val="single" w:sz="4" w:space="0" w:color="auto"/>
            </w:tcBorders>
            <w:vAlign w:val="center"/>
          </w:tcPr>
          <w:p w14:paraId="6D5DC0B9" w14:textId="77777777" w:rsidR="00EC7B20" w:rsidRPr="002A17A5" w:rsidRDefault="00EC7B20" w:rsidP="0009194C">
            <w:pPr>
              <w:spacing w:after="0"/>
              <w:rPr>
                <w:rFonts w:ascii="Arial" w:hAnsi="Arial" w:cs="Arial"/>
                <w:b/>
                <w:bCs/>
                <w:iCs/>
                <w:sz w:val="20"/>
                <w:szCs w:val="20"/>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0B77D3B" w14:textId="77777777" w:rsidR="00EC7B20" w:rsidRPr="002A17A5" w:rsidRDefault="00EC7B20" w:rsidP="0009194C">
            <w:pPr>
              <w:spacing w:after="0"/>
              <w:rPr>
                <w:rFonts w:ascii="Arial" w:hAnsi="Arial" w:cs="Arial"/>
                <w:color w:val="000000"/>
                <w:sz w:val="20"/>
                <w:szCs w:val="20"/>
              </w:rPr>
            </w:pPr>
            <w:r w:rsidRPr="002A17A5">
              <w:rPr>
                <w:rFonts w:ascii="Arial" w:hAnsi="Arial" w:cs="Arial"/>
                <w:color w:val="000000"/>
                <w:sz w:val="20"/>
                <w:szCs w:val="20"/>
              </w:rPr>
              <w:t>Gender- Based Violence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A4C1C5F" w14:textId="77777777" w:rsidR="00EC7B20" w:rsidRPr="002A17A5" w:rsidRDefault="00EC7B20" w:rsidP="0009194C">
            <w:pPr>
              <w:spacing w:after="0"/>
              <w:jc w:val="right"/>
              <w:rPr>
                <w:rFonts w:ascii="Arial" w:eastAsia="Times New Roman" w:hAnsi="Arial" w:cs="Arial"/>
                <w:bCs/>
                <w:sz w:val="20"/>
                <w:szCs w:val="20"/>
                <w:lang w:eastAsia="en-GB"/>
              </w:rPr>
            </w:pPr>
            <w:r w:rsidRPr="002A17A5">
              <w:rPr>
                <w:rFonts w:ascii="Arial" w:eastAsia="Times New Roman" w:hAnsi="Arial" w:cs="Arial"/>
                <w:bCs/>
                <w:sz w:val="20"/>
                <w:szCs w:val="20"/>
                <w:lang w:eastAsia="en-GB"/>
              </w:rPr>
              <w:t>2,150,000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E93D7B" w14:textId="77777777" w:rsidR="00EC7B20" w:rsidRPr="002A17A5" w:rsidRDefault="00EC7B20" w:rsidP="0009194C">
            <w:pPr>
              <w:spacing w:after="0"/>
              <w:jc w:val="right"/>
              <w:rPr>
                <w:rFonts w:ascii="Arial" w:hAnsi="Arial" w:cs="Arial"/>
                <w:sz w:val="20"/>
                <w:szCs w:val="20"/>
                <w:lang w:val="fr-BE"/>
              </w:rPr>
            </w:pPr>
            <w:r w:rsidRPr="002A17A5">
              <w:rPr>
                <w:rFonts w:ascii="Arial" w:hAnsi="Arial" w:cs="Arial"/>
                <w:sz w:val="20"/>
                <w:szCs w:val="20"/>
                <w:lang w:val="fr-BE"/>
              </w:rPr>
              <w:t>277,180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2E870C5" w14:textId="77777777" w:rsidR="00EC7B20" w:rsidRPr="002A17A5" w:rsidRDefault="00EC7B20" w:rsidP="0009194C">
            <w:pPr>
              <w:spacing w:after="0"/>
              <w:jc w:val="right"/>
              <w:rPr>
                <w:rFonts w:ascii="Arial" w:eastAsia="Times New Roman" w:hAnsi="Arial" w:cs="Arial"/>
                <w:sz w:val="20"/>
                <w:szCs w:val="20"/>
                <w:lang w:eastAsia="en-GB"/>
              </w:rPr>
            </w:pPr>
            <w:r w:rsidRPr="002A17A5">
              <w:rPr>
                <w:rFonts w:ascii="Arial" w:eastAsia="Times New Roman" w:hAnsi="Arial" w:cs="Arial"/>
                <w:sz w:val="20"/>
                <w:szCs w:val="20"/>
                <w:lang w:eastAsia="en-GB"/>
              </w:rPr>
              <w:t>251,679</w:t>
            </w:r>
          </w:p>
        </w:tc>
      </w:tr>
      <w:tr w:rsidR="00EC7B20" w:rsidRPr="002A17A5" w14:paraId="4C6D162B" w14:textId="77777777" w:rsidTr="0009194C">
        <w:trPr>
          <w:trHeight w:val="1042"/>
        </w:trPr>
        <w:tc>
          <w:tcPr>
            <w:tcW w:w="1985" w:type="dxa"/>
            <w:vMerge/>
            <w:tcBorders>
              <w:left w:val="single" w:sz="4" w:space="0" w:color="auto"/>
              <w:right w:val="single" w:sz="4" w:space="0" w:color="auto"/>
            </w:tcBorders>
            <w:vAlign w:val="center"/>
          </w:tcPr>
          <w:p w14:paraId="2C5F7A2E" w14:textId="77777777" w:rsidR="00EC7B20" w:rsidRPr="002A17A5" w:rsidRDefault="00EC7B20" w:rsidP="0009194C">
            <w:pPr>
              <w:spacing w:after="0"/>
              <w:rPr>
                <w:rFonts w:ascii="Arial" w:hAnsi="Arial" w:cs="Arial"/>
                <w:b/>
                <w:bCs/>
                <w:iCs/>
                <w:sz w:val="20"/>
                <w:szCs w:val="20"/>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5DF0130" w14:textId="77777777" w:rsidR="00EC7B20" w:rsidRPr="002A17A5" w:rsidRDefault="00EC7B20" w:rsidP="0009194C">
            <w:pPr>
              <w:spacing w:after="0"/>
              <w:rPr>
                <w:rFonts w:ascii="Arial" w:hAnsi="Arial" w:cs="Arial"/>
                <w:color w:val="000000"/>
                <w:sz w:val="20"/>
                <w:szCs w:val="20"/>
              </w:rPr>
            </w:pPr>
            <w:r w:rsidRPr="002A17A5">
              <w:rPr>
                <w:rFonts w:ascii="Arial" w:hAnsi="Arial" w:cs="Arial"/>
                <w:color w:val="000000"/>
                <w:sz w:val="20"/>
                <w:szCs w:val="20"/>
              </w:rPr>
              <w:t>Child Protection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73D7D68" w14:textId="77777777" w:rsidR="00EC7B20" w:rsidRPr="002A17A5" w:rsidRDefault="00EC7B20" w:rsidP="0009194C">
            <w:pPr>
              <w:spacing w:after="0"/>
              <w:jc w:val="right"/>
              <w:rPr>
                <w:rFonts w:ascii="Arial" w:eastAsia="Times New Roman" w:hAnsi="Arial" w:cs="Arial"/>
                <w:bCs/>
                <w:sz w:val="20"/>
                <w:szCs w:val="20"/>
                <w:lang w:eastAsia="en-GB"/>
              </w:rPr>
            </w:pPr>
            <w:r w:rsidRPr="002A17A5">
              <w:rPr>
                <w:rFonts w:ascii="Arial" w:eastAsia="Times New Roman" w:hAnsi="Arial" w:cs="Arial"/>
                <w:bCs/>
                <w:sz w:val="20"/>
                <w:szCs w:val="20"/>
                <w:lang w:eastAsia="en-GB"/>
              </w:rPr>
              <w:t>2,120,000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D00D8FF" w14:textId="77777777" w:rsidR="00EC7B20" w:rsidRPr="002A17A5" w:rsidRDefault="00EC7B20" w:rsidP="0009194C">
            <w:pPr>
              <w:spacing w:after="0"/>
              <w:jc w:val="right"/>
              <w:rPr>
                <w:rFonts w:ascii="Arial" w:hAnsi="Arial" w:cs="Arial"/>
                <w:sz w:val="20"/>
                <w:szCs w:val="20"/>
                <w:lang w:val="fr-BE"/>
              </w:rPr>
            </w:pPr>
            <w:r w:rsidRPr="002A17A5">
              <w:rPr>
                <w:rFonts w:ascii="Arial" w:hAnsi="Arial" w:cs="Arial"/>
                <w:sz w:val="20"/>
                <w:szCs w:val="20"/>
                <w:lang w:val="fr-BE"/>
              </w:rPr>
              <w:t>368,200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4917CCA" w14:textId="77777777" w:rsidR="00EC7B20" w:rsidRPr="002A17A5" w:rsidRDefault="00EC7B20" w:rsidP="0009194C">
            <w:pPr>
              <w:spacing w:after="0"/>
              <w:jc w:val="right"/>
              <w:rPr>
                <w:rFonts w:ascii="Arial" w:eastAsia="Times New Roman" w:hAnsi="Arial" w:cs="Arial"/>
                <w:sz w:val="20"/>
                <w:szCs w:val="20"/>
                <w:lang w:eastAsia="en-GB"/>
              </w:rPr>
            </w:pPr>
            <w:r w:rsidRPr="002A17A5">
              <w:rPr>
                <w:rFonts w:ascii="Arial" w:eastAsia="Times New Roman" w:hAnsi="Arial" w:cs="Arial"/>
                <w:sz w:val="20"/>
                <w:szCs w:val="20"/>
                <w:lang w:eastAsia="en-GB"/>
              </w:rPr>
              <w:t>334,326</w:t>
            </w:r>
          </w:p>
        </w:tc>
      </w:tr>
      <w:tr w:rsidR="00EC7B20" w:rsidRPr="002A17A5" w14:paraId="1C70A569" w14:textId="77777777" w:rsidTr="0009194C">
        <w:trPr>
          <w:trHeight w:val="1042"/>
        </w:trPr>
        <w:tc>
          <w:tcPr>
            <w:tcW w:w="1985" w:type="dxa"/>
            <w:vMerge/>
            <w:tcBorders>
              <w:left w:val="single" w:sz="4" w:space="0" w:color="auto"/>
              <w:bottom w:val="single" w:sz="4" w:space="0" w:color="auto"/>
              <w:right w:val="single" w:sz="4" w:space="0" w:color="auto"/>
            </w:tcBorders>
            <w:vAlign w:val="center"/>
          </w:tcPr>
          <w:p w14:paraId="0FF83FB9" w14:textId="77777777" w:rsidR="00EC7B20" w:rsidRPr="002A17A5" w:rsidRDefault="00EC7B20" w:rsidP="0009194C">
            <w:pPr>
              <w:spacing w:after="0"/>
              <w:rPr>
                <w:rFonts w:ascii="Arial" w:hAnsi="Arial" w:cs="Arial"/>
                <w:b/>
                <w:bCs/>
                <w:iCs/>
                <w:sz w:val="20"/>
                <w:szCs w:val="20"/>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1B1565A" w14:textId="77777777" w:rsidR="00EC7B20" w:rsidRPr="002A17A5" w:rsidRDefault="00EC7B20" w:rsidP="0009194C">
            <w:pPr>
              <w:spacing w:after="0"/>
              <w:rPr>
                <w:rFonts w:ascii="Arial" w:hAnsi="Arial" w:cs="Arial"/>
                <w:color w:val="000000"/>
                <w:sz w:val="20"/>
                <w:szCs w:val="20"/>
              </w:rPr>
            </w:pPr>
            <w:r w:rsidRPr="002A17A5">
              <w:rPr>
                <w:rFonts w:ascii="Arial" w:hAnsi="Arial" w:cs="Arial"/>
                <w:color w:val="000000"/>
                <w:sz w:val="20"/>
                <w:szCs w:val="20"/>
              </w:rPr>
              <w:t>Community Engagement and Support to PSN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B4A92BC" w14:textId="77777777" w:rsidR="00EC7B20" w:rsidRPr="002A17A5" w:rsidRDefault="00EC7B20" w:rsidP="0009194C">
            <w:pPr>
              <w:spacing w:after="0"/>
              <w:jc w:val="right"/>
              <w:rPr>
                <w:rFonts w:ascii="Arial" w:eastAsia="Times New Roman" w:hAnsi="Arial" w:cs="Arial"/>
                <w:bCs/>
                <w:sz w:val="20"/>
                <w:szCs w:val="20"/>
                <w:lang w:eastAsia="en-GB"/>
              </w:rPr>
            </w:pPr>
            <w:r w:rsidRPr="002A17A5">
              <w:rPr>
                <w:rFonts w:ascii="Arial" w:eastAsia="Times New Roman" w:hAnsi="Arial" w:cs="Arial"/>
                <w:bCs/>
                <w:sz w:val="20"/>
                <w:szCs w:val="20"/>
                <w:lang w:eastAsia="en-GB"/>
              </w:rPr>
              <w:t>600,000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EC208D" w14:textId="77777777" w:rsidR="00EC7B20" w:rsidRPr="002A17A5" w:rsidRDefault="00EC7B20" w:rsidP="0009194C">
            <w:pPr>
              <w:spacing w:after="0"/>
              <w:jc w:val="right"/>
              <w:rPr>
                <w:rFonts w:ascii="Arial" w:hAnsi="Arial" w:cs="Arial"/>
                <w:sz w:val="20"/>
                <w:szCs w:val="20"/>
                <w:lang w:val="en-US"/>
              </w:rPr>
            </w:pPr>
            <w:r w:rsidRPr="002A17A5">
              <w:rPr>
                <w:rFonts w:ascii="Arial" w:hAnsi="Arial" w:cs="Arial"/>
                <w:sz w:val="20"/>
                <w:szCs w:val="20"/>
                <w:lang w:val="en-US"/>
              </w:rPr>
              <w:t>166,303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BA96411" w14:textId="77777777" w:rsidR="00EC7B20" w:rsidRPr="002A17A5" w:rsidRDefault="00EC7B20" w:rsidP="0009194C">
            <w:pPr>
              <w:spacing w:after="0"/>
              <w:jc w:val="right"/>
              <w:rPr>
                <w:rFonts w:ascii="Arial" w:eastAsia="Times New Roman" w:hAnsi="Arial" w:cs="Arial"/>
                <w:sz w:val="20"/>
                <w:szCs w:val="20"/>
                <w:lang w:eastAsia="en-GB"/>
              </w:rPr>
            </w:pPr>
            <w:r w:rsidRPr="002A17A5">
              <w:rPr>
                <w:rFonts w:ascii="Arial" w:eastAsia="Times New Roman" w:hAnsi="Arial" w:cs="Arial"/>
                <w:sz w:val="20"/>
                <w:szCs w:val="20"/>
                <w:lang w:eastAsia="en-GB"/>
              </w:rPr>
              <w:t>151,003</w:t>
            </w:r>
          </w:p>
        </w:tc>
      </w:tr>
      <w:tr w:rsidR="00EC7B20" w:rsidRPr="002A17A5" w14:paraId="27313B70" w14:textId="77777777" w:rsidTr="0009194C">
        <w:trPr>
          <w:trHeight w:val="1042"/>
        </w:trPr>
        <w:tc>
          <w:tcPr>
            <w:tcW w:w="4111" w:type="dxa"/>
            <w:gridSpan w:val="2"/>
            <w:tcBorders>
              <w:left w:val="single" w:sz="4" w:space="0" w:color="auto"/>
              <w:bottom w:val="single" w:sz="4" w:space="0" w:color="auto"/>
              <w:right w:val="single" w:sz="4" w:space="0" w:color="auto"/>
            </w:tcBorders>
            <w:vAlign w:val="center"/>
          </w:tcPr>
          <w:p w14:paraId="288680B1" w14:textId="77777777" w:rsidR="00EC7B20" w:rsidRPr="002A17A5" w:rsidRDefault="00EC7B20" w:rsidP="0009194C">
            <w:pPr>
              <w:spacing w:after="0"/>
              <w:rPr>
                <w:rFonts w:ascii="Arial" w:hAnsi="Arial" w:cs="Arial"/>
                <w:color w:val="000000"/>
                <w:sz w:val="20"/>
                <w:szCs w:val="20"/>
              </w:rPr>
            </w:pPr>
            <w:r w:rsidRPr="002A17A5">
              <w:rPr>
                <w:rFonts w:ascii="Arial" w:hAnsi="Arial" w:cs="Arial"/>
                <w:b/>
                <w:bCs/>
                <w:iCs/>
                <w:sz w:val="20"/>
                <w:szCs w:val="20"/>
                <w:lang w:val="en-US"/>
              </w:rPr>
              <w:t>Staffing Costs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B03CE15" w14:textId="77777777" w:rsidR="00EC7B20" w:rsidRPr="002A17A5" w:rsidRDefault="00EC7B20" w:rsidP="0009194C">
            <w:pPr>
              <w:spacing w:after="0"/>
              <w:jc w:val="right"/>
              <w:rPr>
                <w:rFonts w:ascii="Arial" w:eastAsia="Times New Roman" w:hAnsi="Arial" w:cs="Arial"/>
                <w:bCs/>
                <w:sz w:val="20"/>
                <w:szCs w:val="20"/>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C05D5EA" w14:textId="77777777" w:rsidR="00EC7B20" w:rsidRPr="002A17A5" w:rsidRDefault="00EC7B20" w:rsidP="0009194C">
            <w:pPr>
              <w:spacing w:after="0"/>
              <w:jc w:val="right"/>
              <w:rPr>
                <w:rFonts w:ascii="Arial" w:hAnsi="Arial" w:cs="Arial"/>
                <w:sz w:val="20"/>
                <w:szCs w:val="20"/>
                <w:lang w:val="en-US"/>
              </w:rPr>
            </w:pPr>
            <w:r w:rsidRPr="002A17A5">
              <w:rPr>
                <w:rFonts w:ascii="Arial" w:hAnsi="Arial" w:cs="Arial"/>
                <w:sz w:val="20"/>
                <w:szCs w:val="20"/>
                <w:lang w:val="en-US"/>
              </w:rPr>
              <w:t>188,475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6EC6D7E" w14:textId="77777777" w:rsidR="00EC7B20" w:rsidRPr="002A17A5" w:rsidRDefault="00EC7B20" w:rsidP="0009194C">
            <w:pPr>
              <w:spacing w:after="0"/>
              <w:jc w:val="right"/>
              <w:rPr>
                <w:rFonts w:ascii="Arial" w:eastAsia="Times New Roman" w:hAnsi="Arial" w:cs="Arial"/>
                <w:sz w:val="20"/>
                <w:szCs w:val="20"/>
                <w:lang w:eastAsia="en-GB"/>
              </w:rPr>
            </w:pPr>
            <w:r w:rsidRPr="002A17A5">
              <w:rPr>
                <w:rFonts w:ascii="Arial" w:eastAsia="Times New Roman" w:hAnsi="Arial" w:cs="Arial"/>
                <w:sz w:val="20"/>
                <w:szCs w:val="20"/>
                <w:lang w:eastAsia="en-GB"/>
              </w:rPr>
              <w:t>171,135</w:t>
            </w:r>
          </w:p>
        </w:tc>
      </w:tr>
      <w:tr w:rsidR="00EC7B20" w:rsidRPr="002A17A5" w14:paraId="1AB8A7AF" w14:textId="77777777" w:rsidTr="0009194C">
        <w:trPr>
          <w:trHeight w:val="254"/>
        </w:trPr>
        <w:tc>
          <w:tcPr>
            <w:tcW w:w="4111" w:type="dxa"/>
            <w:gridSpan w:val="2"/>
            <w:tcBorders>
              <w:top w:val="single" w:sz="4" w:space="0" w:color="auto"/>
              <w:left w:val="single" w:sz="4" w:space="0" w:color="auto"/>
              <w:bottom w:val="single" w:sz="4" w:space="0" w:color="auto"/>
              <w:right w:val="single" w:sz="4" w:space="0" w:color="auto"/>
            </w:tcBorders>
            <w:shd w:val="clear" w:color="000000" w:fill="DEEAF6"/>
            <w:vAlign w:val="center"/>
          </w:tcPr>
          <w:p w14:paraId="26C2082A" w14:textId="77777777" w:rsidR="00EC7B20" w:rsidRPr="002A17A5" w:rsidRDefault="00EC7B20" w:rsidP="0009194C">
            <w:pPr>
              <w:spacing w:after="0"/>
              <w:rPr>
                <w:rFonts w:ascii="Arial" w:hAnsi="Arial" w:cs="Arial"/>
                <w:b/>
                <w:bCs/>
                <w:color w:val="000000"/>
                <w:sz w:val="20"/>
                <w:szCs w:val="20"/>
              </w:rPr>
            </w:pPr>
            <w:r w:rsidRPr="002A17A5">
              <w:rPr>
                <w:rFonts w:ascii="Arial" w:hAnsi="Arial" w:cs="Arial"/>
                <w:b/>
                <w:bCs/>
                <w:color w:val="000000"/>
                <w:sz w:val="20"/>
                <w:szCs w:val="20"/>
              </w:rPr>
              <w:t>Sub-total</w:t>
            </w:r>
          </w:p>
          <w:p w14:paraId="7CBFE9E1" w14:textId="77777777" w:rsidR="00EC7B20" w:rsidRPr="002A17A5" w:rsidRDefault="00EC7B20" w:rsidP="0009194C">
            <w:pPr>
              <w:spacing w:after="0"/>
              <w:rPr>
                <w:rFonts w:ascii="Arial" w:hAnsi="Arial" w:cs="Arial"/>
                <w:b/>
                <w:bCs/>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000000" w:fill="DEEAF6"/>
            <w:vAlign w:val="center"/>
            <w:hideMark/>
          </w:tcPr>
          <w:p w14:paraId="697C4689" w14:textId="77777777" w:rsidR="00EC7B20" w:rsidRPr="002A17A5" w:rsidRDefault="00EC7B20" w:rsidP="0009194C">
            <w:pPr>
              <w:spacing w:after="0"/>
              <w:jc w:val="right"/>
              <w:rPr>
                <w:rFonts w:ascii="Arial" w:hAnsi="Arial" w:cs="Arial"/>
                <w:b/>
                <w:bCs/>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000000" w:fill="DEEAF6"/>
            <w:vAlign w:val="center"/>
            <w:hideMark/>
          </w:tcPr>
          <w:p w14:paraId="5FAAE1E4" w14:textId="77777777" w:rsidR="00EC7B20" w:rsidRPr="002A17A5" w:rsidRDefault="00EC7B20" w:rsidP="0009194C">
            <w:pPr>
              <w:spacing w:after="0"/>
              <w:jc w:val="right"/>
              <w:rPr>
                <w:rFonts w:ascii="Arial" w:hAnsi="Arial" w:cs="Arial"/>
                <w:b/>
                <w:bCs/>
                <w:color w:val="000000"/>
                <w:sz w:val="20"/>
                <w:szCs w:val="20"/>
              </w:rPr>
            </w:pPr>
            <w:r w:rsidRPr="002A17A5">
              <w:rPr>
                <w:rFonts w:ascii="Arial" w:hAnsi="Arial" w:cs="Arial"/>
                <w:b/>
                <w:bCs/>
                <w:color w:val="000000"/>
                <w:sz w:val="20"/>
                <w:szCs w:val="20"/>
              </w:rPr>
              <w:t>1,551,158</w:t>
            </w:r>
          </w:p>
        </w:tc>
        <w:tc>
          <w:tcPr>
            <w:tcW w:w="1843" w:type="dxa"/>
            <w:tcBorders>
              <w:top w:val="single" w:sz="4" w:space="0" w:color="auto"/>
              <w:left w:val="single" w:sz="4" w:space="0" w:color="auto"/>
              <w:bottom w:val="single" w:sz="4" w:space="0" w:color="auto"/>
              <w:right w:val="single" w:sz="4" w:space="0" w:color="auto"/>
            </w:tcBorders>
            <w:shd w:val="clear" w:color="000000" w:fill="DEEAF6"/>
            <w:vAlign w:val="center"/>
            <w:hideMark/>
          </w:tcPr>
          <w:p w14:paraId="39A8C5CA" w14:textId="77777777" w:rsidR="00EC7B20" w:rsidRPr="002A17A5" w:rsidRDefault="00EC7B20" w:rsidP="0009194C">
            <w:pPr>
              <w:spacing w:after="0"/>
              <w:jc w:val="right"/>
              <w:rPr>
                <w:rFonts w:ascii="Arial" w:hAnsi="Arial" w:cs="Arial"/>
                <w:b/>
                <w:bCs/>
                <w:color w:val="000000"/>
                <w:sz w:val="20"/>
                <w:szCs w:val="20"/>
              </w:rPr>
            </w:pPr>
            <w:r w:rsidRPr="002A17A5">
              <w:rPr>
                <w:rFonts w:ascii="Arial" w:hAnsi="Arial" w:cs="Arial"/>
                <w:b/>
                <w:bCs/>
                <w:color w:val="000000"/>
                <w:sz w:val="20"/>
                <w:szCs w:val="20"/>
              </w:rPr>
              <w:t>1,408,451</w:t>
            </w:r>
          </w:p>
        </w:tc>
      </w:tr>
      <w:tr w:rsidR="00EC7B20" w:rsidRPr="002A17A5" w14:paraId="0169FC35" w14:textId="77777777" w:rsidTr="0009194C">
        <w:trPr>
          <w:trHeight w:val="238"/>
        </w:trPr>
        <w:tc>
          <w:tcPr>
            <w:tcW w:w="4111" w:type="dxa"/>
            <w:gridSpan w:val="2"/>
            <w:tcBorders>
              <w:top w:val="single" w:sz="4" w:space="0" w:color="auto"/>
              <w:left w:val="single" w:sz="4" w:space="0" w:color="auto"/>
              <w:bottom w:val="single" w:sz="4" w:space="0" w:color="auto"/>
              <w:right w:val="single" w:sz="4" w:space="0" w:color="auto"/>
            </w:tcBorders>
            <w:vAlign w:val="center"/>
          </w:tcPr>
          <w:p w14:paraId="39059B1F" w14:textId="77777777" w:rsidR="00EC7B20" w:rsidRPr="002A17A5" w:rsidRDefault="00EC7B20" w:rsidP="0009194C">
            <w:pPr>
              <w:spacing w:after="0"/>
              <w:rPr>
                <w:rFonts w:ascii="Arial" w:eastAsia="Arial" w:hAnsi="Arial" w:cs="Arial"/>
                <w:color w:val="000000"/>
                <w:sz w:val="20"/>
                <w:szCs w:val="20"/>
              </w:rPr>
            </w:pPr>
            <w:r w:rsidRPr="002A17A5">
              <w:rPr>
                <w:rFonts w:ascii="Arial" w:eastAsia="Arial" w:hAnsi="Arial" w:cs="Arial"/>
                <w:color w:val="000000"/>
                <w:sz w:val="20"/>
                <w:szCs w:val="20"/>
              </w:rPr>
              <w:t>Support costs 6.5%</w:t>
            </w:r>
          </w:p>
          <w:p w14:paraId="271CD718" w14:textId="77777777" w:rsidR="00EC7B20" w:rsidRPr="002A17A5" w:rsidRDefault="00EC7B20" w:rsidP="0009194C">
            <w:pPr>
              <w:spacing w:after="0"/>
              <w:rPr>
                <w:rFonts w:ascii="Arial" w:hAnsi="Arial" w:cs="Arial"/>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47D9A" w14:textId="77777777" w:rsidR="00EC7B20" w:rsidRPr="002A17A5" w:rsidRDefault="00EC7B20" w:rsidP="0009194C">
            <w:pPr>
              <w:spacing w:after="0"/>
              <w:jc w:val="right"/>
              <w:rPr>
                <w:rFonts w:ascii="Arial" w:hAnsi="Arial" w:cs="Arial"/>
                <w:color w:val="000000"/>
                <w:sz w:val="20"/>
                <w:szCs w:val="20"/>
              </w:rPr>
            </w:pPr>
            <w:r w:rsidRPr="002A17A5">
              <w:rPr>
                <w:rFonts w:ascii="Arial" w:eastAsia="Arial" w:hAnsi="Arial" w:cs="Arial"/>
                <w:color w:val="000000"/>
                <w:sz w:val="20"/>
                <w:szCs w:val="20"/>
              </w:rPr>
              <w:t>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3342B" w14:textId="77777777" w:rsidR="00EC7B20" w:rsidRPr="002A17A5" w:rsidRDefault="00EC7B20" w:rsidP="0009194C">
            <w:pPr>
              <w:spacing w:after="0"/>
              <w:jc w:val="right"/>
              <w:rPr>
                <w:rFonts w:ascii="Arial" w:hAnsi="Arial" w:cs="Arial"/>
                <w:color w:val="000000"/>
                <w:sz w:val="20"/>
                <w:szCs w:val="20"/>
              </w:rPr>
            </w:pPr>
            <w:r w:rsidRPr="002A17A5">
              <w:rPr>
                <w:rFonts w:ascii="Arial" w:hAnsi="Arial" w:cs="Arial"/>
                <w:color w:val="000000"/>
                <w:sz w:val="20"/>
                <w:szCs w:val="20"/>
              </w:rPr>
              <w:t>100,825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52A71" w14:textId="77777777" w:rsidR="00EC7B20" w:rsidRPr="002A17A5" w:rsidRDefault="00EC7B20" w:rsidP="0009194C">
            <w:pPr>
              <w:spacing w:after="0"/>
              <w:jc w:val="right"/>
              <w:rPr>
                <w:rFonts w:ascii="Arial" w:hAnsi="Arial" w:cs="Arial"/>
                <w:color w:val="000000"/>
                <w:sz w:val="20"/>
                <w:szCs w:val="20"/>
              </w:rPr>
            </w:pPr>
            <w:r w:rsidRPr="002A17A5">
              <w:rPr>
                <w:rFonts w:ascii="Arial" w:hAnsi="Arial" w:cs="Arial"/>
                <w:color w:val="000000"/>
                <w:sz w:val="20"/>
                <w:szCs w:val="20"/>
              </w:rPr>
              <w:t>91,549</w:t>
            </w:r>
          </w:p>
        </w:tc>
      </w:tr>
      <w:tr w:rsidR="00EC7B20" w:rsidRPr="002A17A5" w14:paraId="514989B1" w14:textId="77777777" w:rsidTr="0009194C">
        <w:trPr>
          <w:trHeight w:val="279"/>
        </w:trPr>
        <w:tc>
          <w:tcPr>
            <w:tcW w:w="4111"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14:paraId="59FD37D9" w14:textId="77777777" w:rsidR="00EC7B20" w:rsidRPr="002A17A5" w:rsidRDefault="00EC7B20" w:rsidP="0009194C">
            <w:pPr>
              <w:spacing w:after="0"/>
              <w:rPr>
                <w:rFonts w:ascii="Arial" w:hAnsi="Arial" w:cs="Arial"/>
                <w:b/>
                <w:bCs/>
                <w:color w:val="000000"/>
                <w:sz w:val="20"/>
                <w:szCs w:val="20"/>
              </w:rPr>
            </w:pPr>
            <w:r w:rsidRPr="002A17A5">
              <w:rPr>
                <w:rFonts w:ascii="Arial" w:hAnsi="Arial" w:cs="Arial"/>
                <w:b/>
                <w:bCs/>
                <w:color w:val="000000"/>
                <w:sz w:val="20"/>
                <w:szCs w:val="20"/>
              </w:rPr>
              <w:t>TOTAL</w:t>
            </w:r>
          </w:p>
        </w:tc>
        <w:tc>
          <w:tcPr>
            <w:tcW w:w="1843" w:type="dxa"/>
            <w:tcBorders>
              <w:top w:val="single" w:sz="4" w:space="0" w:color="auto"/>
              <w:left w:val="single" w:sz="4" w:space="0" w:color="auto"/>
              <w:bottom w:val="single" w:sz="4" w:space="0" w:color="auto"/>
              <w:right w:val="single" w:sz="4" w:space="0" w:color="auto"/>
            </w:tcBorders>
            <w:shd w:val="clear" w:color="000000" w:fill="FBE4D5"/>
            <w:vAlign w:val="center"/>
            <w:hideMark/>
          </w:tcPr>
          <w:p w14:paraId="62545B52" w14:textId="77777777" w:rsidR="00EC7B20" w:rsidRPr="002A17A5" w:rsidRDefault="00EC7B20" w:rsidP="0009194C">
            <w:pPr>
              <w:spacing w:after="0"/>
              <w:jc w:val="right"/>
              <w:rPr>
                <w:rFonts w:ascii="Arial" w:hAnsi="Arial" w:cs="Arial"/>
                <w:b/>
                <w:bCs/>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000000" w:fill="FBE4D5"/>
            <w:vAlign w:val="center"/>
            <w:hideMark/>
          </w:tcPr>
          <w:p w14:paraId="594035C6" w14:textId="77777777" w:rsidR="00EC7B20" w:rsidRPr="002A17A5" w:rsidRDefault="00EC7B20" w:rsidP="0009194C">
            <w:pPr>
              <w:spacing w:after="0"/>
              <w:jc w:val="right"/>
              <w:rPr>
                <w:rFonts w:ascii="Arial" w:hAnsi="Arial" w:cs="Arial"/>
                <w:b/>
                <w:bCs/>
                <w:color w:val="000000"/>
                <w:sz w:val="20"/>
                <w:szCs w:val="20"/>
              </w:rPr>
            </w:pPr>
            <w:r w:rsidRPr="002A17A5">
              <w:rPr>
                <w:rFonts w:ascii="Arial" w:hAnsi="Arial" w:cs="Arial"/>
                <w:b/>
                <w:bCs/>
                <w:color w:val="000000"/>
                <w:sz w:val="20"/>
                <w:szCs w:val="20"/>
              </w:rPr>
              <w:t>1,651,983</w:t>
            </w:r>
          </w:p>
        </w:tc>
        <w:tc>
          <w:tcPr>
            <w:tcW w:w="1843" w:type="dxa"/>
            <w:tcBorders>
              <w:top w:val="single" w:sz="4" w:space="0" w:color="auto"/>
              <w:left w:val="single" w:sz="4" w:space="0" w:color="auto"/>
              <w:bottom w:val="single" w:sz="4" w:space="0" w:color="auto"/>
              <w:right w:val="single" w:sz="4" w:space="0" w:color="auto"/>
            </w:tcBorders>
            <w:shd w:val="clear" w:color="000000" w:fill="FBE4D5"/>
            <w:vAlign w:val="center"/>
            <w:hideMark/>
          </w:tcPr>
          <w:p w14:paraId="0F5BD6BB" w14:textId="77777777" w:rsidR="00EC7B20" w:rsidRPr="002A17A5" w:rsidRDefault="00EC7B20" w:rsidP="0009194C">
            <w:pPr>
              <w:spacing w:after="0"/>
              <w:jc w:val="right"/>
              <w:rPr>
                <w:rFonts w:ascii="Arial" w:hAnsi="Arial" w:cs="Arial"/>
                <w:b/>
                <w:bCs/>
                <w:color w:val="000000"/>
                <w:sz w:val="20"/>
                <w:szCs w:val="20"/>
              </w:rPr>
            </w:pPr>
            <w:r w:rsidRPr="002A17A5">
              <w:rPr>
                <w:rFonts w:ascii="Arial" w:hAnsi="Arial" w:cs="Arial"/>
                <w:b/>
                <w:bCs/>
                <w:color w:val="000000"/>
                <w:sz w:val="20"/>
                <w:szCs w:val="20"/>
              </w:rPr>
              <w:t>1,500,000</w:t>
            </w:r>
          </w:p>
        </w:tc>
      </w:tr>
    </w:tbl>
    <w:p w14:paraId="50CB73E1" w14:textId="77777777" w:rsidR="00EC7B20" w:rsidRDefault="00EC7B20" w:rsidP="002A17A5">
      <w:pPr>
        <w:spacing w:after="0"/>
        <w:jc w:val="both"/>
        <w:rPr>
          <w:rFonts w:ascii="Arial" w:hAnsi="Arial" w:cs="Arial"/>
          <w:sz w:val="20"/>
          <w:szCs w:val="20"/>
          <w:lang w:eastAsia="en-GB"/>
        </w:rPr>
      </w:pPr>
    </w:p>
    <w:p w14:paraId="7D0B7C20" w14:textId="77777777" w:rsidR="00EC7B20" w:rsidRPr="002A17A5" w:rsidRDefault="00EC7B20" w:rsidP="00EC7B20">
      <w:pPr>
        <w:pStyle w:val="UNHCRcontenttext"/>
        <w:spacing w:after="0"/>
        <w:rPr>
          <w:rFonts w:ascii="Arial" w:eastAsia="Times New Roman" w:hAnsi="Arial" w:cs="Arial"/>
          <w:i/>
          <w:iCs/>
          <w:sz w:val="16"/>
          <w:szCs w:val="16"/>
          <w:lang w:eastAsia="en-GB"/>
        </w:rPr>
      </w:pPr>
      <w:r w:rsidRPr="002A17A5">
        <w:rPr>
          <w:rFonts w:ascii="Arial" w:eastAsia="Times New Roman" w:hAnsi="Arial" w:cs="Arial"/>
          <w:i/>
          <w:iCs/>
          <w:sz w:val="16"/>
          <w:szCs w:val="16"/>
          <w:lang w:eastAsia="en-GB"/>
        </w:rPr>
        <w:t xml:space="preserve">* The exchange rate used is </w:t>
      </w:r>
      <w:r w:rsidRPr="002A17A5">
        <w:rPr>
          <w:rFonts w:ascii="Arial" w:hAnsi="Arial" w:cs="Arial"/>
          <w:i/>
          <w:iCs/>
          <w:color w:val="000000"/>
          <w:sz w:val="16"/>
          <w:szCs w:val="16"/>
          <w:shd w:val="clear" w:color="auto" w:fill="FAFCFC"/>
        </w:rPr>
        <w:t xml:space="preserve">0.908 </w:t>
      </w:r>
      <w:r w:rsidRPr="002A17A5">
        <w:rPr>
          <w:rFonts w:ascii="Arial" w:eastAsia="Times New Roman" w:hAnsi="Arial" w:cs="Arial"/>
          <w:i/>
          <w:iCs/>
          <w:sz w:val="16"/>
          <w:szCs w:val="16"/>
          <w:lang w:eastAsia="en-GB"/>
        </w:rPr>
        <w:t>(UN rate August 2023)</w:t>
      </w:r>
    </w:p>
    <w:p w14:paraId="6E84BC12" w14:textId="77777777" w:rsidR="00EC7B20" w:rsidRPr="002A17A5" w:rsidRDefault="00EC7B20" w:rsidP="002A17A5">
      <w:pPr>
        <w:spacing w:after="0"/>
        <w:jc w:val="both"/>
        <w:rPr>
          <w:rFonts w:ascii="Arial" w:hAnsi="Arial" w:cs="Arial"/>
          <w:sz w:val="20"/>
          <w:szCs w:val="20"/>
          <w:lang w:eastAsia="en-GB"/>
        </w:rPr>
      </w:pPr>
    </w:p>
    <w:p w14:paraId="0D9CD097" w14:textId="75CD5697" w:rsidR="00902CAE" w:rsidRDefault="00902CAE" w:rsidP="002A17A5">
      <w:pPr>
        <w:spacing w:after="0"/>
        <w:jc w:val="both"/>
        <w:rPr>
          <w:rFonts w:ascii="Arial" w:hAnsi="Arial" w:cs="Arial"/>
          <w:sz w:val="20"/>
          <w:szCs w:val="20"/>
          <w:lang w:eastAsia="en-GB"/>
        </w:rPr>
      </w:pPr>
    </w:p>
    <w:p w14:paraId="617FC68E" w14:textId="7DF11E68" w:rsidR="00EC7B20" w:rsidRDefault="00EC7B20" w:rsidP="002A17A5">
      <w:pPr>
        <w:spacing w:after="0"/>
        <w:jc w:val="both"/>
        <w:rPr>
          <w:rFonts w:ascii="Arial" w:hAnsi="Arial" w:cs="Arial"/>
          <w:sz w:val="20"/>
          <w:szCs w:val="20"/>
          <w:lang w:eastAsia="en-GB"/>
        </w:rPr>
      </w:pPr>
    </w:p>
    <w:p w14:paraId="26288068" w14:textId="7AD2DCBC" w:rsidR="00EC7B20" w:rsidRDefault="00EC7B20" w:rsidP="002A17A5">
      <w:pPr>
        <w:spacing w:after="0"/>
        <w:jc w:val="both"/>
        <w:rPr>
          <w:rFonts w:ascii="Arial" w:hAnsi="Arial" w:cs="Arial"/>
          <w:sz w:val="20"/>
          <w:szCs w:val="20"/>
          <w:lang w:eastAsia="en-GB"/>
        </w:rPr>
      </w:pPr>
    </w:p>
    <w:p w14:paraId="066B1907" w14:textId="55ABD76A" w:rsidR="00EC7B20" w:rsidRDefault="00EC7B20" w:rsidP="002A17A5">
      <w:pPr>
        <w:spacing w:after="0"/>
        <w:jc w:val="both"/>
        <w:rPr>
          <w:rFonts w:ascii="Arial" w:hAnsi="Arial" w:cs="Arial"/>
          <w:sz w:val="20"/>
          <w:szCs w:val="20"/>
          <w:lang w:eastAsia="en-GB"/>
        </w:rPr>
      </w:pPr>
    </w:p>
    <w:p w14:paraId="3C73EE5A" w14:textId="468BBB4D" w:rsidR="00EC7B20" w:rsidRDefault="00EC7B20" w:rsidP="002A17A5">
      <w:pPr>
        <w:spacing w:after="0"/>
        <w:jc w:val="both"/>
        <w:rPr>
          <w:rFonts w:ascii="Arial" w:hAnsi="Arial" w:cs="Arial"/>
          <w:sz w:val="20"/>
          <w:szCs w:val="20"/>
          <w:lang w:eastAsia="en-GB"/>
        </w:rPr>
      </w:pPr>
    </w:p>
    <w:p w14:paraId="799D532F" w14:textId="238D2697" w:rsidR="00EC7B20" w:rsidRDefault="00EC7B20" w:rsidP="002A17A5">
      <w:pPr>
        <w:spacing w:after="0"/>
        <w:jc w:val="both"/>
        <w:rPr>
          <w:rFonts w:ascii="Arial" w:hAnsi="Arial" w:cs="Arial"/>
          <w:sz w:val="20"/>
          <w:szCs w:val="20"/>
          <w:lang w:eastAsia="en-GB"/>
        </w:rPr>
      </w:pPr>
    </w:p>
    <w:p w14:paraId="790E33B6" w14:textId="30E2CA8C" w:rsidR="00EC7B20" w:rsidRDefault="00EC7B20" w:rsidP="002A17A5">
      <w:pPr>
        <w:spacing w:after="0"/>
        <w:jc w:val="both"/>
        <w:rPr>
          <w:rFonts w:ascii="Arial" w:hAnsi="Arial" w:cs="Arial"/>
          <w:sz w:val="20"/>
          <w:szCs w:val="20"/>
          <w:lang w:eastAsia="en-GB"/>
        </w:rPr>
      </w:pPr>
    </w:p>
    <w:p w14:paraId="07813966" w14:textId="0383BE0C" w:rsidR="00EC7B20" w:rsidRDefault="00EC7B20" w:rsidP="002A17A5">
      <w:pPr>
        <w:spacing w:after="0"/>
        <w:jc w:val="both"/>
        <w:rPr>
          <w:rFonts w:ascii="Arial" w:hAnsi="Arial" w:cs="Arial"/>
          <w:sz w:val="20"/>
          <w:szCs w:val="20"/>
          <w:lang w:eastAsia="en-GB"/>
        </w:rPr>
      </w:pPr>
    </w:p>
    <w:p w14:paraId="701E8A7A" w14:textId="5EB36C65" w:rsidR="00EC7B20" w:rsidRDefault="00EC7B20" w:rsidP="002A17A5">
      <w:pPr>
        <w:spacing w:after="0"/>
        <w:jc w:val="both"/>
        <w:rPr>
          <w:rFonts w:ascii="Arial" w:hAnsi="Arial" w:cs="Arial"/>
          <w:sz w:val="20"/>
          <w:szCs w:val="20"/>
          <w:lang w:eastAsia="en-GB"/>
        </w:rPr>
      </w:pPr>
    </w:p>
    <w:p w14:paraId="2452451F" w14:textId="0332755B" w:rsidR="00EC7B20" w:rsidRDefault="00EC7B20" w:rsidP="002A17A5">
      <w:pPr>
        <w:spacing w:after="0"/>
        <w:jc w:val="both"/>
        <w:rPr>
          <w:rFonts w:ascii="Arial" w:hAnsi="Arial" w:cs="Arial"/>
          <w:sz w:val="20"/>
          <w:szCs w:val="20"/>
          <w:lang w:eastAsia="en-GB"/>
        </w:rPr>
      </w:pPr>
    </w:p>
    <w:p w14:paraId="41CCD549" w14:textId="6A1F3852" w:rsidR="00EC7B20" w:rsidRDefault="00EC7B20" w:rsidP="002A17A5">
      <w:pPr>
        <w:spacing w:after="0"/>
        <w:jc w:val="both"/>
        <w:rPr>
          <w:rFonts w:ascii="Arial" w:hAnsi="Arial" w:cs="Arial"/>
          <w:sz w:val="20"/>
          <w:szCs w:val="20"/>
          <w:lang w:eastAsia="en-GB"/>
        </w:rPr>
      </w:pPr>
    </w:p>
    <w:p w14:paraId="4AC09AB9" w14:textId="59FC8B7D" w:rsidR="00EC7B20" w:rsidRDefault="00EC7B20" w:rsidP="002A17A5">
      <w:pPr>
        <w:spacing w:after="0"/>
        <w:jc w:val="both"/>
        <w:rPr>
          <w:rFonts w:ascii="Arial" w:hAnsi="Arial" w:cs="Arial"/>
          <w:sz w:val="20"/>
          <w:szCs w:val="20"/>
          <w:lang w:eastAsia="en-GB"/>
        </w:rPr>
      </w:pPr>
    </w:p>
    <w:p w14:paraId="488023E9" w14:textId="76EE71E4" w:rsidR="00EC7B20" w:rsidRDefault="00EC7B20" w:rsidP="002A17A5">
      <w:pPr>
        <w:spacing w:after="0"/>
        <w:jc w:val="both"/>
        <w:rPr>
          <w:rFonts w:ascii="Arial" w:hAnsi="Arial" w:cs="Arial"/>
          <w:sz w:val="20"/>
          <w:szCs w:val="20"/>
          <w:lang w:eastAsia="en-GB"/>
        </w:rPr>
      </w:pPr>
    </w:p>
    <w:p w14:paraId="34942646" w14:textId="328D1B61" w:rsidR="00EC7B20" w:rsidRDefault="00EC7B20" w:rsidP="002A17A5">
      <w:pPr>
        <w:spacing w:after="0"/>
        <w:jc w:val="both"/>
        <w:rPr>
          <w:rFonts w:ascii="Arial" w:hAnsi="Arial" w:cs="Arial"/>
          <w:sz w:val="20"/>
          <w:szCs w:val="20"/>
          <w:lang w:eastAsia="en-GB"/>
        </w:rPr>
      </w:pPr>
    </w:p>
    <w:p w14:paraId="6A602ACF" w14:textId="0657277C" w:rsidR="00EC7B20" w:rsidRDefault="00EC7B20" w:rsidP="002A17A5">
      <w:pPr>
        <w:spacing w:after="0"/>
        <w:jc w:val="both"/>
        <w:rPr>
          <w:rFonts w:ascii="Arial" w:hAnsi="Arial" w:cs="Arial"/>
          <w:sz w:val="20"/>
          <w:szCs w:val="20"/>
          <w:lang w:eastAsia="en-GB"/>
        </w:rPr>
      </w:pPr>
    </w:p>
    <w:p w14:paraId="5892832E" w14:textId="77777777" w:rsidR="00EC7B20" w:rsidRPr="002A17A5" w:rsidRDefault="00EC7B20" w:rsidP="002A17A5">
      <w:pPr>
        <w:spacing w:after="0"/>
        <w:jc w:val="both"/>
        <w:rPr>
          <w:rFonts w:ascii="Arial" w:hAnsi="Arial" w:cs="Arial"/>
          <w:sz w:val="20"/>
          <w:szCs w:val="20"/>
          <w:lang w:eastAsia="en-GB"/>
        </w:rPr>
      </w:pPr>
    </w:p>
    <w:p w14:paraId="60E0E569" w14:textId="77777777" w:rsidR="00902CAE" w:rsidRPr="002A17A5" w:rsidRDefault="00902CAE" w:rsidP="002A17A5">
      <w:pPr>
        <w:pStyle w:val="UNHCRcontenttext"/>
        <w:spacing w:after="0"/>
        <w:rPr>
          <w:rFonts w:ascii="Arial" w:eastAsia="Times New Roman" w:hAnsi="Arial" w:cs="Arial"/>
          <w:i/>
          <w:iCs/>
          <w:sz w:val="16"/>
          <w:szCs w:val="16"/>
          <w:lang w:eastAsia="en-GB"/>
        </w:rPr>
      </w:pPr>
    </w:p>
    <w:p w14:paraId="2ECDCF60" w14:textId="77777777" w:rsidR="00902CAE" w:rsidRPr="002A17A5" w:rsidRDefault="00902CAE" w:rsidP="002A17A5">
      <w:pPr>
        <w:spacing w:after="0"/>
        <w:jc w:val="both"/>
        <w:rPr>
          <w:rFonts w:ascii="Arial" w:hAnsi="Arial" w:cs="Arial"/>
          <w:sz w:val="20"/>
          <w:szCs w:val="20"/>
          <w:lang w:eastAsia="en-GB"/>
        </w:rPr>
      </w:pPr>
    </w:p>
    <w:p w14:paraId="0EFAC55D" w14:textId="1B666828" w:rsidR="001C7BE1" w:rsidRPr="002A17A5" w:rsidRDefault="001C7BE1" w:rsidP="002A17A5">
      <w:pPr>
        <w:spacing w:after="0"/>
        <w:jc w:val="center"/>
        <w:rPr>
          <w:rFonts w:ascii="Arial" w:hAnsi="Arial" w:cs="Arial"/>
          <w:b/>
          <w:bCs/>
          <w:color w:val="0070C0"/>
          <w:sz w:val="32"/>
          <w:szCs w:val="32"/>
        </w:rPr>
      </w:pPr>
      <w:r w:rsidRPr="002A17A5">
        <w:rPr>
          <w:rFonts w:ascii="Arial" w:hAnsi="Arial" w:cs="Arial"/>
          <w:b/>
          <w:bCs/>
          <w:noProof/>
          <w:color w:val="0070C0"/>
          <w:sz w:val="32"/>
          <w:szCs w:val="32"/>
        </w:rPr>
        <w:lastRenderedPageBreak/>
        <w:drawing>
          <wp:inline distT="0" distB="0" distL="0" distR="0" wp14:anchorId="7FA0B819" wp14:editId="39C7CD54">
            <wp:extent cx="6125469" cy="3380401"/>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9370" cy="3388073"/>
                    </a:xfrm>
                    <a:prstGeom prst="rect">
                      <a:avLst/>
                    </a:prstGeom>
                    <a:noFill/>
                  </pic:spPr>
                </pic:pic>
              </a:graphicData>
            </a:graphic>
          </wp:inline>
        </w:drawing>
      </w:r>
    </w:p>
    <w:p w14:paraId="36425DE6" w14:textId="77777777" w:rsidR="001C7BE1" w:rsidRPr="002A17A5" w:rsidRDefault="001C7BE1" w:rsidP="002A17A5">
      <w:pPr>
        <w:pStyle w:val="Caption"/>
        <w:spacing w:after="0"/>
        <w:jc w:val="center"/>
        <w:rPr>
          <w:rFonts w:ascii="Arial" w:hAnsi="Arial" w:cs="Arial"/>
          <w:sz w:val="20"/>
          <w:szCs w:val="20"/>
        </w:rPr>
      </w:pPr>
      <w:r w:rsidRPr="002A17A5">
        <w:rPr>
          <w:rFonts w:ascii="Arial" w:hAnsi="Arial" w:cs="Arial"/>
          <w:lang w:val="en-US"/>
        </w:rPr>
        <w:t>Mariam, a Syrian refugee holds her son inside a tented shelter in the Bekaa Valley. ©UNHCR</w:t>
      </w:r>
    </w:p>
    <w:p w14:paraId="7A396757" w14:textId="77777777" w:rsidR="001C7BE1" w:rsidRPr="002A17A5" w:rsidRDefault="001C7BE1" w:rsidP="002A17A5">
      <w:pPr>
        <w:spacing w:after="0"/>
        <w:jc w:val="center"/>
        <w:rPr>
          <w:rFonts w:ascii="Arial" w:hAnsi="Arial" w:cs="Arial"/>
          <w:b/>
          <w:bCs/>
          <w:color w:val="0070C0"/>
          <w:sz w:val="32"/>
          <w:szCs w:val="32"/>
        </w:rPr>
      </w:pPr>
    </w:p>
    <w:p w14:paraId="7E84C404" w14:textId="77777777" w:rsidR="001C7BE1" w:rsidRPr="002A17A5" w:rsidRDefault="001C7BE1" w:rsidP="002A17A5">
      <w:pPr>
        <w:spacing w:after="0"/>
        <w:jc w:val="center"/>
        <w:rPr>
          <w:rFonts w:ascii="Arial" w:hAnsi="Arial" w:cs="Arial"/>
          <w:b/>
          <w:bCs/>
          <w:color w:val="0070C0"/>
          <w:sz w:val="32"/>
          <w:szCs w:val="32"/>
        </w:rPr>
      </w:pPr>
    </w:p>
    <w:p w14:paraId="0751BF4D" w14:textId="77777777" w:rsidR="001C7BE1" w:rsidRPr="002A17A5" w:rsidRDefault="001C7BE1" w:rsidP="002A17A5">
      <w:pPr>
        <w:spacing w:after="0"/>
        <w:jc w:val="center"/>
        <w:rPr>
          <w:rFonts w:ascii="Arial" w:hAnsi="Arial" w:cs="Arial"/>
          <w:b/>
          <w:bCs/>
          <w:color w:val="0070C0"/>
          <w:sz w:val="32"/>
          <w:szCs w:val="32"/>
        </w:rPr>
      </w:pPr>
    </w:p>
    <w:p w14:paraId="5AEE3D13" w14:textId="731A8614" w:rsidR="000C1212" w:rsidRPr="002A17A5" w:rsidRDefault="000C1212" w:rsidP="002A17A5">
      <w:pPr>
        <w:spacing w:after="0"/>
        <w:jc w:val="center"/>
        <w:rPr>
          <w:rFonts w:ascii="Arial" w:hAnsi="Arial" w:cs="Arial"/>
          <w:b/>
          <w:bCs/>
          <w:i/>
          <w:iCs/>
          <w:color w:val="0070C0"/>
          <w:sz w:val="32"/>
          <w:szCs w:val="32"/>
        </w:rPr>
      </w:pPr>
    </w:p>
    <w:p w14:paraId="00A9E5B6" w14:textId="48165C33" w:rsidR="000C1212" w:rsidRPr="002A17A5" w:rsidRDefault="000C1212" w:rsidP="002A17A5">
      <w:pPr>
        <w:spacing w:after="0" w:line="240" w:lineRule="auto"/>
        <w:jc w:val="center"/>
        <w:rPr>
          <w:rFonts w:ascii="Arial" w:hAnsi="Arial" w:cs="Arial"/>
          <w:i/>
          <w:iCs/>
          <w:sz w:val="28"/>
          <w:szCs w:val="28"/>
        </w:rPr>
      </w:pPr>
      <w:r w:rsidRPr="002A17A5">
        <w:rPr>
          <w:rFonts w:ascii="Arial" w:hAnsi="Arial" w:cs="Arial"/>
          <w:i/>
          <w:iCs/>
          <w:sz w:val="28"/>
          <w:szCs w:val="28"/>
        </w:rPr>
        <w:t>Multi-purpose cash assistance to meet the needs of severely vulnerable Syrian refugees in Lebanon.</w:t>
      </w:r>
    </w:p>
    <w:p w14:paraId="1CDBE1D4" w14:textId="3A733890" w:rsidR="001C7BE1" w:rsidRPr="002A17A5" w:rsidRDefault="001C7BE1" w:rsidP="002A17A5">
      <w:pPr>
        <w:spacing w:after="0" w:line="240" w:lineRule="auto"/>
        <w:jc w:val="center"/>
        <w:rPr>
          <w:rFonts w:ascii="Arial" w:hAnsi="Arial" w:cs="Arial"/>
          <w:i/>
          <w:sz w:val="28"/>
          <w:szCs w:val="28"/>
          <w:u w:val="single"/>
        </w:rPr>
      </w:pPr>
    </w:p>
    <w:p w14:paraId="44045459" w14:textId="77777777" w:rsidR="001C7BE1" w:rsidRPr="002A17A5" w:rsidRDefault="001C7BE1" w:rsidP="002A17A5">
      <w:pPr>
        <w:spacing w:after="0" w:line="240" w:lineRule="auto"/>
        <w:rPr>
          <w:rFonts w:ascii="Arial" w:hAnsi="Arial" w:cs="Arial"/>
          <w:i/>
          <w:sz w:val="28"/>
          <w:szCs w:val="28"/>
          <w:u w:val="single"/>
        </w:rPr>
      </w:pPr>
    </w:p>
    <w:p w14:paraId="024A8F87" w14:textId="1D29CEA0" w:rsidR="001C7BE1" w:rsidRPr="002A17A5" w:rsidRDefault="001C7BE1" w:rsidP="002A17A5">
      <w:pPr>
        <w:spacing w:after="0" w:line="240" w:lineRule="auto"/>
        <w:jc w:val="center"/>
        <w:rPr>
          <w:rFonts w:ascii="Arial" w:hAnsi="Arial" w:cs="Arial"/>
          <w:b/>
          <w:bCs/>
          <w:iCs/>
          <w:sz w:val="28"/>
          <w:szCs w:val="28"/>
        </w:rPr>
      </w:pPr>
      <w:r w:rsidRPr="002A17A5">
        <w:rPr>
          <w:rFonts w:ascii="Arial" w:hAnsi="Arial" w:cs="Arial"/>
          <w:b/>
          <w:bCs/>
          <w:iCs/>
          <w:sz w:val="28"/>
          <w:szCs w:val="28"/>
        </w:rPr>
        <w:t>UNHCR Lebanon</w:t>
      </w:r>
    </w:p>
    <w:p w14:paraId="67E8834D" w14:textId="5E01FD22" w:rsidR="00433284" w:rsidRPr="002A17A5" w:rsidRDefault="00433284" w:rsidP="002A17A5">
      <w:pPr>
        <w:spacing w:after="0" w:line="240" w:lineRule="auto"/>
        <w:jc w:val="center"/>
        <w:rPr>
          <w:rFonts w:ascii="Arial" w:hAnsi="Arial" w:cs="Arial"/>
          <w:b/>
          <w:bCs/>
          <w:iCs/>
          <w:sz w:val="28"/>
          <w:szCs w:val="28"/>
        </w:rPr>
      </w:pPr>
    </w:p>
    <w:p w14:paraId="0D58EB3B" w14:textId="7A7CF920" w:rsidR="00433284" w:rsidRPr="002A17A5" w:rsidRDefault="00433284" w:rsidP="002A17A5">
      <w:pPr>
        <w:spacing w:after="0" w:line="240" w:lineRule="auto"/>
        <w:jc w:val="center"/>
        <w:rPr>
          <w:rFonts w:ascii="Arial" w:hAnsi="Arial" w:cs="Arial"/>
          <w:b/>
          <w:bCs/>
          <w:iCs/>
          <w:sz w:val="28"/>
          <w:szCs w:val="28"/>
        </w:rPr>
      </w:pPr>
    </w:p>
    <w:p w14:paraId="276E4A32" w14:textId="60C4A2A6" w:rsidR="00902CAE" w:rsidRPr="002A17A5" w:rsidRDefault="00902CAE" w:rsidP="002A17A5">
      <w:pPr>
        <w:spacing w:after="0" w:line="240" w:lineRule="auto"/>
        <w:jc w:val="center"/>
        <w:rPr>
          <w:rFonts w:ascii="Arial" w:hAnsi="Arial" w:cs="Arial"/>
          <w:iCs/>
          <w:sz w:val="24"/>
          <w:szCs w:val="24"/>
        </w:rPr>
      </w:pPr>
      <w:r w:rsidRPr="002A17A5">
        <w:rPr>
          <w:rFonts w:ascii="Arial" w:hAnsi="Arial" w:cs="Arial"/>
          <w:iCs/>
          <w:sz w:val="24"/>
          <w:szCs w:val="24"/>
        </w:rPr>
        <w:t>August 2023</w:t>
      </w:r>
    </w:p>
    <w:p w14:paraId="17D757F4" w14:textId="77777777" w:rsidR="00433284" w:rsidRPr="002A17A5" w:rsidRDefault="00433284" w:rsidP="002A17A5">
      <w:pPr>
        <w:spacing w:after="0" w:line="240" w:lineRule="auto"/>
        <w:jc w:val="center"/>
        <w:rPr>
          <w:rFonts w:ascii="Arial" w:hAnsi="Arial" w:cs="Arial"/>
          <w:iCs/>
          <w:sz w:val="24"/>
          <w:szCs w:val="24"/>
        </w:rPr>
      </w:pPr>
    </w:p>
    <w:p w14:paraId="10DE2880" w14:textId="255DFD7C" w:rsidR="000C1212" w:rsidRPr="002A17A5" w:rsidRDefault="000C1212" w:rsidP="002A17A5">
      <w:pPr>
        <w:spacing w:after="0" w:line="240" w:lineRule="auto"/>
        <w:jc w:val="both"/>
        <w:rPr>
          <w:rFonts w:ascii="Arial" w:hAnsi="Arial" w:cs="Arial"/>
          <w:sz w:val="20"/>
          <w:szCs w:val="20"/>
        </w:rPr>
      </w:pPr>
    </w:p>
    <w:p w14:paraId="35C45E84" w14:textId="414211AE" w:rsidR="000C1212" w:rsidRPr="002A17A5" w:rsidRDefault="000C1212" w:rsidP="002A17A5">
      <w:pPr>
        <w:spacing w:after="0"/>
        <w:jc w:val="center"/>
        <w:rPr>
          <w:rFonts w:ascii="Arial" w:hAnsi="Arial" w:cs="Arial"/>
          <w:sz w:val="20"/>
          <w:szCs w:val="20"/>
        </w:rPr>
      </w:pPr>
    </w:p>
    <w:p w14:paraId="496AACC8" w14:textId="0CADD0FD" w:rsidR="000C1212" w:rsidRPr="002A17A5" w:rsidRDefault="000C1212" w:rsidP="002A17A5">
      <w:pPr>
        <w:spacing w:after="0"/>
        <w:jc w:val="center"/>
        <w:rPr>
          <w:rFonts w:ascii="Arial" w:hAnsi="Arial" w:cs="Arial"/>
          <w:sz w:val="20"/>
          <w:szCs w:val="20"/>
        </w:rPr>
      </w:pPr>
    </w:p>
    <w:p w14:paraId="1C734714" w14:textId="50DF2B4E" w:rsidR="000C1212" w:rsidRPr="002A17A5" w:rsidRDefault="000C1212" w:rsidP="002A17A5">
      <w:pPr>
        <w:keepNext/>
        <w:spacing w:after="0"/>
        <w:jc w:val="center"/>
        <w:rPr>
          <w:rFonts w:ascii="Arial" w:hAnsi="Arial" w:cs="Arial"/>
        </w:rPr>
      </w:pPr>
    </w:p>
    <w:p w14:paraId="33D6FE6A" w14:textId="06AD7962" w:rsidR="000C1212" w:rsidRPr="002A17A5" w:rsidRDefault="000C1212" w:rsidP="002A17A5">
      <w:pPr>
        <w:spacing w:after="0"/>
        <w:jc w:val="both"/>
        <w:rPr>
          <w:rFonts w:ascii="Arial" w:hAnsi="Arial" w:cs="Arial"/>
          <w:sz w:val="20"/>
          <w:szCs w:val="20"/>
        </w:rPr>
      </w:pPr>
      <w:r w:rsidRPr="002A17A5">
        <w:rPr>
          <w:rFonts w:ascii="Arial" w:hAnsi="Arial" w:cs="Arial"/>
          <w:sz w:val="20"/>
          <w:szCs w:val="20"/>
        </w:rPr>
        <w:br w:type="page"/>
      </w:r>
    </w:p>
    <w:p w14:paraId="2B645492" w14:textId="77777777" w:rsidR="00EC7B20" w:rsidRDefault="00EC7B20" w:rsidP="00F26129">
      <w:pPr>
        <w:pStyle w:val="UNHCRcontentheading2"/>
      </w:pPr>
    </w:p>
    <w:p w14:paraId="59EAF801" w14:textId="0BEA023B" w:rsidR="000C1212" w:rsidRPr="002A17A5" w:rsidRDefault="000C1212" w:rsidP="00F26129">
      <w:pPr>
        <w:pStyle w:val="UNHCRcontentheading2"/>
      </w:pPr>
      <w:r w:rsidRPr="002A17A5">
        <w:t>Project Overview</w:t>
      </w:r>
    </w:p>
    <w:p w14:paraId="263933DA" w14:textId="77777777" w:rsidR="000C1212" w:rsidRPr="002A17A5" w:rsidRDefault="000C1212" w:rsidP="002A17A5">
      <w:pPr>
        <w:pStyle w:val="UNHCRcontenttext"/>
        <w:spacing w:after="0"/>
        <w:rPr>
          <w:rFonts w:ascii="Arial" w:hAnsi="Arial" w:cs="Arial"/>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2977"/>
        <w:gridCol w:w="6804"/>
      </w:tblGrid>
      <w:tr w:rsidR="000C1212" w:rsidRPr="002A17A5" w14:paraId="540EEF96" w14:textId="77777777" w:rsidTr="001A1D0C">
        <w:tc>
          <w:tcPr>
            <w:tcW w:w="2977" w:type="dxa"/>
          </w:tcPr>
          <w:p w14:paraId="7B8704D7" w14:textId="77777777" w:rsidR="000C1212" w:rsidRPr="002A17A5" w:rsidRDefault="000C1212" w:rsidP="002A17A5">
            <w:pPr>
              <w:pStyle w:val="Style17"/>
              <w:numPr>
                <w:ilvl w:val="0"/>
                <w:numId w:val="1"/>
              </w:numPr>
              <w:spacing w:before="0" w:after="0"/>
              <w:jc w:val="left"/>
              <w:rPr>
                <w:b/>
                <w:sz w:val="20"/>
                <w:szCs w:val="20"/>
              </w:rPr>
            </w:pPr>
            <w:r w:rsidRPr="002A17A5">
              <w:rPr>
                <w:b/>
                <w:sz w:val="20"/>
                <w:szCs w:val="20"/>
              </w:rPr>
              <w:t>Project Title</w:t>
            </w:r>
          </w:p>
        </w:tc>
        <w:tc>
          <w:tcPr>
            <w:tcW w:w="6804" w:type="dxa"/>
            <w:shd w:val="clear" w:color="auto" w:fill="auto"/>
          </w:tcPr>
          <w:p w14:paraId="05D1935C" w14:textId="77777777" w:rsidR="000C1212" w:rsidRPr="002A17A5" w:rsidRDefault="000C1212" w:rsidP="002A17A5">
            <w:pPr>
              <w:pStyle w:val="Style17"/>
              <w:numPr>
                <w:ilvl w:val="0"/>
                <w:numId w:val="1"/>
              </w:numPr>
              <w:spacing w:before="0" w:after="0"/>
              <w:rPr>
                <w:sz w:val="20"/>
                <w:szCs w:val="20"/>
              </w:rPr>
            </w:pPr>
            <w:r w:rsidRPr="002A17A5">
              <w:rPr>
                <w:sz w:val="20"/>
                <w:szCs w:val="20"/>
              </w:rPr>
              <w:t>Multi-purpose cash assistance (MPCA) to meet the needs of severely vulnerable Syrian refugees in Lebanon</w:t>
            </w:r>
          </w:p>
        </w:tc>
      </w:tr>
      <w:tr w:rsidR="000C1212" w:rsidRPr="002A17A5" w14:paraId="3D963EB9" w14:textId="77777777" w:rsidTr="001A1D0C">
        <w:tc>
          <w:tcPr>
            <w:tcW w:w="2977" w:type="dxa"/>
          </w:tcPr>
          <w:p w14:paraId="5C0A2C0D" w14:textId="77777777" w:rsidR="000C1212" w:rsidRPr="002A17A5" w:rsidRDefault="000C1212" w:rsidP="002A17A5">
            <w:pPr>
              <w:pStyle w:val="Style17"/>
              <w:numPr>
                <w:ilvl w:val="0"/>
                <w:numId w:val="1"/>
              </w:numPr>
              <w:spacing w:before="0" w:after="0"/>
              <w:jc w:val="left"/>
              <w:rPr>
                <w:b/>
                <w:sz w:val="20"/>
                <w:szCs w:val="20"/>
              </w:rPr>
            </w:pPr>
            <w:r w:rsidRPr="002A17A5">
              <w:rPr>
                <w:b/>
                <w:sz w:val="20"/>
                <w:szCs w:val="20"/>
              </w:rPr>
              <w:t>Total Budget</w:t>
            </w:r>
          </w:p>
        </w:tc>
        <w:tc>
          <w:tcPr>
            <w:tcW w:w="6804" w:type="dxa"/>
            <w:shd w:val="clear" w:color="auto" w:fill="auto"/>
          </w:tcPr>
          <w:p w14:paraId="0D48D168" w14:textId="0EC664C7" w:rsidR="000C1212" w:rsidRPr="002A17A5" w:rsidRDefault="000C1212" w:rsidP="002A17A5">
            <w:pPr>
              <w:pStyle w:val="Style17"/>
              <w:numPr>
                <w:ilvl w:val="0"/>
                <w:numId w:val="1"/>
              </w:numPr>
              <w:spacing w:before="0" w:after="0"/>
              <w:rPr>
                <w:sz w:val="20"/>
                <w:szCs w:val="20"/>
                <w:lang w:val="fr-BE"/>
              </w:rPr>
            </w:pPr>
            <w:r w:rsidRPr="002A17A5">
              <w:rPr>
                <w:sz w:val="20"/>
                <w:szCs w:val="20"/>
                <w:lang w:val="fr-BE"/>
              </w:rPr>
              <w:t>EUR 2,500,000 (</w:t>
            </w:r>
            <w:r w:rsidR="00952440">
              <w:rPr>
                <w:sz w:val="20"/>
                <w:szCs w:val="20"/>
                <w:lang w:val="fr-BE"/>
              </w:rPr>
              <w:t xml:space="preserve">USD </w:t>
            </w:r>
            <w:r w:rsidRPr="002A17A5">
              <w:rPr>
                <w:sz w:val="20"/>
                <w:szCs w:val="20"/>
                <w:lang w:val="fr-BE"/>
              </w:rPr>
              <w:t>2,753,304</w:t>
            </w:r>
            <w:r w:rsidR="00952440">
              <w:rPr>
                <w:sz w:val="20"/>
                <w:szCs w:val="20"/>
                <w:lang w:val="fr-BE"/>
              </w:rPr>
              <w:t>*)</w:t>
            </w:r>
          </w:p>
        </w:tc>
      </w:tr>
      <w:tr w:rsidR="000C1212" w:rsidRPr="002A17A5" w14:paraId="299541CE" w14:textId="77777777" w:rsidTr="001A1D0C">
        <w:tc>
          <w:tcPr>
            <w:tcW w:w="2977" w:type="dxa"/>
          </w:tcPr>
          <w:p w14:paraId="47F12509" w14:textId="77777777" w:rsidR="000C1212" w:rsidRPr="002A17A5" w:rsidRDefault="000C1212" w:rsidP="002A17A5">
            <w:pPr>
              <w:pStyle w:val="Style17"/>
              <w:numPr>
                <w:ilvl w:val="0"/>
                <w:numId w:val="1"/>
              </w:numPr>
              <w:spacing w:before="0" w:after="0"/>
              <w:jc w:val="left"/>
              <w:rPr>
                <w:b/>
                <w:sz w:val="20"/>
                <w:szCs w:val="20"/>
              </w:rPr>
            </w:pPr>
            <w:r w:rsidRPr="002A17A5">
              <w:rPr>
                <w:b/>
                <w:sz w:val="20"/>
                <w:szCs w:val="20"/>
              </w:rPr>
              <w:t>Implementation Period</w:t>
            </w:r>
          </w:p>
        </w:tc>
        <w:tc>
          <w:tcPr>
            <w:tcW w:w="6804" w:type="dxa"/>
            <w:shd w:val="clear" w:color="auto" w:fill="auto"/>
          </w:tcPr>
          <w:p w14:paraId="09269E58" w14:textId="77777777" w:rsidR="000C1212" w:rsidRPr="002A17A5" w:rsidRDefault="000C1212" w:rsidP="002A17A5">
            <w:pPr>
              <w:pStyle w:val="Style17"/>
              <w:numPr>
                <w:ilvl w:val="0"/>
                <w:numId w:val="1"/>
              </w:numPr>
              <w:spacing w:before="0" w:after="0"/>
              <w:rPr>
                <w:sz w:val="20"/>
                <w:szCs w:val="20"/>
              </w:rPr>
            </w:pPr>
            <w:r w:rsidRPr="002A17A5">
              <w:rPr>
                <w:sz w:val="20"/>
                <w:szCs w:val="20"/>
              </w:rPr>
              <w:t>The project will start after its approval by the Donor for a duration of up to 12 months.</w:t>
            </w:r>
          </w:p>
        </w:tc>
      </w:tr>
      <w:tr w:rsidR="000C1212" w:rsidRPr="002A17A5" w14:paraId="5806C625" w14:textId="77777777" w:rsidTr="001A1D0C">
        <w:tc>
          <w:tcPr>
            <w:tcW w:w="2977" w:type="dxa"/>
            <w:shd w:val="clear" w:color="auto" w:fill="auto"/>
          </w:tcPr>
          <w:p w14:paraId="5E0A3947" w14:textId="77777777" w:rsidR="000C1212" w:rsidRPr="002A17A5" w:rsidRDefault="000C1212" w:rsidP="002A17A5">
            <w:pPr>
              <w:pStyle w:val="Style17"/>
              <w:numPr>
                <w:ilvl w:val="0"/>
                <w:numId w:val="1"/>
              </w:numPr>
              <w:spacing w:before="0" w:after="0"/>
              <w:jc w:val="left"/>
              <w:rPr>
                <w:b/>
                <w:sz w:val="20"/>
                <w:szCs w:val="20"/>
              </w:rPr>
            </w:pPr>
            <w:r w:rsidRPr="002A17A5">
              <w:rPr>
                <w:b/>
                <w:sz w:val="20"/>
                <w:szCs w:val="20"/>
              </w:rPr>
              <w:t>Number of Beneficiaries targeted by the contribution</w:t>
            </w:r>
          </w:p>
        </w:tc>
        <w:tc>
          <w:tcPr>
            <w:tcW w:w="6804" w:type="dxa"/>
            <w:shd w:val="clear" w:color="auto" w:fill="auto"/>
          </w:tcPr>
          <w:p w14:paraId="49443089" w14:textId="77777777" w:rsidR="000C1212" w:rsidRPr="002A17A5" w:rsidRDefault="000C1212" w:rsidP="002A17A5">
            <w:pPr>
              <w:pStyle w:val="Style17"/>
              <w:numPr>
                <w:ilvl w:val="0"/>
                <w:numId w:val="1"/>
              </w:numPr>
              <w:spacing w:before="0" w:after="0"/>
              <w:rPr>
                <w:sz w:val="20"/>
                <w:szCs w:val="20"/>
                <w:lang w:eastAsia="en-GB"/>
              </w:rPr>
            </w:pPr>
            <w:r w:rsidRPr="002A17A5">
              <w:rPr>
                <w:sz w:val="20"/>
                <w:szCs w:val="20"/>
                <w:lang w:eastAsia="en-GB"/>
              </w:rPr>
              <w:t>8,617 families of severely vulnerable Syrian refugees in Lebanon</w:t>
            </w:r>
          </w:p>
        </w:tc>
      </w:tr>
      <w:tr w:rsidR="000C1212" w:rsidRPr="002A17A5" w14:paraId="7D09449F" w14:textId="77777777" w:rsidTr="001A1D0C">
        <w:tc>
          <w:tcPr>
            <w:tcW w:w="2977" w:type="dxa"/>
          </w:tcPr>
          <w:p w14:paraId="16EC5322" w14:textId="77777777" w:rsidR="000C1212" w:rsidRPr="002A17A5" w:rsidRDefault="000C1212" w:rsidP="002A17A5">
            <w:pPr>
              <w:pStyle w:val="Style17"/>
              <w:numPr>
                <w:ilvl w:val="0"/>
                <w:numId w:val="1"/>
              </w:numPr>
              <w:spacing w:before="0" w:after="0"/>
              <w:jc w:val="left"/>
              <w:rPr>
                <w:b/>
                <w:sz w:val="20"/>
                <w:szCs w:val="20"/>
              </w:rPr>
            </w:pPr>
            <w:r w:rsidRPr="002A17A5">
              <w:rPr>
                <w:b/>
                <w:sz w:val="20"/>
                <w:szCs w:val="20"/>
              </w:rPr>
              <w:t>Summary of Project and Expected Outcomes</w:t>
            </w:r>
          </w:p>
        </w:tc>
        <w:tc>
          <w:tcPr>
            <w:tcW w:w="6804" w:type="dxa"/>
          </w:tcPr>
          <w:p w14:paraId="033E0317" w14:textId="77777777" w:rsidR="000C1212" w:rsidRPr="002A17A5" w:rsidRDefault="000C1212" w:rsidP="002A17A5">
            <w:pPr>
              <w:pStyle w:val="Style17"/>
              <w:numPr>
                <w:ilvl w:val="0"/>
                <w:numId w:val="1"/>
              </w:numPr>
              <w:spacing w:before="0" w:after="0"/>
              <w:rPr>
                <w:sz w:val="20"/>
                <w:szCs w:val="20"/>
              </w:rPr>
            </w:pPr>
            <w:r w:rsidRPr="002A17A5">
              <w:rPr>
                <w:sz w:val="20"/>
                <w:szCs w:val="20"/>
                <w:lang w:eastAsia="en-GB"/>
              </w:rPr>
              <w:t>The project will contribute to providing monthly MPCA to 128,700 of the most severely vulnerable Syrian refugee families to help them meet their basic needs such as shelter, food and medicine.</w:t>
            </w:r>
          </w:p>
        </w:tc>
      </w:tr>
    </w:tbl>
    <w:p w14:paraId="679A7B9A" w14:textId="77777777" w:rsidR="000C1212" w:rsidRPr="002A17A5" w:rsidRDefault="000C1212" w:rsidP="002A17A5">
      <w:pPr>
        <w:pStyle w:val="UNHCRcontenttext"/>
        <w:spacing w:after="0"/>
        <w:rPr>
          <w:rFonts w:ascii="Arial" w:eastAsia="Times New Roman" w:hAnsi="Arial" w:cs="Arial"/>
          <w:i/>
          <w:iCs/>
          <w:sz w:val="16"/>
          <w:szCs w:val="16"/>
          <w:lang w:eastAsia="en-GB"/>
        </w:rPr>
      </w:pPr>
      <w:r w:rsidRPr="002A17A5">
        <w:rPr>
          <w:rFonts w:ascii="Arial" w:eastAsia="Times New Roman" w:hAnsi="Arial" w:cs="Arial"/>
          <w:i/>
          <w:iCs/>
          <w:sz w:val="16"/>
          <w:szCs w:val="16"/>
          <w:lang w:eastAsia="en-GB"/>
        </w:rPr>
        <w:t xml:space="preserve">* The exchange rate used is </w:t>
      </w:r>
      <w:r w:rsidRPr="002A17A5">
        <w:rPr>
          <w:rFonts w:ascii="Arial" w:hAnsi="Arial" w:cs="Arial"/>
          <w:i/>
          <w:iCs/>
          <w:color w:val="000000"/>
          <w:sz w:val="16"/>
          <w:szCs w:val="16"/>
          <w:shd w:val="clear" w:color="auto" w:fill="FAFCFC"/>
        </w:rPr>
        <w:t xml:space="preserve">0.908 </w:t>
      </w:r>
      <w:r w:rsidRPr="002A17A5">
        <w:rPr>
          <w:rFonts w:ascii="Arial" w:eastAsia="Times New Roman" w:hAnsi="Arial" w:cs="Arial"/>
          <w:i/>
          <w:iCs/>
          <w:sz w:val="16"/>
          <w:szCs w:val="16"/>
          <w:lang w:eastAsia="en-GB"/>
        </w:rPr>
        <w:t>(UN rate Aug 2023)</w:t>
      </w:r>
    </w:p>
    <w:p w14:paraId="2C84ACD2" w14:textId="77777777" w:rsidR="000C1212" w:rsidRPr="002A17A5" w:rsidRDefault="000C1212" w:rsidP="00F26129">
      <w:pPr>
        <w:pStyle w:val="UNHCRcontentheading2"/>
      </w:pPr>
    </w:p>
    <w:p w14:paraId="78E6C103" w14:textId="77777777" w:rsidR="000C1212" w:rsidRPr="002A17A5" w:rsidRDefault="000C1212" w:rsidP="00F26129">
      <w:pPr>
        <w:pStyle w:val="UNHCRcontentheading2"/>
      </w:pPr>
    </w:p>
    <w:p w14:paraId="4787904B" w14:textId="77777777" w:rsidR="000C1212" w:rsidRPr="002A17A5" w:rsidRDefault="000C1212" w:rsidP="00F26129">
      <w:pPr>
        <w:pStyle w:val="UNHCRcontentheading2"/>
      </w:pPr>
      <w:r w:rsidRPr="002A17A5">
        <w:t>Country background and operational context</w:t>
      </w:r>
    </w:p>
    <w:p w14:paraId="4471FC34" w14:textId="77777777" w:rsidR="00433284" w:rsidRPr="002A17A5" w:rsidRDefault="00433284" w:rsidP="002A17A5">
      <w:pPr>
        <w:autoSpaceDE w:val="0"/>
        <w:autoSpaceDN w:val="0"/>
        <w:adjustRightInd w:val="0"/>
        <w:spacing w:after="0"/>
        <w:jc w:val="both"/>
        <w:rPr>
          <w:rFonts w:ascii="Arial" w:hAnsi="Arial" w:cs="Arial"/>
          <w:sz w:val="20"/>
          <w:szCs w:val="20"/>
          <w:lang w:val="en-US"/>
        </w:rPr>
      </w:pPr>
    </w:p>
    <w:p w14:paraId="36B75EFE" w14:textId="52954B2E" w:rsidR="000C1212" w:rsidRPr="002A17A5" w:rsidRDefault="000C1212" w:rsidP="002A17A5">
      <w:pPr>
        <w:autoSpaceDE w:val="0"/>
        <w:autoSpaceDN w:val="0"/>
        <w:adjustRightInd w:val="0"/>
        <w:spacing w:after="0"/>
        <w:jc w:val="both"/>
        <w:rPr>
          <w:rFonts w:ascii="Arial" w:hAnsi="Arial" w:cs="Arial"/>
          <w:sz w:val="20"/>
          <w:szCs w:val="20"/>
          <w:lang w:val="en-US"/>
        </w:rPr>
      </w:pPr>
      <w:r w:rsidRPr="002A17A5">
        <w:rPr>
          <w:rFonts w:ascii="Arial" w:hAnsi="Arial" w:cs="Arial"/>
          <w:sz w:val="20"/>
          <w:szCs w:val="20"/>
          <w:lang w:val="en-US"/>
        </w:rPr>
        <w:t xml:space="preserve">Lebanon remains the country hosting the largest number of refugees per capita in the world. According to the Government of Lebanon, around 1.5 million refugees are currently residing in the country. The protracted nature of the Syrian refugee situation, coupled with the impact of the economic and financial crisis have cumulatively led to an exponential rise in extreme poverty among refugees, and further eroded the resilience of people to withstand protection risks. At the end of June 2023, 795,322 Syrian refugees and asylum-seekers were registered with UNHCR in Lebanon, in addition to 11,645 refugees and asylum-seekers from other nationalities. The government and people of Lebanon have demonstrated outstanding generosity for many years, despite the heavy economic and social situation the country is currently going through. </w:t>
      </w:r>
    </w:p>
    <w:p w14:paraId="33C416A2" w14:textId="77777777" w:rsidR="000C1212" w:rsidRPr="002A17A5" w:rsidRDefault="000C1212" w:rsidP="002A17A5">
      <w:pPr>
        <w:autoSpaceDE w:val="0"/>
        <w:autoSpaceDN w:val="0"/>
        <w:adjustRightInd w:val="0"/>
        <w:spacing w:after="0"/>
        <w:jc w:val="both"/>
        <w:rPr>
          <w:rFonts w:ascii="Arial" w:hAnsi="Arial" w:cs="Arial"/>
          <w:sz w:val="20"/>
          <w:szCs w:val="20"/>
          <w:lang w:val="en-US"/>
        </w:rPr>
      </w:pPr>
    </w:p>
    <w:p w14:paraId="04A50EF6" w14:textId="77777777" w:rsidR="000C1212" w:rsidRPr="002A17A5" w:rsidRDefault="000C1212" w:rsidP="002A17A5">
      <w:pPr>
        <w:autoSpaceDE w:val="0"/>
        <w:autoSpaceDN w:val="0"/>
        <w:adjustRightInd w:val="0"/>
        <w:spacing w:after="0"/>
        <w:jc w:val="both"/>
        <w:rPr>
          <w:rFonts w:ascii="Arial" w:hAnsi="Arial" w:cs="Arial"/>
          <w:sz w:val="20"/>
          <w:szCs w:val="20"/>
          <w:lang w:val="en-US"/>
        </w:rPr>
      </w:pPr>
      <w:r w:rsidRPr="002A17A5">
        <w:rPr>
          <w:rFonts w:ascii="Arial" w:hAnsi="Arial" w:cs="Arial"/>
          <w:sz w:val="20"/>
          <w:szCs w:val="20"/>
          <w:lang w:val="en-US"/>
        </w:rPr>
        <w:t>The deepening socio-economic crisis continues to undermine the subsistence capacity of already vulnerable refugees and Lebanese. Individuals and families are falling deeper into poverty due to high inflation, rising food prices and loss of income. The 2022 Vulnerability Assessment of Syrian Refugees (VASyR)</w:t>
      </w:r>
      <w:r w:rsidRPr="002A17A5">
        <w:rPr>
          <w:rStyle w:val="FootnoteReference"/>
          <w:rFonts w:ascii="Arial" w:hAnsi="Arial" w:cs="Arial"/>
          <w:sz w:val="20"/>
          <w:szCs w:val="20"/>
          <w:lang w:val="en-US"/>
        </w:rPr>
        <w:footnoteReference w:id="2"/>
      </w:r>
      <w:r w:rsidRPr="002A17A5">
        <w:rPr>
          <w:rFonts w:ascii="Arial" w:hAnsi="Arial" w:cs="Arial"/>
          <w:sz w:val="20"/>
          <w:szCs w:val="20"/>
          <w:lang w:val="en-US"/>
        </w:rPr>
        <w:t xml:space="preserve"> found that 90 per cent of households are living in extreme poverty and need support to meet their basic needs in 2022. </w:t>
      </w:r>
      <w:r w:rsidRPr="002A17A5">
        <w:rPr>
          <w:rFonts w:ascii="Arial" w:hAnsi="Arial" w:cs="Arial"/>
          <w:sz w:val="20"/>
          <w:szCs w:val="20"/>
        </w:rPr>
        <w:t xml:space="preserve">As the situation prolongs, refugees are increasingly struggling to pay for the basic life essentials including rent, food, health care and successive small amounts are accumulating to become burdens that increase their vulnerabilities. </w:t>
      </w:r>
      <w:r w:rsidRPr="002A17A5">
        <w:rPr>
          <w:rFonts w:ascii="Arial" w:hAnsi="Arial" w:cs="Arial"/>
          <w:sz w:val="20"/>
          <w:szCs w:val="20"/>
          <w:lang w:val="en-US"/>
        </w:rPr>
        <w:t>Most households also reported borrowing from friends or local supermarkets. As such, most refugee families have incurred high debt, with 93% borrowing money to buy food and 49% borrowing money to pay rent.</w:t>
      </w:r>
    </w:p>
    <w:p w14:paraId="4B3B9921" w14:textId="77777777" w:rsidR="000C1212" w:rsidRPr="002A17A5" w:rsidRDefault="000C1212" w:rsidP="002A17A5">
      <w:pPr>
        <w:autoSpaceDE w:val="0"/>
        <w:autoSpaceDN w:val="0"/>
        <w:adjustRightInd w:val="0"/>
        <w:spacing w:after="0"/>
        <w:jc w:val="both"/>
        <w:rPr>
          <w:rFonts w:ascii="Arial" w:hAnsi="Arial" w:cs="Arial"/>
          <w:sz w:val="20"/>
          <w:szCs w:val="20"/>
          <w:lang w:val="en-US"/>
        </w:rPr>
      </w:pPr>
    </w:p>
    <w:p w14:paraId="486E75CF" w14:textId="77777777" w:rsidR="000C1212" w:rsidRPr="002A17A5" w:rsidRDefault="000C1212" w:rsidP="002A17A5">
      <w:pPr>
        <w:autoSpaceDE w:val="0"/>
        <w:autoSpaceDN w:val="0"/>
        <w:adjustRightInd w:val="0"/>
        <w:spacing w:after="0"/>
        <w:jc w:val="both"/>
        <w:rPr>
          <w:rFonts w:ascii="Arial" w:hAnsi="Arial" w:cs="Arial"/>
          <w:sz w:val="20"/>
          <w:szCs w:val="20"/>
        </w:rPr>
      </w:pPr>
      <w:r w:rsidRPr="002A17A5">
        <w:rPr>
          <w:rFonts w:ascii="Arial" w:hAnsi="Arial" w:cs="Arial"/>
          <w:sz w:val="20"/>
          <w:szCs w:val="20"/>
        </w:rPr>
        <w:lastRenderedPageBreak/>
        <w:t xml:space="preserve">Most refugees continue to resort to harmful coping strategies to survive. The 2022 VASyR indicates that some </w:t>
      </w:r>
      <w:r w:rsidRPr="002A17A5">
        <w:rPr>
          <w:rFonts w:ascii="Arial" w:hAnsi="Arial" w:cs="Arial"/>
          <w:sz w:val="20"/>
          <w:szCs w:val="20"/>
          <w:lang w:val="en-US"/>
        </w:rPr>
        <w:t xml:space="preserve">of the most implemented strategies among refugees were reducing expenditure on food (89 per cent), buying food on credit (81 per cent), and reducing expenditure on health (60 per cent) and education (30 per cent). Additionally, one out of ten refugee households reported withdrawing their children from school to reduce expenditures. </w:t>
      </w:r>
      <w:r w:rsidRPr="002A17A5">
        <w:rPr>
          <w:rFonts w:ascii="Arial" w:hAnsi="Arial" w:cs="Arial"/>
          <w:sz w:val="20"/>
          <w:szCs w:val="20"/>
        </w:rPr>
        <w:t>These coping strategies negatively affect resilience and the capacity to generate income in the future, making refugee families more vulnerable to food insecurity and more dependent on humanitarian assistance.</w:t>
      </w:r>
    </w:p>
    <w:p w14:paraId="50AA527A" w14:textId="3303BF64" w:rsidR="000C1212" w:rsidRPr="002A17A5" w:rsidRDefault="000C1212" w:rsidP="002A17A5">
      <w:pPr>
        <w:autoSpaceDE w:val="0"/>
        <w:autoSpaceDN w:val="0"/>
        <w:adjustRightInd w:val="0"/>
        <w:spacing w:after="0"/>
        <w:jc w:val="both"/>
        <w:rPr>
          <w:rFonts w:ascii="Arial" w:hAnsi="Arial" w:cs="Arial"/>
          <w:sz w:val="20"/>
          <w:szCs w:val="20"/>
        </w:rPr>
      </w:pPr>
    </w:p>
    <w:p w14:paraId="31D21CEC" w14:textId="72A0A201" w:rsidR="00433284" w:rsidRPr="002A17A5" w:rsidRDefault="00433284" w:rsidP="002A17A5">
      <w:pPr>
        <w:autoSpaceDE w:val="0"/>
        <w:autoSpaceDN w:val="0"/>
        <w:adjustRightInd w:val="0"/>
        <w:spacing w:after="0"/>
        <w:jc w:val="both"/>
        <w:rPr>
          <w:rFonts w:ascii="Arial" w:hAnsi="Arial" w:cs="Arial"/>
          <w:sz w:val="20"/>
          <w:szCs w:val="20"/>
        </w:rPr>
      </w:pPr>
    </w:p>
    <w:p w14:paraId="1773E931" w14:textId="54C5B4C5" w:rsidR="00902CAE" w:rsidRPr="002A17A5" w:rsidRDefault="00902CAE" w:rsidP="002A17A5">
      <w:pPr>
        <w:autoSpaceDE w:val="0"/>
        <w:autoSpaceDN w:val="0"/>
        <w:adjustRightInd w:val="0"/>
        <w:spacing w:after="0"/>
        <w:jc w:val="both"/>
        <w:rPr>
          <w:rFonts w:ascii="Arial" w:hAnsi="Arial" w:cs="Arial"/>
          <w:sz w:val="20"/>
          <w:szCs w:val="20"/>
        </w:rPr>
      </w:pPr>
    </w:p>
    <w:p w14:paraId="3FB4DDB5" w14:textId="18AA3110" w:rsidR="00902CAE" w:rsidRPr="002A17A5" w:rsidRDefault="00902CAE" w:rsidP="002A17A5">
      <w:pPr>
        <w:autoSpaceDE w:val="0"/>
        <w:autoSpaceDN w:val="0"/>
        <w:adjustRightInd w:val="0"/>
        <w:spacing w:after="0"/>
        <w:jc w:val="both"/>
        <w:rPr>
          <w:rFonts w:ascii="Arial" w:hAnsi="Arial" w:cs="Arial"/>
          <w:sz w:val="20"/>
          <w:szCs w:val="20"/>
        </w:rPr>
      </w:pPr>
    </w:p>
    <w:p w14:paraId="5428F127" w14:textId="77777777" w:rsidR="00902CAE" w:rsidRPr="002A17A5" w:rsidRDefault="00902CAE" w:rsidP="002A17A5">
      <w:pPr>
        <w:autoSpaceDE w:val="0"/>
        <w:autoSpaceDN w:val="0"/>
        <w:adjustRightInd w:val="0"/>
        <w:spacing w:after="0"/>
        <w:jc w:val="both"/>
        <w:rPr>
          <w:rFonts w:ascii="Arial" w:hAnsi="Arial" w:cs="Arial"/>
          <w:sz w:val="20"/>
          <w:szCs w:val="20"/>
        </w:rPr>
      </w:pPr>
    </w:p>
    <w:p w14:paraId="407B3DDB" w14:textId="5300D4FF" w:rsidR="00433284" w:rsidRPr="002A17A5" w:rsidRDefault="00433284" w:rsidP="002A17A5">
      <w:pPr>
        <w:autoSpaceDE w:val="0"/>
        <w:autoSpaceDN w:val="0"/>
        <w:adjustRightInd w:val="0"/>
        <w:spacing w:after="0"/>
        <w:jc w:val="both"/>
        <w:rPr>
          <w:rFonts w:ascii="Arial" w:hAnsi="Arial" w:cs="Arial"/>
          <w:sz w:val="20"/>
          <w:szCs w:val="20"/>
        </w:rPr>
      </w:pPr>
    </w:p>
    <w:p w14:paraId="61F81DB1" w14:textId="77777777" w:rsidR="00433284" w:rsidRPr="002A17A5" w:rsidRDefault="00433284" w:rsidP="002A17A5">
      <w:pPr>
        <w:autoSpaceDE w:val="0"/>
        <w:autoSpaceDN w:val="0"/>
        <w:adjustRightInd w:val="0"/>
        <w:spacing w:after="0"/>
        <w:jc w:val="both"/>
        <w:rPr>
          <w:rFonts w:ascii="Arial" w:hAnsi="Arial" w:cs="Arial"/>
          <w:sz w:val="20"/>
          <w:szCs w:val="20"/>
        </w:rPr>
      </w:pPr>
    </w:p>
    <w:p w14:paraId="519A9488" w14:textId="77777777" w:rsidR="002A17A5" w:rsidRDefault="002A17A5" w:rsidP="00F26129">
      <w:pPr>
        <w:pStyle w:val="UNHCRcontentheading2"/>
      </w:pPr>
    </w:p>
    <w:p w14:paraId="312AE8B7" w14:textId="0819673F" w:rsidR="000C1212" w:rsidRPr="002A17A5" w:rsidRDefault="000C1212" w:rsidP="00F26129">
      <w:pPr>
        <w:pStyle w:val="UNHCRcontentheading2"/>
      </w:pPr>
      <w:r w:rsidRPr="002A17A5">
        <w:t>Project objective</w:t>
      </w:r>
    </w:p>
    <w:p w14:paraId="562E7884" w14:textId="77777777" w:rsidR="000C1212" w:rsidRPr="002A17A5" w:rsidRDefault="000C1212" w:rsidP="002A17A5">
      <w:pPr>
        <w:pStyle w:val="ListParagraph"/>
        <w:numPr>
          <w:ilvl w:val="0"/>
          <w:numId w:val="1"/>
        </w:numPr>
        <w:autoSpaceDE w:val="0"/>
        <w:autoSpaceDN w:val="0"/>
        <w:adjustRightInd w:val="0"/>
        <w:spacing w:after="0"/>
        <w:jc w:val="both"/>
        <w:rPr>
          <w:rFonts w:ascii="Arial" w:hAnsi="Arial" w:cs="Arial"/>
          <w:sz w:val="20"/>
          <w:szCs w:val="20"/>
        </w:rPr>
      </w:pPr>
    </w:p>
    <w:p w14:paraId="4FD23718" w14:textId="77777777" w:rsidR="000C1212" w:rsidRPr="002A17A5" w:rsidRDefault="000C1212" w:rsidP="002A17A5">
      <w:pPr>
        <w:pStyle w:val="ListParagraph"/>
        <w:numPr>
          <w:ilvl w:val="0"/>
          <w:numId w:val="1"/>
        </w:numPr>
        <w:autoSpaceDE w:val="0"/>
        <w:autoSpaceDN w:val="0"/>
        <w:adjustRightInd w:val="0"/>
        <w:spacing w:after="0"/>
        <w:jc w:val="both"/>
        <w:rPr>
          <w:rFonts w:ascii="Arial" w:hAnsi="Arial" w:cs="Arial"/>
          <w:sz w:val="20"/>
          <w:szCs w:val="20"/>
        </w:rPr>
      </w:pPr>
      <w:r w:rsidRPr="002A17A5">
        <w:rPr>
          <w:rFonts w:ascii="Arial" w:hAnsi="Arial" w:cs="Arial"/>
          <w:sz w:val="20"/>
          <w:szCs w:val="20"/>
        </w:rPr>
        <w:t>The MPCA is an integral part of UNHCR’s comprehensive protection response to refugees in Lebanon. The overall goal of MPCA is to improve the living conditions of vulnerable refugee families and reduce their susceptibility to exploitation and other protection risks such as child labour and survival sex.</w:t>
      </w:r>
    </w:p>
    <w:p w14:paraId="4E987713" w14:textId="77777777" w:rsidR="000C1212" w:rsidRPr="002A17A5" w:rsidRDefault="000C1212" w:rsidP="002A17A5">
      <w:pPr>
        <w:pStyle w:val="ListParagraph"/>
        <w:numPr>
          <w:ilvl w:val="0"/>
          <w:numId w:val="1"/>
        </w:numPr>
        <w:autoSpaceDE w:val="0"/>
        <w:autoSpaceDN w:val="0"/>
        <w:adjustRightInd w:val="0"/>
        <w:spacing w:after="0"/>
        <w:jc w:val="both"/>
        <w:rPr>
          <w:rFonts w:ascii="Arial" w:hAnsi="Arial" w:cs="Arial"/>
          <w:sz w:val="20"/>
          <w:szCs w:val="20"/>
        </w:rPr>
      </w:pPr>
    </w:p>
    <w:p w14:paraId="4A1CE832" w14:textId="77777777" w:rsidR="000C1212" w:rsidRPr="002A17A5" w:rsidRDefault="000C1212" w:rsidP="002A17A5">
      <w:pPr>
        <w:pStyle w:val="ListParagraph"/>
        <w:numPr>
          <w:ilvl w:val="0"/>
          <w:numId w:val="1"/>
        </w:numPr>
        <w:autoSpaceDE w:val="0"/>
        <w:autoSpaceDN w:val="0"/>
        <w:adjustRightInd w:val="0"/>
        <w:spacing w:after="0"/>
        <w:jc w:val="both"/>
        <w:rPr>
          <w:rFonts w:ascii="Arial" w:hAnsi="Arial" w:cs="Arial"/>
          <w:sz w:val="20"/>
          <w:szCs w:val="20"/>
        </w:rPr>
      </w:pPr>
      <w:r w:rsidRPr="002A17A5">
        <w:rPr>
          <w:rFonts w:ascii="Arial" w:hAnsi="Arial" w:cs="Arial"/>
          <w:sz w:val="20"/>
          <w:szCs w:val="20"/>
        </w:rPr>
        <w:t>The objective of the project is to support severely and highly vulnerable refugee families who are already struggling to meet their basic needs, cover additional expenses incurred, and reduce resorting to negative coping strategies.</w:t>
      </w:r>
    </w:p>
    <w:p w14:paraId="5204AD44" w14:textId="539FADF9" w:rsidR="000C1212" w:rsidRPr="002A17A5" w:rsidRDefault="000C1212" w:rsidP="002A17A5">
      <w:pPr>
        <w:autoSpaceDE w:val="0"/>
        <w:autoSpaceDN w:val="0"/>
        <w:adjustRightInd w:val="0"/>
        <w:spacing w:after="0"/>
        <w:jc w:val="both"/>
        <w:rPr>
          <w:rFonts w:ascii="Arial" w:hAnsi="Arial" w:cs="Arial"/>
          <w:sz w:val="20"/>
          <w:szCs w:val="20"/>
        </w:rPr>
      </w:pPr>
    </w:p>
    <w:p w14:paraId="2FE210EF" w14:textId="77777777" w:rsidR="00433284" w:rsidRPr="002A17A5" w:rsidRDefault="00433284" w:rsidP="002A17A5">
      <w:pPr>
        <w:autoSpaceDE w:val="0"/>
        <w:autoSpaceDN w:val="0"/>
        <w:adjustRightInd w:val="0"/>
        <w:spacing w:after="0"/>
        <w:jc w:val="both"/>
        <w:rPr>
          <w:rFonts w:ascii="Arial" w:hAnsi="Arial" w:cs="Arial"/>
          <w:sz w:val="20"/>
          <w:szCs w:val="20"/>
        </w:rPr>
      </w:pPr>
    </w:p>
    <w:p w14:paraId="1877E126" w14:textId="56C04485" w:rsidR="000C1212" w:rsidRPr="002A17A5" w:rsidRDefault="000C1212" w:rsidP="00F26129">
      <w:pPr>
        <w:pStyle w:val="UNHCRcontentheading2"/>
      </w:pPr>
      <w:r w:rsidRPr="002A17A5">
        <w:t>Time</w:t>
      </w:r>
      <w:r w:rsidR="00CE142E">
        <w:t xml:space="preserve"> </w:t>
      </w:r>
      <w:r w:rsidRPr="002A17A5">
        <w:t>frame</w:t>
      </w:r>
    </w:p>
    <w:p w14:paraId="0D05B0E8" w14:textId="77777777" w:rsidR="00433284" w:rsidRPr="002A17A5" w:rsidRDefault="00433284" w:rsidP="002A17A5">
      <w:pPr>
        <w:pStyle w:val="Style17"/>
        <w:numPr>
          <w:ilvl w:val="0"/>
          <w:numId w:val="1"/>
        </w:numPr>
        <w:spacing w:before="0" w:after="0"/>
        <w:rPr>
          <w:sz w:val="20"/>
          <w:szCs w:val="20"/>
        </w:rPr>
      </w:pPr>
    </w:p>
    <w:p w14:paraId="4A05214E" w14:textId="780FB0FC" w:rsidR="000C1212" w:rsidRPr="002A17A5" w:rsidRDefault="000C1212" w:rsidP="002A17A5">
      <w:pPr>
        <w:pStyle w:val="Style17"/>
        <w:numPr>
          <w:ilvl w:val="0"/>
          <w:numId w:val="1"/>
        </w:numPr>
        <w:spacing w:before="0" w:after="0"/>
        <w:rPr>
          <w:sz w:val="20"/>
          <w:szCs w:val="20"/>
        </w:rPr>
      </w:pPr>
      <w:r w:rsidRPr="002A17A5">
        <w:rPr>
          <w:sz w:val="20"/>
          <w:szCs w:val="20"/>
        </w:rPr>
        <w:t>This Project will start after its approval by the Donor for a duration of up to 12 months.</w:t>
      </w:r>
    </w:p>
    <w:p w14:paraId="41DB9782" w14:textId="0EB074BF" w:rsidR="000C1212" w:rsidRPr="002A17A5" w:rsidRDefault="000C1212" w:rsidP="002A17A5">
      <w:pPr>
        <w:pStyle w:val="Style17"/>
        <w:spacing w:before="0" w:after="0"/>
        <w:rPr>
          <w:sz w:val="20"/>
          <w:szCs w:val="20"/>
        </w:rPr>
      </w:pPr>
    </w:p>
    <w:p w14:paraId="227B87A6" w14:textId="77777777" w:rsidR="00433284" w:rsidRPr="002A17A5" w:rsidRDefault="00433284" w:rsidP="002A17A5">
      <w:pPr>
        <w:pStyle w:val="Style17"/>
        <w:spacing w:before="0" w:after="0"/>
        <w:rPr>
          <w:sz w:val="20"/>
          <w:szCs w:val="20"/>
        </w:rPr>
      </w:pPr>
    </w:p>
    <w:p w14:paraId="20503ED4" w14:textId="77777777" w:rsidR="000C1212" w:rsidRPr="002A17A5" w:rsidRDefault="000C1212" w:rsidP="00F26129">
      <w:pPr>
        <w:pStyle w:val="UNHCRcontentheading2"/>
      </w:pPr>
      <w:r w:rsidRPr="002A17A5">
        <w:t>Activities</w:t>
      </w:r>
    </w:p>
    <w:p w14:paraId="42D296A6" w14:textId="77777777" w:rsidR="00433284" w:rsidRPr="002A17A5" w:rsidRDefault="00433284" w:rsidP="002A17A5">
      <w:pPr>
        <w:autoSpaceDE w:val="0"/>
        <w:autoSpaceDN w:val="0"/>
        <w:adjustRightInd w:val="0"/>
        <w:spacing w:after="0"/>
        <w:jc w:val="both"/>
        <w:rPr>
          <w:rFonts w:ascii="Arial" w:hAnsi="Arial" w:cs="Arial"/>
          <w:sz w:val="20"/>
          <w:szCs w:val="20"/>
          <w:lang w:eastAsia="en-GB"/>
        </w:rPr>
      </w:pPr>
    </w:p>
    <w:p w14:paraId="4187145F" w14:textId="2E60636A" w:rsidR="000C1212" w:rsidRPr="002A17A5" w:rsidRDefault="000C1212" w:rsidP="002A17A5">
      <w:pPr>
        <w:autoSpaceDE w:val="0"/>
        <w:autoSpaceDN w:val="0"/>
        <w:adjustRightInd w:val="0"/>
        <w:spacing w:after="0"/>
        <w:jc w:val="both"/>
        <w:rPr>
          <w:rFonts w:ascii="Arial" w:hAnsi="Arial" w:cs="Arial"/>
          <w:sz w:val="20"/>
          <w:szCs w:val="20"/>
          <w:lang w:eastAsia="en-GB"/>
        </w:rPr>
      </w:pPr>
      <w:r w:rsidRPr="002A17A5">
        <w:rPr>
          <w:rFonts w:ascii="Arial" w:hAnsi="Arial" w:cs="Arial"/>
          <w:sz w:val="20"/>
          <w:szCs w:val="20"/>
          <w:lang w:eastAsia="en-GB"/>
        </w:rPr>
        <w:t xml:space="preserve">UNHCR’s MPCA programme aims to provide 128,700 of the most severely vulnerable Syrian refugee families in Lebanon  with cash assistance to help them meet their essential needs such as shelter, food and medicine. With the support of the Belgium contribution, a total of 8,617 families will be reached with MPCA. </w:t>
      </w:r>
    </w:p>
    <w:p w14:paraId="762553AE" w14:textId="77777777" w:rsidR="000C1212" w:rsidRPr="002A17A5" w:rsidRDefault="000C1212" w:rsidP="002A17A5">
      <w:pPr>
        <w:autoSpaceDE w:val="0"/>
        <w:autoSpaceDN w:val="0"/>
        <w:adjustRightInd w:val="0"/>
        <w:spacing w:after="0"/>
        <w:jc w:val="both"/>
        <w:rPr>
          <w:rFonts w:ascii="Arial" w:hAnsi="Arial" w:cs="Arial"/>
          <w:sz w:val="20"/>
          <w:szCs w:val="20"/>
          <w:lang w:eastAsia="en-GB"/>
        </w:rPr>
      </w:pPr>
    </w:p>
    <w:p w14:paraId="11082BE1" w14:textId="77777777" w:rsidR="000C1212" w:rsidRPr="002A17A5" w:rsidRDefault="000C1212" w:rsidP="002A17A5">
      <w:pPr>
        <w:autoSpaceDE w:val="0"/>
        <w:autoSpaceDN w:val="0"/>
        <w:adjustRightInd w:val="0"/>
        <w:spacing w:after="0"/>
        <w:jc w:val="both"/>
        <w:rPr>
          <w:rFonts w:ascii="Arial" w:hAnsi="Arial" w:cs="Arial"/>
          <w:sz w:val="20"/>
          <w:szCs w:val="20"/>
          <w:lang w:eastAsia="en-GB"/>
        </w:rPr>
      </w:pPr>
      <w:r w:rsidRPr="002A17A5">
        <w:rPr>
          <w:rFonts w:ascii="Arial" w:hAnsi="Arial" w:cs="Arial"/>
          <w:sz w:val="20"/>
          <w:szCs w:val="20"/>
          <w:lang w:eastAsia="en-GB"/>
        </w:rPr>
        <w:t xml:space="preserve">Families </w:t>
      </w:r>
      <w:proofErr w:type="gramStart"/>
      <w:r w:rsidRPr="002A17A5">
        <w:rPr>
          <w:rFonts w:ascii="Arial" w:hAnsi="Arial" w:cs="Arial"/>
          <w:sz w:val="20"/>
          <w:szCs w:val="20"/>
          <w:lang w:eastAsia="en-GB"/>
        </w:rPr>
        <w:t>are able to</w:t>
      </w:r>
      <w:proofErr w:type="gramEnd"/>
      <w:r w:rsidRPr="002A17A5">
        <w:rPr>
          <w:rFonts w:ascii="Arial" w:hAnsi="Arial" w:cs="Arial"/>
          <w:sz w:val="20"/>
          <w:szCs w:val="20"/>
          <w:lang w:eastAsia="en-GB"/>
        </w:rPr>
        <w:t xml:space="preserve"> withdraw cash from any ATM in Lebanon and afford the goods and services they need most according to their prioritisation without repeatedly travelling to and queueing at distribution points to collect in-kind items.</w:t>
      </w:r>
    </w:p>
    <w:p w14:paraId="01881F59" w14:textId="77777777" w:rsidR="000C1212" w:rsidRPr="002A17A5" w:rsidRDefault="000C1212" w:rsidP="002A17A5">
      <w:pPr>
        <w:pBdr>
          <w:top w:val="nil"/>
          <w:left w:val="nil"/>
          <w:bottom w:val="nil"/>
          <w:right w:val="nil"/>
          <w:between w:val="nil"/>
          <w:bar w:val="nil"/>
        </w:pBdr>
        <w:autoSpaceDE w:val="0"/>
        <w:autoSpaceDN w:val="0"/>
        <w:adjustRightInd w:val="0"/>
        <w:spacing w:after="0"/>
        <w:jc w:val="both"/>
        <w:rPr>
          <w:rFonts w:ascii="Arial" w:hAnsi="Arial" w:cs="Arial"/>
          <w:sz w:val="20"/>
          <w:szCs w:val="20"/>
        </w:rPr>
      </w:pPr>
    </w:p>
    <w:p w14:paraId="5E274D2E" w14:textId="77777777" w:rsidR="000C1212" w:rsidRPr="002A17A5" w:rsidRDefault="000C1212" w:rsidP="002A17A5">
      <w:pPr>
        <w:pBdr>
          <w:top w:val="nil"/>
          <w:left w:val="nil"/>
          <w:bottom w:val="nil"/>
          <w:right w:val="nil"/>
          <w:between w:val="nil"/>
          <w:bar w:val="nil"/>
        </w:pBdr>
        <w:autoSpaceDE w:val="0"/>
        <w:autoSpaceDN w:val="0"/>
        <w:adjustRightInd w:val="0"/>
        <w:spacing w:after="0"/>
        <w:jc w:val="both"/>
        <w:rPr>
          <w:rFonts w:ascii="Arial" w:hAnsi="Arial" w:cs="Arial"/>
          <w:sz w:val="20"/>
          <w:szCs w:val="20"/>
          <w:lang w:eastAsia="en-GB"/>
        </w:rPr>
      </w:pPr>
      <w:r w:rsidRPr="002A17A5">
        <w:rPr>
          <w:rFonts w:ascii="Arial" w:hAnsi="Arial" w:cs="Arial"/>
          <w:sz w:val="20"/>
          <w:szCs w:val="20"/>
        </w:rPr>
        <w:t xml:space="preserve">Functioning markets, technical capacity, adequate banking services, and infrastructure throughout Lebanon allows cash-based assistance to be an effective and efficient modality to meet refugees’ basic needs; </w:t>
      </w:r>
      <w:r w:rsidRPr="002A17A5">
        <w:rPr>
          <w:rFonts w:ascii="Arial" w:hAnsi="Arial" w:cs="Arial"/>
          <w:sz w:val="20"/>
          <w:szCs w:val="20"/>
          <w:lang w:eastAsia="en-GB"/>
        </w:rPr>
        <w:t xml:space="preserve">shelter, food, medicine, clothing, and household items are readily available through the local market and ATMs are easily accessible. Both refugees and UNHCR value the dignity that cash assistance allows. </w:t>
      </w:r>
      <w:r w:rsidRPr="002A17A5">
        <w:rPr>
          <w:rFonts w:ascii="Arial" w:hAnsi="Arial" w:cs="Arial"/>
          <w:sz w:val="20"/>
          <w:szCs w:val="20"/>
        </w:rPr>
        <w:t>Injecting cash into the local economy may also contribute to attenuating increasing tensions between refugees and local populations by increasing cash flow in local markets.</w:t>
      </w:r>
      <w:r w:rsidRPr="002A17A5">
        <w:rPr>
          <w:rFonts w:ascii="Arial" w:hAnsi="Arial" w:cs="Arial"/>
          <w:sz w:val="20"/>
          <w:szCs w:val="20"/>
          <w:lang w:eastAsia="en-GB"/>
        </w:rPr>
        <w:t xml:space="preserve"> In this context, cash-based assistance serves as a viable and preferred alternative to in-kind assistance. </w:t>
      </w:r>
    </w:p>
    <w:p w14:paraId="24C8D23A" w14:textId="77777777" w:rsidR="000C1212" w:rsidRPr="002A17A5" w:rsidRDefault="000C1212" w:rsidP="002A17A5">
      <w:pPr>
        <w:autoSpaceDE w:val="0"/>
        <w:autoSpaceDN w:val="0"/>
        <w:adjustRightInd w:val="0"/>
        <w:spacing w:after="0"/>
        <w:jc w:val="both"/>
        <w:rPr>
          <w:rFonts w:ascii="Arial" w:hAnsi="Arial" w:cs="Arial"/>
          <w:sz w:val="20"/>
          <w:szCs w:val="20"/>
          <w:lang w:eastAsia="en-GB"/>
        </w:rPr>
      </w:pPr>
    </w:p>
    <w:p w14:paraId="4735CB52" w14:textId="77777777" w:rsidR="000C1212" w:rsidRPr="002A17A5" w:rsidRDefault="000C1212" w:rsidP="002A17A5">
      <w:pPr>
        <w:autoSpaceDE w:val="0"/>
        <w:autoSpaceDN w:val="0"/>
        <w:adjustRightInd w:val="0"/>
        <w:spacing w:after="0"/>
        <w:jc w:val="both"/>
        <w:rPr>
          <w:rFonts w:ascii="Arial" w:hAnsi="Arial" w:cs="Arial"/>
          <w:sz w:val="20"/>
          <w:szCs w:val="20"/>
          <w:lang w:eastAsia="en-GB"/>
        </w:rPr>
      </w:pPr>
      <w:r w:rsidRPr="002A17A5">
        <w:rPr>
          <w:rFonts w:ascii="Arial" w:hAnsi="Arial" w:cs="Arial"/>
          <w:sz w:val="20"/>
          <w:szCs w:val="20"/>
          <w:lang w:eastAsia="en-GB"/>
        </w:rPr>
        <w:t>MPCA is provided through LOUISE</w:t>
      </w:r>
      <w:r w:rsidRPr="002A17A5">
        <w:rPr>
          <w:rStyle w:val="FootnoteReference"/>
          <w:rFonts w:ascii="Arial" w:hAnsi="Arial" w:cs="Arial"/>
          <w:sz w:val="20"/>
          <w:szCs w:val="20"/>
          <w:lang w:eastAsia="en-GB"/>
        </w:rPr>
        <w:footnoteReference w:id="3"/>
      </w:r>
      <w:r w:rsidRPr="002A17A5">
        <w:rPr>
          <w:rFonts w:ascii="Arial" w:hAnsi="Arial" w:cs="Arial"/>
          <w:sz w:val="20"/>
          <w:szCs w:val="20"/>
          <w:lang w:eastAsia="en-GB"/>
        </w:rPr>
        <w:t>, the single electronic card platform established in 2016 that brings together UNHCR, UNICEF, WFP, and NGO partners involved in cash transfer activities in Lebanon. LOUISE, as an inter-organizational platform, oversees the majority of cash-based assistance in Lebanon and provides coordinated and coherent cash-based assistance to Syrian refugees. UNHCR, alongside partners and relevant sectors, uses an econometric formula to predict the expenditure of refugee households as a proxy of socio-economic vulnerability. The model was first introduced in 2016 and is reviewed and updated every year to ensure that the targeting approach stays relevant and is adapted to trends in the refugee community. The formula is derived from the VASyR data.</w:t>
      </w:r>
    </w:p>
    <w:p w14:paraId="75C5D0DE" w14:textId="77777777" w:rsidR="000C1212" w:rsidRPr="002A17A5" w:rsidRDefault="000C1212" w:rsidP="002A17A5">
      <w:pPr>
        <w:autoSpaceDE w:val="0"/>
        <w:autoSpaceDN w:val="0"/>
        <w:adjustRightInd w:val="0"/>
        <w:spacing w:after="0"/>
        <w:jc w:val="both"/>
        <w:rPr>
          <w:rFonts w:ascii="Arial" w:hAnsi="Arial" w:cs="Arial"/>
          <w:sz w:val="20"/>
          <w:szCs w:val="20"/>
          <w:lang w:eastAsia="en-GB"/>
        </w:rPr>
      </w:pPr>
    </w:p>
    <w:p w14:paraId="40EACAD0" w14:textId="77777777" w:rsidR="000C1212" w:rsidRPr="002A17A5" w:rsidRDefault="000C1212" w:rsidP="002A17A5">
      <w:pPr>
        <w:autoSpaceDE w:val="0"/>
        <w:autoSpaceDN w:val="0"/>
        <w:adjustRightInd w:val="0"/>
        <w:spacing w:after="0"/>
        <w:jc w:val="both"/>
        <w:rPr>
          <w:rFonts w:ascii="Arial" w:hAnsi="Arial" w:cs="Arial"/>
          <w:sz w:val="20"/>
          <w:szCs w:val="20"/>
        </w:rPr>
      </w:pPr>
      <w:r w:rsidRPr="002A17A5">
        <w:rPr>
          <w:rFonts w:ascii="Arial" w:hAnsi="Arial" w:cs="Arial"/>
          <w:sz w:val="20"/>
          <w:szCs w:val="20"/>
        </w:rPr>
        <w:t>To ensure that assistance reaches the intended beneficiaries and serves its purpose, UNHCR has put in place a robust system of financial control, verification and monitoring. This includes:</w:t>
      </w:r>
    </w:p>
    <w:p w14:paraId="0A735246" w14:textId="77777777" w:rsidR="000C1212" w:rsidRPr="002A17A5" w:rsidRDefault="000C1212" w:rsidP="002A17A5">
      <w:pPr>
        <w:autoSpaceDE w:val="0"/>
        <w:autoSpaceDN w:val="0"/>
        <w:adjustRightInd w:val="0"/>
        <w:spacing w:after="0"/>
        <w:jc w:val="both"/>
        <w:rPr>
          <w:rFonts w:ascii="Arial" w:hAnsi="Arial" w:cs="Arial"/>
          <w:sz w:val="20"/>
          <w:szCs w:val="20"/>
        </w:rPr>
      </w:pPr>
    </w:p>
    <w:p w14:paraId="05281090" w14:textId="77777777" w:rsidR="000C1212" w:rsidRPr="002A17A5" w:rsidRDefault="000C1212" w:rsidP="002A17A5">
      <w:pPr>
        <w:pStyle w:val="Style17"/>
        <w:numPr>
          <w:ilvl w:val="0"/>
          <w:numId w:val="18"/>
        </w:numPr>
        <w:spacing w:before="0" w:after="0"/>
        <w:rPr>
          <w:sz w:val="20"/>
          <w:szCs w:val="20"/>
        </w:rPr>
      </w:pPr>
      <w:r w:rsidRPr="002A17A5">
        <w:rPr>
          <w:sz w:val="20"/>
          <w:szCs w:val="20"/>
        </w:rPr>
        <w:t xml:space="preserve">Identity verification during card collection for beneficiaries who are not yet in possession of an ATM </w:t>
      </w:r>
      <w:proofErr w:type="gramStart"/>
      <w:r w:rsidRPr="002A17A5">
        <w:rPr>
          <w:sz w:val="20"/>
          <w:szCs w:val="20"/>
        </w:rPr>
        <w:t>card;</w:t>
      </w:r>
      <w:proofErr w:type="gramEnd"/>
    </w:p>
    <w:p w14:paraId="6D102293" w14:textId="77777777" w:rsidR="000C1212" w:rsidRPr="002A17A5" w:rsidRDefault="000C1212" w:rsidP="002A17A5">
      <w:pPr>
        <w:pStyle w:val="Style17"/>
        <w:numPr>
          <w:ilvl w:val="0"/>
          <w:numId w:val="18"/>
        </w:numPr>
        <w:spacing w:before="0" w:after="0"/>
        <w:rPr>
          <w:sz w:val="20"/>
          <w:szCs w:val="20"/>
        </w:rPr>
      </w:pPr>
      <w:r w:rsidRPr="002A17A5">
        <w:rPr>
          <w:sz w:val="20"/>
          <w:szCs w:val="20"/>
        </w:rPr>
        <w:t xml:space="preserve">Validation of beneficiary identity prior to uploading for those who received an ATM card </w:t>
      </w:r>
      <w:proofErr w:type="gramStart"/>
      <w:r w:rsidRPr="002A17A5">
        <w:rPr>
          <w:sz w:val="20"/>
          <w:szCs w:val="20"/>
        </w:rPr>
        <w:t>before;</w:t>
      </w:r>
      <w:proofErr w:type="gramEnd"/>
    </w:p>
    <w:p w14:paraId="1F0B5F6F" w14:textId="77777777" w:rsidR="000C1212" w:rsidRPr="002A17A5" w:rsidRDefault="000C1212" w:rsidP="002A17A5">
      <w:pPr>
        <w:pStyle w:val="Style17"/>
        <w:numPr>
          <w:ilvl w:val="0"/>
          <w:numId w:val="18"/>
        </w:numPr>
        <w:spacing w:before="0" w:after="0"/>
        <w:rPr>
          <w:sz w:val="20"/>
          <w:szCs w:val="20"/>
        </w:rPr>
      </w:pPr>
      <w:r w:rsidRPr="002A17A5">
        <w:rPr>
          <w:sz w:val="20"/>
          <w:szCs w:val="20"/>
        </w:rPr>
        <w:t>Card embossment only after identity checks;</w:t>
      </w:r>
    </w:p>
    <w:p w14:paraId="1258ECE2" w14:textId="77777777" w:rsidR="000C1212" w:rsidRPr="002A17A5" w:rsidRDefault="000C1212" w:rsidP="002A17A5">
      <w:pPr>
        <w:pStyle w:val="Style17"/>
        <w:numPr>
          <w:ilvl w:val="0"/>
          <w:numId w:val="18"/>
        </w:numPr>
        <w:spacing w:before="0" w:after="0"/>
        <w:rPr>
          <w:sz w:val="20"/>
          <w:szCs w:val="20"/>
        </w:rPr>
      </w:pPr>
      <w:r w:rsidRPr="002A17A5">
        <w:rPr>
          <w:sz w:val="20"/>
          <w:szCs w:val="20"/>
        </w:rPr>
        <w:t>Bank upload instruction through Secured File Transfer;</w:t>
      </w:r>
    </w:p>
    <w:p w14:paraId="78845F7B" w14:textId="77777777" w:rsidR="000C1212" w:rsidRPr="002A17A5" w:rsidRDefault="000C1212" w:rsidP="002A17A5">
      <w:pPr>
        <w:pStyle w:val="Style17"/>
        <w:numPr>
          <w:ilvl w:val="0"/>
          <w:numId w:val="18"/>
        </w:numPr>
        <w:spacing w:before="0" w:after="0"/>
        <w:rPr>
          <w:sz w:val="20"/>
          <w:szCs w:val="20"/>
        </w:rPr>
      </w:pPr>
      <w:r w:rsidRPr="002A17A5">
        <w:rPr>
          <w:sz w:val="20"/>
          <w:szCs w:val="20"/>
        </w:rPr>
        <w:t>Secure File Transfer Protocol (SFTP) protected by digital signature;</w:t>
      </w:r>
    </w:p>
    <w:p w14:paraId="094FF988" w14:textId="77777777" w:rsidR="000C1212" w:rsidRPr="002A17A5" w:rsidRDefault="000C1212" w:rsidP="002A17A5">
      <w:pPr>
        <w:pStyle w:val="Style17"/>
        <w:numPr>
          <w:ilvl w:val="0"/>
          <w:numId w:val="18"/>
        </w:numPr>
        <w:spacing w:before="0" w:after="0"/>
        <w:rPr>
          <w:sz w:val="20"/>
          <w:szCs w:val="20"/>
        </w:rPr>
      </w:pPr>
      <w:r w:rsidRPr="002A17A5">
        <w:rPr>
          <w:sz w:val="20"/>
          <w:szCs w:val="20"/>
        </w:rPr>
        <w:t>Post-distribution monitoring including withdrawal tracking;</w:t>
      </w:r>
    </w:p>
    <w:p w14:paraId="5C249605" w14:textId="77777777" w:rsidR="000C1212" w:rsidRPr="002A17A5" w:rsidRDefault="000C1212" w:rsidP="002A17A5">
      <w:pPr>
        <w:pStyle w:val="Style17"/>
        <w:numPr>
          <w:ilvl w:val="0"/>
          <w:numId w:val="18"/>
        </w:numPr>
        <w:spacing w:before="0" w:after="0"/>
        <w:rPr>
          <w:sz w:val="20"/>
          <w:szCs w:val="20"/>
        </w:rPr>
      </w:pPr>
      <w:r w:rsidRPr="002A17A5">
        <w:rPr>
          <w:sz w:val="20"/>
          <w:szCs w:val="20"/>
        </w:rPr>
        <w:t>Outcome monitoring reports;</w:t>
      </w:r>
    </w:p>
    <w:p w14:paraId="029C1FD4" w14:textId="77777777" w:rsidR="000C1212" w:rsidRPr="002A17A5" w:rsidRDefault="000C1212" w:rsidP="002A17A5">
      <w:pPr>
        <w:pStyle w:val="Style17"/>
        <w:numPr>
          <w:ilvl w:val="0"/>
          <w:numId w:val="18"/>
        </w:numPr>
        <w:spacing w:before="0" w:after="0"/>
        <w:rPr>
          <w:sz w:val="20"/>
          <w:szCs w:val="20"/>
        </w:rPr>
      </w:pPr>
      <w:r w:rsidRPr="002A17A5">
        <w:rPr>
          <w:sz w:val="20"/>
          <w:szCs w:val="20"/>
        </w:rPr>
        <w:t>Focus group discussions, surveys and distribution record tracking.</w:t>
      </w:r>
    </w:p>
    <w:p w14:paraId="3A7DAB9B" w14:textId="77777777" w:rsidR="000C1212" w:rsidRPr="002A17A5" w:rsidRDefault="000C1212" w:rsidP="002A17A5">
      <w:pPr>
        <w:autoSpaceDE w:val="0"/>
        <w:autoSpaceDN w:val="0"/>
        <w:adjustRightInd w:val="0"/>
        <w:spacing w:after="0" w:line="240" w:lineRule="auto"/>
        <w:jc w:val="both"/>
        <w:rPr>
          <w:rFonts w:ascii="Arial" w:hAnsi="Arial" w:cs="Arial"/>
          <w:sz w:val="20"/>
          <w:szCs w:val="20"/>
        </w:rPr>
      </w:pPr>
    </w:p>
    <w:p w14:paraId="022D3DDE" w14:textId="77777777" w:rsidR="000C1212" w:rsidRPr="002A17A5" w:rsidRDefault="000C1212" w:rsidP="002A17A5">
      <w:pPr>
        <w:autoSpaceDE w:val="0"/>
        <w:autoSpaceDN w:val="0"/>
        <w:adjustRightInd w:val="0"/>
        <w:spacing w:after="0"/>
        <w:jc w:val="both"/>
        <w:rPr>
          <w:rFonts w:ascii="Arial" w:hAnsi="Arial" w:cs="Arial"/>
          <w:sz w:val="20"/>
          <w:szCs w:val="20"/>
          <w:lang w:eastAsia="en-GB"/>
        </w:rPr>
      </w:pPr>
      <w:r w:rsidRPr="002A17A5">
        <w:rPr>
          <w:rFonts w:ascii="Arial" w:hAnsi="Arial" w:cs="Arial"/>
          <w:sz w:val="20"/>
          <w:szCs w:val="20"/>
          <w:lang w:eastAsia="en-GB"/>
        </w:rPr>
        <w:lastRenderedPageBreak/>
        <w:t>UNHCR uses iris scans systematically for the validation process for MPCA and is working towards validating all refugees benefiting from MPCA every three months. Validation by iris scan is also used systematically during the regular registration and protection-related activities when refugees approach UNHCR's reception centres. UNHCR also conducts mobile validation using iris scans for refugees who are not able to approach the centres e.g., due to immobility.</w:t>
      </w:r>
    </w:p>
    <w:p w14:paraId="1CAB2EFD" w14:textId="77777777" w:rsidR="000C1212" w:rsidRPr="002A17A5" w:rsidRDefault="000C1212" w:rsidP="002A17A5">
      <w:pPr>
        <w:autoSpaceDE w:val="0"/>
        <w:autoSpaceDN w:val="0"/>
        <w:adjustRightInd w:val="0"/>
        <w:spacing w:after="0"/>
        <w:jc w:val="both"/>
        <w:rPr>
          <w:rFonts w:ascii="Arial" w:hAnsi="Arial" w:cs="Arial"/>
          <w:sz w:val="20"/>
          <w:szCs w:val="20"/>
          <w:lang w:eastAsia="en-GB"/>
        </w:rPr>
      </w:pPr>
    </w:p>
    <w:p w14:paraId="6E36625F" w14:textId="77777777" w:rsidR="000C1212" w:rsidRPr="002A17A5" w:rsidRDefault="000C1212" w:rsidP="002A17A5">
      <w:pPr>
        <w:autoSpaceDE w:val="0"/>
        <w:autoSpaceDN w:val="0"/>
        <w:adjustRightInd w:val="0"/>
        <w:spacing w:after="0"/>
        <w:jc w:val="both"/>
        <w:rPr>
          <w:rFonts w:ascii="Arial" w:hAnsi="Arial" w:cs="Arial"/>
          <w:sz w:val="20"/>
          <w:szCs w:val="20"/>
          <w:lang w:eastAsia="en-GB"/>
        </w:rPr>
      </w:pPr>
      <w:r w:rsidRPr="002A17A5">
        <w:rPr>
          <w:rFonts w:ascii="Arial" w:hAnsi="Arial" w:cs="Arial"/>
          <w:sz w:val="20"/>
          <w:szCs w:val="20"/>
          <w:lang w:eastAsia="en-GB"/>
        </w:rPr>
        <w:t>Since 2018, UNHCR has also implemented a grievance redress mechanism (GRM) for the cash assistance programme to enhance responsiveness to refugees who were discontinued from assistance or who were never assisted. The GRM was co-designed by refugees who, themselves, initiated a review process by placing claims through dedicated channels such as UNCHR’s call centre, a web link, and reception centres. In 2022/2023, after a thorough review of the grievance redress mechanism’s (GRM) claims, UNHCR included approximately 13,500 claimants to receive MCAP through the GRM During the targeting and GRM periods, several consultations are held with refugees, such as workshops with Refugee Outreach Volunteers (OVs) and Focus Group Discussions with both assisted and non-assisted refugees. The Call Centre also serves as the main complaint mechanism for refugee families receiving assistance.</w:t>
      </w:r>
    </w:p>
    <w:p w14:paraId="3768CBC6" w14:textId="77777777" w:rsidR="000C1212" w:rsidRPr="002A17A5" w:rsidRDefault="000C1212" w:rsidP="002A17A5">
      <w:pPr>
        <w:autoSpaceDE w:val="0"/>
        <w:autoSpaceDN w:val="0"/>
        <w:adjustRightInd w:val="0"/>
        <w:spacing w:after="0"/>
        <w:jc w:val="both"/>
        <w:rPr>
          <w:rFonts w:ascii="Arial" w:hAnsi="Arial" w:cs="Arial"/>
          <w:sz w:val="20"/>
          <w:szCs w:val="20"/>
          <w:lang w:eastAsia="en-GB"/>
        </w:rPr>
      </w:pPr>
    </w:p>
    <w:tbl>
      <w:tblPr>
        <w:tblStyle w:val="TableGrid"/>
        <w:tblW w:w="9776" w:type="dxa"/>
        <w:tblLook w:val="04A0" w:firstRow="1" w:lastRow="0" w:firstColumn="1" w:lastColumn="0" w:noHBand="0" w:noVBand="1"/>
      </w:tblPr>
      <w:tblGrid>
        <w:gridCol w:w="4815"/>
        <w:gridCol w:w="4961"/>
      </w:tblGrid>
      <w:tr w:rsidR="000C1212" w:rsidRPr="002A17A5" w14:paraId="6C8E1175" w14:textId="77777777" w:rsidTr="00902CAE">
        <w:tc>
          <w:tcPr>
            <w:tcW w:w="4815" w:type="dxa"/>
            <w:shd w:val="clear" w:color="auto" w:fill="B4C6E7" w:themeFill="accent5" w:themeFillTint="66"/>
          </w:tcPr>
          <w:p w14:paraId="4A5E4F1C" w14:textId="77777777" w:rsidR="000C1212" w:rsidRPr="002A17A5" w:rsidRDefault="000C1212" w:rsidP="002A17A5">
            <w:pPr>
              <w:autoSpaceDE w:val="0"/>
              <w:autoSpaceDN w:val="0"/>
              <w:adjustRightInd w:val="0"/>
              <w:jc w:val="both"/>
              <w:rPr>
                <w:rFonts w:ascii="Arial" w:hAnsi="Arial" w:cs="Arial"/>
                <w:b/>
                <w:bCs/>
                <w:sz w:val="20"/>
                <w:szCs w:val="20"/>
                <w:lang w:eastAsia="en-GB"/>
              </w:rPr>
            </w:pPr>
            <w:r w:rsidRPr="002A17A5">
              <w:rPr>
                <w:rFonts w:ascii="Arial" w:hAnsi="Arial" w:cs="Arial"/>
                <w:b/>
                <w:bCs/>
                <w:sz w:val="20"/>
                <w:szCs w:val="20"/>
                <w:lang w:eastAsia="en-GB"/>
              </w:rPr>
              <w:t>Indicator</w:t>
            </w:r>
          </w:p>
        </w:tc>
        <w:tc>
          <w:tcPr>
            <w:tcW w:w="4961" w:type="dxa"/>
            <w:shd w:val="clear" w:color="auto" w:fill="B4C6E7" w:themeFill="accent5" w:themeFillTint="66"/>
          </w:tcPr>
          <w:p w14:paraId="1F0DB965" w14:textId="77777777" w:rsidR="000C1212" w:rsidRPr="002A17A5" w:rsidRDefault="000C1212" w:rsidP="002A17A5">
            <w:pPr>
              <w:autoSpaceDE w:val="0"/>
              <w:autoSpaceDN w:val="0"/>
              <w:adjustRightInd w:val="0"/>
              <w:jc w:val="both"/>
              <w:rPr>
                <w:rFonts w:ascii="Arial" w:hAnsi="Arial" w:cs="Arial"/>
                <w:b/>
                <w:bCs/>
                <w:sz w:val="20"/>
                <w:szCs w:val="20"/>
                <w:lang w:eastAsia="en-GB"/>
              </w:rPr>
            </w:pPr>
            <w:r w:rsidRPr="002A17A5">
              <w:rPr>
                <w:rFonts w:ascii="Arial" w:hAnsi="Arial" w:cs="Arial"/>
                <w:b/>
                <w:bCs/>
                <w:sz w:val="20"/>
                <w:szCs w:val="20"/>
                <w:lang w:eastAsia="en-GB"/>
              </w:rPr>
              <w:t>Target</w:t>
            </w:r>
          </w:p>
        </w:tc>
      </w:tr>
      <w:tr w:rsidR="000C1212" w:rsidRPr="002A17A5" w14:paraId="3B2E1C37" w14:textId="77777777" w:rsidTr="00902CAE">
        <w:tc>
          <w:tcPr>
            <w:tcW w:w="4815" w:type="dxa"/>
          </w:tcPr>
          <w:p w14:paraId="2140B76F" w14:textId="77777777" w:rsidR="000C1212" w:rsidRPr="002A17A5" w:rsidRDefault="000C1212" w:rsidP="002A17A5">
            <w:pPr>
              <w:autoSpaceDE w:val="0"/>
              <w:autoSpaceDN w:val="0"/>
              <w:adjustRightInd w:val="0"/>
              <w:spacing w:line="259" w:lineRule="auto"/>
              <w:jc w:val="both"/>
              <w:rPr>
                <w:rFonts w:ascii="Arial" w:hAnsi="Arial" w:cs="Arial"/>
                <w:sz w:val="20"/>
                <w:szCs w:val="20"/>
                <w:lang w:eastAsia="en-GB"/>
              </w:rPr>
            </w:pPr>
            <w:r w:rsidRPr="002A17A5">
              <w:rPr>
                <w:rFonts w:ascii="Arial" w:hAnsi="Arial" w:cs="Arial"/>
                <w:sz w:val="20"/>
                <w:szCs w:val="20"/>
                <w:lang w:eastAsia="en-GB"/>
              </w:rPr>
              <w:t># of households receiving cash grants</w:t>
            </w:r>
          </w:p>
        </w:tc>
        <w:tc>
          <w:tcPr>
            <w:tcW w:w="4961" w:type="dxa"/>
          </w:tcPr>
          <w:p w14:paraId="4AC9CF9A" w14:textId="77777777" w:rsidR="000C1212" w:rsidRPr="002A17A5" w:rsidRDefault="000C1212" w:rsidP="002A17A5">
            <w:pPr>
              <w:autoSpaceDE w:val="0"/>
              <w:autoSpaceDN w:val="0"/>
              <w:adjustRightInd w:val="0"/>
              <w:spacing w:line="259" w:lineRule="auto"/>
              <w:jc w:val="both"/>
              <w:rPr>
                <w:rFonts w:ascii="Arial" w:hAnsi="Arial" w:cs="Arial"/>
                <w:sz w:val="20"/>
                <w:szCs w:val="20"/>
                <w:lang w:eastAsia="en-GB"/>
              </w:rPr>
            </w:pPr>
            <w:r w:rsidRPr="002A17A5">
              <w:rPr>
                <w:rFonts w:ascii="Arial" w:hAnsi="Arial" w:cs="Arial"/>
                <w:sz w:val="20"/>
                <w:szCs w:val="20"/>
                <w:lang w:eastAsia="en-GB"/>
              </w:rPr>
              <w:t>8,617</w:t>
            </w:r>
          </w:p>
        </w:tc>
      </w:tr>
    </w:tbl>
    <w:p w14:paraId="72FD3894" w14:textId="77777777" w:rsidR="000C1212" w:rsidRPr="002A17A5" w:rsidRDefault="000C1212" w:rsidP="002A17A5">
      <w:pPr>
        <w:autoSpaceDE w:val="0"/>
        <w:autoSpaceDN w:val="0"/>
        <w:adjustRightInd w:val="0"/>
        <w:spacing w:after="0"/>
        <w:jc w:val="both"/>
        <w:rPr>
          <w:rFonts w:ascii="Arial" w:hAnsi="Arial" w:cs="Arial"/>
          <w:sz w:val="20"/>
          <w:szCs w:val="20"/>
          <w:lang w:eastAsia="en-GB"/>
        </w:rPr>
      </w:pPr>
    </w:p>
    <w:p w14:paraId="302CCB29" w14:textId="77777777" w:rsidR="000C1212" w:rsidRPr="002A17A5" w:rsidRDefault="000C1212" w:rsidP="002A17A5">
      <w:pPr>
        <w:autoSpaceDE w:val="0"/>
        <w:autoSpaceDN w:val="0"/>
        <w:adjustRightInd w:val="0"/>
        <w:spacing w:after="0"/>
        <w:jc w:val="both"/>
        <w:rPr>
          <w:rFonts w:ascii="Arial" w:hAnsi="Arial" w:cs="Arial"/>
          <w:sz w:val="20"/>
          <w:szCs w:val="20"/>
          <w:lang w:eastAsia="en-GB"/>
        </w:rPr>
      </w:pPr>
    </w:p>
    <w:p w14:paraId="417AA05D" w14:textId="77777777" w:rsidR="000C1212" w:rsidRPr="002A17A5" w:rsidRDefault="000C1212" w:rsidP="00F26129">
      <w:pPr>
        <w:pStyle w:val="UNHCRcontentheading2"/>
      </w:pPr>
      <w:r w:rsidRPr="002A17A5">
        <w:t>Beneficiaries</w:t>
      </w:r>
    </w:p>
    <w:p w14:paraId="6CBAA6A0" w14:textId="77777777" w:rsidR="00433284" w:rsidRPr="002A17A5" w:rsidRDefault="00433284" w:rsidP="002A17A5">
      <w:pPr>
        <w:autoSpaceDE w:val="0"/>
        <w:autoSpaceDN w:val="0"/>
        <w:adjustRightInd w:val="0"/>
        <w:spacing w:after="0"/>
        <w:jc w:val="both"/>
        <w:rPr>
          <w:rFonts w:ascii="Arial" w:hAnsi="Arial" w:cs="Arial"/>
          <w:sz w:val="20"/>
          <w:szCs w:val="20"/>
          <w:lang w:eastAsia="en-GB"/>
        </w:rPr>
      </w:pPr>
    </w:p>
    <w:p w14:paraId="1866D9AB" w14:textId="23EA408A" w:rsidR="000C1212" w:rsidRPr="002A17A5" w:rsidRDefault="000C1212" w:rsidP="002A17A5">
      <w:pPr>
        <w:autoSpaceDE w:val="0"/>
        <w:autoSpaceDN w:val="0"/>
        <w:adjustRightInd w:val="0"/>
        <w:spacing w:after="0"/>
        <w:jc w:val="both"/>
        <w:rPr>
          <w:rFonts w:ascii="Arial" w:hAnsi="Arial" w:cs="Arial"/>
          <w:sz w:val="20"/>
          <w:szCs w:val="20"/>
          <w:lang w:eastAsia="en-GB"/>
        </w:rPr>
      </w:pPr>
      <w:r w:rsidRPr="002A17A5">
        <w:rPr>
          <w:rFonts w:ascii="Arial" w:hAnsi="Arial" w:cs="Arial"/>
          <w:sz w:val="20"/>
          <w:szCs w:val="20"/>
          <w:lang w:eastAsia="en-GB"/>
        </w:rPr>
        <w:t>The contribution of the Government of Belgium will contribute to providing a monthly MPCA of USD 25</w:t>
      </w:r>
      <w:r w:rsidRPr="002A17A5">
        <w:rPr>
          <w:rStyle w:val="FootnoteReference"/>
          <w:rFonts w:ascii="Arial" w:hAnsi="Arial" w:cs="Arial"/>
          <w:sz w:val="20"/>
          <w:szCs w:val="20"/>
          <w:lang w:eastAsia="en-GB"/>
        </w:rPr>
        <w:footnoteReference w:id="4"/>
      </w:r>
      <w:r w:rsidRPr="002A17A5">
        <w:rPr>
          <w:rFonts w:ascii="Arial" w:hAnsi="Arial" w:cs="Arial"/>
          <w:sz w:val="20"/>
          <w:szCs w:val="20"/>
          <w:lang w:eastAsia="en-GB"/>
        </w:rPr>
        <w:t xml:space="preserve"> per family to up to 8,617 of the most vulnerable Syrian refugee families (43,085 individuals) to assist them in meeting their most urgent needs. MPCA recipients will include female-headed households, persons with serious medical conditions, the disabled, women at risk, persons with specific legal or physical protection needs, children at risk, single parents, older persons at risk, unaccompanied/separated children and minor-headed households.</w:t>
      </w:r>
    </w:p>
    <w:p w14:paraId="3CB92C58" w14:textId="77777777" w:rsidR="000C1212" w:rsidRPr="002A17A5" w:rsidRDefault="000C1212" w:rsidP="002A17A5">
      <w:pPr>
        <w:autoSpaceDE w:val="0"/>
        <w:autoSpaceDN w:val="0"/>
        <w:adjustRightInd w:val="0"/>
        <w:spacing w:after="0"/>
        <w:jc w:val="both"/>
        <w:rPr>
          <w:rFonts w:ascii="Arial" w:hAnsi="Arial" w:cs="Arial"/>
          <w:sz w:val="20"/>
          <w:szCs w:val="20"/>
          <w:lang w:eastAsia="en-GB"/>
        </w:rPr>
      </w:pPr>
    </w:p>
    <w:p w14:paraId="26E700CA" w14:textId="77777777" w:rsidR="000C1212" w:rsidRPr="002A17A5" w:rsidRDefault="000C1212" w:rsidP="002A17A5">
      <w:pPr>
        <w:autoSpaceDE w:val="0"/>
        <w:autoSpaceDN w:val="0"/>
        <w:adjustRightInd w:val="0"/>
        <w:spacing w:after="0"/>
        <w:jc w:val="both"/>
        <w:rPr>
          <w:rFonts w:ascii="Arial" w:hAnsi="Arial" w:cs="Arial"/>
          <w:sz w:val="20"/>
          <w:szCs w:val="20"/>
          <w:lang w:eastAsia="en-GB"/>
        </w:rPr>
      </w:pPr>
      <w:r w:rsidRPr="002A17A5">
        <w:rPr>
          <w:rFonts w:ascii="Arial" w:hAnsi="Arial" w:cs="Arial"/>
          <w:sz w:val="20"/>
          <w:szCs w:val="20"/>
          <w:lang w:eastAsia="en-GB"/>
        </w:rPr>
        <w:t>The outcome monitoring for MPCA conducted in late 2022</w:t>
      </w:r>
      <w:r w:rsidRPr="002A17A5">
        <w:rPr>
          <w:rStyle w:val="FootnoteReference"/>
          <w:rFonts w:ascii="Arial" w:hAnsi="Arial" w:cs="Arial"/>
          <w:sz w:val="20"/>
          <w:szCs w:val="20"/>
          <w:lang w:eastAsia="en-GB"/>
        </w:rPr>
        <w:footnoteReference w:id="5"/>
      </w:r>
      <w:r w:rsidRPr="002A17A5">
        <w:rPr>
          <w:rFonts w:ascii="Arial" w:hAnsi="Arial" w:cs="Arial"/>
          <w:sz w:val="20"/>
          <w:szCs w:val="20"/>
          <w:lang w:eastAsia="en-GB"/>
        </w:rPr>
        <w:t xml:space="preserve"> indicated that most of the refugees who received cash assistance mainly spent the cash on food (94%), rent (56%), hygiene costs (31%), health care (24%), and bills and utilities (17%). The majority of respondents (97%) mentioned that the assistance improved their </w:t>
      </w:r>
      <w:r w:rsidRPr="002A17A5">
        <w:rPr>
          <w:rFonts w:ascii="Arial" w:hAnsi="Arial" w:cs="Arial"/>
          <w:sz w:val="20"/>
          <w:szCs w:val="20"/>
          <w:lang w:eastAsia="en-GB"/>
        </w:rPr>
        <w:lastRenderedPageBreak/>
        <w:t>living conditions and reduced their feelings of stress. Also, 98% indicated that the assistance contributed to reducing their financial burden.</w:t>
      </w:r>
    </w:p>
    <w:p w14:paraId="752EFE08" w14:textId="5133D445" w:rsidR="00433284" w:rsidRPr="002A17A5" w:rsidRDefault="00433284" w:rsidP="002A17A5">
      <w:pPr>
        <w:spacing w:after="0"/>
        <w:jc w:val="both"/>
        <w:rPr>
          <w:rFonts w:ascii="Arial" w:hAnsi="Arial" w:cs="Arial"/>
          <w:sz w:val="20"/>
          <w:szCs w:val="20"/>
          <w:lang w:eastAsia="en-GB"/>
        </w:rPr>
      </w:pPr>
    </w:p>
    <w:p w14:paraId="4C63308F" w14:textId="144AC175" w:rsidR="00433284" w:rsidRPr="002A17A5" w:rsidRDefault="00433284" w:rsidP="002A17A5">
      <w:pPr>
        <w:spacing w:after="0"/>
        <w:jc w:val="both"/>
        <w:rPr>
          <w:rFonts w:ascii="Arial" w:hAnsi="Arial" w:cs="Arial"/>
          <w:sz w:val="20"/>
          <w:szCs w:val="20"/>
          <w:lang w:eastAsia="en-GB"/>
        </w:rPr>
      </w:pPr>
    </w:p>
    <w:p w14:paraId="12EC6160" w14:textId="11605860" w:rsidR="00433284" w:rsidRPr="002A17A5" w:rsidRDefault="00433284" w:rsidP="002A17A5">
      <w:pPr>
        <w:spacing w:after="0"/>
        <w:jc w:val="both"/>
        <w:rPr>
          <w:rFonts w:ascii="Arial" w:hAnsi="Arial" w:cs="Arial"/>
          <w:sz w:val="20"/>
          <w:szCs w:val="20"/>
          <w:lang w:eastAsia="en-GB"/>
        </w:rPr>
      </w:pPr>
    </w:p>
    <w:p w14:paraId="382B0CB4" w14:textId="66932736" w:rsidR="00433284" w:rsidRPr="002A17A5" w:rsidRDefault="00433284" w:rsidP="002A17A5">
      <w:pPr>
        <w:spacing w:after="0"/>
        <w:jc w:val="both"/>
        <w:rPr>
          <w:rFonts w:ascii="Arial" w:hAnsi="Arial" w:cs="Arial"/>
          <w:sz w:val="20"/>
          <w:szCs w:val="20"/>
          <w:lang w:eastAsia="en-GB"/>
        </w:rPr>
      </w:pPr>
    </w:p>
    <w:p w14:paraId="365429F2" w14:textId="55D9EEE5" w:rsidR="00433284" w:rsidRPr="002A17A5" w:rsidRDefault="00433284" w:rsidP="002A17A5">
      <w:pPr>
        <w:spacing w:after="0"/>
        <w:jc w:val="both"/>
        <w:rPr>
          <w:rFonts w:ascii="Arial" w:hAnsi="Arial" w:cs="Arial"/>
          <w:sz w:val="20"/>
          <w:szCs w:val="20"/>
          <w:lang w:eastAsia="en-GB"/>
        </w:rPr>
      </w:pPr>
    </w:p>
    <w:p w14:paraId="24AEBA0F" w14:textId="5E249662" w:rsidR="00433284" w:rsidRPr="002A17A5" w:rsidRDefault="00433284" w:rsidP="002A17A5">
      <w:pPr>
        <w:spacing w:after="0"/>
        <w:jc w:val="both"/>
        <w:rPr>
          <w:rFonts w:ascii="Arial" w:hAnsi="Arial" w:cs="Arial"/>
          <w:sz w:val="20"/>
          <w:szCs w:val="20"/>
          <w:lang w:eastAsia="en-GB"/>
        </w:rPr>
      </w:pPr>
    </w:p>
    <w:p w14:paraId="3CAA0BA3" w14:textId="628D447B" w:rsidR="00433284" w:rsidRPr="002A17A5" w:rsidRDefault="00433284" w:rsidP="002A17A5">
      <w:pPr>
        <w:spacing w:after="0"/>
        <w:jc w:val="both"/>
        <w:rPr>
          <w:rFonts w:ascii="Arial" w:hAnsi="Arial" w:cs="Arial"/>
          <w:sz w:val="20"/>
          <w:szCs w:val="20"/>
          <w:lang w:eastAsia="en-GB"/>
        </w:rPr>
      </w:pPr>
    </w:p>
    <w:p w14:paraId="6088FB79" w14:textId="0224342B" w:rsidR="00433284" w:rsidRPr="002A17A5" w:rsidRDefault="00433284" w:rsidP="002A17A5">
      <w:pPr>
        <w:spacing w:after="0"/>
        <w:jc w:val="both"/>
        <w:rPr>
          <w:rFonts w:ascii="Arial" w:hAnsi="Arial" w:cs="Arial"/>
          <w:sz w:val="20"/>
          <w:szCs w:val="20"/>
          <w:lang w:eastAsia="en-GB"/>
        </w:rPr>
      </w:pPr>
    </w:p>
    <w:p w14:paraId="41F1F59E" w14:textId="3B40614C" w:rsidR="00433284" w:rsidRDefault="00433284" w:rsidP="002A17A5">
      <w:pPr>
        <w:spacing w:after="0"/>
        <w:jc w:val="both"/>
        <w:rPr>
          <w:rFonts w:ascii="Arial" w:hAnsi="Arial" w:cs="Arial"/>
          <w:sz w:val="20"/>
          <w:szCs w:val="20"/>
          <w:lang w:eastAsia="en-GB"/>
        </w:rPr>
      </w:pPr>
    </w:p>
    <w:p w14:paraId="2FE162EC" w14:textId="749CC80E" w:rsidR="00EC7B20" w:rsidRDefault="00EC7B20" w:rsidP="002A17A5">
      <w:pPr>
        <w:spacing w:after="0"/>
        <w:jc w:val="both"/>
        <w:rPr>
          <w:rFonts w:ascii="Arial" w:hAnsi="Arial" w:cs="Arial"/>
          <w:sz w:val="20"/>
          <w:szCs w:val="20"/>
          <w:lang w:eastAsia="en-GB"/>
        </w:rPr>
      </w:pPr>
    </w:p>
    <w:p w14:paraId="3DB3B680" w14:textId="77777777" w:rsidR="00EC7B20" w:rsidRPr="002A17A5" w:rsidRDefault="00EC7B20" w:rsidP="002A17A5">
      <w:pPr>
        <w:spacing w:after="0"/>
        <w:jc w:val="both"/>
        <w:rPr>
          <w:rFonts w:ascii="Arial" w:hAnsi="Arial" w:cs="Arial"/>
          <w:sz w:val="20"/>
          <w:szCs w:val="20"/>
          <w:lang w:eastAsia="en-GB"/>
        </w:rPr>
      </w:pPr>
    </w:p>
    <w:p w14:paraId="14B8B1F0" w14:textId="0C8EF4AB" w:rsidR="00433284" w:rsidRPr="002A17A5" w:rsidRDefault="00433284" w:rsidP="002A17A5">
      <w:pPr>
        <w:spacing w:after="0"/>
        <w:jc w:val="both"/>
        <w:rPr>
          <w:rFonts w:ascii="Arial" w:hAnsi="Arial" w:cs="Arial"/>
          <w:sz w:val="20"/>
          <w:szCs w:val="20"/>
          <w:lang w:eastAsia="en-GB"/>
        </w:rPr>
      </w:pPr>
    </w:p>
    <w:p w14:paraId="634D0B9A" w14:textId="1DC2F7BA" w:rsidR="00433284" w:rsidRPr="002A17A5" w:rsidRDefault="00433284" w:rsidP="002A17A5">
      <w:pPr>
        <w:spacing w:after="0"/>
        <w:jc w:val="both"/>
        <w:rPr>
          <w:rFonts w:ascii="Arial" w:hAnsi="Arial" w:cs="Arial"/>
          <w:sz w:val="20"/>
          <w:szCs w:val="20"/>
          <w:lang w:eastAsia="en-GB"/>
        </w:rPr>
      </w:pPr>
    </w:p>
    <w:p w14:paraId="6196931F" w14:textId="77777777" w:rsidR="00433284" w:rsidRPr="002A17A5" w:rsidRDefault="00433284" w:rsidP="002A17A5">
      <w:pPr>
        <w:spacing w:after="0"/>
        <w:jc w:val="both"/>
        <w:rPr>
          <w:rFonts w:ascii="Arial" w:hAnsi="Arial" w:cs="Arial"/>
          <w:color w:val="FF0000"/>
          <w:sz w:val="20"/>
          <w:szCs w:val="20"/>
        </w:rPr>
      </w:pPr>
    </w:p>
    <w:p w14:paraId="1871B6C9" w14:textId="77777777" w:rsidR="000C1212" w:rsidRPr="002A17A5" w:rsidRDefault="000C1212" w:rsidP="00F26129">
      <w:pPr>
        <w:pStyle w:val="UNHCRcontentheading2"/>
      </w:pPr>
      <w:r w:rsidRPr="002A17A5">
        <w:t>Financial Requirements</w:t>
      </w:r>
    </w:p>
    <w:p w14:paraId="03C939CC" w14:textId="77777777" w:rsidR="00433284" w:rsidRPr="002A17A5" w:rsidRDefault="00433284" w:rsidP="002A17A5">
      <w:pPr>
        <w:spacing w:after="0"/>
        <w:jc w:val="both"/>
        <w:rPr>
          <w:rFonts w:ascii="Arial" w:hAnsi="Arial" w:cs="Arial"/>
          <w:sz w:val="20"/>
          <w:szCs w:val="20"/>
          <w:lang w:eastAsia="en-GB"/>
        </w:rPr>
      </w:pPr>
    </w:p>
    <w:p w14:paraId="5D7DE900" w14:textId="430D354A" w:rsidR="000C1212" w:rsidRDefault="000C1212" w:rsidP="002A17A5">
      <w:pPr>
        <w:spacing w:after="0"/>
        <w:jc w:val="both"/>
        <w:rPr>
          <w:rFonts w:ascii="Arial" w:hAnsi="Arial" w:cs="Arial"/>
          <w:sz w:val="20"/>
          <w:szCs w:val="20"/>
          <w:lang w:eastAsia="en-GB"/>
        </w:rPr>
      </w:pPr>
      <w:r w:rsidRPr="002A17A5">
        <w:rPr>
          <w:rFonts w:ascii="Arial" w:hAnsi="Arial" w:cs="Arial"/>
          <w:sz w:val="20"/>
          <w:szCs w:val="20"/>
          <w:lang w:eastAsia="en-GB"/>
        </w:rPr>
        <w:t>The table below recapitulates the contribution requested by the UNHCR Lebanon in relation to the response to the Syria situation.</w:t>
      </w:r>
    </w:p>
    <w:p w14:paraId="6CC21FF6" w14:textId="326D1841" w:rsidR="00EC7B20" w:rsidRDefault="00EC7B20" w:rsidP="002A17A5">
      <w:pPr>
        <w:spacing w:after="0"/>
        <w:jc w:val="both"/>
        <w:rPr>
          <w:rFonts w:ascii="Arial" w:hAnsi="Arial" w:cs="Arial"/>
          <w:sz w:val="20"/>
          <w:szCs w:val="20"/>
          <w:lang w:eastAsia="en-GB"/>
        </w:rPr>
      </w:pPr>
    </w:p>
    <w:p w14:paraId="1E484198" w14:textId="55091EBD" w:rsidR="00EC7B20" w:rsidRDefault="00EC7B20" w:rsidP="002A17A5">
      <w:pPr>
        <w:spacing w:after="0"/>
        <w:jc w:val="both"/>
        <w:rPr>
          <w:rFonts w:ascii="Arial" w:hAnsi="Arial" w:cs="Arial"/>
          <w:sz w:val="20"/>
          <w:szCs w:val="20"/>
          <w:lang w:eastAsia="en-GB"/>
        </w:rPr>
      </w:pPr>
    </w:p>
    <w:tbl>
      <w:tblPr>
        <w:tblW w:w="9781" w:type="dxa"/>
        <w:tblLook w:val="04A0" w:firstRow="1" w:lastRow="0" w:firstColumn="1" w:lastColumn="0" w:noHBand="0" w:noVBand="1"/>
      </w:tblPr>
      <w:tblGrid>
        <w:gridCol w:w="1985"/>
        <w:gridCol w:w="2126"/>
        <w:gridCol w:w="1843"/>
        <w:gridCol w:w="1843"/>
        <w:gridCol w:w="1984"/>
      </w:tblGrid>
      <w:tr w:rsidR="00EC7B20" w:rsidRPr="002A17A5" w14:paraId="713BAD0A" w14:textId="77777777" w:rsidTr="0009194C">
        <w:trPr>
          <w:trHeight w:val="561"/>
        </w:trPr>
        <w:tc>
          <w:tcPr>
            <w:tcW w:w="1985" w:type="dxa"/>
            <w:tcBorders>
              <w:top w:val="nil"/>
              <w:left w:val="nil"/>
            </w:tcBorders>
            <w:shd w:val="clear" w:color="000000" w:fill="FFFFFF"/>
          </w:tcPr>
          <w:p w14:paraId="6D4DF203" w14:textId="77777777" w:rsidR="00EC7B20" w:rsidRPr="002A17A5" w:rsidDel="001865EE" w:rsidRDefault="00EC7B20" w:rsidP="0009194C">
            <w:pPr>
              <w:spacing w:after="0"/>
              <w:jc w:val="both"/>
              <w:rPr>
                <w:rFonts w:ascii="Arial" w:hAnsi="Arial" w:cs="Arial"/>
                <w:b/>
                <w:bCs/>
                <w:i/>
                <w:iCs/>
                <w:color w:val="000000"/>
                <w:sz w:val="20"/>
                <w:szCs w:val="20"/>
              </w:rPr>
            </w:pPr>
          </w:p>
        </w:tc>
        <w:tc>
          <w:tcPr>
            <w:tcW w:w="2126" w:type="dxa"/>
            <w:tcBorders>
              <w:top w:val="nil"/>
              <w:right w:val="single" w:sz="8" w:space="0" w:color="auto"/>
            </w:tcBorders>
            <w:shd w:val="clear" w:color="000000" w:fill="FFFFFF"/>
            <w:vAlign w:val="center"/>
          </w:tcPr>
          <w:p w14:paraId="624A4490" w14:textId="77777777" w:rsidR="00EC7B20" w:rsidRPr="002A17A5" w:rsidRDefault="00EC7B20" w:rsidP="0009194C">
            <w:pPr>
              <w:spacing w:after="0"/>
              <w:jc w:val="both"/>
              <w:rPr>
                <w:rFonts w:ascii="Arial" w:hAnsi="Arial" w:cs="Arial"/>
                <w:b/>
                <w:bCs/>
                <w:i/>
                <w:iCs/>
                <w:color w:val="000000"/>
                <w:sz w:val="20"/>
                <w:szCs w:val="20"/>
              </w:rPr>
            </w:pPr>
          </w:p>
        </w:tc>
        <w:tc>
          <w:tcPr>
            <w:tcW w:w="1843" w:type="dxa"/>
            <w:tcBorders>
              <w:top w:val="single" w:sz="8" w:space="0" w:color="auto"/>
              <w:left w:val="nil"/>
              <w:bottom w:val="nil"/>
              <w:right w:val="single" w:sz="8" w:space="0" w:color="auto"/>
            </w:tcBorders>
            <w:shd w:val="clear" w:color="auto" w:fill="B4C6E7" w:themeFill="accent5" w:themeFillTint="66"/>
            <w:hideMark/>
          </w:tcPr>
          <w:p w14:paraId="563542AB" w14:textId="77777777" w:rsidR="00EC7B20" w:rsidRPr="002A17A5" w:rsidRDefault="00EC7B20" w:rsidP="0009194C">
            <w:pPr>
              <w:spacing w:after="0"/>
              <w:jc w:val="both"/>
              <w:rPr>
                <w:rFonts w:ascii="Arial" w:hAnsi="Arial" w:cs="Arial"/>
                <w:b/>
                <w:bCs/>
                <w:color w:val="000000"/>
                <w:sz w:val="20"/>
                <w:szCs w:val="20"/>
              </w:rPr>
            </w:pPr>
            <w:r w:rsidRPr="002A17A5">
              <w:rPr>
                <w:rFonts w:ascii="Arial" w:hAnsi="Arial" w:cs="Arial"/>
                <w:b/>
                <w:bCs/>
                <w:color w:val="000000"/>
                <w:sz w:val="20"/>
                <w:szCs w:val="20"/>
              </w:rPr>
              <w:t>UNHCR’s Overall Requirements</w:t>
            </w:r>
          </w:p>
        </w:tc>
        <w:tc>
          <w:tcPr>
            <w:tcW w:w="3827" w:type="dxa"/>
            <w:gridSpan w:val="2"/>
            <w:tcBorders>
              <w:top w:val="single" w:sz="8" w:space="0" w:color="auto"/>
              <w:left w:val="nil"/>
              <w:bottom w:val="single" w:sz="4" w:space="0" w:color="auto"/>
              <w:right w:val="single" w:sz="8" w:space="0" w:color="000000"/>
            </w:tcBorders>
            <w:shd w:val="clear" w:color="auto" w:fill="B4C6E7" w:themeFill="accent5" w:themeFillTint="66"/>
            <w:vAlign w:val="center"/>
            <w:hideMark/>
          </w:tcPr>
          <w:p w14:paraId="544B8BB6" w14:textId="77777777" w:rsidR="00EC7B20" w:rsidRPr="002A17A5" w:rsidRDefault="00EC7B20" w:rsidP="0009194C">
            <w:pPr>
              <w:spacing w:after="0"/>
              <w:jc w:val="both"/>
              <w:rPr>
                <w:rFonts w:ascii="Arial" w:hAnsi="Arial" w:cs="Arial"/>
                <w:b/>
                <w:bCs/>
                <w:color w:val="000000"/>
                <w:sz w:val="20"/>
                <w:szCs w:val="20"/>
              </w:rPr>
            </w:pPr>
            <w:r w:rsidRPr="002A17A5">
              <w:rPr>
                <w:rFonts w:ascii="Arial" w:hAnsi="Arial" w:cs="Arial"/>
                <w:b/>
                <w:bCs/>
                <w:color w:val="000000"/>
                <w:sz w:val="20"/>
                <w:szCs w:val="20"/>
              </w:rPr>
              <w:t>Proposed Belgian contribution</w:t>
            </w:r>
          </w:p>
        </w:tc>
      </w:tr>
      <w:tr w:rsidR="00EC7B20" w:rsidRPr="002A17A5" w14:paraId="6D9469F2" w14:textId="77777777" w:rsidTr="0009194C">
        <w:trPr>
          <w:trHeight w:val="238"/>
        </w:trPr>
        <w:tc>
          <w:tcPr>
            <w:tcW w:w="1985" w:type="dxa"/>
            <w:tcBorders>
              <w:top w:val="nil"/>
              <w:left w:val="nil"/>
              <w:bottom w:val="single" w:sz="4" w:space="0" w:color="auto"/>
            </w:tcBorders>
            <w:shd w:val="clear" w:color="000000" w:fill="FFFFFF"/>
          </w:tcPr>
          <w:p w14:paraId="196A565D" w14:textId="77777777" w:rsidR="00EC7B20" w:rsidRPr="002A17A5" w:rsidDel="001865EE" w:rsidRDefault="00EC7B20" w:rsidP="0009194C">
            <w:pPr>
              <w:spacing w:after="0"/>
              <w:jc w:val="both"/>
              <w:rPr>
                <w:rFonts w:ascii="Arial" w:hAnsi="Arial" w:cs="Arial"/>
                <w:b/>
                <w:bCs/>
                <w:color w:val="000000"/>
                <w:sz w:val="20"/>
                <w:szCs w:val="20"/>
              </w:rPr>
            </w:pPr>
          </w:p>
        </w:tc>
        <w:tc>
          <w:tcPr>
            <w:tcW w:w="2126" w:type="dxa"/>
            <w:tcBorders>
              <w:top w:val="nil"/>
              <w:bottom w:val="single" w:sz="4" w:space="0" w:color="auto"/>
              <w:right w:val="single" w:sz="8" w:space="0" w:color="auto"/>
            </w:tcBorders>
            <w:shd w:val="clear" w:color="000000" w:fill="FFFFFF"/>
            <w:vAlign w:val="center"/>
            <w:hideMark/>
          </w:tcPr>
          <w:p w14:paraId="1F7FFFD5" w14:textId="77777777" w:rsidR="00EC7B20" w:rsidRPr="002A17A5" w:rsidRDefault="00EC7B20" w:rsidP="0009194C">
            <w:pPr>
              <w:spacing w:after="0"/>
              <w:jc w:val="both"/>
              <w:rPr>
                <w:rFonts w:ascii="Arial" w:hAnsi="Arial" w:cs="Arial"/>
                <w:b/>
                <w:bCs/>
                <w:color w:val="000000"/>
                <w:sz w:val="20"/>
                <w:szCs w:val="20"/>
              </w:rPr>
            </w:pPr>
          </w:p>
        </w:tc>
        <w:tc>
          <w:tcPr>
            <w:tcW w:w="1843" w:type="dxa"/>
            <w:tcBorders>
              <w:top w:val="single" w:sz="4" w:space="0" w:color="auto"/>
              <w:left w:val="nil"/>
              <w:bottom w:val="single" w:sz="4" w:space="0" w:color="auto"/>
              <w:right w:val="single" w:sz="8" w:space="0" w:color="auto"/>
            </w:tcBorders>
            <w:shd w:val="clear" w:color="000000" w:fill="EDEDED"/>
            <w:vAlign w:val="center"/>
            <w:hideMark/>
          </w:tcPr>
          <w:p w14:paraId="0C866440" w14:textId="77777777" w:rsidR="00EC7B20" w:rsidRPr="002A17A5" w:rsidRDefault="00EC7B20" w:rsidP="0009194C">
            <w:pPr>
              <w:spacing w:after="0"/>
              <w:jc w:val="both"/>
              <w:rPr>
                <w:rFonts w:ascii="Arial" w:hAnsi="Arial" w:cs="Arial"/>
                <w:color w:val="000000"/>
                <w:sz w:val="20"/>
                <w:szCs w:val="20"/>
              </w:rPr>
            </w:pPr>
            <w:r w:rsidRPr="002A17A5">
              <w:rPr>
                <w:rFonts w:ascii="Arial" w:hAnsi="Arial" w:cs="Arial"/>
                <w:color w:val="000000"/>
                <w:sz w:val="20"/>
                <w:szCs w:val="20"/>
              </w:rPr>
              <w:t>USD</w:t>
            </w:r>
          </w:p>
        </w:tc>
        <w:tc>
          <w:tcPr>
            <w:tcW w:w="1843" w:type="dxa"/>
            <w:tcBorders>
              <w:top w:val="nil"/>
              <w:left w:val="nil"/>
              <w:bottom w:val="single" w:sz="4" w:space="0" w:color="auto"/>
              <w:right w:val="single" w:sz="8" w:space="0" w:color="auto"/>
            </w:tcBorders>
            <w:shd w:val="clear" w:color="000000" w:fill="EDEDED"/>
            <w:vAlign w:val="center"/>
            <w:hideMark/>
          </w:tcPr>
          <w:p w14:paraId="1AC0A4DF" w14:textId="77777777" w:rsidR="00EC7B20" w:rsidRPr="002A17A5" w:rsidRDefault="00EC7B20" w:rsidP="0009194C">
            <w:pPr>
              <w:spacing w:after="0"/>
              <w:jc w:val="both"/>
              <w:rPr>
                <w:rFonts w:ascii="Arial" w:hAnsi="Arial" w:cs="Arial"/>
                <w:color w:val="000000"/>
                <w:sz w:val="20"/>
                <w:szCs w:val="20"/>
              </w:rPr>
            </w:pPr>
            <w:r w:rsidRPr="002A17A5">
              <w:rPr>
                <w:rFonts w:ascii="Arial" w:hAnsi="Arial" w:cs="Arial"/>
                <w:color w:val="000000"/>
                <w:sz w:val="20"/>
                <w:szCs w:val="20"/>
              </w:rPr>
              <w:t>USD*</w:t>
            </w:r>
          </w:p>
        </w:tc>
        <w:tc>
          <w:tcPr>
            <w:tcW w:w="1984" w:type="dxa"/>
            <w:tcBorders>
              <w:top w:val="nil"/>
              <w:left w:val="nil"/>
              <w:bottom w:val="single" w:sz="4" w:space="0" w:color="auto"/>
              <w:right w:val="single" w:sz="8" w:space="0" w:color="auto"/>
            </w:tcBorders>
            <w:shd w:val="clear" w:color="000000" w:fill="EDEDED"/>
            <w:vAlign w:val="center"/>
            <w:hideMark/>
          </w:tcPr>
          <w:p w14:paraId="6B81CCA3" w14:textId="77777777" w:rsidR="00EC7B20" w:rsidRPr="002A17A5" w:rsidRDefault="00EC7B20" w:rsidP="0009194C">
            <w:pPr>
              <w:spacing w:after="0"/>
              <w:jc w:val="both"/>
              <w:rPr>
                <w:rFonts w:ascii="Arial" w:hAnsi="Arial" w:cs="Arial"/>
                <w:color w:val="000000"/>
                <w:sz w:val="20"/>
                <w:szCs w:val="20"/>
              </w:rPr>
            </w:pPr>
            <w:r w:rsidRPr="002A17A5">
              <w:rPr>
                <w:rFonts w:ascii="Arial" w:hAnsi="Arial" w:cs="Arial"/>
                <w:color w:val="000000"/>
                <w:sz w:val="20"/>
                <w:szCs w:val="20"/>
              </w:rPr>
              <w:t>EUR</w:t>
            </w:r>
          </w:p>
        </w:tc>
      </w:tr>
      <w:tr w:rsidR="00EC7B20" w:rsidRPr="002A17A5" w14:paraId="1BDA8D4E" w14:textId="77777777" w:rsidTr="0009194C">
        <w:trPr>
          <w:trHeight w:val="1042"/>
        </w:trPr>
        <w:tc>
          <w:tcPr>
            <w:tcW w:w="1985" w:type="dxa"/>
            <w:tcBorders>
              <w:top w:val="single" w:sz="4" w:space="0" w:color="auto"/>
              <w:left w:val="single" w:sz="4" w:space="0" w:color="auto"/>
              <w:bottom w:val="single" w:sz="4" w:space="0" w:color="auto"/>
              <w:right w:val="single" w:sz="4" w:space="0" w:color="auto"/>
            </w:tcBorders>
            <w:vAlign w:val="center"/>
          </w:tcPr>
          <w:p w14:paraId="71B155EF" w14:textId="77777777" w:rsidR="00EC7B20" w:rsidRPr="002A17A5" w:rsidRDefault="00EC7B20" w:rsidP="0009194C">
            <w:pPr>
              <w:spacing w:after="0"/>
              <w:jc w:val="both"/>
              <w:rPr>
                <w:rFonts w:ascii="Arial" w:hAnsi="Arial" w:cs="Arial"/>
                <w:color w:val="000000"/>
                <w:sz w:val="20"/>
                <w:szCs w:val="20"/>
              </w:rPr>
            </w:pPr>
            <w:r w:rsidRPr="002A17A5">
              <w:rPr>
                <w:rFonts w:ascii="Arial" w:hAnsi="Arial" w:cs="Arial"/>
                <w:b/>
                <w:bCs/>
                <w:iCs/>
                <w:sz w:val="20"/>
                <w:szCs w:val="20"/>
                <w:lang w:val="en-US"/>
              </w:rPr>
              <w:t>Realizing Basic Rights in Safe Environments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A96C1" w14:textId="77777777" w:rsidR="00EC7B20" w:rsidRPr="002A17A5" w:rsidRDefault="00EC7B20" w:rsidP="0009194C">
            <w:pPr>
              <w:spacing w:after="0"/>
              <w:jc w:val="both"/>
              <w:rPr>
                <w:rFonts w:ascii="Arial" w:hAnsi="Arial" w:cs="Arial"/>
                <w:color w:val="000000"/>
                <w:sz w:val="20"/>
                <w:szCs w:val="20"/>
              </w:rPr>
            </w:pPr>
            <w:r w:rsidRPr="002A17A5">
              <w:rPr>
                <w:rFonts w:ascii="Arial" w:eastAsia="Times New Roman" w:hAnsi="Arial" w:cs="Arial"/>
                <w:bCs/>
                <w:sz w:val="20"/>
                <w:szCs w:val="20"/>
                <w:lang w:eastAsia="en-GB"/>
              </w:rPr>
              <w:t>Well-being and basic needs (Cash Assistance)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6375D" w14:textId="77777777" w:rsidR="00EC7B20" w:rsidRPr="002A17A5" w:rsidRDefault="00EC7B20" w:rsidP="0009194C">
            <w:pPr>
              <w:spacing w:after="0"/>
              <w:jc w:val="right"/>
              <w:rPr>
                <w:rFonts w:ascii="Arial" w:hAnsi="Arial" w:cs="Arial"/>
                <w:color w:val="000000"/>
                <w:sz w:val="20"/>
                <w:szCs w:val="20"/>
              </w:rPr>
            </w:pPr>
            <w:r w:rsidRPr="002A17A5">
              <w:rPr>
                <w:rFonts w:ascii="Arial" w:eastAsia="Times New Roman" w:hAnsi="Arial" w:cs="Arial"/>
                <w:bCs/>
                <w:sz w:val="20"/>
                <w:szCs w:val="20"/>
                <w:lang w:eastAsia="en-GB"/>
              </w:rPr>
              <w:t>319,953,963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6CF0A" w14:textId="77777777" w:rsidR="00EC7B20" w:rsidRPr="002A17A5" w:rsidRDefault="00EC7B20" w:rsidP="0009194C">
            <w:pPr>
              <w:spacing w:after="0"/>
              <w:jc w:val="right"/>
              <w:rPr>
                <w:rFonts w:ascii="Arial" w:eastAsia="Times New Roman" w:hAnsi="Arial" w:cs="Arial"/>
                <w:b/>
                <w:bCs/>
                <w:sz w:val="20"/>
                <w:szCs w:val="20"/>
                <w:lang w:eastAsia="en-GB"/>
              </w:rPr>
            </w:pPr>
            <w:r w:rsidRPr="002A17A5">
              <w:rPr>
                <w:rFonts w:ascii="Arial" w:eastAsia="Times New Roman" w:hAnsi="Arial" w:cs="Arial"/>
                <w:b/>
                <w:bCs/>
                <w:sz w:val="20"/>
                <w:szCs w:val="20"/>
                <w:lang w:eastAsia="en-GB"/>
              </w:rPr>
              <w:t>2,753,304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18DD3" w14:textId="77777777" w:rsidR="00EC7B20" w:rsidRPr="002A17A5" w:rsidRDefault="00EC7B20" w:rsidP="0009194C">
            <w:pPr>
              <w:spacing w:after="0"/>
              <w:jc w:val="right"/>
              <w:rPr>
                <w:rFonts w:ascii="Arial" w:hAnsi="Arial" w:cs="Arial"/>
                <w:b/>
                <w:bCs/>
                <w:color w:val="000000"/>
                <w:sz w:val="20"/>
                <w:szCs w:val="20"/>
              </w:rPr>
            </w:pPr>
            <w:r w:rsidRPr="002A17A5">
              <w:rPr>
                <w:rFonts w:ascii="Arial" w:eastAsia="Times New Roman" w:hAnsi="Arial" w:cs="Arial"/>
                <w:b/>
                <w:bCs/>
                <w:sz w:val="20"/>
                <w:szCs w:val="20"/>
                <w:lang w:eastAsia="en-GB"/>
              </w:rPr>
              <w:t>2,500,000</w:t>
            </w:r>
          </w:p>
        </w:tc>
      </w:tr>
      <w:tr w:rsidR="00EC7B20" w:rsidRPr="002A17A5" w14:paraId="49E172B6" w14:textId="77777777" w:rsidTr="0009194C">
        <w:trPr>
          <w:trHeight w:val="1042"/>
        </w:trPr>
        <w:tc>
          <w:tcPr>
            <w:tcW w:w="4111" w:type="dxa"/>
            <w:gridSpan w:val="2"/>
            <w:tcBorders>
              <w:top w:val="single" w:sz="4" w:space="0" w:color="auto"/>
              <w:left w:val="single" w:sz="4" w:space="0" w:color="auto"/>
              <w:bottom w:val="single" w:sz="4" w:space="0" w:color="auto"/>
              <w:right w:val="single" w:sz="4" w:space="0" w:color="auto"/>
            </w:tcBorders>
            <w:vAlign w:val="center"/>
          </w:tcPr>
          <w:p w14:paraId="2A6B9EE9" w14:textId="77777777" w:rsidR="00EC7B20" w:rsidRPr="002A17A5" w:rsidRDefault="00EC7B20" w:rsidP="0009194C">
            <w:pPr>
              <w:spacing w:after="0"/>
              <w:jc w:val="both"/>
              <w:rPr>
                <w:rFonts w:ascii="Arial" w:eastAsia="Times New Roman" w:hAnsi="Arial" w:cs="Arial"/>
                <w:bCs/>
                <w:sz w:val="20"/>
                <w:szCs w:val="20"/>
                <w:lang w:eastAsia="en-GB"/>
              </w:rPr>
            </w:pPr>
            <w:r w:rsidRPr="002A17A5">
              <w:rPr>
                <w:rFonts w:ascii="Arial" w:eastAsia="Times New Roman" w:hAnsi="Arial" w:cs="Arial"/>
                <w:bCs/>
                <w:sz w:val="20"/>
                <w:szCs w:val="20"/>
                <w:lang w:eastAsia="en-GB"/>
              </w:rPr>
              <w:t>Multi-purpose cash assistance for 8,617 families for 12 months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DBC259C" w14:textId="77777777" w:rsidR="00EC7B20" w:rsidRPr="002A17A5" w:rsidRDefault="00EC7B20" w:rsidP="0009194C">
            <w:pPr>
              <w:spacing w:after="0"/>
              <w:jc w:val="right"/>
              <w:rPr>
                <w:rFonts w:ascii="Arial" w:eastAsia="Times New Roman" w:hAnsi="Arial" w:cs="Arial"/>
                <w:bCs/>
                <w:sz w:val="20"/>
                <w:szCs w:val="20"/>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5FBD120" w14:textId="77777777" w:rsidR="00EC7B20" w:rsidRPr="002A17A5" w:rsidRDefault="00EC7B20" w:rsidP="0009194C">
            <w:pPr>
              <w:spacing w:after="0"/>
              <w:jc w:val="right"/>
              <w:rPr>
                <w:rFonts w:ascii="Arial" w:eastAsia="Times New Roman" w:hAnsi="Arial" w:cs="Arial"/>
                <w:sz w:val="20"/>
                <w:szCs w:val="20"/>
                <w:lang w:eastAsia="en-GB"/>
              </w:rPr>
            </w:pPr>
            <w:r w:rsidRPr="002A17A5">
              <w:rPr>
                <w:rFonts w:ascii="Arial" w:hAnsi="Arial" w:cs="Arial"/>
                <w:color w:val="000000"/>
                <w:sz w:val="20"/>
                <w:szCs w:val="20"/>
              </w:rPr>
              <w:t>2,585,262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892916B" w14:textId="77777777" w:rsidR="00EC7B20" w:rsidRPr="002A17A5" w:rsidRDefault="00EC7B20" w:rsidP="0009194C">
            <w:pPr>
              <w:spacing w:after="0"/>
              <w:jc w:val="right"/>
              <w:rPr>
                <w:rFonts w:ascii="Arial" w:eastAsia="Times New Roman" w:hAnsi="Arial" w:cs="Arial"/>
                <w:sz w:val="20"/>
                <w:szCs w:val="20"/>
                <w:lang w:eastAsia="en-GB"/>
              </w:rPr>
            </w:pPr>
            <w:r w:rsidRPr="002A17A5">
              <w:rPr>
                <w:rFonts w:ascii="Arial" w:hAnsi="Arial" w:cs="Arial"/>
                <w:color w:val="000000"/>
                <w:sz w:val="20"/>
                <w:szCs w:val="20"/>
              </w:rPr>
              <w:t>2,347,418</w:t>
            </w:r>
          </w:p>
        </w:tc>
      </w:tr>
      <w:tr w:rsidR="00EC7B20" w:rsidRPr="002A17A5" w14:paraId="59D763A6" w14:textId="77777777" w:rsidTr="0009194C">
        <w:trPr>
          <w:trHeight w:val="254"/>
        </w:trPr>
        <w:tc>
          <w:tcPr>
            <w:tcW w:w="4111" w:type="dxa"/>
            <w:gridSpan w:val="2"/>
            <w:tcBorders>
              <w:top w:val="single" w:sz="4" w:space="0" w:color="auto"/>
              <w:left w:val="single" w:sz="4" w:space="0" w:color="auto"/>
              <w:bottom w:val="single" w:sz="4" w:space="0" w:color="auto"/>
              <w:right w:val="single" w:sz="4" w:space="0" w:color="auto"/>
            </w:tcBorders>
            <w:shd w:val="clear" w:color="000000" w:fill="DEEAF6"/>
            <w:vAlign w:val="center"/>
          </w:tcPr>
          <w:p w14:paraId="68FA9CD6" w14:textId="77777777" w:rsidR="00EC7B20" w:rsidRPr="002A17A5" w:rsidRDefault="00EC7B20" w:rsidP="0009194C">
            <w:pPr>
              <w:spacing w:after="0"/>
              <w:jc w:val="both"/>
              <w:rPr>
                <w:rFonts w:ascii="Arial" w:hAnsi="Arial" w:cs="Arial"/>
                <w:b/>
                <w:bCs/>
                <w:color w:val="000000"/>
                <w:sz w:val="20"/>
                <w:szCs w:val="20"/>
              </w:rPr>
            </w:pPr>
            <w:r w:rsidRPr="002A17A5">
              <w:rPr>
                <w:rFonts w:ascii="Arial" w:hAnsi="Arial" w:cs="Arial"/>
                <w:b/>
                <w:bCs/>
                <w:color w:val="000000"/>
                <w:sz w:val="20"/>
                <w:szCs w:val="20"/>
              </w:rPr>
              <w:t>Sub-total</w:t>
            </w:r>
          </w:p>
        </w:tc>
        <w:tc>
          <w:tcPr>
            <w:tcW w:w="1843" w:type="dxa"/>
            <w:tcBorders>
              <w:top w:val="single" w:sz="4" w:space="0" w:color="auto"/>
              <w:left w:val="single" w:sz="4" w:space="0" w:color="auto"/>
              <w:bottom w:val="single" w:sz="4" w:space="0" w:color="auto"/>
              <w:right w:val="single" w:sz="4" w:space="0" w:color="auto"/>
            </w:tcBorders>
            <w:shd w:val="clear" w:color="000000" w:fill="DEEAF6"/>
            <w:vAlign w:val="center"/>
          </w:tcPr>
          <w:p w14:paraId="715FAD15" w14:textId="77777777" w:rsidR="00EC7B20" w:rsidRPr="002A17A5" w:rsidRDefault="00EC7B20" w:rsidP="0009194C">
            <w:pPr>
              <w:spacing w:after="0"/>
              <w:jc w:val="right"/>
              <w:rPr>
                <w:rFonts w:ascii="Arial" w:hAnsi="Arial" w:cs="Arial"/>
                <w:b/>
                <w:bCs/>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000000" w:fill="DEEAF6"/>
            <w:vAlign w:val="center"/>
          </w:tcPr>
          <w:p w14:paraId="7E7FFBAE" w14:textId="77777777" w:rsidR="00EC7B20" w:rsidRPr="002A17A5" w:rsidRDefault="00EC7B20" w:rsidP="0009194C">
            <w:pPr>
              <w:spacing w:after="0"/>
              <w:jc w:val="right"/>
              <w:rPr>
                <w:rFonts w:ascii="Arial" w:hAnsi="Arial" w:cs="Arial"/>
                <w:b/>
                <w:bCs/>
                <w:color w:val="000000"/>
                <w:sz w:val="20"/>
                <w:szCs w:val="20"/>
              </w:rPr>
            </w:pPr>
            <w:r w:rsidRPr="002A17A5">
              <w:rPr>
                <w:rFonts w:ascii="Arial" w:hAnsi="Arial" w:cs="Arial"/>
                <w:b/>
                <w:bCs/>
                <w:color w:val="000000"/>
                <w:sz w:val="20"/>
                <w:szCs w:val="20"/>
              </w:rPr>
              <w:t>2,585,262</w:t>
            </w:r>
          </w:p>
        </w:tc>
        <w:tc>
          <w:tcPr>
            <w:tcW w:w="1984" w:type="dxa"/>
            <w:tcBorders>
              <w:top w:val="single" w:sz="4" w:space="0" w:color="auto"/>
              <w:left w:val="single" w:sz="4" w:space="0" w:color="auto"/>
              <w:bottom w:val="single" w:sz="4" w:space="0" w:color="auto"/>
              <w:right w:val="single" w:sz="4" w:space="0" w:color="auto"/>
            </w:tcBorders>
            <w:shd w:val="clear" w:color="000000" w:fill="DEEAF6"/>
            <w:vAlign w:val="center"/>
          </w:tcPr>
          <w:p w14:paraId="0EE74890" w14:textId="77777777" w:rsidR="00EC7B20" w:rsidRPr="002A17A5" w:rsidRDefault="00EC7B20" w:rsidP="0009194C">
            <w:pPr>
              <w:spacing w:after="0"/>
              <w:jc w:val="right"/>
              <w:rPr>
                <w:rFonts w:ascii="Arial" w:hAnsi="Arial" w:cs="Arial"/>
                <w:b/>
                <w:bCs/>
                <w:color w:val="000000"/>
                <w:sz w:val="20"/>
                <w:szCs w:val="20"/>
              </w:rPr>
            </w:pPr>
            <w:r w:rsidRPr="002A17A5">
              <w:rPr>
                <w:rFonts w:ascii="Arial" w:hAnsi="Arial" w:cs="Arial"/>
                <w:b/>
                <w:bCs/>
                <w:color w:val="000000"/>
                <w:sz w:val="20"/>
                <w:szCs w:val="20"/>
              </w:rPr>
              <w:t>2,347,418</w:t>
            </w:r>
          </w:p>
        </w:tc>
      </w:tr>
      <w:tr w:rsidR="00EC7B20" w:rsidRPr="002A17A5" w14:paraId="02112D9B" w14:textId="77777777" w:rsidTr="0009194C">
        <w:trPr>
          <w:trHeight w:val="238"/>
        </w:trPr>
        <w:tc>
          <w:tcPr>
            <w:tcW w:w="4111" w:type="dxa"/>
            <w:gridSpan w:val="2"/>
            <w:tcBorders>
              <w:top w:val="single" w:sz="4" w:space="0" w:color="auto"/>
              <w:left w:val="single" w:sz="4" w:space="0" w:color="auto"/>
              <w:bottom w:val="single" w:sz="4" w:space="0" w:color="auto"/>
              <w:right w:val="single" w:sz="4" w:space="0" w:color="auto"/>
            </w:tcBorders>
            <w:vAlign w:val="center"/>
          </w:tcPr>
          <w:p w14:paraId="3716BF02" w14:textId="77777777" w:rsidR="00EC7B20" w:rsidRPr="002A17A5" w:rsidRDefault="00EC7B20" w:rsidP="0009194C">
            <w:pPr>
              <w:spacing w:after="0"/>
              <w:jc w:val="both"/>
              <w:rPr>
                <w:rFonts w:ascii="Arial" w:eastAsia="Arial" w:hAnsi="Arial" w:cs="Arial"/>
                <w:color w:val="000000"/>
                <w:sz w:val="20"/>
                <w:szCs w:val="20"/>
              </w:rPr>
            </w:pPr>
            <w:r w:rsidRPr="002A17A5">
              <w:rPr>
                <w:rFonts w:ascii="Arial" w:eastAsia="Arial" w:hAnsi="Arial" w:cs="Arial"/>
                <w:color w:val="000000"/>
                <w:sz w:val="20"/>
                <w:szCs w:val="20"/>
              </w:rPr>
              <w:t>Indirect Support Costs 6.5%</w:t>
            </w:r>
          </w:p>
          <w:p w14:paraId="7EAA722F" w14:textId="77777777" w:rsidR="00EC7B20" w:rsidRPr="002A17A5" w:rsidRDefault="00EC7B20" w:rsidP="0009194C">
            <w:pPr>
              <w:spacing w:after="0"/>
              <w:jc w:val="both"/>
              <w:rPr>
                <w:rFonts w:ascii="Arial" w:hAnsi="Arial" w:cs="Arial"/>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BEB79B2" w14:textId="77777777" w:rsidR="00EC7B20" w:rsidRPr="002A17A5" w:rsidRDefault="00EC7B20" w:rsidP="0009194C">
            <w:pPr>
              <w:spacing w:after="0"/>
              <w:jc w:val="right"/>
              <w:rPr>
                <w:rFonts w:ascii="Arial" w:hAnsi="Arial" w:cs="Arial"/>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3A88EFC" w14:textId="77777777" w:rsidR="00EC7B20" w:rsidRPr="002A17A5" w:rsidRDefault="00EC7B20" w:rsidP="0009194C">
            <w:pPr>
              <w:spacing w:after="0"/>
              <w:jc w:val="right"/>
              <w:rPr>
                <w:rFonts w:ascii="Arial" w:hAnsi="Arial" w:cs="Arial"/>
                <w:color w:val="000000"/>
                <w:sz w:val="20"/>
                <w:szCs w:val="20"/>
              </w:rPr>
            </w:pPr>
            <w:r w:rsidRPr="002A17A5">
              <w:rPr>
                <w:rFonts w:ascii="Arial" w:hAnsi="Arial" w:cs="Arial"/>
                <w:color w:val="000000"/>
                <w:sz w:val="20"/>
                <w:szCs w:val="20"/>
              </w:rPr>
              <w:t>168,042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8233FD" w14:textId="77777777" w:rsidR="00EC7B20" w:rsidRPr="002A17A5" w:rsidRDefault="00EC7B20" w:rsidP="0009194C">
            <w:pPr>
              <w:spacing w:after="0"/>
              <w:jc w:val="right"/>
              <w:rPr>
                <w:rFonts w:ascii="Arial" w:hAnsi="Arial" w:cs="Arial"/>
                <w:color w:val="000000"/>
                <w:sz w:val="20"/>
                <w:szCs w:val="20"/>
              </w:rPr>
            </w:pPr>
            <w:r w:rsidRPr="002A17A5">
              <w:rPr>
                <w:rFonts w:ascii="Arial" w:hAnsi="Arial" w:cs="Arial"/>
                <w:color w:val="000000"/>
                <w:sz w:val="20"/>
                <w:szCs w:val="20"/>
              </w:rPr>
              <w:t>152,582</w:t>
            </w:r>
          </w:p>
        </w:tc>
      </w:tr>
      <w:tr w:rsidR="00EC7B20" w:rsidRPr="002A17A5" w14:paraId="43D07AA8" w14:textId="77777777" w:rsidTr="0009194C">
        <w:trPr>
          <w:trHeight w:val="279"/>
        </w:trPr>
        <w:tc>
          <w:tcPr>
            <w:tcW w:w="4111"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14:paraId="680F4BBA" w14:textId="77777777" w:rsidR="00EC7B20" w:rsidRPr="002A17A5" w:rsidRDefault="00EC7B20" w:rsidP="0009194C">
            <w:pPr>
              <w:spacing w:after="0"/>
              <w:jc w:val="both"/>
              <w:rPr>
                <w:rFonts w:ascii="Arial" w:hAnsi="Arial" w:cs="Arial"/>
                <w:b/>
                <w:bCs/>
                <w:color w:val="000000"/>
                <w:sz w:val="20"/>
                <w:szCs w:val="20"/>
              </w:rPr>
            </w:pPr>
            <w:r w:rsidRPr="002A17A5">
              <w:rPr>
                <w:rFonts w:ascii="Arial" w:hAnsi="Arial" w:cs="Arial"/>
                <w:b/>
                <w:bCs/>
                <w:color w:val="000000"/>
                <w:sz w:val="20"/>
                <w:szCs w:val="20"/>
              </w:rPr>
              <w:t>TOTAL</w:t>
            </w:r>
          </w:p>
        </w:tc>
        <w:tc>
          <w:tcPr>
            <w:tcW w:w="1843" w:type="dxa"/>
            <w:tcBorders>
              <w:top w:val="single" w:sz="4" w:space="0" w:color="auto"/>
              <w:left w:val="single" w:sz="4" w:space="0" w:color="auto"/>
              <w:bottom w:val="single" w:sz="4" w:space="0" w:color="auto"/>
              <w:right w:val="single" w:sz="4" w:space="0" w:color="auto"/>
            </w:tcBorders>
            <w:shd w:val="clear" w:color="000000" w:fill="FBE4D5"/>
            <w:vAlign w:val="center"/>
          </w:tcPr>
          <w:p w14:paraId="2DD91629" w14:textId="77777777" w:rsidR="00EC7B20" w:rsidRPr="002A17A5" w:rsidRDefault="00EC7B20" w:rsidP="0009194C">
            <w:pPr>
              <w:spacing w:after="0"/>
              <w:jc w:val="right"/>
              <w:rPr>
                <w:rFonts w:ascii="Arial" w:hAnsi="Arial" w:cs="Arial"/>
                <w:b/>
                <w:bCs/>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000000" w:fill="FBE4D5"/>
            <w:vAlign w:val="center"/>
          </w:tcPr>
          <w:p w14:paraId="7C33E979" w14:textId="77777777" w:rsidR="00EC7B20" w:rsidRPr="002A17A5" w:rsidRDefault="00EC7B20" w:rsidP="0009194C">
            <w:pPr>
              <w:spacing w:after="0"/>
              <w:jc w:val="right"/>
              <w:rPr>
                <w:rFonts w:ascii="Arial" w:hAnsi="Arial" w:cs="Arial"/>
                <w:b/>
                <w:bCs/>
                <w:color w:val="000000"/>
                <w:sz w:val="20"/>
                <w:szCs w:val="20"/>
              </w:rPr>
            </w:pPr>
            <w:r w:rsidRPr="002A17A5">
              <w:rPr>
                <w:rFonts w:ascii="Arial" w:eastAsia="Times New Roman" w:hAnsi="Arial" w:cs="Arial"/>
                <w:b/>
                <w:bCs/>
                <w:sz w:val="20"/>
                <w:szCs w:val="20"/>
                <w:lang w:eastAsia="en-GB"/>
              </w:rPr>
              <w:t>2,753,304</w:t>
            </w:r>
          </w:p>
        </w:tc>
        <w:tc>
          <w:tcPr>
            <w:tcW w:w="1984" w:type="dxa"/>
            <w:tcBorders>
              <w:top w:val="single" w:sz="4" w:space="0" w:color="auto"/>
              <w:left w:val="single" w:sz="4" w:space="0" w:color="auto"/>
              <w:bottom w:val="single" w:sz="4" w:space="0" w:color="auto"/>
              <w:right w:val="single" w:sz="4" w:space="0" w:color="auto"/>
            </w:tcBorders>
            <w:shd w:val="clear" w:color="000000" w:fill="FBE4D5"/>
            <w:vAlign w:val="center"/>
            <w:hideMark/>
          </w:tcPr>
          <w:p w14:paraId="6E90CB34" w14:textId="77777777" w:rsidR="00EC7B20" w:rsidRPr="002A17A5" w:rsidRDefault="00EC7B20" w:rsidP="0009194C">
            <w:pPr>
              <w:spacing w:after="0"/>
              <w:jc w:val="right"/>
              <w:rPr>
                <w:rFonts w:ascii="Arial" w:hAnsi="Arial" w:cs="Arial"/>
                <w:b/>
                <w:bCs/>
                <w:color w:val="000000"/>
                <w:sz w:val="20"/>
                <w:szCs w:val="20"/>
              </w:rPr>
            </w:pPr>
            <w:r w:rsidRPr="002A17A5">
              <w:rPr>
                <w:rFonts w:ascii="Arial" w:hAnsi="Arial" w:cs="Arial"/>
                <w:b/>
                <w:bCs/>
                <w:color w:val="000000"/>
                <w:sz w:val="20"/>
                <w:szCs w:val="20"/>
              </w:rPr>
              <w:t>2,500,000</w:t>
            </w:r>
          </w:p>
        </w:tc>
      </w:tr>
    </w:tbl>
    <w:p w14:paraId="59ED0D2E" w14:textId="761F735A" w:rsidR="00EC7B20" w:rsidRDefault="00EC7B20" w:rsidP="002A17A5">
      <w:pPr>
        <w:spacing w:after="0"/>
        <w:jc w:val="both"/>
        <w:rPr>
          <w:rFonts w:ascii="Arial" w:hAnsi="Arial" w:cs="Arial"/>
          <w:sz w:val="20"/>
          <w:szCs w:val="20"/>
          <w:lang w:eastAsia="en-GB"/>
        </w:rPr>
      </w:pPr>
    </w:p>
    <w:p w14:paraId="4DC65C1C" w14:textId="77777777" w:rsidR="00EC7B20" w:rsidRPr="002A17A5" w:rsidRDefault="00EC7B20" w:rsidP="00EC7B20">
      <w:pPr>
        <w:pStyle w:val="UNHCRcontenttext"/>
        <w:spacing w:after="0"/>
        <w:rPr>
          <w:rFonts w:ascii="Arial" w:eastAsia="Times New Roman" w:hAnsi="Arial" w:cs="Arial"/>
          <w:i/>
          <w:iCs/>
          <w:sz w:val="16"/>
          <w:szCs w:val="16"/>
          <w:lang w:eastAsia="en-GB"/>
        </w:rPr>
      </w:pPr>
      <w:r w:rsidRPr="002A17A5">
        <w:rPr>
          <w:rFonts w:ascii="Arial" w:eastAsia="Times New Roman" w:hAnsi="Arial" w:cs="Arial"/>
          <w:i/>
          <w:iCs/>
          <w:sz w:val="16"/>
          <w:szCs w:val="16"/>
          <w:lang w:eastAsia="en-GB"/>
        </w:rPr>
        <w:t xml:space="preserve">* The exchange rate used is </w:t>
      </w:r>
      <w:r w:rsidRPr="002A17A5">
        <w:rPr>
          <w:rFonts w:ascii="Arial" w:hAnsi="Arial" w:cs="Arial"/>
          <w:i/>
          <w:iCs/>
          <w:color w:val="000000"/>
          <w:sz w:val="16"/>
          <w:szCs w:val="16"/>
          <w:shd w:val="clear" w:color="auto" w:fill="FAFCFC"/>
        </w:rPr>
        <w:t xml:space="preserve">0.908 </w:t>
      </w:r>
      <w:r w:rsidRPr="002A17A5">
        <w:rPr>
          <w:rFonts w:ascii="Arial" w:eastAsia="Times New Roman" w:hAnsi="Arial" w:cs="Arial"/>
          <w:i/>
          <w:iCs/>
          <w:sz w:val="16"/>
          <w:szCs w:val="16"/>
          <w:lang w:eastAsia="en-GB"/>
        </w:rPr>
        <w:t>(UN rate August 2023)</w:t>
      </w:r>
    </w:p>
    <w:p w14:paraId="2F993523" w14:textId="239859DB" w:rsidR="00EC7B20" w:rsidRDefault="00EC7B20" w:rsidP="002A17A5">
      <w:pPr>
        <w:spacing w:after="0"/>
        <w:jc w:val="both"/>
        <w:rPr>
          <w:rFonts w:ascii="Arial" w:hAnsi="Arial" w:cs="Arial"/>
          <w:sz w:val="20"/>
          <w:szCs w:val="20"/>
          <w:lang w:eastAsia="en-GB"/>
        </w:rPr>
      </w:pPr>
    </w:p>
    <w:p w14:paraId="26BBEDBE" w14:textId="129C5AEF" w:rsidR="00EC7B20" w:rsidRDefault="00EC7B20" w:rsidP="002A17A5">
      <w:pPr>
        <w:spacing w:after="0"/>
        <w:jc w:val="both"/>
        <w:rPr>
          <w:rFonts w:ascii="Arial" w:hAnsi="Arial" w:cs="Arial"/>
          <w:sz w:val="20"/>
          <w:szCs w:val="20"/>
          <w:lang w:eastAsia="en-GB"/>
        </w:rPr>
      </w:pPr>
    </w:p>
    <w:p w14:paraId="13592C30" w14:textId="5F00EB1A" w:rsidR="00EC7B20" w:rsidRDefault="00EC7B20" w:rsidP="002A17A5">
      <w:pPr>
        <w:spacing w:after="0"/>
        <w:jc w:val="both"/>
        <w:rPr>
          <w:rFonts w:ascii="Arial" w:hAnsi="Arial" w:cs="Arial"/>
          <w:sz w:val="20"/>
          <w:szCs w:val="20"/>
          <w:lang w:eastAsia="en-GB"/>
        </w:rPr>
      </w:pPr>
    </w:p>
    <w:p w14:paraId="41483117" w14:textId="099027BC" w:rsidR="00EC7B20" w:rsidRDefault="00EC7B20" w:rsidP="002A17A5">
      <w:pPr>
        <w:spacing w:after="0"/>
        <w:jc w:val="both"/>
        <w:rPr>
          <w:rFonts w:ascii="Arial" w:hAnsi="Arial" w:cs="Arial"/>
          <w:sz w:val="20"/>
          <w:szCs w:val="20"/>
          <w:lang w:eastAsia="en-GB"/>
        </w:rPr>
      </w:pPr>
    </w:p>
    <w:p w14:paraId="7A510BBE" w14:textId="123C7DEC" w:rsidR="00EC7B20" w:rsidRDefault="00EC7B20" w:rsidP="002A17A5">
      <w:pPr>
        <w:spacing w:after="0"/>
        <w:jc w:val="both"/>
        <w:rPr>
          <w:rFonts w:ascii="Arial" w:hAnsi="Arial" w:cs="Arial"/>
          <w:sz w:val="20"/>
          <w:szCs w:val="20"/>
          <w:lang w:eastAsia="en-GB"/>
        </w:rPr>
      </w:pPr>
    </w:p>
    <w:p w14:paraId="35B790FD" w14:textId="5E4213F9" w:rsidR="00EC7B20" w:rsidRDefault="00EC7B20" w:rsidP="002A17A5">
      <w:pPr>
        <w:spacing w:after="0"/>
        <w:jc w:val="both"/>
        <w:rPr>
          <w:rFonts w:ascii="Arial" w:hAnsi="Arial" w:cs="Arial"/>
          <w:sz w:val="20"/>
          <w:szCs w:val="20"/>
          <w:lang w:eastAsia="en-GB"/>
        </w:rPr>
      </w:pPr>
    </w:p>
    <w:p w14:paraId="28051E09" w14:textId="675E0C4B" w:rsidR="00EC7B20" w:rsidRDefault="00EC7B20" w:rsidP="002A17A5">
      <w:pPr>
        <w:spacing w:after="0"/>
        <w:jc w:val="both"/>
        <w:rPr>
          <w:rFonts w:ascii="Arial" w:hAnsi="Arial" w:cs="Arial"/>
          <w:sz w:val="20"/>
          <w:szCs w:val="20"/>
          <w:lang w:eastAsia="en-GB"/>
        </w:rPr>
      </w:pPr>
    </w:p>
    <w:p w14:paraId="1E0A8EF6" w14:textId="161B348F" w:rsidR="00EC7B20" w:rsidRDefault="00EC7B20" w:rsidP="002A17A5">
      <w:pPr>
        <w:spacing w:after="0"/>
        <w:jc w:val="both"/>
        <w:rPr>
          <w:rFonts w:ascii="Arial" w:hAnsi="Arial" w:cs="Arial"/>
          <w:sz w:val="20"/>
          <w:szCs w:val="20"/>
          <w:lang w:eastAsia="en-GB"/>
        </w:rPr>
      </w:pPr>
    </w:p>
    <w:p w14:paraId="2CBC067A" w14:textId="44513676" w:rsidR="00EC7B20" w:rsidRDefault="00EC7B20" w:rsidP="002A17A5">
      <w:pPr>
        <w:spacing w:after="0"/>
        <w:jc w:val="both"/>
        <w:rPr>
          <w:rFonts w:ascii="Arial" w:hAnsi="Arial" w:cs="Arial"/>
          <w:sz w:val="20"/>
          <w:szCs w:val="20"/>
          <w:lang w:eastAsia="en-GB"/>
        </w:rPr>
      </w:pPr>
    </w:p>
    <w:p w14:paraId="7AA312EC" w14:textId="5D19E191" w:rsidR="00EC7B20" w:rsidRDefault="00EC7B20" w:rsidP="002A17A5">
      <w:pPr>
        <w:spacing w:after="0"/>
        <w:jc w:val="both"/>
        <w:rPr>
          <w:rFonts w:ascii="Arial" w:hAnsi="Arial" w:cs="Arial"/>
          <w:sz w:val="20"/>
          <w:szCs w:val="20"/>
          <w:lang w:eastAsia="en-GB"/>
        </w:rPr>
      </w:pPr>
    </w:p>
    <w:p w14:paraId="44EF5F00" w14:textId="2E1C6F59" w:rsidR="00EC7B20" w:rsidRDefault="00EC7B20" w:rsidP="002A17A5">
      <w:pPr>
        <w:spacing w:after="0"/>
        <w:jc w:val="both"/>
        <w:rPr>
          <w:rFonts w:ascii="Arial" w:hAnsi="Arial" w:cs="Arial"/>
          <w:sz w:val="20"/>
          <w:szCs w:val="20"/>
          <w:lang w:eastAsia="en-GB"/>
        </w:rPr>
      </w:pPr>
    </w:p>
    <w:p w14:paraId="13E875D6" w14:textId="57FD57AD" w:rsidR="00EC7B20" w:rsidRDefault="00EC7B20" w:rsidP="002A17A5">
      <w:pPr>
        <w:spacing w:after="0"/>
        <w:jc w:val="both"/>
        <w:rPr>
          <w:rFonts w:ascii="Arial" w:hAnsi="Arial" w:cs="Arial"/>
          <w:sz w:val="20"/>
          <w:szCs w:val="20"/>
          <w:lang w:eastAsia="en-GB"/>
        </w:rPr>
      </w:pPr>
    </w:p>
    <w:p w14:paraId="2D1965E2" w14:textId="4266675E" w:rsidR="00EC7B20" w:rsidRDefault="00EC7B20" w:rsidP="002A17A5">
      <w:pPr>
        <w:spacing w:after="0"/>
        <w:jc w:val="both"/>
        <w:rPr>
          <w:rFonts w:ascii="Arial" w:hAnsi="Arial" w:cs="Arial"/>
          <w:sz w:val="20"/>
          <w:szCs w:val="20"/>
          <w:lang w:eastAsia="en-GB"/>
        </w:rPr>
      </w:pPr>
    </w:p>
    <w:p w14:paraId="6D9859F0" w14:textId="08BF2F65" w:rsidR="00EC7B20" w:rsidRDefault="00EC7B20" w:rsidP="002A17A5">
      <w:pPr>
        <w:spacing w:after="0"/>
        <w:jc w:val="both"/>
        <w:rPr>
          <w:rFonts w:ascii="Arial" w:hAnsi="Arial" w:cs="Arial"/>
          <w:sz w:val="20"/>
          <w:szCs w:val="20"/>
          <w:lang w:eastAsia="en-GB"/>
        </w:rPr>
      </w:pPr>
    </w:p>
    <w:p w14:paraId="2989FC0D" w14:textId="2D9747B4" w:rsidR="00EC7B20" w:rsidRDefault="00EC7B20" w:rsidP="002A17A5">
      <w:pPr>
        <w:spacing w:after="0"/>
        <w:jc w:val="both"/>
        <w:rPr>
          <w:rFonts w:ascii="Arial" w:hAnsi="Arial" w:cs="Arial"/>
          <w:sz w:val="20"/>
          <w:szCs w:val="20"/>
          <w:lang w:eastAsia="en-GB"/>
        </w:rPr>
      </w:pPr>
    </w:p>
    <w:p w14:paraId="1FA69B16" w14:textId="55985489" w:rsidR="00EC7B20" w:rsidRDefault="00EC7B20" w:rsidP="002A17A5">
      <w:pPr>
        <w:spacing w:after="0"/>
        <w:jc w:val="both"/>
        <w:rPr>
          <w:rFonts w:ascii="Arial" w:hAnsi="Arial" w:cs="Arial"/>
          <w:sz w:val="20"/>
          <w:szCs w:val="20"/>
          <w:lang w:eastAsia="en-GB"/>
        </w:rPr>
      </w:pPr>
    </w:p>
    <w:p w14:paraId="4FEFF8CA" w14:textId="4428423D" w:rsidR="00EC7B20" w:rsidRDefault="00EC7B20" w:rsidP="002A17A5">
      <w:pPr>
        <w:spacing w:after="0"/>
        <w:jc w:val="both"/>
        <w:rPr>
          <w:rFonts w:ascii="Arial" w:hAnsi="Arial" w:cs="Arial"/>
          <w:sz w:val="20"/>
          <w:szCs w:val="20"/>
          <w:lang w:eastAsia="en-GB"/>
        </w:rPr>
      </w:pPr>
    </w:p>
    <w:p w14:paraId="5781E45E" w14:textId="2D22CB8F" w:rsidR="00EC7B20" w:rsidRDefault="00EC7B20" w:rsidP="002A17A5">
      <w:pPr>
        <w:spacing w:after="0"/>
        <w:jc w:val="both"/>
        <w:rPr>
          <w:rFonts w:ascii="Arial" w:hAnsi="Arial" w:cs="Arial"/>
          <w:sz w:val="20"/>
          <w:szCs w:val="20"/>
          <w:lang w:eastAsia="en-GB"/>
        </w:rPr>
      </w:pPr>
    </w:p>
    <w:p w14:paraId="2AE7E586" w14:textId="1D5CFE7A" w:rsidR="00EC7B20" w:rsidRDefault="00EC7B20" w:rsidP="002A17A5">
      <w:pPr>
        <w:spacing w:after="0"/>
        <w:jc w:val="both"/>
        <w:rPr>
          <w:rFonts w:ascii="Arial" w:hAnsi="Arial" w:cs="Arial"/>
          <w:sz w:val="20"/>
          <w:szCs w:val="20"/>
          <w:lang w:eastAsia="en-GB"/>
        </w:rPr>
      </w:pPr>
    </w:p>
    <w:p w14:paraId="139B5C06" w14:textId="4A261384" w:rsidR="00EC7B20" w:rsidRDefault="00EC7B20" w:rsidP="002A17A5">
      <w:pPr>
        <w:spacing w:after="0"/>
        <w:jc w:val="both"/>
        <w:rPr>
          <w:rFonts w:ascii="Arial" w:hAnsi="Arial" w:cs="Arial"/>
          <w:sz w:val="20"/>
          <w:szCs w:val="20"/>
          <w:lang w:eastAsia="en-GB"/>
        </w:rPr>
      </w:pPr>
    </w:p>
    <w:p w14:paraId="31C797C7" w14:textId="77777777" w:rsidR="00EC7B20" w:rsidRDefault="00EC7B20" w:rsidP="002A17A5">
      <w:pPr>
        <w:spacing w:after="0"/>
        <w:jc w:val="both"/>
        <w:rPr>
          <w:rFonts w:ascii="Arial" w:hAnsi="Arial" w:cs="Arial"/>
          <w:sz w:val="20"/>
          <w:szCs w:val="20"/>
          <w:lang w:eastAsia="en-GB"/>
        </w:rPr>
      </w:pPr>
    </w:p>
    <w:p w14:paraId="37DA241E" w14:textId="46A85C1A" w:rsidR="00EC7B20" w:rsidRDefault="00EC7B20" w:rsidP="002A17A5">
      <w:pPr>
        <w:spacing w:after="0"/>
        <w:jc w:val="both"/>
        <w:rPr>
          <w:rFonts w:ascii="Arial" w:hAnsi="Arial" w:cs="Arial"/>
          <w:sz w:val="20"/>
          <w:szCs w:val="20"/>
          <w:lang w:eastAsia="en-GB"/>
        </w:rPr>
      </w:pPr>
    </w:p>
    <w:p w14:paraId="43E23D0B" w14:textId="594CA28A" w:rsidR="00EC7B20" w:rsidRDefault="00EC7B20" w:rsidP="002A17A5">
      <w:pPr>
        <w:spacing w:after="0"/>
        <w:jc w:val="both"/>
        <w:rPr>
          <w:rFonts w:ascii="Arial" w:hAnsi="Arial" w:cs="Arial"/>
          <w:sz w:val="20"/>
          <w:szCs w:val="20"/>
          <w:lang w:eastAsia="en-GB"/>
        </w:rPr>
      </w:pPr>
    </w:p>
    <w:p w14:paraId="6C047646" w14:textId="023A5C16" w:rsidR="00EC7B20" w:rsidRDefault="00EC7B20" w:rsidP="002A17A5">
      <w:pPr>
        <w:spacing w:after="0"/>
        <w:jc w:val="both"/>
        <w:rPr>
          <w:rFonts w:ascii="Arial" w:hAnsi="Arial" w:cs="Arial"/>
          <w:sz w:val="20"/>
          <w:szCs w:val="20"/>
          <w:lang w:eastAsia="en-GB"/>
        </w:rPr>
      </w:pPr>
    </w:p>
    <w:p w14:paraId="13EB66D3" w14:textId="48D47449" w:rsidR="00EC7B20" w:rsidRDefault="00EC7B20" w:rsidP="002A17A5">
      <w:pPr>
        <w:spacing w:after="0"/>
        <w:jc w:val="both"/>
        <w:rPr>
          <w:rFonts w:ascii="Arial" w:hAnsi="Arial" w:cs="Arial"/>
          <w:sz w:val="20"/>
          <w:szCs w:val="20"/>
          <w:lang w:eastAsia="en-GB"/>
        </w:rPr>
      </w:pPr>
    </w:p>
    <w:p w14:paraId="197DF7E1" w14:textId="109B20AC" w:rsidR="00EC7B20" w:rsidRDefault="00EC7B20" w:rsidP="002A17A5">
      <w:pPr>
        <w:spacing w:after="0"/>
        <w:jc w:val="both"/>
        <w:rPr>
          <w:rFonts w:ascii="Arial" w:hAnsi="Arial" w:cs="Arial"/>
          <w:sz w:val="20"/>
          <w:szCs w:val="20"/>
          <w:lang w:eastAsia="en-GB"/>
        </w:rPr>
      </w:pPr>
    </w:p>
    <w:p w14:paraId="2A412739" w14:textId="208A8D27" w:rsidR="00EC7B20" w:rsidRDefault="00EC7B20" w:rsidP="002A17A5">
      <w:pPr>
        <w:spacing w:after="0"/>
        <w:jc w:val="both"/>
        <w:rPr>
          <w:rFonts w:ascii="Arial" w:hAnsi="Arial" w:cs="Arial"/>
          <w:sz w:val="20"/>
          <w:szCs w:val="20"/>
          <w:lang w:eastAsia="en-GB"/>
        </w:rPr>
      </w:pPr>
    </w:p>
    <w:p w14:paraId="7E55C3AB" w14:textId="77777777" w:rsidR="00EC7B20" w:rsidRPr="002A17A5" w:rsidRDefault="00EC7B20" w:rsidP="002A17A5">
      <w:pPr>
        <w:spacing w:after="0"/>
        <w:jc w:val="both"/>
        <w:rPr>
          <w:rFonts w:ascii="Arial" w:hAnsi="Arial" w:cs="Arial"/>
          <w:sz w:val="20"/>
          <w:szCs w:val="20"/>
          <w:lang w:eastAsia="en-GB"/>
        </w:rPr>
      </w:pPr>
    </w:p>
    <w:p w14:paraId="426096BE" w14:textId="77777777" w:rsidR="000C1212" w:rsidRPr="002A17A5" w:rsidRDefault="000C1212" w:rsidP="002A17A5">
      <w:pPr>
        <w:spacing w:after="0"/>
        <w:jc w:val="both"/>
        <w:rPr>
          <w:rFonts w:ascii="Arial" w:hAnsi="Arial" w:cs="Arial"/>
          <w:sz w:val="20"/>
          <w:szCs w:val="20"/>
          <w:lang w:eastAsia="en-GB"/>
        </w:rPr>
      </w:pPr>
    </w:p>
    <w:p w14:paraId="7DA3582B" w14:textId="77777777" w:rsidR="001C7BE1" w:rsidRPr="002A17A5" w:rsidRDefault="001C7BE1" w:rsidP="002A17A5">
      <w:pPr>
        <w:spacing w:after="0" w:line="240" w:lineRule="auto"/>
        <w:jc w:val="center"/>
        <w:rPr>
          <w:rFonts w:ascii="Arial" w:eastAsia="Calibri" w:hAnsi="Arial" w:cs="Arial"/>
          <w:sz w:val="20"/>
          <w:szCs w:val="20"/>
        </w:rPr>
      </w:pPr>
    </w:p>
    <w:p w14:paraId="07B29490" w14:textId="50033F61" w:rsidR="002A17A5" w:rsidRPr="002A17A5" w:rsidRDefault="00433284" w:rsidP="002A17A5">
      <w:pPr>
        <w:spacing w:after="0"/>
        <w:rPr>
          <w:rFonts w:ascii="Arial" w:hAnsi="Arial" w:cs="Arial"/>
          <w:sz w:val="20"/>
          <w:szCs w:val="20"/>
          <w:lang w:eastAsia="en-GB"/>
        </w:rPr>
      </w:pPr>
      <w:r w:rsidRPr="002A17A5">
        <w:rPr>
          <w:rFonts w:ascii="Arial" w:hAnsi="Arial" w:cs="Arial"/>
          <w:sz w:val="20"/>
          <w:szCs w:val="20"/>
          <w:lang w:eastAsia="en-GB"/>
        </w:rPr>
        <w:br w:type="page"/>
      </w:r>
    </w:p>
    <w:p w14:paraId="68F9FA07" w14:textId="77777777" w:rsidR="002A17A5" w:rsidRPr="002A17A5" w:rsidRDefault="002A17A5" w:rsidP="002A17A5">
      <w:pPr>
        <w:spacing w:after="0"/>
        <w:jc w:val="center"/>
        <w:rPr>
          <w:rFonts w:ascii="Arial" w:hAnsi="Arial" w:cs="Arial"/>
          <w:b/>
          <w:bCs/>
          <w:sz w:val="28"/>
          <w:szCs w:val="28"/>
        </w:rPr>
      </w:pPr>
    </w:p>
    <w:p w14:paraId="58F9D4B4" w14:textId="77777777" w:rsidR="002A17A5" w:rsidRPr="002A17A5" w:rsidRDefault="002A17A5" w:rsidP="002A17A5">
      <w:pPr>
        <w:spacing w:after="0"/>
        <w:jc w:val="center"/>
        <w:rPr>
          <w:rFonts w:ascii="Arial" w:hAnsi="Arial" w:cs="Arial"/>
          <w:b/>
          <w:bCs/>
          <w:sz w:val="28"/>
          <w:szCs w:val="28"/>
        </w:rPr>
      </w:pPr>
      <w:r w:rsidRPr="002A17A5">
        <w:rPr>
          <w:rFonts w:ascii="Arial" w:hAnsi="Arial" w:cs="Arial"/>
          <w:b/>
          <w:bCs/>
          <w:noProof/>
          <w:sz w:val="28"/>
          <w:szCs w:val="28"/>
        </w:rPr>
        <w:drawing>
          <wp:inline distT="0" distB="0" distL="0" distR="0" wp14:anchorId="2F85B04A" wp14:editId="36C8DFD3">
            <wp:extent cx="5731510" cy="380174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01745"/>
                    </a:xfrm>
                    <a:prstGeom prst="rect">
                      <a:avLst/>
                    </a:prstGeom>
                    <a:noFill/>
                    <a:ln>
                      <a:noFill/>
                    </a:ln>
                  </pic:spPr>
                </pic:pic>
              </a:graphicData>
            </a:graphic>
          </wp:inline>
        </w:drawing>
      </w:r>
    </w:p>
    <w:p w14:paraId="0361E864" w14:textId="77777777" w:rsidR="002A17A5" w:rsidRPr="002A17A5" w:rsidRDefault="002A17A5" w:rsidP="002A17A5">
      <w:pPr>
        <w:spacing w:after="0"/>
        <w:jc w:val="center"/>
        <w:rPr>
          <w:rFonts w:ascii="Arial" w:hAnsi="Arial" w:cs="Arial"/>
          <w:b/>
          <w:bCs/>
          <w:sz w:val="28"/>
          <w:szCs w:val="28"/>
        </w:rPr>
      </w:pPr>
      <w:r w:rsidRPr="002A17A5">
        <w:rPr>
          <w:rFonts w:ascii="Arial" w:hAnsi="Arial" w:cs="Arial"/>
          <w:i/>
          <w:iCs/>
          <w:color w:val="808080" w:themeColor="background1" w:themeShade="80"/>
          <w:sz w:val="18"/>
          <w:szCs w:val="18"/>
        </w:rPr>
        <w:t>Photo ©UNHCR/</w:t>
      </w:r>
      <w:r w:rsidRPr="002A17A5">
        <w:rPr>
          <w:rFonts w:ascii="Arial" w:hAnsi="Arial" w:cs="Arial"/>
        </w:rPr>
        <w:t xml:space="preserve"> </w:t>
      </w:r>
      <w:r w:rsidRPr="002A17A5">
        <w:rPr>
          <w:rFonts w:ascii="Arial" w:hAnsi="Arial" w:cs="Arial"/>
          <w:i/>
          <w:iCs/>
          <w:color w:val="808080" w:themeColor="background1" w:themeShade="80"/>
          <w:sz w:val="18"/>
          <w:szCs w:val="18"/>
        </w:rPr>
        <w:t>Romain Pichon-Sintes</w:t>
      </w:r>
    </w:p>
    <w:p w14:paraId="13B9E7F8" w14:textId="77777777" w:rsidR="002A17A5" w:rsidRDefault="002A17A5" w:rsidP="002A17A5">
      <w:pPr>
        <w:spacing w:after="0"/>
        <w:jc w:val="center"/>
        <w:rPr>
          <w:rFonts w:ascii="Arial" w:hAnsi="Arial" w:cs="Arial"/>
          <w:i/>
          <w:iCs/>
          <w:sz w:val="28"/>
          <w:szCs w:val="28"/>
        </w:rPr>
      </w:pPr>
    </w:p>
    <w:p w14:paraId="790DD504" w14:textId="77777777" w:rsidR="002A17A5" w:rsidRDefault="002A17A5" w:rsidP="002A17A5">
      <w:pPr>
        <w:spacing w:after="0"/>
        <w:jc w:val="center"/>
        <w:rPr>
          <w:rFonts w:ascii="Arial" w:hAnsi="Arial" w:cs="Arial"/>
          <w:i/>
          <w:iCs/>
          <w:sz w:val="28"/>
          <w:szCs w:val="28"/>
        </w:rPr>
      </w:pPr>
    </w:p>
    <w:p w14:paraId="08CD88BC" w14:textId="5E04CBDD" w:rsidR="002A17A5" w:rsidRPr="002A17A5" w:rsidRDefault="002A17A5" w:rsidP="002A17A5">
      <w:pPr>
        <w:spacing w:after="0"/>
        <w:jc w:val="center"/>
        <w:rPr>
          <w:rFonts w:ascii="Arial" w:hAnsi="Arial" w:cs="Arial"/>
          <w:i/>
          <w:iCs/>
          <w:sz w:val="28"/>
          <w:szCs w:val="28"/>
        </w:rPr>
      </w:pPr>
      <w:r w:rsidRPr="002A17A5">
        <w:rPr>
          <w:rFonts w:ascii="Arial" w:hAnsi="Arial" w:cs="Arial"/>
          <w:i/>
          <w:iCs/>
          <w:sz w:val="28"/>
          <w:szCs w:val="28"/>
        </w:rPr>
        <w:t>Strengthening access to protection and solutions to refugees, asylum seekers, internally displaced and host communities in Niger</w:t>
      </w:r>
    </w:p>
    <w:p w14:paraId="5E1D067D" w14:textId="77777777" w:rsidR="002A17A5" w:rsidRPr="002A17A5" w:rsidRDefault="002A17A5" w:rsidP="002A17A5">
      <w:pPr>
        <w:spacing w:after="0"/>
        <w:jc w:val="center"/>
        <w:rPr>
          <w:rFonts w:ascii="Arial" w:hAnsi="Arial" w:cs="Arial"/>
          <w:b/>
          <w:bCs/>
          <w:sz w:val="28"/>
          <w:szCs w:val="28"/>
        </w:rPr>
      </w:pPr>
    </w:p>
    <w:p w14:paraId="1A8ED22A" w14:textId="77777777" w:rsidR="002A17A5" w:rsidRPr="002A17A5" w:rsidRDefault="002A17A5" w:rsidP="002A17A5">
      <w:pPr>
        <w:spacing w:after="0"/>
        <w:jc w:val="center"/>
        <w:rPr>
          <w:rFonts w:ascii="Arial" w:hAnsi="Arial" w:cs="Arial"/>
          <w:b/>
          <w:bCs/>
          <w:sz w:val="28"/>
          <w:szCs w:val="28"/>
        </w:rPr>
      </w:pPr>
    </w:p>
    <w:p w14:paraId="7421462F" w14:textId="77777777" w:rsidR="002A17A5" w:rsidRPr="002A17A5" w:rsidRDefault="002A17A5" w:rsidP="002A17A5">
      <w:pPr>
        <w:spacing w:after="0"/>
        <w:jc w:val="center"/>
        <w:rPr>
          <w:rFonts w:ascii="Arial" w:hAnsi="Arial" w:cs="Arial"/>
          <w:b/>
          <w:bCs/>
          <w:sz w:val="28"/>
          <w:szCs w:val="28"/>
        </w:rPr>
      </w:pPr>
      <w:r w:rsidRPr="002A17A5">
        <w:rPr>
          <w:rFonts w:ascii="Arial" w:hAnsi="Arial" w:cs="Arial"/>
          <w:b/>
          <w:bCs/>
          <w:sz w:val="28"/>
          <w:szCs w:val="28"/>
        </w:rPr>
        <w:t>UNHCR Niger</w:t>
      </w:r>
    </w:p>
    <w:p w14:paraId="3B8E6A5E" w14:textId="77777777" w:rsidR="002A17A5" w:rsidRPr="002A17A5" w:rsidRDefault="002A17A5" w:rsidP="002A17A5">
      <w:pPr>
        <w:spacing w:after="0"/>
        <w:jc w:val="center"/>
        <w:rPr>
          <w:rFonts w:ascii="Arial" w:hAnsi="Arial" w:cs="Arial"/>
          <w:b/>
          <w:bCs/>
          <w:sz w:val="28"/>
          <w:szCs w:val="28"/>
        </w:rPr>
      </w:pPr>
    </w:p>
    <w:p w14:paraId="61936433" w14:textId="77777777" w:rsidR="002A17A5" w:rsidRPr="002A17A5" w:rsidRDefault="002A17A5" w:rsidP="002A17A5">
      <w:pPr>
        <w:spacing w:after="0"/>
        <w:rPr>
          <w:rFonts w:ascii="Arial" w:hAnsi="Arial" w:cs="Arial"/>
        </w:rPr>
      </w:pPr>
    </w:p>
    <w:p w14:paraId="6E77E060" w14:textId="77777777" w:rsidR="002A17A5" w:rsidRPr="002A17A5" w:rsidRDefault="002A17A5" w:rsidP="002A17A5">
      <w:pPr>
        <w:spacing w:after="0"/>
        <w:jc w:val="center"/>
        <w:rPr>
          <w:rFonts w:ascii="Arial" w:hAnsi="Arial" w:cs="Arial"/>
          <w:sz w:val="24"/>
          <w:szCs w:val="24"/>
        </w:rPr>
      </w:pPr>
      <w:r w:rsidRPr="002A17A5">
        <w:rPr>
          <w:rFonts w:ascii="Arial" w:hAnsi="Arial" w:cs="Arial"/>
          <w:sz w:val="24"/>
          <w:szCs w:val="24"/>
        </w:rPr>
        <w:t>August 2023</w:t>
      </w:r>
    </w:p>
    <w:p w14:paraId="07E7B9A4" w14:textId="77777777" w:rsidR="002A17A5" w:rsidRPr="002A17A5" w:rsidRDefault="002A17A5" w:rsidP="002A17A5">
      <w:pPr>
        <w:spacing w:after="0"/>
        <w:jc w:val="center"/>
        <w:rPr>
          <w:rFonts w:ascii="Arial" w:hAnsi="Arial" w:cs="Arial"/>
        </w:rPr>
      </w:pPr>
    </w:p>
    <w:p w14:paraId="5FC9784E" w14:textId="77777777" w:rsidR="002A17A5" w:rsidRPr="002A17A5" w:rsidRDefault="002A17A5" w:rsidP="002A17A5">
      <w:pPr>
        <w:spacing w:after="0"/>
        <w:jc w:val="center"/>
        <w:rPr>
          <w:rFonts w:ascii="Arial" w:hAnsi="Arial" w:cs="Arial"/>
        </w:rPr>
      </w:pPr>
    </w:p>
    <w:p w14:paraId="4F193D39" w14:textId="4E6C2B49" w:rsidR="002A17A5" w:rsidRDefault="002A17A5" w:rsidP="002A17A5">
      <w:pPr>
        <w:pStyle w:val="Heading1"/>
        <w:spacing w:before="0"/>
        <w:rPr>
          <w:rFonts w:ascii="Arial" w:hAnsi="Arial" w:cs="Arial"/>
          <w:color w:val="0072BC"/>
          <w:sz w:val="24"/>
          <w:szCs w:val="24"/>
        </w:rPr>
      </w:pPr>
    </w:p>
    <w:p w14:paraId="26C56F81" w14:textId="7F53757C" w:rsidR="002A17A5" w:rsidRDefault="002A17A5" w:rsidP="002A17A5"/>
    <w:p w14:paraId="3FCF1D25" w14:textId="079DDB1A" w:rsidR="002A17A5" w:rsidRDefault="002A17A5" w:rsidP="002A17A5"/>
    <w:p w14:paraId="4DEB32EF" w14:textId="530DE765" w:rsidR="002A17A5" w:rsidRDefault="002A17A5" w:rsidP="002A17A5"/>
    <w:p w14:paraId="5772EF19" w14:textId="6F4B7103" w:rsidR="002A17A5" w:rsidRDefault="002A17A5" w:rsidP="002A17A5"/>
    <w:p w14:paraId="3C3B859D" w14:textId="5281A5E3" w:rsidR="002A17A5" w:rsidRDefault="002A17A5" w:rsidP="002A17A5"/>
    <w:p w14:paraId="52C5C4BD" w14:textId="77777777" w:rsidR="002A17A5" w:rsidRPr="002A17A5" w:rsidRDefault="002A17A5" w:rsidP="002A17A5"/>
    <w:p w14:paraId="164E9B56" w14:textId="77777777" w:rsidR="002A17A5" w:rsidRPr="002A17A5" w:rsidRDefault="002A17A5" w:rsidP="002A17A5">
      <w:pPr>
        <w:pStyle w:val="Heading1"/>
        <w:spacing w:before="0"/>
        <w:rPr>
          <w:rFonts w:ascii="Arial" w:hAnsi="Arial" w:cs="Arial"/>
          <w:color w:val="0072BC"/>
          <w:sz w:val="24"/>
          <w:szCs w:val="24"/>
        </w:rPr>
      </w:pPr>
    </w:p>
    <w:p w14:paraId="5C22F704" w14:textId="57E187E2" w:rsidR="002A17A5" w:rsidRPr="002A17A5" w:rsidRDefault="002A17A5" w:rsidP="002A17A5">
      <w:pPr>
        <w:keepNext/>
        <w:keepLines/>
        <w:pBdr>
          <w:bottom w:val="single" w:sz="2" w:space="1" w:color="808080" w:themeColor="background1" w:themeShade="80"/>
        </w:pBdr>
        <w:spacing w:after="0"/>
        <w:outlineLvl w:val="1"/>
        <w:rPr>
          <w:rFonts w:ascii="Arial" w:eastAsiaTheme="majorEastAsia" w:hAnsi="Arial" w:cs="Arial"/>
          <w:i/>
          <w:color w:val="0072BC"/>
          <w:sz w:val="24"/>
          <w:szCs w:val="24"/>
        </w:rPr>
      </w:pPr>
      <w:r w:rsidRPr="002A17A5">
        <w:rPr>
          <w:rFonts w:ascii="Arial" w:eastAsiaTheme="majorEastAsia" w:hAnsi="Arial" w:cs="Arial"/>
          <w:i/>
          <w:color w:val="0072BC"/>
          <w:sz w:val="24"/>
          <w:szCs w:val="24"/>
        </w:rPr>
        <w:t>Project overview</w:t>
      </w:r>
    </w:p>
    <w:p w14:paraId="67DA72D2" w14:textId="77777777" w:rsidR="002A17A5" w:rsidRPr="002A17A5" w:rsidRDefault="002A17A5">
      <w:pPr>
        <w:rPr>
          <w:sz w:val="20"/>
          <w:szCs w:val="2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2552"/>
        <w:gridCol w:w="7229"/>
      </w:tblGrid>
      <w:tr w:rsidR="002A17A5" w:rsidRPr="002A17A5" w14:paraId="2DF4FA2C" w14:textId="77777777" w:rsidTr="002A17A5">
        <w:tc>
          <w:tcPr>
            <w:tcW w:w="2552" w:type="dxa"/>
          </w:tcPr>
          <w:p w14:paraId="6331C18F" w14:textId="77777777" w:rsidR="002A17A5" w:rsidRPr="002A17A5" w:rsidRDefault="002A17A5" w:rsidP="0069053C">
            <w:pPr>
              <w:numPr>
                <w:ilvl w:val="0"/>
                <w:numId w:val="17"/>
              </w:numPr>
              <w:spacing w:after="0" w:line="240" w:lineRule="auto"/>
              <w:rPr>
                <w:rFonts w:ascii="Arial" w:hAnsi="Arial" w:cs="Arial"/>
                <w:b/>
                <w:sz w:val="20"/>
                <w:szCs w:val="20"/>
                <w:lang w:eastAsia="x-none"/>
              </w:rPr>
            </w:pPr>
            <w:r w:rsidRPr="002A17A5">
              <w:rPr>
                <w:rFonts w:ascii="Arial" w:hAnsi="Arial" w:cs="Arial"/>
                <w:b/>
                <w:sz w:val="20"/>
                <w:szCs w:val="20"/>
                <w:lang w:eastAsia="x-none"/>
              </w:rPr>
              <w:t>Project Title</w:t>
            </w:r>
          </w:p>
        </w:tc>
        <w:tc>
          <w:tcPr>
            <w:tcW w:w="7229" w:type="dxa"/>
            <w:shd w:val="clear" w:color="auto" w:fill="auto"/>
          </w:tcPr>
          <w:p w14:paraId="06DB811D" w14:textId="77777777" w:rsidR="002A17A5" w:rsidRPr="002A17A5" w:rsidRDefault="002A17A5" w:rsidP="0069053C">
            <w:pPr>
              <w:spacing w:after="0"/>
              <w:jc w:val="both"/>
              <w:rPr>
                <w:rFonts w:ascii="Arial" w:hAnsi="Arial" w:cs="Arial"/>
                <w:sz w:val="20"/>
                <w:szCs w:val="20"/>
              </w:rPr>
            </w:pPr>
            <w:r w:rsidRPr="002A17A5">
              <w:rPr>
                <w:rFonts w:ascii="Arial" w:hAnsi="Arial" w:cs="Arial"/>
                <w:sz w:val="20"/>
                <w:szCs w:val="20"/>
              </w:rPr>
              <w:t>Strengthening access to protection and solutions to refugees, asylum seekers, internally displaced and host communities in Niger</w:t>
            </w:r>
          </w:p>
        </w:tc>
      </w:tr>
      <w:tr w:rsidR="002A17A5" w:rsidRPr="002A17A5" w14:paraId="36BCDF18" w14:textId="77777777" w:rsidTr="002A17A5">
        <w:tc>
          <w:tcPr>
            <w:tcW w:w="2552" w:type="dxa"/>
          </w:tcPr>
          <w:p w14:paraId="2A2E2C26" w14:textId="77777777" w:rsidR="002A17A5" w:rsidRPr="002A17A5" w:rsidRDefault="002A17A5" w:rsidP="0069053C">
            <w:pPr>
              <w:numPr>
                <w:ilvl w:val="0"/>
                <w:numId w:val="17"/>
              </w:numPr>
              <w:spacing w:after="0" w:line="240" w:lineRule="auto"/>
              <w:rPr>
                <w:rFonts w:ascii="Arial" w:hAnsi="Arial" w:cs="Arial"/>
                <w:b/>
                <w:sz w:val="20"/>
                <w:szCs w:val="20"/>
                <w:lang w:eastAsia="x-none"/>
              </w:rPr>
            </w:pPr>
            <w:r w:rsidRPr="002A17A5">
              <w:rPr>
                <w:rFonts w:ascii="Arial" w:hAnsi="Arial" w:cs="Arial"/>
                <w:b/>
                <w:sz w:val="20"/>
                <w:szCs w:val="20"/>
                <w:lang w:eastAsia="x-none"/>
              </w:rPr>
              <w:t>Total Budget</w:t>
            </w:r>
          </w:p>
        </w:tc>
        <w:tc>
          <w:tcPr>
            <w:tcW w:w="7229" w:type="dxa"/>
            <w:shd w:val="clear" w:color="auto" w:fill="auto"/>
          </w:tcPr>
          <w:p w14:paraId="48607031" w14:textId="45B87871" w:rsidR="002A17A5" w:rsidRPr="002A17A5" w:rsidRDefault="002A17A5" w:rsidP="0069053C">
            <w:pPr>
              <w:numPr>
                <w:ilvl w:val="0"/>
                <w:numId w:val="17"/>
              </w:numPr>
              <w:spacing w:after="0" w:line="240" w:lineRule="auto"/>
              <w:rPr>
                <w:rFonts w:ascii="Arial" w:hAnsi="Arial" w:cs="Arial"/>
                <w:sz w:val="20"/>
                <w:szCs w:val="20"/>
                <w:lang w:eastAsia="x-none"/>
              </w:rPr>
            </w:pPr>
            <w:r w:rsidRPr="002A17A5">
              <w:rPr>
                <w:rFonts w:ascii="Arial" w:hAnsi="Arial" w:cs="Arial"/>
                <w:sz w:val="20"/>
                <w:szCs w:val="20"/>
                <w:lang w:eastAsia="x-none"/>
              </w:rPr>
              <w:t>EUR 2,000,000</w:t>
            </w:r>
            <w:r w:rsidR="00F26129">
              <w:rPr>
                <w:rFonts w:ascii="Arial" w:hAnsi="Arial" w:cs="Arial"/>
                <w:sz w:val="20"/>
                <w:szCs w:val="20"/>
                <w:lang w:eastAsia="x-none"/>
              </w:rPr>
              <w:t xml:space="preserve"> (USD </w:t>
            </w:r>
            <w:r w:rsidR="00F26129" w:rsidRPr="00F26129">
              <w:rPr>
                <w:rFonts w:ascii="Arial" w:hAnsi="Arial" w:cs="Arial"/>
                <w:sz w:val="20"/>
                <w:szCs w:val="20"/>
                <w:lang w:eastAsia="x-none"/>
              </w:rPr>
              <w:t>2,202,643</w:t>
            </w:r>
            <w:r w:rsidR="00F26129">
              <w:rPr>
                <w:rFonts w:ascii="Arial" w:hAnsi="Arial" w:cs="Arial"/>
                <w:sz w:val="20"/>
                <w:szCs w:val="20"/>
                <w:lang w:eastAsia="x-none"/>
              </w:rPr>
              <w:t>*)</w:t>
            </w:r>
          </w:p>
        </w:tc>
      </w:tr>
      <w:tr w:rsidR="002A17A5" w:rsidRPr="002A17A5" w14:paraId="322F1CE9" w14:textId="77777777" w:rsidTr="002A17A5">
        <w:tc>
          <w:tcPr>
            <w:tcW w:w="2552" w:type="dxa"/>
          </w:tcPr>
          <w:p w14:paraId="06C766A7" w14:textId="77777777" w:rsidR="002A17A5" w:rsidRPr="002A17A5" w:rsidRDefault="002A17A5" w:rsidP="0069053C">
            <w:pPr>
              <w:numPr>
                <w:ilvl w:val="0"/>
                <w:numId w:val="17"/>
              </w:numPr>
              <w:spacing w:after="0" w:line="240" w:lineRule="auto"/>
              <w:rPr>
                <w:rFonts w:ascii="Arial" w:hAnsi="Arial" w:cs="Arial"/>
                <w:b/>
                <w:sz w:val="20"/>
                <w:szCs w:val="20"/>
                <w:lang w:eastAsia="x-none"/>
              </w:rPr>
            </w:pPr>
            <w:r w:rsidRPr="002A17A5">
              <w:rPr>
                <w:rFonts w:ascii="Arial" w:hAnsi="Arial" w:cs="Arial"/>
                <w:b/>
                <w:sz w:val="20"/>
                <w:szCs w:val="20"/>
                <w:lang w:eastAsia="x-none"/>
              </w:rPr>
              <w:t>Implementation Period</w:t>
            </w:r>
          </w:p>
        </w:tc>
        <w:tc>
          <w:tcPr>
            <w:tcW w:w="7229" w:type="dxa"/>
            <w:shd w:val="clear" w:color="auto" w:fill="auto"/>
          </w:tcPr>
          <w:p w14:paraId="2AB9BA5C" w14:textId="77777777" w:rsidR="002A17A5" w:rsidRPr="002A17A5" w:rsidRDefault="002A17A5" w:rsidP="0069053C">
            <w:pPr>
              <w:numPr>
                <w:ilvl w:val="0"/>
                <w:numId w:val="17"/>
              </w:numPr>
              <w:spacing w:after="0" w:line="240" w:lineRule="auto"/>
              <w:jc w:val="both"/>
              <w:rPr>
                <w:rFonts w:ascii="Arial" w:hAnsi="Arial" w:cs="Arial"/>
                <w:sz w:val="20"/>
                <w:szCs w:val="20"/>
                <w:lang w:eastAsia="x-none"/>
              </w:rPr>
            </w:pPr>
            <w:r w:rsidRPr="002A17A5">
              <w:rPr>
                <w:rFonts w:ascii="Arial" w:hAnsi="Arial" w:cs="Arial"/>
                <w:sz w:val="20"/>
                <w:szCs w:val="20"/>
                <w:lang w:eastAsia="x-none"/>
              </w:rPr>
              <w:t>12 months from Donor’s Ministerial decree date</w:t>
            </w:r>
          </w:p>
        </w:tc>
      </w:tr>
      <w:tr w:rsidR="002A17A5" w:rsidRPr="002A17A5" w14:paraId="3EFB5479" w14:textId="77777777" w:rsidTr="002A17A5">
        <w:tc>
          <w:tcPr>
            <w:tcW w:w="2552" w:type="dxa"/>
          </w:tcPr>
          <w:p w14:paraId="5474E70B" w14:textId="77777777" w:rsidR="002A17A5" w:rsidRPr="002A17A5" w:rsidRDefault="002A17A5" w:rsidP="0069053C">
            <w:pPr>
              <w:numPr>
                <w:ilvl w:val="0"/>
                <w:numId w:val="17"/>
              </w:numPr>
              <w:spacing w:after="0" w:line="240" w:lineRule="auto"/>
              <w:rPr>
                <w:rFonts w:ascii="Arial" w:hAnsi="Arial" w:cs="Arial"/>
                <w:b/>
                <w:sz w:val="20"/>
                <w:szCs w:val="20"/>
                <w:lang w:eastAsia="x-none"/>
              </w:rPr>
            </w:pPr>
            <w:r w:rsidRPr="002A17A5">
              <w:rPr>
                <w:rFonts w:ascii="Arial" w:hAnsi="Arial" w:cs="Arial"/>
                <w:b/>
                <w:sz w:val="20"/>
                <w:szCs w:val="20"/>
                <w:lang w:eastAsia="x-none"/>
              </w:rPr>
              <w:t>Number of Beneficiaries</w:t>
            </w:r>
          </w:p>
        </w:tc>
        <w:tc>
          <w:tcPr>
            <w:tcW w:w="7229" w:type="dxa"/>
            <w:shd w:val="clear" w:color="auto" w:fill="auto"/>
          </w:tcPr>
          <w:p w14:paraId="0D0CCC03" w14:textId="1E816EA9" w:rsidR="002A17A5" w:rsidRPr="002A17A5" w:rsidRDefault="002A17A5" w:rsidP="0069053C">
            <w:pPr>
              <w:spacing w:after="0"/>
              <w:jc w:val="both"/>
              <w:rPr>
                <w:rFonts w:ascii="Arial" w:hAnsi="Arial" w:cs="Arial"/>
                <w:sz w:val="20"/>
                <w:szCs w:val="20"/>
                <w:lang w:eastAsia="x-none"/>
              </w:rPr>
            </w:pPr>
            <w:r w:rsidRPr="002A17A5">
              <w:rPr>
                <w:rFonts w:ascii="Arial" w:hAnsi="Arial" w:cs="Arial"/>
                <w:sz w:val="20"/>
                <w:szCs w:val="20"/>
                <w:lang w:eastAsia="x-none"/>
              </w:rPr>
              <w:t>An estimated 133,635 refugees, IDPs, asylum seekers and host community members in the regions of Maradi and Diffa</w:t>
            </w:r>
          </w:p>
        </w:tc>
      </w:tr>
      <w:tr w:rsidR="002A17A5" w:rsidRPr="002A17A5" w14:paraId="06070F45" w14:textId="77777777" w:rsidTr="002A17A5">
        <w:tc>
          <w:tcPr>
            <w:tcW w:w="2552" w:type="dxa"/>
          </w:tcPr>
          <w:p w14:paraId="4AE48770" w14:textId="77777777" w:rsidR="002A17A5" w:rsidRPr="002A17A5" w:rsidRDefault="002A17A5" w:rsidP="0069053C">
            <w:pPr>
              <w:numPr>
                <w:ilvl w:val="0"/>
                <w:numId w:val="17"/>
              </w:numPr>
              <w:spacing w:after="0" w:line="240" w:lineRule="auto"/>
              <w:rPr>
                <w:rFonts w:ascii="Arial" w:hAnsi="Arial" w:cs="Arial"/>
                <w:b/>
                <w:sz w:val="20"/>
                <w:szCs w:val="20"/>
                <w:lang w:eastAsia="x-none"/>
              </w:rPr>
            </w:pPr>
            <w:r w:rsidRPr="002A17A5">
              <w:rPr>
                <w:rFonts w:ascii="Arial" w:hAnsi="Arial" w:cs="Arial"/>
                <w:b/>
                <w:sz w:val="20"/>
                <w:szCs w:val="20"/>
                <w:lang w:eastAsia="x-none"/>
              </w:rPr>
              <w:t>Summary of Project and Expected Outcomes</w:t>
            </w:r>
          </w:p>
        </w:tc>
        <w:tc>
          <w:tcPr>
            <w:tcW w:w="7229" w:type="dxa"/>
          </w:tcPr>
          <w:p w14:paraId="1AD8B0E5" w14:textId="310B0142" w:rsidR="002A17A5" w:rsidRPr="002A17A5" w:rsidRDefault="002A17A5" w:rsidP="002A17A5">
            <w:pPr>
              <w:numPr>
                <w:ilvl w:val="0"/>
                <w:numId w:val="17"/>
              </w:numPr>
              <w:spacing w:after="0" w:line="240" w:lineRule="auto"/>
              <w:jc w:val="both"/>
              <w:rPr>
                <w:rFonts w:ascii="Arial" w:hAnsi="Arial" w:cs="Arial"/>
                <w:sz w:val="20"/>
                <w:szCs w:val="20"/>
                <w:lang w:eastAsia="x-none"/>
              </w:rPr>
            </w:pPr>
            <w:r w:rsidRPr="002A17A5">
              <w:rPr>
                <w:rFonts w:ascii="Arial" w:hAnsi="Arial" w:cs="Arial"/>
                <w:sz w:val="20"/>
                <w:szCs w:val="20"/>
                <w:lang w:eastAsia="x-none"/>
              </w:rPr>
              <w:t>The project will contribute to the strengthening of the protection response for refugees, asylum seekers, internally displaced and host communities in the Maradi and Diffa regions of Niger through a comprehensive multisectoral protection response and the provision of support in terms of Core Relief Items (CRIs) and housing to new arrivals, as well as ensuring adequate hygiene conditions.</w:t>
            </w:r>
          </w:p>
        </w:tc>
      </w:tr>
    </w:tbl>
    <w:p w14:paraId="778A3C0B" w14:textId="77777777" w:rsidR="00F26129" w:rsidRPr="002A17A5" w:rsidRDefault="00F26129" w:rsidP="00F26129">
      <w:pPr>
        <w:pStyle w:val="UNHCRcontenttext"/>
        <w:spacing w:after="0"/>
        <w:rPr>
          <w:rFonts w:ascii="Arial" w:eastAsia="Times New Roman" w:hAnsi="Arial" w:cs="Arial"/>
          <w:i/>
          <w:iCs/>
          <w:sz w:val="16"/>
          <w:szCs w:val="16"/>
          <w:lang w:eastAsia="en-GB"/>
        </w:rPr>
      </w:pPr>
      <w:r w:rsidRPr="002A17A5">
        <w:rPr>
          <w:rFonts w:ascii="Arial" w:eastAsia="Times New Roman" w:hAnsi="Arial" w:cs="Arial"/>
          <w:i/>
          <w:iCs/>
          <w:sz w:val="16"/>
          <w:szCs w:val="16"/>
          <w:lang w:eastAsia="en-GB"/>
        </w:rPr>
        <w:t xml:space="preserve">* The exchange rate used is </w:t>
      </w:r>
      <w:r w:rsidRPr="002A17A5">
        <w:rPr>
          <w:rFonts w:ascii="Arial" w:hAnsi="Arial" w:cs="Arial"/>
          <w:i/>
          <w:iCs/>
          <w:color w:val="000000"/>
          <w:sz w:val="16"/>
          <w:szCs w:val="16"/>
          <w:shd w:val="clear" w:color="auto" w:fill="FAFCFC"/>
        </w:rPr>
        <w:t xml:space="preserve">0.908 </w:t>
      </w:r>
      <w:r w:rsidRPr="002A17A5">
        <w:rPr>
          <w:rFonts w:ascii="Arial" w:eastAsia="Times New Roman" w:hAnsi="Arial" w:cs="Arial"/>
          <w:i/>
          <w:iCs/>
          <w:sz w:val="16"/>
          <w:szCs w:val="16"/>
          <w:lang w:eastAsia="en-GB"/>
        </w:rPr>
        <w:t>(UN rate August 2023)</w:t>
      </w:r>
    </w:p>
    <w:p w14:paraId="60F26CDD" w14:textId="77777777" w:rsidR="002A17A5" w:rsidRDefault="002A17A5" w:rsidP="002A17A5">
      <w:pPr>
        <w:keepNext/>
        <w:keepLines/>
        <w:pBdr>
          <w:bottom w:val="single" w:sz="2" w:space="1" w:color="808080" w:themeColor="background1" w:themeShade="80"/>
        </w:pBdr>
        <w:spacing w:after="0"/>
        <w:jc w:val="both"/>
        <w:outlineLvl w:val="1"/>
        <w:rPr>
          <w:rFonts w:ascii="Arial" w:eastAsiaTheme="majorEastAsia" w:hAnsi="Arial" w:cs="Arial"/>
          <w:color w:val="0072BC"/>
          <w:sz w:val="30"/>
          <w:szCs w:val="30"/>
        </w:rPr>
      </w:pPr>
    </w:p>
    <w:p w14:paraId="2E7EEB93" w14:textId="446B3C3B" w:rsidR="002A17A5" w:rsidRPr="002A17A5" w:rsidRDefault="002A17A5" w:rsidP="002A17A5">
      <w:pPr>
        <w:keepNext/>
        <w:keepLines/>
        <w:pBdr>
          <w:bottom w:val="single" w:sz="2" w:space="1" w:color="808080" w:themeColor="background1" w:themeShade="80"/>
        </w:pBdr>
        <w:spacing w:after="0"/>
        <w:outlineLvl w:val="1"/>
        <w:rPr>
          <w:rFonts w:ascii="Arial" w:eastAsiaTheme="majorEastAsia" w:hAnsi="Arial" w:cs="Arial"/>
          <w:i/>
          <w:color w:val="0072BC"/>
          <w:sz w:val="24"/>
          <w:szCs w:val="24"/>
        </w:rPr>
      </w:pPr>
      <w:r w:rsidRPr="002A17A5">
        <w:rPr>
          <w:rFonts w:ascii="Arial" w:eastAsiaTheme="majorEastAsia" w:hAnsi="Arial" w:cs="Arial"/>
          <w:i/>
          <w:color w:val="0072BC"/>
          <w:sz w:val="24"/>
          <w:szCs w:val="24"/>
        </w:rPr>
        <w:t>Project objective</w:t>
      </w:r>
    </w:p>
    <w:p w14:paraId="39FCE7AD" w14:textId="77777777" w:rsidR="002A17A5" w:rsidRPr="002A17A5" w:rsidRDefault="002A17A5" w:rsidP="002A17A5">
      <w:pPr>
        <w:numPr>
          <w:ilvl w:val="0"/>
          <w:numId w:val="17"/>
        </w:numPr>
        <w:spacing w:after="0" w:line="240" w:lineRule="auto"/>
        <w:jc w:val="both"/>
        <w:rPr>
          <w:rFonts w:ascii="Arial" w:hAnsi="Arial" w:cs="Arial"/>
          <w:sz w:val="20"/>
          <w:szCs w:val="20"/>
          <w:lang w:eastAsia="x-none"/>
        </w:rPr>
      </w:pPr>
    </w:p>
    <w:p w14:paraId="5620421D" w14:textId="3650B1EA" w:rsidR="002A17A5" w:rsidRDefault="002A17A5" w:rsidP="002A17A5">
      <w:pPr>
        <w:numPr>
          <w:ilvl w:val="0"/>
          <w:numId w:val="17"/>
        </w:numPr>
        <w:spacing w:after="0" w:line="240" w:lineRule="auto"/>
        <w:jc w:val="both"/>
        <w:rPr>
          <w:rFonts w:ascii="Arial" w:hAnsi="Arial" w:cs="Arial"/>
          <w:sz w:val="20"/>
          <w:szCs w:val="20"/>
          <w:lang w:eastAsia="x-none"/>
        </w:rPr>
      </w:pPr>
      <w:r w:rsidRPr="002A17A5">
        <w:rPr>
          <w:rFonts w:ascii="Arial" w:hAnsi="Arial" w:cs="Arial"/>
          <w:sz w:val="20"/>
          <w:szCs w:val="20"/>
          <w:lang w:eastAsia="x-none"/>
        </w:rPr>
        <w:lastRenderedPageBreak/>
        <w:t>The project's goal is to enhance the protection environment for vulnerable populations, offering support in terms of CRIs and housing, while also ensuring proper hygiene and sufficient access to clean drinking water.</w:t>
      </w:r>
    </w:p>
    <w:p w14:paraId="50C61E38" w14:textId="5B823DBB" w:rsidR="002A17A5" w:rsidRDefault="002A17A5" w:rsidP="002A17A5">
      <w:pPr>
        <w:spacing w:after="0" w:line="240" w:lineRule="auto"/>
        <w:jc w:val="both"/>
        <w:rPr>
          <w:rFonts w:ascii="Arial" w:hAnsi="Arial" w:cs="Arial"/>
          <w:sz w:val="20"/>
          <w:szCs w:val="20"/>
          <w:lang w:eastAsia="x-none"/>
        </w:rPr>
      </w:pPr>
    </w:p>
    <w:p w14:paraId="2E8724A6" w14:textId="77777777" w:rsidR="002A17A5" w:rsidRPr="002A17A5" w:rsidRDefault="002A17A5" w:rsidP="002A17A5">
      <w:pPr>
        <w:spacing w:after="0" w:line="240" w:lineRule="auto"/>
        <w:jc w:val="both"/>
        <w:rPr>
          <w:rFonts w:ascii="Arial" w:hAnsi="Arial" w:cs="Arial"/>
          <w:sz w:val="20"/>
          <w:szCs w:val="20"/>
          <w:lang w:eastAsia="x-none"/>
        </w:rPr>
      </w:pPr>
    </w:p>
    <w:p w14:paraId="2E9538F7" w14:textId="77777777" w:rsidR="002A17A5" w:rsidRPr="002A17A5" w:rsidRDefault="002A17A5" w:rsidP="002A17A5">
      <w:pPr>
        <w:keepNext/>
        <w:keepLines/>
        <w:pBdr>
          <w:bottom w:val="single" w:sz="2" w:space="1" w:color="808080" w:themeColor="background1" w:themeShade="80"/>
        </w:pBdr>
        <w:spacing w:after="0"/>
        <w:jc w:val="both"/>
        <w:outlineLvl w:val="1"/>
        <w:rPr>
          <w:rFonts w:ascii="Arial" w:eastAsiaTheme="majorEastAsia" w:hAnsi="Arial" w:cs="Arial"/>
          <w:i/>
          <w:color w:val="0072BC"/>
          <w:sz w:val="24"/>
          <w:szCs w:val="24"/>
        </w:rPr>
      </w:pPr>
      <w:r w:rsidRPr="002A17A5">
        <w:rPr>
          <w:rFonts w:ascii="Arial" w:eastAsiaTheme="majorEastAsia" w:hAnsi="Arial" w:cs="Arial"/>
          <w:i/>
          <w:color w:val="0072BC"/>
          <w:sz w:val="24"/>
          <w:szCs w:val="24"/>
        </w:rPr>
        <w:t>Country background and operational context</w:t>
      </w:r>
    </w:p>
    <w:p w14:paraId="6DC79C4C" w14:textId="77777777" w:rsidR="002A17A5" w:rsidRDefault="002A17A5" w:rsidP="002A17A5">
      <w:pPr>
        <w:spacing w:after="0"/>
        <w:jc w:val="both"/>
        <w:rPr>
          <w:rFonts w:ascii="Arial" w:hAnsi="Arial" w:cs="Arial"/>
          <w:color w:val="000000"/>
        </w:rPr>
      </w:pPr>
      <w:bookmarkStart w:id="2" w:name="_Hlk80084702"/>
    </w:p>
    <w:p w14:paraId="2DB71AD2" w14:textId="1DC3F0DE" w:rsidR="002A17A5" w:rsidRDefault="002A17A5" w:rsidP="002A17A5">
      <w:pPr>
        <w:spacing w:after="0"/>
        <w:jc w:val="both"/>
        <w:rPr>
          <w:rFonts w:ascii="Arial" w:hAnsi="Arial" w:cs="Arial"/>
          <w:color w:val="000000"/>
          <w:sz w:val="20"/>
          <w:szCs w:val="20"/>
        </w:rPr>
      </w:pPr>
      <w:r w:rsidRPr="002A17A5">
        <w:rPr>
          <w:rFonts w:ascii="Arial" w:hAnsi="Arial" w:cs="Arial"/>
          <w:color w:val="000000"/>
          <w:sz w:val="20"/>
          <w:szCs w:val="20"/>
        </w:rPr>
        <w:t>The context in Niger is heavily influenced by its location in the heart of a turbulent region where violent extremism has been on the rise since 2012 due to the increasing presence of non-state regional-based armed groups (NSAGs) and cross-border incursions and subsequent military push-back operations conducted by government forces.</w:t>
      </w:r>
    </w:p>
    <w:p w14:paraId="00FC45CD" w14:textId="77777777" w:rsidR="002A17A5" w:rsidRPr="002A17A5" w:rsidRDefault="002A17A5" w:rsidP="002A17A5">
      <w:pPr>
        <w:spacing w:after="0"/>
        <w:jc w:val="both"/>
        <w:rPr>
          <w:rFonts w:ascii="Arial" w:hAnsi="Arial" w:cs="Arial"/>
          <w:color w:val="000000"/>
          <w:sz w:val="20"/>
          <w:szCs w:val="20"/>
        </w:rPr>
      </w:pPr>
    </w:p>
    <w:p w14:paraId="648CC1E1" w14:textId="77777777" w:rsidR="002A17A5" w:rsidRPr="002A17A5" w:rsidRDefault="002A17A5" w:rsidP="002A17A5">
      <w:pPr>
        <w:autoSpaceDE w:val="0"/>
        <w:autoSpaceDN w:val="0"/>
        <w:adjustRightInd w:val="0"/>
        <w:spacing w:after="0"/>
        <w:jc w:val="both"/>
        <w:rPr>
          <w:rFonts w:ascii="Arial" w:hAnsi="Arial" w:cs="Arial"/>
          <w:color w:val="000000" w:themeColor="text1"/>
          <w:sz w:val="20"/>
          <w:szCs w:val="20"/>
        </w:rPr>
      </w:pPr>
      <w:r w:rsidRPr="002A17A5">
        <w:rPr>
          <w:rFonts w:ascii="Arial" w:hAnsi="Arial" w:cs="Arial"/>
          <w:sz w:val="20"/>
          <w:szCs w:val="20"/>
        </w:rPr>
        <w:t xml:space="preserve">Niger is facing unprecedented humanitarian challenges that result from years of volatility and growing non-identified armed groups activity in its border regions. </w:t>
      </w:r>
      <w:bookmarkEnd w:id="2"/>
      <w:r w:rsidRPr="002A17A5">
        <w:rPr>
          <w:rFonts w:ascii="Arial" w:hAnsi="Arial" w:cs="Arial"/>
          <w:sz w:val="20"/>
          <w:szCs w:val="20"/>
        </w:rPr>
        <w:t xml:space="preserve">Border regions with Nigeria, Burkina Faso and Mali are hosting more than 700,000 persons under UNHCR mandate, and the numbers continue to grow. </w:t>
      </w:r>
      <w:r w:rsidRPr="002A17A5">
        <w:rPr>
          <w:rFonts w:ascii="Arial" w:hAnsi="Arial" w:cs="Arial"/>
          <w:color w:val="000000"/>
          <w:sz w:val="20"/>
          <w:szCs w:val="20"/>
        </w:rPr>
        <w:t>In addition, persistent terrorist threats – including the activity of Boko Haram – has led to a frequent and preventive internal displacement within the country</w:t>
      </w:r>
      <w:r w:rsidRPr="002A17A5">
        <w:rPr>
          <w:rFonts w:ascii="Arial" w:hAnsi="Arial" w:cs="Arial"/>
          <w:color w:val="000000" w:themeColor="text1"/>
          <w:sz w:val="20"/>
          <w:szCs w:val="20"/>
        </w:rPr>
        <w:t>.</w:t>
      </w:r>
    </w:p>
    <w:p w14:paraId="06F6BB8B" w14:textId="77777777" w:rsidR="002A17A5" w:rsidRPr="002A17A5" w:rsidRDefault="002A17A5" w:rsidP="002A17A5">
      <w:pPr>
        <w:autoSpaceDE w:val="0"/>
        <w:autoSpaceDN w:val="0"/>
        <w:adjustRightInd w:val="0"/>
        <w:spacing w:after="0"/>
        <w:jc w:val="both"/>
        <w:rPr>
          <w:rFonts w:ascii="Arial" w:hAnsi="Arial" w:cs="Arial"/>
          <w:color w:val="000000" w:themeColor="text1"/>
          <w:sz w:val="20"/>
          <w:szCs w:val="20"/>
        </w:rPr>
      </w:pPr>
    </w:p>
    <w:p w14:paraId="42857F10" w14:textId="690E7215" w:rsidR="002A17A5" w:rsidRDefault="002A17A5" w:rsidP="002A17A5">
      <w:pPr>
        <w:spacing w:after="0"/>
        <w:jc w:val="both"/>
        <w:rPr>
          <w:rFonts w:ascii="Arial" w:hAnsi="Arial" w:cs="Arial"/>
          <w:color w:val="000000"/>
          <w:sz w:val="20"/>
          <w:szCs w:val="20"/>
        </w:rPr>
      </w:pPr>
      <w:r w:rsidRPr="002A17A5">
        <w:rPr>
          <w:rFonts w:ascii="Arial" w:hAnsi="Arial" w:cs="Arial"/>
          <w:sz w:val="20"/>
          <w:szCs w:val="20"/>
        </w:rPr>
        <w:t xml:space="preserve">This large-scale displacement to and within the country, is exacerbated by the disproportionate effects of the climate crisis, which is impacting an already fragile economic situation and the living condition of local communities, 80% of whom depend on agriculture. Climate shocks </w:t>
      </w:r>
      <w:r w:rsidRPr="002A17A5">
        <w:rPr>
          <w:rFonts w:ascii="Arial" w:hAnsi="Arial" w:cs="Arial"/>
          <w:color w:val="000000" w:themeColor="text1"/>
          <w:sz w:val="20"/>
          <w:szCs w:val="20"/>
        </w:rPr>
        <w:t>such as floods and droughts only worsen rural poverty and impact public service delivery</w:t>
      </w:r>
      <w:r w:rsidRPr="002A17A5">
        <w:rPr>
          <w:rFonts w:ascii="Arial" w:hAnsi="Arial" w:cs="Arial"/>
          <w:color w:val="000000"/>
          <w:sz w:val="20"/>
          <w:szCs w:val="20"/>
        </w:rPr>
        <w:t xml:space="preserve">. </w:t>
      </w:r>
    </w:p>
    <w:p w14:paraId="6A3B7AB3" w14:textId="77777777" w:rsidR="002A17A5" w:rsidRPr="002A17A5" w:rsidRDefault="002A17A5" w:rsidP="002A17A5">
      <w:pPr>
        <w:spacing w:after="0"/>
        <w:jc w:val="both"/>
        <w:rPr>
          <w:rFonts w:ascii="Arial" w:hAnsi="Arial" w:cs="Arial"/>
          <w:color w:val="000000"/>
          <w:sz w:val="20"/>
          <w:szCs w:val="20"/>
        </w:rPr>
      </w:pPr>
    </w:p>
    <w:p w14:paraId="1668722A" w14:textId="77777777" w:rsidR="002A17A5" w:rsidRPr="002A17A5" w:rsidRDefault="002A17A5" w:rsidP="002A17A5">
      <w:pPr>
        <w:spacing w:after="0"/>
        <w:contextualSpacing/>
        <w:jc w:val="both"/>
        <w:rPr>
          <w:rFonts w:ascii="Arial" w:hAnsi="Arial" w:cs="Arial"/>
          <w:sz w:val="20"/>
          <w:szCs w:val="20"/>
        </w:rPr>
      </w:pPr>
      <w:r w:rsidRPr="002A17A5">
        <w:rPr>
          <w:rFonts w:ascii="Arial" w:hAnsi="Arial" w:cs="Arial"/>
          <w:sz w:val="20"/>
          <w:szCs w:val="20"/>
        </w:rPr>
        <w:t xml:space="preserve">The regions of Maradi and Diffa are witnessing a rapid increase in protection and humanitarian incidents, which require additional support and capacity from the humanitarian community and international stakeholders. </w:t>
      </w:r>
    </w:p>
    <w:p w14:paraId="3FF07792" w14:textId="77777777" w:rsidR="002A17A5" w:rsidRPr="002A17A5" w:rsidRDefault="002A17A5" w:rsidP="002A17A5">
      <w:pPr>
        <w:spacing w:after="0"/>
        <w:contextualSpacing/>
        <w:jc w:val="both"/>
        <w:rPr>
          <w:rFonts w:ascii="Arial" w:hAnsi="Arial" w:cs="Arial"/>
          <w:sz w:val="20"/>
          <w:szCs w:val="20"/>
        </w:rPr>
      </w:pPr>
    </w:p>
    <w:p w14:paraId="38DAE329" w14:textId="77777777" w:rsidR="002A17A5" w:rsidRDefault="002A17A5" w:rsidP="002A17A5">
      <w:pPr>
        <w:spacing w:after="0"/>
        <w:jc w:val="both"/>
        <w:rPr>
          <w:rFonts w:ascii="Arial" w:hAnsi="Arial" w:cs="Arial"/>
          <w:sz w:val="20"/>
          <w:szCs w:val="20"/>
        </w:rPr>
      </w:pPr>
      <w:r w:rsidRPr="002A17A5" w:rsidDel="00BA702C">
        <w:rPr>
          <w:rFonts w:ascii="Arial" w:hAnsi="Arial" w:cs="Arial"/>
          <w:sz w:val="20"/>
          <w:szCs w:val="20"/>
        </w:rPr>
        <w:t>The Lake Chad Basin</w:t>
      </w:r>
      <w:r w:rsidRPr="002A17A5">
        <w:rPr>
          <w:rFonts w:ascii="Arial" w:hAnsi="Arial" w:cs="Arial"/>
          <w:sz w:val="20"/>
          <w:szCs w:val="20"/>
        </w:rPr>
        <w:t xml:space="preserve"> region continues to see affluxes of Nigerians refugees. Due to repetitive incursions in the Nigerien territory since 2015 the moves in the region become became increasingly mixed, more specifically in the south-east of the region, which hosts over 310,000</w:t>
      </w:r>
      <w:r w:rsidRPr="002A17A5">
        <w:rPr>
          <w:rFonts w:ascii="Arial" w:hAnsi="Arial" w:cs="Arial"/>
          <w:sz w:val="20"/>
          <w:szCs w:val="20"/>
          <w:vertAlign w:val="superscript"/>
        </w:rPr>
        <w:footnoteReference w:id="6"/>
      </w:r>
      <w:r w:rsidRPr="002A17A5">
        <w:rPr>
          <w:rFonts w:ascii="Arial" w:hAnsi="Arial" w:cs="Arial"/>
          <w:sz w:val="20"/>
          <w:szCs w:val="20"/>
        </w:rPr>
        <w:t xml:space="preserve"> displaced people (refugees, returnees, IDPs), the majority of whom settled in more than 150 spontaneous sites, villages, and towns along the main route in the region (RN1). </w:t>
      </w:r>
    </w:p>
    <w:p w14:paraId="5A621F8F" w14:textId="77777777" w:rsidR="002A17A5" w:rsidRDefault="002A17A5" w:rsidP="002A17A5">
      <w:pPr>
        <w:spacing w:after="0"/>
        <w:jc w:val="both"/>
        <w:rPr>
          <w:rFonts w:ascii="Arial" w:hAnsi="Arial" w:cs="Arial"/>
          <w:sz w:val="20"/>
          <w:szCs w:val="20"/>
        </w:rPr>
      </w:pPr>
    </w:p>
    <w:p w14:paraId="0727EC5E" w14:textId="4116E4BE" w:rsidR="002A17A5" w:rsidRPr="002A17A5" w:rsidRDefault="002A17A5" w:rsidP="002A17A5">
      <w:pPr>
        <w:spacing w:after="0"/>
        <w:jc w:val="both"/>
        <w:rPr>
          <w:rFonts w:ascii="Arial" w:hAnsi="Arial" w:cs="Arial"/>
          <w:sz w:val="20"/>
          <w:szCs w:val="20"/>
        </w:rPr>
      </w:pPr>
      <w:r w:rsidRPr="002A17A5">
        <w:rPr>
          <w:rFonts w:ascii="Arial" w:hAnsi="Arial" w:cs="Arial"/>
          <w:sz w:val="20"/>
          <w:szCs w:val="20"/>
        </w:rPr>
        <w:t>Since 2021, thanks to the increased presence and patrolling of the FDS (</w:t>
      </w:r>
      <w:r w:rsidRPr="002A17A5">
        <w:rPr>
          <w:rFonts w:ascii="Arial" w:hAnsi="Arial" w:cs="Arial"/>
          <w:i/>
          <w:sz w:val="20"/>
          <w:szCs w:val="20"/>
        </w:rPr>
        <w:t>Forces de Défence et Sécurité)</w:t>
      </w:r>
      <w:r w:rsidRPr="002A17A5">
        <w:rPr>
          <w:rFonts w:ascii="Arial" w:hAnsi="Arial" w:cs="Arial"/>
          <w:sz w:val="20"/>
          <w:szCs w:val="20"/>
        </w:rPr>
        <w:t xml:space="preserve"> and the engagement of the Government of Niger in providing security, the </w:t>
      </w:r>
      <w:r w:rsidRPr="002A17A5">
        <w:rPr>
          <w:rFonts w:ascii="Arial" w:hAnsi="Arial" w:cs="Arial"/>
          <w:i/>
          <w:iCs/>
          <w:sz w:val="20"/>
          <w:szCs w:val="20"/>
        </w:rPr>
        <w:t>Comité Technique Tripartite sur le Nexus Urgence-Développement</w:t>
      </w:r>
      <w:r w:rsidRPr="002A17A5">
        <w:rPr>
          <w:rFonts w:ascii="Arial" w:hAnsi="Arial" w:cs="Arial"/>
          <w:sz w:val="20"/>
          <w:szCs w:val="20"/>
        </w:rPr>
        <w:t xml:space="preserve"> (CTTNUD) to develop a national strategy for durable solutions, which </w:t>
      </w:r>
      <w:r w:rsidRPr="002A17A5">
        <w:rPr>
          <w:rFonts w:ascii="Arial" w:hAnsi="Arial" w:cs="Arial"/>
          <w:sz w:val="20"/>
          <w:szCs w:val="20"/>
        </w:rPr>
        <w:lastRenderedPageBreak/>
        <w:t xml:space="preserve">includes a regional action plan for the Diffa region and is part of a constructive dialogue between partners and the Government. Although there is still some caution due to prevailing insecurity in Nigeria, progress has been made towards security and populations have found </w:t>
      </w:r>
      <w:r w:rsidR="00CE142E" w:rsidRPr="002A17A5">
        <w:rPr>
          <w:rFonts w:ascii="Arial" w:hAnsi="Arial" w:cs="Arial"/>
          <w:sz w:val="20"/>
          <w:szCs w:val="20"/>
        </w:rPr>
        <w:t>favourable</w:t>
      </w:r>
      <w:r w:rsidRPr="002A17A5">
        <w:rPr>
          <w:rFonts w:ascii="Arial" w:hAnsi="Arial" w:cs="Arial"/>
          <w:sz w:val="20"/>
          <w:szCs w:val="20"/>
        </w:rPr>
        <w:t xml:space="preserve"> conditions to return to certain areas, albeit with little local support for basic services and individual assistance.</w:t>
      </w:r>
    </w:p>
    <w:p w14:paraId="21A37AD6" w14:textId="77777777" w:rsidR="002A17A5" w:rsidRPr="002A17A5" w:rsidRDefault="002A17A5" w:rsidP="002A17A5">
      <w:pPr>
        <w:spacing w:after="0"/>
        <w:jc w:val="both"/>
        <w:rPr>
          <w:rFonts w:ascii="Arial" w:hAnsi="Arial" w:cs="Arial"/>
          <w:sz w:val="20"/>
          <w:szCs w:val="20"/>
        </w:rPr>
      </w:pPr>
    </w:p>
    <w:p w14:paraId="17AC2F6C" w14:textId="42A47765" w:rsidR="002A17A5" w:rsidRPr="002A17A5" w:rsidRDefault="00EC7B20" w:rsidP="002A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sz w:val="20"/>
          <w:szCs w:val="20"/>
        </w:rPr>
      </w:pPr>
      <w:r w:rsidRPr="002A17A5">
        <w:rPr>
          <w:rFonts w:ascii="Arial" w:hAnsi="Arial" w:cs="Arial"/>
          <w:noProof/>
        </w:rPr>
        <w:drawing>
          <wp:anchor distT="0" distB="0" distL="114300" distR="114300" simplePos="0" relativeHeight="251666432" behindDoc="0" locked="0" layoutInCell="1" allowOverlap="1" wp14:anchorId="533F6C6E" wp14:editId="33DE5949">
            <wp:simplePos x="0" y="0"/>
            <wp:positionH relativeFrom="margin">
              <wp:posOffset>469900</wp:posOffset>
            </wp:positionH>
            <wp:positionV relativeFrom="paragraph">
              <wp:posOffset>650875</wp:posOffset>
            </wp:positionV>
            <wp:extent cx="4603750" cy="3927475"/>
            <wp:effectExtent l="0" t="0" r="635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19" t="9079" r="1671"/>
                    <a:stretch/>
                  </pic:blipFill>
                  <pic:spPr bwMode="auto">
                    <a:xfrm>
                      <a:off x="0" y="0"/>
                      <a:ext cx="4603750" cy="392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17A5" w:rsidRPr="002A17A5">
        <w:rPr>
          <w:rFonts w:ascii="Arial" w:hAnsi="Arial" w:cs="Arial"/>
          <w:sz w:val="20"/>
          <w:szCs w:val="20"/>
        </w:rPr>
        <w:t>The security situation in the Maradi region remains relatively calm. However, there is persistent criminality in the form of kidnapping and cattle rustling, targeting the local community along the border with Nigeria. Incursions by armed individuals are recurrent, especially at night, mainly in the departments of Mandarounfa and Guidan Roumji (see below map).</w:t>
      </w:r>
    </w:p>
    <w:p w14:paraId="43A4073E" w14:textId="77777777" w:rsidR="002A17A5" w:rsidRPr="002A17A5" w:rsidRDefault="002A17A5" w:rsidP="002A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rPr>
      </w:pPr>
    </w:p>
    <w:p w14:paraId="06B6BA88" w14:textId="77777777" w:rsidR="002A17A5" w:rsidRPr="002A17A5" w:rsidRDefault="002A17A5" w:rsidP="002A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sz w:val="20"/>
          <w:szCs w:val="20"/>
        </w:rPr>
      </w:pPr>
      <w:r w:rsidRPr="002A17A5">
        <w:rPr>
          <w:rFonts w:ascii="Arial" w:hAnsi="Arial" w:cs="Arial"/>
          <w:sz w:val="20"/>
          <w:szCs w:val="20"/>
        </w:rPr>
        <w:t>A total of 81% (76,702) of the displaced persons in the Maradi region are settled in refugee hosting villages along with the host communities. The rest, 31% (17,719), stay in so-called “villages of opportunity”. There are three villages of opportunity, Chadakori hosts 7,915 people, Dan Dadji Makaou hosts 5,445 people, and Garin Kaka hosts 4,359 people. They are models adopted by UNHCR and the Government of Niger to support the most vulnerable individuals and families in the regions, displaced persons and host communities in the framework of an out-of-camp policy. UNHCR and its partners have provided protection services and humanitarian assistance to the population in the villages of opportunity existing since 2019.</w:t>
      </w:r>
    </w:p>
    <w:p w14:paraId="2B1EA130" w14:textId="77777777" w:rsidR="002A17A5" w:rsidRPr="002A17A5" w:rsidRDefault="002A17A5" w:rsidP="002A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b/>
          <w:bCs/>
          <w:sz w:val="20"/>
          <w:szCs w:val="20"/>
          <w:u w:val="single"/>
        </w:rPr>
      </w:pPr>
    </w:p>
    <w:p w14:paraId="7837D315" w14:textId="5A607CE6" w:rsidR="002A17A5" w:rsidRPr="00C87370" w:rsidRDefault="002A17A5" w:rsidP="00C87370">
      <w:pPr>
        <w:spacing w:after="0"/>
        <w:jc w:val="both"/>
        <w:rPr>
          <w:rFonts w:ascii="Arial" w:hAnsi="Arial" w:cs="Arial"/>
          <w:color w:val="000000" w:themeColor="text1"/>
        </w:rPr>
      </w:pPr>
      <w:r w:rsidRPr="002A17A5">
        <w:rPr>
          <w:rFonts w:ascii="Arial" w:hAnsi="Arial" w:cs="Arial"/>
          <w:color w:val="000000" w:themeColor="text1"/>
          <w:sz w:val="20"/>
          <w:szCs w:val="20"/>
        </w:rPr>
        <w:t xml:space="preserve">In the regions targeted by this project, UNHCR will continue to work closely with all relevant partners to lead the refugee response in all sectors and to provide protection and solutions to displaced populations. On top of this, UNHCR’s work in Niger ensures a comprehensive protection response in the framework of mixed </w:t>
      </w:r>
      <w:r w:rsidRPr="002A17A5">
        <w:rPr>
          <w:rFonts w:ascii="Arial" w:hAnsi="Arial" w:cs="Arial"/>
          <w:color w:val="000000" w:themeColor="text1"/>
          <w:sz w:val="20"/>
          <w:szCs w:val="20"/>
        </w:rPr>
        <w:lastRenderedPageBreak/>
        <w:t>situations, with a particular attention to the most vulnerable persons, such as women, children, and persons with specific needs</w:t>
      </w:r>
      <w:r w:rsidRPr="002A17A5">
        <w:rPr>
          <w:rFonts w:ascii="Arial" w:hAnsi="Arial" w:cs="Arial"/>
          <w:color w:val="000000" w:themeColor="text1"/>
        </w:rPr>
        <w:t xml:space="preserve">. </w:t>
      </w:r>
      <w:r w:rsidRPr="002A17A5">
        <w:rPr>
          <w:rStyle w:val="FootnoteReference"/>
          <w:rFonts w:ascii="Arial" w:hAnsi="Arial" w:cs="Arial"/>
          <w:color w:val="000000" w:themeColor="text1"/>
        </w:rPr>
        <w:footnoteReference w:id="7"/>
      </w:r>
    </w:p>
    <w:p w14:paraId="10A9B71B" w14:textId="77777777" w:rsidR="002A17A5" w:rsidRPr="00C87370" w:rsidRDefault="002A17A5" w:rsidP="002A17A5">
      <w:pPr>
        <w:keepNext/>
        <w:keepLines/>
        <w:pBdr>
          <w:bottom w:val="single" w:sz="2" w:space="1" w:color="808080" w:themeColor="background1" w:themeShade="80"/>
        </w:pBdr>
        <w:spacing w:after="0"/>
        <w:jc w:val="both"/>
        <w:outlineLvl w:val="1"/>
        <w:rPr>
          <w:rFonts w:ascii="Arial" w:eastAsiaTheme="majorEastAsia" w:hAnsi="Arial" w:cs="Arial"/>
          <w:i/>
          <w:color w:val="0072BC"/>
          <w:sz w:val="24"/>
          <w:szCs w:val="24"/>
        </w:rPr>
      </w:pPr>
      <w:r w:rsidRPr="00C87370">
        <w:rPr>
          <w:rFonts w:ascii="Arial" w:eastAsiaTheme="majorEastAsia" w:hAnsi="Arial" w:cs="Arial"/>
          <w:i/>
          <w:color w:val="0072BC"/>
          <w:sz w:val="24"/>
          <w:szCs w:val="24"/>
        </w:rPr>
        <w:t>Time frame</w:t>
      </w:r>
    </w:p>
    <w:p w14:paraId="63792E72" w14:textId="77777777" w:rsidR="00C87370" w:rsidRPr="00C87370" w:rsidRDefault="00C87370" w:rsidP="002A17A5">
      <w:pPr>
        <w:numPr>
          <w:ilvl w:val="0"/>
          <w:numId w:val="17"/>
        </w:numPr>
        <w:spacing w:after="0" w:line="240" w:lineRule="auto"/>
        <w:jc w:val="both"/>
        <w:rPr>
          <w:rFonts w:ascii="Arial" w:hAnsi="Arial" w:cs="Arial"/>
          <w:iCs/>
          <w:color w:val="000000"/>
          <w:sz w:val="20"/>
          <w:szCs w:val="20"/>
        </w:rPr>
      </w:pPr>
    </w:p>
    <w:p w14:paraId="59E23EA1" w14:textId="3AF7C147" w:rsidR="002A17A5" w:rsidRDefault="002A17A5" w:rsidP="002A17A5">
      <w:pPr>
        <w:numPr>
          <w:ilvl w:val="0"/>
          <w:numId w:val="17"/>
        </w:numPr>
        <w:spacing w:after="0" w:line="240" w:lineRule="auto"/>
        <w:jc w:val="both"/>
        <w:rPr>
          <w:rFonts w:ascii="Arial" w:hAnsi="Arial" w:cs="Arial"/>
          <w:iCs/>
          <w:color w:val="000000"/>
          <w:sz w:val="20"/>
          <w:szCs w:val="20"/>
        </w:rPr>
      </w:pPr>
      <w:r w:rsidRPr="00C87370">
        <w:rPr>
          <w:rFonts w:ascii="Arial" w:hAnsi="Arial" w:cs="Arial"/>
          <w:iCs/>
          <w:color w:val="000000"/>
          <w:sz w:val="20"/>
          <w:szCs w:val="20"/>
        </w:rPr>
        <w:t>The Project will start after its approval by the donor for a duration of up to 12 months.</w:t>
      </w:r>
    </w:p>
    <w:p w14:paraId="4DBE8FEB" w14:textId="22A3FD05" w:rsidR="00C87370" w:rsidRDefault="00C87370" w:rsidP="00C87370">
      <w:pPr>
        <w:spacing w:after="0" w:line="240" w:lineRule="auto"/>
        <w:jc w:val="both"/>
        <w:rPr>
          <w:rFonts w:ascii="Arial" w:hAnsi="Arial" w:cs="Arial"/>
          <w:iCs/>
          <w:color w:val="000000"/>
          <w:sz w:val="20"/>
          <w:szCs w:val="20"/>
        </w:rPr>
      </w:pPr>
    </w:p>
    <w:p w14:paraId="082E69B5" w14:textId="77777777" w:rsidR="00C87370" w:rsidRPr="00C87370" w:rsidRDefault="00C87370" w:rsidP="00C87370">
      <w:pPr>
        <w:spacing w:after="0" w:line="240" w:lineRule="auto"/>
        <w:jc w:val="both"/>
        <w:rPr>
          <w:rFonts w:ascii="Arial" w:hAnsi="Arial" w:cs="Arial"/>
          <w:iCs/>
          <w:color w:val="000000"/>
          <w:sz w:val="20"/>
          <w:szCs w:val="20"/>
        </w:rPr>
      </w:pPr>
    </w:p>
    <w:p w14:paraId="57898CB0" w14:textId="77777777" w:rsidR="002A17A5" w:rsidRPr="00C87370" w:rsidRDefault="002A17A5" w:rsidP="002A17A5">
      <w:pPr>
        <w:keepNext/>
        <w:keepLines/>
        <w:pBdr>
          <w:bottom w:val="single" w:sz="2" w:space="1" w:color="808080" w:themeColor="background1" w:themeShade="80"/>
        </w:pBdr>
        <w:spacing w:after="0"/>
        <w:jc w:val="both"/>
        <w:outlineLvl w:val="1"/>
        <w:rPr>
          <w:rFonts w:ascii="Arial" w:eastAsiaTheme="majorEastAsia" w:hAnsi="Arial" w:cs="Arial"/>
          <w:i/>
          <w:color w:val="0072BC"/>
          <w:sz w:val="24"/>
          <w:szCs w:val="24"/>
        </w:rPr>
      </w:pPr>
      <w:r w:rsidRPr="00C87370">
        <w:rPr>
          <w:rFonts w:ascii="Arial" w:eastAsiaTheme="majorEastAsia" w:hAnsi="Arial" w:cs="Arial"/>
          <w:i/>
          <w:color w:val="0072BC"/>
          <w:sz w:val="24"/>
          <w:szCs w:val="24"/>
        </w:rPr>
        <w:t>Activities</w:t>
      </w:r>
    </w:p>
    <w:p w14:paraId="1E308DA7" w14:textId="77777777" w:rsidR="00C87370" w:rsidRDefault="00C87370" w:rsidP="002A17A5">
      <w:pPr>
        <w:spacing w:after="0"/>
        <w:jc w:val="both"/>
        <w:rPr>
          <w:rFonts w:ascii="Arial" w:hAnsi="Arial" w:cs="Arial"/>
          <w:iCs/>
          <w:color w:val="000000"/>
        </w:rPr>
      </w:pPr>
    </w:p>
    <w:p w14:paraId="52E732D9" w14:textId="042BC4FB" w:rsidR="002A17A5" w:rsidRPr="00C87370" w:rsidRDefault="002A17A5" w:rsidP="002A17A5">
      <w:pPr>
        <w:spacing w:after="0"/>
        <w:jc w:val="both"/>
        <w:rPr>
          <w:rFonts w:ascii="Arial" w:hAnsi="Arial" w:cs="Arial"/>
          <w:iCs/>
          <w:color w:val="000000"/>
          <w:sz w:val="20"/>
          <w:szCs w:val="20"/>
        </w:rPr>
      </w:pPr>
      <w:r w:rsidRPr="00C87370">
        <w:rPr>
          <w:rFonts w:ascii="Arial" w:hAnsi="Arial" w:cs="Arial"/>
          <w:iCs/>
          <w:color w:val="000000"/>
          <w:sz w:val="20"/>
          <w:szCs w:val="20"/>
        </w:rPr>
        <w:t>The project, funded by the generous support of the Government of Belgium, will aim to contribute to strengthen the protection response for refugees, asylum seekers, internally displaced and host communities in the Maradi and Diffa regions of Niger through a comprehensive multisectoral protection response and the provision of support in terms of CRIs and housing to new arrivals, as well as ensuring adequate hygiene conditions.</w:t>
      </w:r>
    </w:p>
    <w:p w14:paraId="0A9692CA" w14:textId="77777777" w:rsidR="002A17A5" w:rsidRPr="00C87370" w:rsidRDefault="002A17A5" w:rsidP="002A17A5">
      <w:pPr>
        <w:spacing w:after="0"/>
        <w:jc w:val="both"/>
        <w:rPr>
          <w:rFonts w:ascii="Arial" w:hAnsi="Arial" w:cs="Arial"/>
          <w:iCs/>
          <w:color w:val="000000"/>
          <w:sz w:val="20"/>
          <w:szCs w:val="20"/>
        </w:rPr>
      </w:pPr>
    </w:p>
    <w:p w14:paraId="4D8A0EB2" w14:textId="77777777" w:rsidR="002A17A5" w:rsidRPr="00C87370" w:rsidRDefault="002A17A5" w:rsidP="002A17A5">
      <w:pPr>
        <w:pStyle w:val="ListParagraph"/>
        <w:spacing w:after="0" w:line="300" w:lineRule="atLeast"/>
        <w:ind w:left="0"/>
        <w:jc w:val="both"/>
        <w:rPr>
          <w:rFonts w:ascii="Arial" w:hAnsi="Arial" w:cs="Arial"/>
          <w:b/>
          <w:bCs/>
          <w:iCs/>
          <w:sz w:val="20"/>
          <w:szCs w:val="20"/>
        </w:rPr>
      </w:pPr>
      <w:r w:rsidRPr="00C87370">
        <w:rPr>
          <w:rFonts w:ascii="Arial" w:hAnsi="Arial" w:cs="Arial"/>
          <w:b/>
          <w:bCs/>
          <w:iCs/>
          <w:sz w:val="20"/>
          <w:szCs w:val="20"/>
        </w:rPr>
        <w:t>1.Strengthening child protection, reducing Gender Based Violence (GBV) risks, and improving response services</w:t>
      </w:r>
    </w:p>
    <w:p w14:paraId="4462AF29" w14:textId="77777777" w:rsidR="002A17A5" w:rsidRPr="00C87370" w:rsidRDefault="002A17A5" w:rsidP="002A17A5">
      <w:pPr>
        <w:spacing w:after="0" w:line="300" w:lineRule="atLeast"/>
        <w:jc w:val="both"/>
        <w:rPr>
          <w:rFonts w:ascii="Arial" w:hAnsi="Arial" w:cs="Arial"/>
          <w:b/>
          <w:bCs/>
          <w:iCs/>
          <w:sz w:val="20"/>
          <w:szCs w:val="20"/>
        </w:rPr>
      </w:pPr>
    </w:p>
    <w:p w14:paraId="18E69256" w14:textId="40912655" w:rsidR="002A17A5" w:rsidRPr="00C87370" w:rsidRDefault="002A17A5" w:rsidP="002A17A5">
      <w:pPr>
        <w:spacing w:after="0" w:line="300" w:lineRule="atLeast"/>
        <w:jc w:val="both"/>
        <w:rPr>
          <w:rFonts w:ascii="Arial" w:hAnsi="Arial" w:cs="Arial"/>
          <w:iCs/>
          <w:sz w:val="20"/>
          <w:szCs w:val="20"/>
        </w:rPr>
      </w:pPr>
      <w:r w:rsidRPr="00C87370">
        <w:rPr>
          <w:rFonts w:ascii="Arial" w:hAnsi="Arial" w:cs="Arial"/>
          <w:iCs/>
          <w:sz w:val="20"/>
          <w:szCs w:val="20"/>
        </w:rPr>
        <w:t>Although Niger has ratified and adopted several international instruments, the legal and institutional framework for protection remains weak. The national protection services do not have enough resources to respond to the needs of child protection and GBV prevention and response, which makes the support of agencies like UNHCR essential. Over the years, the identification of GBV cases has improved thanks to the efforts of humanitarians but reporting of incidents by survivors remains limited. This is mainly due to customary barriers, harmful traditional practices, fear of reprisals, stigmatization in the community, and insecurity in the region, which does not always allow humanitarian organizations to access the affected population</w:t>
      </w:r>
      <w:r w:rsidR="00CE142E" w:rsidRPr="00C87370">
        <w:rPr>
          <w:rFonts w:ascii="Arial" w:hAnsi="Arial" w:cs="Arial"/>
          <w:iCs/>
          <w:sz w:val="20"/>
          <w:szCs w:val="20"/>
        </w:rPr>
        <w:t xml:space="preserve">. </w:t>
      </w:r>
    </w:p>
    <w:p w14:paraId="6088A9EF" w14:textId="77777777" w:rsidR="002A17A5" w:rsidRPr="00C87370" w:rsidRDefault="002A17A5" w:rsidP="002A17A5">
      <w:pPr>
        <w:spacing w:after="0" w:line="300" w:lineRule="atLeast"/>
        <w:jc w:val="both"/>
        <w:rPr>
          <w:rFonts w:ascii="Arial" w:hAnsi="Arial" w:cs="Arial"/>
          <w:iCs/>
          <w:sz w:val="20"/>
          <w:szCs w:val="20"/>
        </w:rPr>
      </w:pPr>
    </w:p>
    <w:p w14:paraId="75EC149B" w14:textId="476EF4C0" w:rsidR="002A17A5" w:rsidRPr="00C87370" w:rsidRDefault="002A17A5" w:rsidP="002A17A5">
      <w:pPr>
        <w:spacing w:after="0" w:line="300" w:lineRule="atLeast"/>
        <w:jc w:val="both"/>
        <w:rPr>
          <w:rFonts w:ascii="Arial" w:hAnsi="Arial" w:cs="Arial"/>
          <w:iCs/>
          <w:sz w:val="20"/>
          <w:szCs w:val="20"/>
        </w:rPr>
      </w:pPr>
      <w:r w:rsidRPr="00C87370">
        <w:rPr>
          <w:rFonts w:ascii="Arial" w:hAnsi="Arial" w:cs="Arial"/>
          <w:iCs/>
          <w:sz w:val="20"/>
          <w:szCs w:val="20"/>
        </w:rPr>
        <w:t xml:space="preserve">The national social welfare services on the ground lack the human resources and capacity to address the major challenges related to the displacement of children, especially unaccompanied or separated children. Specific protection problems affecting refugee children include exploitation and abuse, gender-based violence (child marriage, survival sex, sexual exploitation), child </w:t>
      </w:r>
      <w:r w:rsidR="00CE142E" w:rsidRPr="00C87370">
        <w:rPr>
          <w:rFonts w:ascii="Arial" w:hAnsi="Arial" w:cs="Arial"/>
          <w:iCs/>
          <w:sz w:val="20"/>
          <w:szCs w:val="20"/>
        </w:rPr>
        <w:t>labour</w:t>
      </w:r>
      <w:r w:rsidRPr="00C87370">
        <w:rPr>
          <w:rFonts w:ascii="Arial" w:hAnsi="Arial" w:cs="Arial"/>
          <w:iCs/>
          <w:sz w:val="20"/>
          <w:szCs w:val="20"/>
        </w:rPr>
        <w:t>, psychosocial distress, family separation, association with armed groups and forced recruitment, and exposure to the risks of mines and other explosive devices, among others.</w:t>
      </w:r>
    </w:p>
    <w:p w14:paraId="7CDF75E4" w14:textId="77777777" w:rsidR="002A17A5" w:rsidRPr="00C87370" w:rsidRDefault="002A17A5" w:rsidP="002A17A5">
      <w:pPr>
        <w:spacing w:after="0" w:line="300" w:lineRule="atLeast"/>
        <w:jc w:val="both"/>
        <w:rPr>
          <w:rFonts w:ascii="Arial" w:hAnsi="Arial" w:cs="Arial"/>
          <w:iCs/>
          <w:sz w:val="20"/>
          <w:szCs w:val="20"/>
        </w:rPr>
      </w:pPr>
    </w:p>
    <w:p w14:paraId="23BAA823" w14:textId="77777777" w:rsidR="002A17A5" w:rsidRPr="00C87370" w:rsidRDefault="002A17A5" w:rsidP="002A17A5">
      <w:pPr>
        <w:spacing w:after="0" w:line="276" w:lineRule="auto"/>
        <w:jc w:val="both"/>
        <w:rPr>
          <w:rFonts w:ascii="Arial" w:hAnsi="Arial" w:cs="Arial"/>
          <w:sz w:val="20"/>
          <w:szCs w:val="20"/>
        </w:rPr>
      </w:pPr>
      <w:r w:rsidRPr="00C87370">
        <w:rPr>
          <w:rFonts w:ascii="Arial" w:hAnsi="Arial" w:cs="Arial"/>
          <w:sz w:val="20"/>
          <w:szCs w:val="20"/>
        </w:rPr>
        <w:t xml:space="preserve">In addition, the lack of understanding of children's rights and the absence of community-based child rights protection mechanisms makes it difficult to identify, protect and assist refugee children at risk of protection. In this context, girls and boys, especially unaccompanied and/or separated children, and children living with disabilities are exposed to all types of abuse and exploitation. </w:t>
      </w:r>
    </w:p>
    <w:p w14:paraId="4AD10761" w14:textId="77777777" w:rsidR="002A17A5" w:rsidRPr="00C87370" w:rsidRDefault="002A17A5" w:rsidP="002A17A5">
      <w:pPr>
        <w:spacing w:after="0" w:line="276" w:lineRule="auto"/>
        <w:jc w:val="both"/>
        <w:rPr>
          <w:rFonts w:ascii="Arial" w:hAnsi="Arial" w:cs="Arial"/>
          <w:sz w:val="20"/>
          <w:szCs w:val="20"/>
        </w:rPr>
      </w:pPr>
    </w:p>
    <w:p w14:paraId="5014E4B6" w14:textId="77777777" w:rsidR="002A17A5" w:rsidRPr="00C87370" w:rsidRDefault="002A17A5" w:rsidP="002A17A5">
      <w:pPr>
        <w:spacing w:after="0" w:line="276" w:lineRule="auto"/>
        <w:jc w:val="both"/>
        <w:rPr>
          <w:rFonts w:ascii="Arial" w:hAnsi="Arial" w:cs="Arial"/>
          <w:sz w:val="20"/>
          <w:szCs w:val="20"/>
        </w:rPr>
      </w:pPr>
      <w:r w:rsidRPr="00C87370">
        <w:rPr>
          <w:rFonts w:ascii="Arial" w:hAnsi="Arial" w:cs="Arial"/>
          <w:sz w:val="20"/>
          <w:szCs w:val="20"/>
        </w:rPr>
        <w:t xml:space="preserve">Funding from Belgium will allow UNHCR to continue this response in 2023 and 2024 while also conducting activities to mitigate the risk of GBV and child protection, improving the response services to address identified needs, and strengthening the protection system in order to promote a protective environment. </w:t>
      </w:r>
    </w:p>
    <w:p w14:paraId="4C96F71A" w14:textId="77777777" w:rsidR="002A17A5" w:rsidRPr="00C87370" w:rsidRDefault="002A17A5" w:rsidP="002A17A5">
      <w:pPr>
        <w:spacing w:after="0" w:line="276" w:lineRule="auto"/>
        <w:jc w:val="both"/>
        <w:rPr>
          <w:rFonts w:ascii="Arial" w:hAnsi="Arial" w:cs="Arial"/>
          <w:sz w:val="20"/>
          <w:szCs w:val="20"/>
        </w:rPr>
      </w:pPr>
    </w:p>
    <w:p w14:paraId="56928A3E" w14:textId="77777777" w:rsidR="002A17A5" w:rsidRPr="00C87370" w:rsidRDefault="002A17A5" w:rsidP="002A17A5">
      <w:pPr>
        <w:spacing w:after="0" w:line="276" w:lineRule="auto"/>
        <w:jc w:val="both"/>
        <w:rPr>
          <w:rFonts w:ascii="Arial" w:hAnsi="Arial" w:cs="Arial"/>
          <w:sz w:val="20"/>
          <w:szCs w:val="20"/>
        </w:rPr>
      </w:pPr>
      <w:r w:rsidRPr="00C87370">
        <w:rPr>
          <w:rFonts w:ascii="Arial" w:hAnsi="Arial" w:cs="Arial"/>
          <w:sz w:val="20"/>
          <w:szCs w:val="20"/>
        </w:rPr>
        <w:lastRenderedPageBreak/>
        <w:t xml:space="preserve">The following activities are planned: </w:t>
      </w:r>
    </w:p>
    <w:p w14:paraId="4ECE58A5" w14:textId="77777777" w:rsidR="002A17A5" w:rsidRPr="00C87370" w:rsidRDefault="002A17A5" w:rsidP="002A17A5">
      <w:pPr>
        <w:pStyle w:val="ListParagraph"/>
        <w:numPr>
          <w:ilvl w:val="0"/>
          <w:numId w:val="30"/>
        </w:numPr>
        <w:spacing w:after="0" w:line="276" w:lineRule="auto"/>
        <w:contextualSpacing w:val="0"/>
        <w:jc w:val="both"/>
        <w:rPr>
          <w:rFonts w:ascii="Arial" w:hAnsi="Arial" w:cs="Arial"/>
          <w:sz w:val="20"/>
          <w:szCs w:val="20"/>
        </w:rPr>
      </w:pPr>
      <w:r w:rsidRPr="00C87370">
        <w:rPr>
          <w:rFonts w:ascii="Arial" w:hAnsi="Arial" w:cs="Arial"/>
          <w:sz w:val="20"/>
          <w:szCs w:val="20"/>
        </w:rPr>
        <w:t>Providing multisectoral response services, such as individual case management, psychosocial support, medical services, legal assistance, and material assistance. The services will be coordinated and managed through a referral system agreed on by partners and the affected communities.</w:t>
      </w:r>
    </w:p>
    <w:p w14:paraId="5D2B8FE6" w14:textId="77777777" w:rsidR="002A17A5" w:rsidRPr="00C87370" w:rsidRDefault="002A17A5" w:rsidP="002A17A5">
      <w:pPr>
        <w:pStyle w:val="ListParagraph"/>
        <w:numPr>
          <w:ilvl w:val="0"/>
          <w:numId w:val="30"/>
        </w:numPr>
        <w:spacing w:after="0" w:line="276" w:lineRule="auto"/>
        <w:contextualSpacing w:val="0"/>
        <w:jc w:val="both"/>
        <w:rPr>
          <w:rFonts w:ascii="Arial" w:hAnsi="Arial" w:cs="Arial"/>
          <w:sz w:val="20"/>
          <w:szCs w:val="20"/>
        </w:rPr>
      </w:pPr>
      <w:r w:rsidRPr="00C87370">
        <w:rPr>
          <w:rFonts w:ascii="Arial" w:hAnsi="Arial" w:cs="Arial"/>
          <w:sz w:val="20"/>
          <w:szCs w:val="20"/>
        </w:rPr>
        <w:t xml:space="preserve">Conducting awareness-raising sessions and sensitization campaigns on GBV and child protection issues and the availability of response services. </w:t>
      </w:r>
    </w:p>
    <w:p w14:paraId="6B3C6236" w14:textId="77777777" w:rsidR="002A17A5" w:rsidRPr="00C87370" w:rsidRDefault="002A17A5" w:rsidP="002A17A5">
      <w:pPr>
        <w:pStyle w:val="ListParagraph"/>
        <w:numPr>
          <w:ilvl w:val="0"/>
          <w:numId w:val="30"/>
        </w:numPr>
        <w:spacing w:after="0" w:line="276" w:lineRule="auto"/>
        <w:contextualSpacing w:val="0"/>
        <w:jc w:val="both"/>
        <w:rPr>
          <w:rFonts w:ascii="Arial" w:hAnsi="Arial" w:cs="Arial"/>
          <w:sz w:val="20"/>
          <w:szCs w:val="20"/>
        </w:rPr>
      </w:pPr>
      <w:r w:rsidRPr="00C87370">
        <w:rPr>
          <w:rFonts w:ascii="Arial" w:hAnsi="Arial" w:cs="Arial"/>
          <w:sz w:val="20"/>
          <w:szCs w:val="20"/>
        </w:rPr>
        <w:t>Advocacy towards various stakeholders (institutions, authorities, partners) on the prevention, risks and response of GBV, including the strict application of laws.</w:t>
      </w:r>
    </w:p>
    <w:p w14:paraId="0690B4E5" w14:textId="77777777" w:rsidR="002A17A5" w:rsidRPr="00C87370" w:rsidRDefault="002A17A5" w:rsidP="002A17A5">
      <w:pPr>
        <w:pStyle w:val="ListParagraph"/>
        <w:numPr>
          <w:ilvl w:val="0"/>
          <w:numId w:val="30"/>
        </w:numPr>
        <w:spacing w:after="0" w:line="276" w:lineRule="auto"/>
        <w:contextualSpacing w:val="0"/>
        <w:jc w:val="both"/>
        <w:rPr>
          <w:rFonts w:ascii="Arial" w:hAnsi="Arial" w:cs="Arial"/>
          <w:sz w:val="20"/>
          <w:szCs w:val="20"/>
        </w:rPr>
      </w:pPr>
      <w:r w:rsidRPr="00C87370">
        <w:rPr>
          <w:rFonts w:ascii="Arial" w:hAnsi="Arial" w:cs="Arial"/>
          <w:sz w:val="20"/>
          <w:szCs w:val="20"/>
        </w:rPr>
        <w:t xml:space="preserve">Promoting the resilience of young girls and women, including survivors of GBV, through support and mentoring in income-generating activities where possible. The interventions will be monitored and reported for accountability towards the affected population. </w:t>
      </w:r>
    </w:p>
    <w:p w14:paraId="787871A8" w14:textId="77777777" w:rsidR="002A17A5" w:rsidRPr="00C87370" w:rsidRDefault="002A17A5" w:rsidP="002A17A5">
      <w:pPr>
        <w:pStyle w:val="ListParagraph"/>
        <w:numPr>
          <w:ilvl w:val="0"/>
          <w:numId w:val="30"/>
        </w:numPr>
        <w:spacing w:after="0" w:line="276" w:lineRule="auto"/>
        <w:contextualSpacing w:val="0"/>
        <w:jc w:val="both"/>
        <w:rPr>
          <w:rFonts w:ascii="Arial" w:hAnsi="Arial" w:cs="Arial"/>
          <w:sz w:val="20"/>
          <w:szCs w:val="20"/>
        </w:rPr>
      </w:pPr>
      <w:r w:rsidRPr="00C87370">
        <w:rPr>
          <w:rFonts w:ascii="Arial" w:hAnsi="Arial" w:cs="Arial"/>
          <w:sz w:val="20"/>
          <w:szCs w:val="20"/>
        </w:rPr>
        <w:t xml:space="preserve">Training and refresher sessions will be organized for UNHCR and partners staff on case management and coordination strategy. </w:t>
      </w:r>
    </w:p>
    <w:p w14:paraId="3FAD2A46" w14:textId="77777777" w:rsidR="002A17A5" w:rsidRPr="00C87370" w:rsidRDefault="002A17A5" w:rsidP="002A17A5">
      <w:pPr>
        <w:pStyle w:val="ListParagraph"/>
        <w:numPr>
          <w:ilvl w:val="0"/>
          <w:numId w:val="30"/>
        </w:numPr>
        <w:spacing w:after="0" w:line="276" w:lineRule="auto"/>
        <w:contextualSpacing w:val="0"/>
        <w:jc w:val="both"/>
        <w:rPr>
          <w:rFonts w:ascii="Arial" w:hAnsi="Arial" w:cs="Arial"/>
          <w:sz w:val="20"/>
          <w:szCs w:val="20"/>
        </w:rPr>
      </w:pPr>
      <w:r w:rsidRPr="00C87370">
        <w:rPr>
          <w:rFonts w:ascii="Arial" w:hAnsi="Arial" w:cs="Arial"/>
          <w:sz w:val="20"/>
          <w:szCs w:val="20"/>
        </w:rPr>
        <w:t xml:space="preserve">Community-based groups on child protection and GBV will be identified and assisted through training to improve active participation of the community in prevention and response, including identification of risks and reporting. </w:t>
      </w:r>
    </w:p>
    <w:p w14:paraId="713B9D2A" w14:textId="77777777" w:rsidR="002A17A5" w:rsidRPr="00C87370" w:rsidRDefault="002A17A5" w:rsidP="002A17A5">
      <w:pPr>
        <w:spacing w:after="0"/>
        <w:jc w:val="both"/>
        <w:rPr>
          <w:rFonts w:ascii="Arial" w:hAnsi="Arial" w:cs="Arial"/>
          <w:iCs/>
          <w:color w:val="000000"/>
          <w:sz w:val="20"/>
          <w:szCs w:val="20"/>
        </w:rPr>
      </w:pPr>
    </w:p>
    <w:p w14:paraId="17093704" w14:textId="77777777" w:rsidR="002A17A5" w:rsidRPr="00C87370" w:rsidRDefault="002A17A5" w:rsidP="002A17A5">
      <w:pPr>
        <w:spacing w:after="0"/>
        <w:jc w:val="both"/>
        <w:rPr>
          <w:rFonts w:ascii="Arial" w:hAnsi="Arial" w:cs="Arial"/>
          <w:b/>
          <w:bCs/>
          <w:iCs/>
          <w:color w:val="000000"/>
          <w:sz w:val="20"/>
          <w:szCs w:val="20"/>
        </w:rPr>
      </w:pPr>
      <w:r w:rsidRPr="00C87370">
        <w:rPr>
          <w:rFonts w:ascii="Arial" w:hAnsi="Arial" w:cs="Arial"/>
          <w:b/>
          <w:bCs/>
          <w:iCs/>
          <w:color w:val="000000"/>
          <w:sz w:val="20"/>
          <w:szCs w:val="20"/>
        </w:rPr>
        <w:t xml:space="preserve">2. Ensuring refugees have sufficient basic and domestic items </w:t>
      </w:r>
    </w:p>
    <w:p w14:paraId="57905783" w14:textId="77777777" w:rsidR="002A17A5" w:rsidRPr="00C87370" w:rsidRDefault="002A17A5" w:rsidP="002A17A5">
      <w:pPr>
        <w:spacing w:after="0"/>
        <w:jc w:val="both"/>
        <w:rPr>
          <w:rFonts w:ascii="Arial" w:hAnsi="Arial" w:cs="Arial"/>
          <w:b/>
          <w:bCs/>
          <w:iCs/>
          <w:color w:val="000000"/>
          <w:sz w:val="20"/>
          <w:szCs w:val="20"/>
        </w:rPr>
      </w:pPr>
    </w:p>
    <w:p w14:paraId="577A2C3B" w14:textId="05849B0C" w:rsidR="002A17A5" w:rsidRPr="00C87370" w:rsidRDefault="002A17A5" w:rsidP="002A17A5">
      <w:pPr>
        <w:spacing w:after="0"/>
        <w:jc w:val="both"/>
        <w:rPr>
          <w:rFonts w:ascii="Arial" w:hAnsi="Arial" w:cs="Arial"/>
          <w:iCs/>
          <w:color w:val="000000"/>
          <w:sz w:val="20"/>
          <w:szCs w:val="20"/>
        </w:rPr>
      </w:pPr>
      <w:r w:rsidRPr="00C87370">
        <w:rPr>
          <w:rFonts w:ascii="Arial" w:hAnsi="Arial" w:cs="Arial"/>
          <w:iCs/>
          <w:color w:val="000000"/>
          <w:sz w:val="20"/>
          <w:szCs w:val="20"/>
        </w:rPr>
        <w:t xml:space="preserve">While the Government of Niger, UNHCR, and partners continue efforts to ensure refugee families have access to basic goods and services, there is still a significant need. 86% of refugee households are more exposed to high protection and health risks, including respiratory infections, and skin diseases. Support is </w:t>
      </w:r>
      <w:r w:rsidRPr="00C87370">
        <w:rPr>
          <w:rFonts w:ascii="Arial" w:hAnsi="Arial" w:cs="Arial"/>
          <w:iCs/>
          <w:color w:val="000000"/>
          <w:sz w:val="20"/>
          <w:szCs w:val="20"/>
        </w:rPr>
        <w:lastRenderedPageBreak/>
        <w:t>urgently needed for vulnerable households in the Sayam Forage camp in the Diffa region</w:t>
      </w:r>
      <w:r w:rsidRPr="00C87370">
        <w:rPr>
          <w:rStyle w:val="FootnoteReference"/>
          <w:rFonts w:ascii="Arial" w:hAnsi="Arial" w:cs="Arial"/>
          <w:iCs/>
          <w:color w:val="000000"/>
          <w:sz w:val="20"/>
          <w:szCs w:val="20"/>
        </w:rPr>
        <w:footnoteReference w:id="8"/>
      </w:r>
      <w:r w:rsidRPr="00C87370">
        <w:rPr>
          <w:rFonts w:ascii="Arial" w:hAnsi="Arial" w:cs="Arial"/>
          <w:iCs/>
          <w:color w:val="000000"/>
          <w:sz w:val="20"/>
          <w:szCs w:val="20"/>
        </w:rPr>
        <w:t xml:space="preserve"> through the distribution of basic necessities to enable them to live in dignified and acceptable conditions. As local communities hosting refugees often experience increased pressure on scarce resources, support for basic needs and services is also important to support integration and peaceful co-existence</w:t>
      </w:r>
      <w:r w:rsidR="00CE142E" w:rsidRPr="00C87370">
        <w:rPr>
          <w:rFonts w:ascii="Arial" w:hAnsi="Arial" w:cs="Arial"/>
          <w:iCs/>
          <w:color w:val="000000"/>
          <w:sz w:val="20"/>
          <w:szCs w:val="20"/>
        </w:rPr>
        <w:t xml:space="preserve">. </w:t>
      </w:r>
    </w:p>
    <w:p w14:paraId="04FFC601" w14:textId="77777777" w:rsidR="002A17A5" w:rsidRPr="00C87370" w:rsidRDefault="002A17A5" w:rsidP="002A17A5">
      <w:pPr>
        <w:spacing w:after="0"/>
        <w:jc w:val="both"/>
        <w:rPr>
          <w:rFonts w:ascii="Arial" w:hAnsi="Arial" w:cs="Arial"/>
          <w:iCs/>
          <w:color w:val="000000"/>
          <w:sz w:val="20"/>
          <w:szCs w:val="20"/>
        </w:rPr>
      </w:pPr>
    </w:p>
    <w:p w14:paraId="635BBD6C" w14:textId="77777777" w:rsidR="002A17A5" w:rsidRPr="00C87370" w:rsidRDefault="002A17A5" w:rsidP="002A17A5">
      <w:pPr>
        <w:spacing w:after="0"/>
        <w:jc w:val="both"/>
        <w:rPr>
          <w:rFonts w:ascii="Arial" w:hAnsi="Arial" w:cs="Arial"/>
          <w:iCs/>
          <w:color w:val="000000"/>
          <w:sz w:val="20"/>
          <w:szCs w:val="20"/>
        </w:rPr>
      </w:pPr>
      <w:r w:rsidRPr="00C87370">
        <w:rPr>
          <w:rFonts w:ascii="Arial" w:hAnsi="Arial" w:cs="Arial"/>
          <w:iCs/>
          <w:color w:val="000000"/>
          <w:sz w:val="20"/>
          <w:szCs w:val="20"/>
        </w:rPr>
        <w:t>With the funding, UNHCR will be able to provide non-food assistance to refugees and other vulnerable displaced persons in the camp and sites in the Diffa region as well as the new arrivals from North-West Nigeria in the Maradi region, in alignment with the Non-Food Item (NFI) Working Group strategy. Dignity kits will be distributed to women in reproductive age. The target population will mainly be refugees in Sayam camp and its surrounding in the Diffa region, as well as in urbanized sites as well as in the various villages alongside the border in the Maradi region. In view of the immense needs, priority will be given to the most vulnerable people.</w:t>
      </w:r>
    </w:p>
    <w:p w14:paraId="517EC6C1" w14:textId="77777777" w:rsidR="002A17A5" w:rsidRPr="00C87370" w:rsidRDefault="002A17A5" w:rsidP="002A17A5">
      <w:pPr>
        <w:spacing w:after="0"/>
        <w:jc w:val="both"/>
        <w:rPr>
          <w:rFonts w:ascii="Arial" w:hAnsi="Arial" w:cs="Arial"/>
          <w:iCs/>
          <w:color w:val="000000"/>
          <w:sz w:val="20"/>
          <w:szCs w:val="20"/>
        </w:rPr>
      </w:pPr>
    </w:p>
    <w:p w14:paraId="079BB0E2" w14:textId="77777777" w:rsidR="002A17A5" w:rsidRPr="00C87370" w:rsidRDefault="002A17A5" w:rsidP="002A17A5">
      <w:pPr>
        <w:spacing w:after="0"/>
        <w:jc w:val="both"/>
        <w:rPr>
          <w:rFonts w:ascii="Arial" w:hAnsi="Arial" w:cs="Arial"/>
          <w:b/>
          <w:bCs/>
          <w:iCs/>
          <w:color w:val="000000"/>
          <w:sz w:val="20"/>
          <w:szCs w:val="20"/>
        </w:rPr>
      </w:pPr>
      <w:r w:rsidRPr="00C87370">
        <w:rPr>
          <w:rFonts w:ascii="Arial" w:hAnsi="Arial" w:cs="Arial"/>
          <w:b/>
          <w:bCs/>
          <w:iCs/>
          <w:color w:val="000000"/>
          <w:sz w:val="20"/>
          <w:szCs w:val="20"/>
        </w:rPr>
        <w:t xml:space="preserve">3. Ensuring refugees and asylum seekers live in satisfactory conditions of sanitation and hygiene </w:t>
      </w:r>
    </w:p>
    <w:p w14:paraId="7ADD8E9D" w14:textId="77777777" w:rsidR="002A17A5" w:rsidRPr="00C87370" w:rsidRDefault="002A17A5" w:rsidP="002A17A5">
      <w:pPr>
        <w:spacing w:after="0"/>
        <w:jc w:val="both"/>
        <w:rPr>
          <w:rFonts w:ascii="Arial" w:hAnsi="Arial" w:cs="Arial"/>
          <w:iCs/>
          <w:color w:val="000000"/>
          <w:sz w:val="20"/>
          <w:szCs w:val="20"/>
        </w:rPr>
      </w:pPr>
    </w:p>
    <w:p w14:paraId="20B505F0" w14:textId="345FBB0B" w:rsidR="002A17A5" w:rsidRPr="00C87370" w:rsidRDefault="002A17A5" w:rsidP="002A17A5">
      <w:pPr>
        <w:spacing w:after="0"/>
        <w:jc w:val="both"/>
        <w:rPr>
          <w:rFonts w:ascii="Arial" w:hAnsi="Arial" w:cs="Arial"/>
          <w:iCs/>
          <w:color w:val="000000"/>
          <w:sz w:val="20"/>
          <w:szCs w:val="20"/>
        </w:rPr>
      </w:pPr>
      <w:r w:rsidRPr="00C87370">
        <w:rPr>
          <w:rFonts w:ascii="Arial" w:hAnsi="Arial" w:cs="Arial"/>
          <w:iCs/>
          <w:color w:val="000000"/>
          <w:sz w:val="20"/>
          <w:szCs w:val="20"/>
        </w:rPr>
        <w:t xml:space="preserve">The current needs in the hygiene and sanitation sub-sector of the target populations relate to the lack of family latrines and disinfection kits both in the Nigerian refugee camp and outside the camp in Chetimari, Gueskerou, and Diffa Departments as well as in the villages of opportunity in the Maradi region. In health </w:t>
      </w:r>
      <w:r w:rsidR="00CE142E" w:rsidRPr="00C87370">
        <w:rPr>
          <w:rFonts w:ascii="Arial" w:hAnsi="Arial" w:cs="Arial"/>
          <w:iCs/>
          <w:color w:val="000000"/>
          <w:sz w:val="20"/>
          <w:szCs w:val="20"/>
        </w:rPr>
        <w:t>centres</w:t>
      </w:r>
      <w:r w:rsidRPr="00C87370">
        <w:rPr>
          <w:rFonts w:ascii="Arial" w:hAnsi="Arial" w:cs="Arial"/>
          <w:iCs/>
          <w:color w:val="000000"/>
          <w:sz w:val="20"/>
          <w:szCs w:val="20"/>
        </w:rPr>
        <w:t xml:space="preserve"> and schools, existing institutional latrines need to be strengthened to meet standard norms as well as community-based household solid waste management services. In the event of an emergency, the construction of community emergency latrines, household awareness activities on essential good family practices and support in sanitation kits, and prevention of waterborne disease will be carried out. In case </w:t>
      </w:r>
      <w:r w:rsidRPr="00C87370">
        <w:rPr>
          <w:rFonts w:ascii="Arial" w:hAnsi="Arial" w:cs="Arial"/>
          <w:iCs/>
          <w:color w:val="000000"/>
          <w:sz w:val="20"/>
          <w:szCs w:val="20"/>
        </w:rPr>
        <w:lastRenderedPageBreak/>
        <w:t xml:space="preserve">of non-assistance in the sub-sector, the degradation of the current living environment could lead to the resurgence of water-related diseases due to a lack of compliance with preventive measures. </w:t>
      </w:r>
    </w:p>
    <w:p w14:paraId="5BB1870D" w14:textId="77777777" w:rsidR="002A17A5" w:rsidRPr="00C87370" w:rsidRDefault="002A17A5" w:rsidP="002A17A5">
      <w:pPr>
        <w:spacing w:after="0"/>
        <w:jc w:val="both"/>
        <w:rPr>
          <w:rFonts w:ascii="Arial" w:hAnsi="Arial" w:cs="Arial"/>
          <w:iCs/>
          <w:color w:val="000000"/>
          <w:sz w:val="20"/>
          <w:szCs w:val="20"/>
        </w:rPr>
      </w:pPr>
    </w:p>
    <w:p w14:paraId="4496E6C6" w14:textId="67449C42" w:rsidR="002A17A5" w:rsidRPr="00C87370" w:rsidRDefault="002A17A5" w:rsidP="002A17A5">
      <w:pPr>
        <w:spacing w:after="0"/>
        <w:jc w:val="both"/>
        <w:rPr>
          <w:rFonts w:ascii="Arial" w:hAnsi="Arial" w:cs="Arial"/>
          <w:iCs/>
          <w:color w:val="000000"/>
          <w:sz w:val="20"/>
          <w:szCs w:val="20"/>
        </w:rPr>
      </w:pPr>
      <w:r w:rsidRPr="00C87370">
        <w:rPr>
          <w:rFonts w:ascii="Arial" w:hAnsi="Arial" w:cs="Arial"/>
          <w:iCs/>
          <w:color w:val="000000"/>
          <w:sz w:val="20"/>
          <w:szCs w:val="20"/>
        </w:rPr>
        <w:t xml:space="preserve">The intervention targets the Nigerian refugee population, asylum seekers as well as host community members living in the Sayam Forage camp and in humanitarian housing sites as well as those living the villages of opportunities, which includes families with special needs (female heads of households with dependent minor children, the elderly, the chronically ill, and people with disabilities) and also large families. Schools, health </w:t>
      </w:r>
      <w:r w:rsidR="00CE142E" w:rsidRPr="00C87370">
        <w:rPr>
          <w:rFonts w:ascii="Arial" w:hAnsi="Arial" w:cs="Arial"/>
          <w:iCs/>
          <w:color w:val="000000"/>
          <w:sz w:val="20"/>
          <w:szCs w:val="20"/>
        </w:rPr>
        <w:t>centres</w:t>
      </w:r>
      <w:r w:rsidRPr="00C87370">
        <w:rPr>
          <w:rFonts w:ascii="Arial" w:hAnsi="Arial" w:cs="Arial"/>
          <w:iCs/>
          <w:color w:val="000000"/>
          <w:sz w:val="20"/>
          <w:szCs w:val="20"/>
        </w:rPr>
        <w:t xml:space="preserve"> and community spaces will be equipped with the community and/or institutional hygiene and sanitation facilities.</w:t>
      </w:r>
    </w:p>
    <w:p w14:paraId="6C2006BB" w14:textId="77777777" w:rsidR="002A17A5" w:rsidRPr="00C87370" w:rsidRDefault="002A17A5" w:rsidP="002A17A5">
      <w:pPr>
        <w:spacing w:after="0"/>
        <w:jc w:val="both"/>
        <w:rPr>
          <w:rFonts w:ascii="Arial" w:hAnsi="Arial" w:cs="Arial"/>
          <w:iCs/>
          <w:color w:val="000000"/>
          <w:sz w:val="20"/>
          <w:szCs w:val="20"/>
        </w:rPr>
      </w:pPr>
    </w:p>
    <w:p w14:paraId="23AF14BE" w14:textId="77777777" w:rsidR="002A17A5" w:rsidRPr="00C87370" w:rsidRDefault="002A17A5" w:rsidP="002A17A5">
      <w:pPr>
        <w:spacing w:after="0"/>
        <w:jc w:val="both"/>
        <w:rPr>
          <w:rFonts w:ascii="Arial" w:hAnsi="Arial" w:cs="Arial"/>
          <w:iCs/>
          <w:color w:val="000000"/>
          <w:sz w:val="20"/>
          <w:szCs w:val="20"/>
        </w:rPr>
      </w:pPr>
      <w:r w:rsidRPr="00C87370">
        <w:rPr>
          <w:rFonts w:ascii="Arial" w:hAnsi="Arial" w:cs="Arial"/>
          <w:iCs/>
          <w:color w:val="000000"/>
          <w:sz w:val="20"/>
          <w:szCs w:val="20"/>
        </w:rPr>
        <w:t>With the funding, UNHCR and partners will be able to provide the following support:</w:t>
      </w:r>
    </w:p>
    <w:p w14:paraId="0EBB8A94" w14:textId="54C02B77" w:rsidR="002A17A5" w:rsidRPr="00C87370" w:rsidRDefault="00CE142E" w:rsidP="002A17A5">
      <w:pPr>
        <w:pStyle w:val="ListParagraph"/>
        <w:numPr>
          <w:ilvl w:val="0"/>
          <w:numId w:val="31"/>
        </w:numPr>
        <w:spacing w:after="0" w:line="240" w:lineRule="auto"/>
        <w:contextualSpacing w:val="0"/>
        <w:jc w:val="both"/>
        <w:rPr>
          <w:rFonts w:ascii="Arial" w:hAnsi="Arial" w:cs="Arial"/>
          <w:iCs/>
          <w:color w:val="000000"/>
          <w:sz w:val="20"/>
          <w:szCs w:val="20"/>
        </w:rPr>
      </w:pPr>
      <w:r w:rsidRPr="00C87370">
        <w:rPr>
          <w:rFonts w:ascii="Arial" w:hAnsi="Arial" w:cs="Arial"/>
          <w:iCs/>
          <w:color w:val="000000"/>
          <w:sz w:val="20"/>
          <w:szCs w:val="20"/>
        </w:rPr>
        <w:t>Five hundred</w:t>
      </w:r>
      <w:r w:rsidR="002A17A5" w:rsidRPr="00C87370">
        <w:rPr>
          <w:rFonts w:ascii="Arial" w:hAnsi="Arial" w:cs="Arial"/>
          <w:iCs/>
          <w:color w:val="000000"/>
          <w:sz w:val="20"/>
          <w:szCs w:val="20"/>
        </w:rPr>
        <w:t xml:space="preserve"> separate community or institutional sanitary facilities/latrines (M/F) with handwashing facilities will be constructed in durable materials for existing health </w:t>
      </w:r>
      <w:r w:rsidRPr="00C87370">
        <w:rPr>
          <w:rFonts w:ascii="Arial" w:hAnsi="Arial" w:cs="Arial"/>
          <w:iCs/>
          <w:color w:val="000000"/>
          <w:sz w:val="20"/>
          <w:szCs w:val="20"/>
        </w:rPr>
        <w:t>centres</w:t>
      </w:r>
      <w:r w:rsidR="002A17A5" w:rsidRPr="00C87370">
        <w:rPr>
          <w:rFonts w:ascii="Arial" w:hAnsi="Arial" w:cs="Arial"/>
          <w:iCs/>
          <w:color w:val="000000"/>
          <w:sz w:val="20"/>
          <w:szCs w:val="20"/>
        </w:rPr>
        <w:t>, schools, and community spaces.</w:t>
      </w:r>
    </w:p>
    <w:p w14:paraId="4BC0032B" w14:textId="77777777" w:rsidR="002A17A5" w:rsidRPr="00C87370" w:rsidRDefault="002A17A5" w:rsidP="002A17A5">
      <w:pPr>
        <w:pStyle w:val="ListParagraph"/>
        <w:numPr>
          <w:ilvl w:val="0"/>
          <w:numId w:val="31"/>
        </w:numPr>
        <w:spacing w:after="0" w:line="240" w:lineRule="auto"/>
        <w:contextualSpacing w:val="0"/>
        <w:jc w:val="both"/>
        <w:rPr>
          <w:rFonts w:ascii="Arial" w:hAnsi="Arial" w:cs="Arial"/>
          <w:iCs/>
          <w:color w:val="000000"/>
          <w:sz w:val="20"/>
          <w:szCs w:val="20"/>
        </w:rPr>
      </w:pPr>
      <w:r w:rsidRPr="00C87370">
        <w:rPr>
          <w:rFonts w:ascii="Arial" w:hAnsi="Arial" w:cs="Arial"/>
          <w:iCs/>
          <w:color w:val="000000"/>
          <w:sz w:val="20"/>
          <w:szCs w:val="20"/>
        </w:rPr>
        <w:t xml:space="preserve">1,000 family latrines will be constructed for most vulnerable refugee families with special needs, such as the elderly, persons with disabilities, persons with serious chronic illness, single female households, children-headed households, etc. Beneficiaries will participate in the construction of the latrines where possible. The prioritization will be based on vulnerability and family size, starting with larger families. </w:t>
      </w:r>
    </w:p>
    <w:p w14:paraId="20465354" w14:textId="77777777" w:rsidR="002A17A5" w:rsidRPr="00C87370" w:rsidRDefault="002A17A5" w:rsidP="002A17A5">
      <w:pPr>
        <w:pStyle w:val="ListParagraph"/>
        <w:numPr>
          <w:ilvl w:val="0"/>
          <w:numId w:val="31"/>
        </w:numPr>
        <w:spacing w:after="0" w:line="240" w:lineRule="auto"/>
        <w:contextualSpacing w:val="0"/>
        <w:jc w:val="both"/>
        <w:rPr>
          <w:rFonts w:ascii="Arial" w:hAnsi="Arial" w:cs="Arial"/>
          <w:iCs/>
          <w:color w:val="000000"/>
          <w:sz w:val="20"/>
          <w:szCs w:val="20"/>
        </w:rPr>
      </w:pPr>
      <w:r w:rsidRPr="00C87370">
        <w:rPr>
          <w:rFonts w:ascii="Arial" w:hAnsi="Arial" w:cs="Arial"/>
          <w:iCs/>
          <w:color w:val="000000"/>
          <w:sz w:val="20"/>
          <w:szCs w:val="20"/>
        </w:rPr>
        <w:t xml:space="preserve">Four waste management and collection sites will be maintained in the camp and in the refugee hosting areas outside the camp and in the return villages, and regular waste collection will be organized. </w:t>
      </w:r>
    </w:p>
    <w:p w14:paraId="44F774AA" w14:textId="77777777" w:rsidR="002A17A5" w:rsidRPr="00C87370" w:rsidRDefault="002A17A5" w:rsidP="002A17A5">
      <w:pPr>
        <w:pStyle w:val="ListParagraph"/>
        <w:numPr>
          <w:ilvl w:val="0"/>
          <w:numId w:val="31"/>
        </w:numPr>
        <w:spacing w:after="0" w:line="240" w:lineRule="auto"/>
        <w:contextualSpacing w:val="0"/>
        <w:jc w:val="both"/>
        <w:rPr>
          <w:rFonts w:ascii="Arial" w:hAnsi="Arial" w:cs="Arial"/>
          <w:iCs/>
          <w:color w:val="000000"/>
          <w:sz w:val="20"/>
          <w:szCs w:val="20"/>
        </w:rPr>
      </w:pPr>
      <w:r w:rsidRPr="00C87370">
        <w:rPr>
          <w:rFonts w:ascii="Arial" w:hAnsi="Arial" w:cs="Arial"/>
          <w:iCs/>
          <w:color w:val="000000"/>
          <w:sz w:val="20"/>
          <w:szCs w:val="20"/>
        </w:rPr>
        <w:t>Community-based groups and the WASH committees will be trained on good hygiene practices and provided with personal protection kits (PPE), disinfection (chlorine and soaps) and sanitation kits (broom, wire brush and buckets). The groups will carry out maintenance of sanitary facilities and conduct awareness-raising and sensitization campaigns on good hygiene practices in the camp and targeted areas.</w:t>
      </w:r>
    </w:p>
    <w:p w14:paraId="64436B9B" w14:textId="77777777" w:rsidR="002A17A5" w:rsidRPr="00C87370" w:rsidRDefault="002A17A5" w:rsidP="002A17A5">
      <w:pPr>
        <w:spacing w:after="0"/>
        <w:jc w:val="both"/>
        <w:rPr>
          <w:rFonts w:ascii="Arial" w:hAnsi="Arial" w:cs="Arial"/>
          <w:iCs/>
          <w:color w:val="000000"/>
          <w:sz w:val="20"/>
          <w:szCs w:val="20"/>
        </w:rPr>
      </w:pPr>
    </w:p>
    <w:p w14:paraId="09840EF3" w14:textId="1C9CF942" w:rsidR="002A17A5" w:rsidRPr="00C87370" w:rsidRDefault="002A17A5" w:rsidP="002A17A5">
      <w:pPr>
        <w:spacing w:after="0"/>
        <w:jc w:val="both"/>
        <w:rPr>
          <w:rFonts w:ascii="Arial" w:hAnsi="Arial" w:cs="Arial"/>
          <w:iCs/>
          <w:color w:val="000000"/>
          <w:sz w:val="20"/>
          <w:szCs w:val="20"/>
        </w:rPr>
      </w:pPr>
      <w:r w:rsidRPr="00C87370">
        <w:rPr>
          <w:rFonts w:ascii="Arial" w:hAnsi="Arial" w:cs="Arial"/>
          <w:iCs/>
          <w:color w:val="000000"/>
          <w:sz w:val="20"/>
          <w:szCs w:val="20"/>
        </w:rPr>
        <w:t xml:space="preserve">The current potable water supply to refugees in the Sayam Forage camp and outside the camp is at 11.12 </w:t>
      </w:r>
      <w:r w:rsidR="00CE142E" w:rsidRPr="00C87370">
        <w:rPr>
          <w:rFonts w:ascii="Arial" w:hAnsi="Arial" w:cs="Arial"/>
          <w:iCs/>
          <w:color w:val="000000"/>
          <w:sz w:val="20"/>
          <w:szCs w:val="20"/>
        </w:rPr>
        <w:t>litres</w:t>
      </w:r>
      <w:r w:rsidRPr="00C87370">
        <w:rPr>
          <w:rFonts w:ascii="Arial" w:hAnsi="Arial" w:cs="Arial"/>
          <w:iCs/>
          <w:color w:val="000000"/>
          <w:sz w:val="20"/>
          <w:szCs w:val="20"/>
        </w:rPr>
        <w:t xml:space="preserve"> of water/person/day. In addition, the population has to cover long distance to get to water distribution points and there is a lack of water collection, which disproportionately affects women and girls and increases their protection risks. The situation of access to drinking water is even more critical in the return villages, where the existing hydraulic installations are not operational and require rehabilitation work. These conditions also prevent the realization of other important interventions for communities.</w:t>
      </w:r>
    </w:p>
    <w:p w14:paraId="2A3E3A80" w14:textId="77777777" w:rsidR="002A17A5" w:rsidRPr="00C87370" w:rsidRDefault="002A17A5" w:rsidP="002A17A5">
      <w:pPr>
        <w:spacing w:after="0"/>
        <w:jc w:val="both"/>
        <w:rPr>
          <w:rFonts w:ascii="Arial" w:hAnsi="Arial" w:cs="Arial"/>
          <w:iCs/>
          <w:color w:val="000000"/>
          <w:sz w:val="20"/>
          <w:szCs w:val="20"/>
        </w:rPr>
      </w:pPr>
    </w:p>
    <w:p w14:paraId="3056F926" w14:textId="707DDC8A" w:rsidR="002A17A5" w:rsidRPr="00C87370" w:rsidRDefault="002A17A5" w:rsidP="002A17A5">
      <w:pPr>
        <w:spacing w:after="0"/>
        <w:jc w:val="both"/>
        <w:rPr>
          <w:rFonts w:ascii="Arial" w:hAnsi="Arial" w:cs="Arial"/>
          <w:iCs/>
          <w:color w:val="000000"/>
          <w:sz w:val="20"/>
          <w:szCs w:val="20"/>
        </w:rPr>
      </w:pPr>
      <w:r w:rsidRPr="00C87370">
        <w:rPr>
          <w:rFonts w:ascii="Arial" w:hAnsi="Arial" w:cs="Arial"/>
          <w:iCs/>
          <w:color w:val="000000"/>
          <w:sz w:val="20"/>
          <w:szCs w:val="20"/>
        </w:rPr>
        <w:t xml:space="preserve">With the funding, UNHCR and partners will be able to provide adequate water to the refugees and asylum seekers living in the Sayam Forage camp and humanitarian settlement sites. Schools, health </w:t>
      </w:r>
      <w:r w:rsidR="00CE142E" w:rsidRPr="00C87370">
        <w:rPr>
          <w:rFonts w:ascii="Arial" w:hAnsi="Arial" w:cs="Arial"/>
          <w:iCs/>
          <w:color w:val="000000"/>
          <w:sz w:val="20"/>
          <w:szCs w:val="20"/>
        </w:rPr>
        <w:t>centres</w:t>
      </w:r>
      <w:r w:rsidRPr="00C87370">
        <w:rPr>
          <w:rFonts w:ascii="Arial" w:hAnsi="Arial" w:cs="Arial"/>
          <w:iCs/>
          <w:color w:val="000000"/>
          <w:sz w:val="20"/>
          <w:szCs w:val="20"/>
        </w:rPr>
        <w:t xml:space="preserve"> and community spaces will be equipped with water points. Two new boreholes with a water </w:t>
      </w:r>
      <w:r w:rsidRPr="00C87370">
        <w:rPr>
          <w:rFonts w:ascii="Arial" w:hAnsi="Arial" w:cs="Arial"/>
          <w:iCs/>
          <w:color w:val="000000"/>
          <w:sz w:val="20"/>
          <w:szCs w:val="20"/>
        </w:rPr>
        <w:lastRenderedPageBreak/>
        <w:t>distribution network will be constructed. Three existing boreholes will be reinforced and powered with solar energy. The water treatments will be conducted on a regular basis. The activities will be conducted in collaboration with local authorities and refugee communities, including in identifying construction sites and water distribution points.</w:t>
      </w:r>
    </w:p>
    <w:p w14:paraId="13A0E692" w14:textId="5D698E42" w:rsidR="002A17A5" w:rsidRDefault="002A17A5" w:rsidP="002A17A5">
      <w:pPr>
        <w:spacing w:after="0"/>
        <w:jc w:val="both"/>
        <w:rPr>
          <w:rFonts w:ascii="Arial" w:hAnsi="Arial" w:cs="Arial"/>
          <w:iCs/>
          <w:color w:val="000000"/>
          <w:sz w:val="20"/>
          <w:szCs w:val="20"/>
        </w:rPr>
      </w:pPr>
    </w:p>
    <w:p w14:paraId="35836BDE" w14:textId="77777777" w:rsidR="00C87370" w:rsidRPr="00C87370" w:rsidRDefault="00C87370" w:rsidP="002A17A5">
      <w:pPr>
        <w:spacing w:after="0"/>
        <w:jc w:val="both"/>
        <w:rPr>
          <w:rFonts w:ascii="Arial" w:hAnsi="Arial" w:cs="Arial"/>
          <w:iCs/>
          <w:color w:val="000000"/>
          <w:sz w:val="20"/>
          <w:szCs w:val="20"/>
        </w:rPr>
      </w:pPr>
    </w:p>
    <w:p w14:paraId="1EBA389F" w14:textId="77777777" w:rsidR="002A17A5" w:rsidRPr="00C87370" w:rsidRDefault="002A17A5" w:rsidP="002A17A5">
      <w:pPr>
        <w:spacing w:after="0"/>
        <w:jc w:val="both"/>
        <w:rPr>
          <w:rFonts w:ascii="Arial" w:hAnsi="Arial" w:cs="Arial"/>
          <w:b/>
          <w:bCs/>
          <w:iCs/>
          <w:color w:val="000000"/>
          <w:sz w:val="20"/>
          <w:szCs w:val="20"/>
        </w:rPr>
      </w:pPr>
      <w:r w:rsidRPr="00C87370">
        <w:rPr>
          <w:rFonts w:ascii="Arial" w:hAnsi="Arial" w:cs="Arial"/>
          <w:b/>
          <w:bCs/>
          <w:iCs/>
          <w:color w:val="000000"/>
          <w:sz w:val="20"/>
          <w:szCs w:val="20"/>
        </w:rPr>
        <w:t xml:space="preserve">4. Providing shelters to refugees </w:t>
      </w:r>
    </w:p>
    <w:p w14:paraId="691AED79" w14:textId="77777777" w:rsidR="002A17A5" w:rsidRPr="00C87370" w:rsidRDefault="002A17A5" w:rsidP="002A17A5">
      <w:pPr>
        <w:spacing w:after="0"/>
        <w:jc w:val="both"/>
        <w:rPr>
          <w:rFonts w:ascii="Arial" w:hAnsi="Arial" w:cs="Arial"/>
          <w:iCs/>
          <w:color w:val="000000"/>
          <w:sz w:val="20"/>
          <w:szCs w:val="20"/>
        </w:rPr>
      </w:pPr>
    </w:p>
    <w:p w14:paraId="49152043" w14:textId="77777777" w:rsidR="002A17A5" w:rsidRPr="00C87370" w:rsidRDefault="002A17A5" w:rsidP="002A17A5">
      <w:pPr>
        <w:spacing w:after="0"/>
        <w:jc w:val="both"/>
        <w:rPr>
          <w:rFonts w:ascii="Arial" w:hAnsi="Arial" w:cs="Arial"/>
          <w:iCs/>
          <w:color w:val="000000"/>
          <w:sz w:val="20"/>
          <w:szCs w:val="20"/>
        </w:rPr>
      </w:pPr>
      <w:r w:rsidRPr="00C87370">
        <w:rPr>
          <w:rFonts w:ascii="Arial" w:hAnsi="Arial" w:cs="Arial"/>
          <w:iCs/>
          <w:color w:val="000000"/>
          <w:sz w:val="20"/>
          <w:szCs w:val="20"/>
        </w:rPr>
        <w:t xml:space="preserve">There is an urgent need to support vulnerable families in Diffa and Maradi with durable shelter kits. Note that 60% of forcibly displaced households do not have access to decent shelter and are exposed to high protection risks, including diseases, such as malaria, fire risks in shelters made of highly flammable materials, and the effects of violent winds and harsh sunshine, with temperatures reaching 45°C in the dry season. </w:t>
      </w:r>
    </w:p>
    <w:p w14:paraId="4A8373FE" w14:textId="77777777" w:rsidR="002A17A5" w:rsidRPr="00C87370" w:rsidRDefault="002A17A5" w:rsidP="002A17A5">
      <w:pPr>
        <w:spacing w:after="0"/>
        <w:jc w:val="both"/>
        <w:rPr>
          <w:rFonts w:ascii="Arial" w:hAnsi="Arial" w:cs="Arial"/>
          <w:iCs/>
          <w:color w:val="000000"/>
          <w:sz w:val="20"/>
          <w:szCs w:val="20"/>
        </w:rPr>
      </w:pPr>
    </w:p>
    <w:p w14:paraId="3005C652" w14:textId="77777777" w:rsidR="002A17A5" w:rsidRPr="00C87370" w:rsidRDefault="002A17A5" w:rsidP="002A17A5">
      <w:pPr>
        <w:spacing w:after="0"/>
        <w:jc w:val="both"/>
        <w:rPr>
          <w:rFonts w:ascii="Arial" w:hAnsi="Arial" w:cs="Arial"/>
          <w:iCs/>
          <w:color w:val="000000"/>
          <w:sz w:val="20"/>
          <w:szCs w:val="20"/>
        </w:rPr>
      </w:pPr>
      <w:r w:rsidRPr="00C87370">
        <w:rPr>
          <w:rFonts w:ascii="Arial" w:hAnsi="Arial" w:cs="Arial"/>
          <w:iCs/>
          <w:color w:val="000000"/>
          <w:sz w:val="20"/>
          <w:szCs w:val="20"/>
        </w:rPr>
        <w:t>While in line with UNHCR's strategic vision for the Villages of Opportunity in Maradi, the shelter response will be based on a participative and integrated approach. It will be implemented in complementarity with other multisectoral assistance to foster refugees’ reintegration and resilience in terms of shelter, essential household items, and other basic needs. This aims to maximize the impact of UNHCR's protection interventions and improve the living conditions of people of concern. UNHCR will work to find more sustainable shelter solutions aiming to enhance local construction practices, avoid creating division by imposing standards that are too far removed from the existing local construction models, and capitalize on the knowledge and strength of the local markets.</w:t>
      </w:r>
    </w:p>
    <w:p w14:paraId="6895F29B" w14:textId="77777777" w:rsidR="002A17A5" w:rsidRPr="00C87370" w:rsidRDefault="002A17A5" w:rsidP="002A17A5">
      <w:pPr>
        <w:spacing w:after="0"/>
        <w:jc w:val="both"/>
        <w:rPr>
          <w:rFonts w:ascii="Arial" w:hAnsi="Arial" w:cs="Arial"/>
          <w:iCs/>
          <w:color w:val="000000"/>
          <w:sz w:val="20"/>
          <w:szCs w:val="20"/>
        </w:rPr>
      </w:pPr>
    </w:p>
    <w:p w14:paraId="5B8914B3" w14:textId="77777777" w:rsidR="002A17A5" w:rsidRPr="00C87370" w:rsidRDefault="002A17A5" w:rsidP="002A17A5">
      <w:pPr>
        <w:spacing w:after="0"/>
        <w:jc w:val="both"/>
        <w:rPr>
          <w:rFonts w:ascii="Arial" w:hAnsi="Arial" w:cs="Arial"/>
          <w:iCs/>
          <w:color w:val="000000"/>
          <w:sz w:val="20"/>
          <w:szCs w:val="20"/>
        </w:rPr>
      </w:pPr>
      <w:r w:rsidRPr="00C87370">
        <w:rPr>
          <w:rFonts w:ascii="Arial" w:hAnsi="Arial" w:cs="Arial"/>
          <w:iCs/>
          <w:color w:val="000000"/>
          <w:sz w:val="20"/>
          <w:szCs w:val="20"/>
        </w:rPr>
        <w:lastRenderedPageBreak/>
        <w:t>With the ongoing insecurity situation in Nigeria, UNHCR and the Government of Niger forecast to continue receiving asylum seekers in the Maradi region. For that, UNHCR and partners will continue to assist them with emergency shelters for their social and physical protection.</w:t>
      </w:r>
    </w:p>
    <w:p w14:paraId="34EC028D" w14:textId="0DCE0116" w:rsidR="002A17A5" w:rsidRDefault="002A17A5" w:rsidP="002A17A5">
      <w:pPr>
        <w:spacing w:after="0"/>
        <w:jc w:val="both"/>
        <w:rPr>
          <w:rFonts w:ascii="Arial" w:hAnsi="Arial" w:cs="Arial"/>
          <w:iCs/>
          <w:color w:val="000000"/>
        </w:rPr>
      </w:pPr>
    </w:p>
    <w:p w14:paraId="330C6FE0" w14:textId="77777777" w:rsidR="00C87370" w:rsidRPr="002A17A5" w:rsidRDefault="00C87370" w:rsidP="002A17A5">
      <w:pPr>
        <w:spacing w:after="0"/>
        <w:jc w:val="both"/>
        <w:rPr>
          <w:rFonts w:ascii="Arial" w:hAnsi="Arial" w:cs="Arial"/>
          <w:iCs/>
          <w:color w:val="000000"/>
        </w:rPr>
      </w:pPr>
    </w:p>
    <w:p w14:paraId="5D2AA7CC" w14:textId="77777777" w:rsidR="002A17A5" w:rsidRPr="00C87370" w:rsidRDefault="002A17A5" w:rsidP="002A17A5">
      <w:pPr>
        <w:keepNext/>
        <w:keepLines/>
        <w:pBdr>
          <w:bottom w:val="single" w:sz="2" w:space="1" w:color="808080" w:themeColor="background1" w:themeShade="80"/>
        </w:pBdr>
        <w:spacing w:after="0"/>
        <w:jc w:val="both"/>
        <w:outlineLvl w:val="1"/>
        <w:rPr>
          <w:rFonts w:ascii="Arial" w:eastAsiaTheme="majorEastAsia" w:hAnsi="Arial" w:cs="Arial"/>
          <w:i/>
          <w:color w:val="0072BC"/>
          <w:sz w:val="24"/>
          <w:szCs w:val="24"/>
        </w:rPr>
      </w:pPr>
      <w:r w:rsidRPr="00C87370">
        <w:rPr>
          <w:rFonts w:ascii="Arial" w:eastAsiaTheme="majorEastAsia" w:hAnsi="Arial" w:cs="Arial"/>
          <w:i/>
          <w:color w:val="0072BC"/>
          <w:sz w:val="24"/>
          <w:szCs w:val="24"/>
        </w:rPr>
        <w:t>Beneficiaries</w:t>
      </w:r>
    </w:p>
    <w:p w14:paraId="7192E0C6" w14:textId="77777777" w:rsidR="00C87370" w:rsidRDefault="00C87370" w:rsidP="002A17A5">
      <w:pPr>
        <w:spacing w:after="0"/>
        <w:jc w:val="both"/>
        <w:rPr>
          <w:rFonts w:ascii="Arial" w:hAnsi="Arial" w:cs="Arial"/>
          <w:lang w:eastAsia="x-none"/>
        </w:rPr>
      </w:pPr>
    </w:p>
    <w:p w14:paraId="48742F60" w14:textId="7F2CB7C4" w:rsidR="002A17A5" w:rsidRPr="00C87370" w:rsidRDefault="002A17A5" w:rsidP="002A17A5">
      <w:pPr>
        <w:spacing w:after="0"/>
        <w:jc w:val="both"/>
        <w:rPr>
          <w:rFonts w:ascii="Arial" w:hAnsi="Arial" w:cs="Arial"/>
          <w:sz w:val="20"/>
          <w:szCs w:val="20"/>
          <w:lang w:eastAsia="x-none"/>
        </w:rPr>
      </w:pPr>
      <w:r w:rsidRPr="00C87370">
        <w:rPr>
          <w:rFonts w:ascii="Arial" w:hAnsi="Arial" w:cs="Arial"/>
          <w:sz w:val="20"/>
          <w:szCs w:val="20"/>
          <w:lang w:eastAsia="x-none"/>
        </w:rPr>
        <w:t>An estimated total of 133,635 refugees, IDPs, asylum seekers, and host communities in the Diffa and Maradi region will directly benefit from the implementation of these activities.</w:t>
      </w:r>
    </w:p>
    <w:p w14:paraId="2C4A4FCA" w14:textId="77777777" w:rsidR="002A17A5" w:rsidRPr="00C87370" w:rsidRDefault="002A17A5" w:rsidP="002A17A5">
      <w:pPr>
        <w:numPr>
          <w:ilvl w:val="0"/>
          <w:numId w:val="17"/>
        </w:numPr>
        <w:spacing w:after="0" w:line="240" w:lineRule="auto"/>
        <w:jc w:val="both"/>
        <w:rPr>
          <w:rFonts w:ascii="Arial" w:hAnsi="Arial" w:cs="Arial"/>
          <w:sz w:val="20"/>
          <w:szCs w:val="20"/>
          <w:lang w:eastAsia="x-none"/>
        </w:rPr>
      </w:pPr>
    </w:p>
    <w:p w14:paraId="39E3D106" w14:textId="77777777" w:rsidR="002A17A5" w:rsidRPr="00C87370" w:rsidRDefault="002A17A5" w:rsidP="002A17A5">
      <w:pPr>
        <w:numPr>
          <w:ilvl w:val="0"/>
          <w:numId w:val="17"/>
        </w:numPr>
        <w:spacing w:after="0" w:line="240" w:lineRule="auto"/>
        <w:jc w:val="both"/>
        <w:rPr>
          <w:rFonts w:ascii="Arial" w:hAnsi="Arial" w:cs="Arial"/>
          <w:sz w:val="20"/>
          <w:szCs w:val="20"/>
          <w:lang w:eastAsia="x-none"/>
        </w:rPr>
      </w:pPr>
      <w:r w:rsidRPr="00C87370">
        <w:rPr>
          <w:rFonts w:ascii="Arial" w:hAnsi="Arial" w:cs="Arial"/>
          <w:sz w:val="20"/>
          <w:szCs w:val="20"/>
          <w:lang w:eastAsia="x-none"/>
        </w:rPr>
        <w:t xml:space="preserve">In Diffa region, the activities will be mostly implemented in Sayam Forage camp, while the CRIs will be also distributed within the returnee’s areas, such as the villages of Kablewa, Diffa, Gueskerou, Bosso et Toumour. In Maradi the activities will be implemented in the three villages of opportunity of </w:t>
      </w:r>
      <w:r w:rsidRPr="00C87370">
        <w:rPr>
          <w:rFonts w:ascii="Arial" w:hAnsi="Arial" w:cs="Arial"/>
          <w:color w:val="000000"/>
          <w:sz w:val="20"/>
          <w:szCs w:val="20"/>
        </w:rPr>
        <w:t>Dan Dadji Makaou, Chadakori, and Garin Kaka.</w:t>
      </w:r>
    </w:p>
    <w:p w14:paraId="73D6A872" w14:textId="77777777" w:rsidR="002A17A5" w:rsidRPr="00C87370" w:rsidRDefault="002A17A5" w:rsidP="002A17A5">
      <w:pPr>
        <w:numPr>
          <w:ilvl w:val="0"/>
          <w:numId w:val="17"/>
        </w:numPr>
        <w:spacing w:after="0" w:line="240" w:lineRule="auto"/>
        <w:jc w:val="both"/>
        <w:rPr>
          <w:rFonts w:ascii="Arial" w:hAnsi="Arial" w:cs="Arial"/>
          <w:sz w:val="20"/>
          <w:szCs w:val="20"/>
          <w:lang w:eastAsia="x-none"/>
        </w:rPr>
      </w:pPr>
    </w:p>
    <w:p w14:paraId="0D091261" w14:textId="77777777" w:rsidR="002A17A5" w:rsidRPr="00C87370" w:rsidRDefault="002A17A5" w:rsidP="002A17A5">
      <w:pPr>
        <w:numPr>
          <w:ilvl w:val="0"/>
          <w:numId w:val="17"/>
        </w:numPr>
        <w:spacing w:after="0" w:line="240" w:lineRule="auto"/>
        <w:jc w:val="both"/>
        <w:rPr>
          <w:rFonts w:ascii="Arial" w:hAnsi="Arial" w:cs="Arial"/>
          <w:sz w:val="20"/>
          <w:szCs w:val="20"/>
          <w:lang w:eastAsia="x-none"/>
        </w:rPr>
      </w:pPr>
      <w:r w:rsidRPr="00C87370">
        <w:rPr>
          <w:rFonts w:ascii="Arial" w:hAnsi="Arial" w:cs="Arial"/>
          <w:sz w:val="20"/>
          <w:szCs w:val="20"/>
          <w:lang w:eastAsia="x-none"/>
        </w:rPr>
        <w:t xml:space="preserve">The selection process of beneficiaries will take into consideration the assessment results of the Age, Diversity, and Gender (ADG) evaluation to define beneficiaries and to define the ones mostly in need for the respective activities. UNHCR will continue to engage and discuss with refugees and persons of concern to better understand their needs and the risks they face. </w:t>
      </w:r>
    </w:p>
    <w:p w14:paraId="3012DB8C" w14:textId="77777777" w:rsidR="002A17A5" w:rsidRPr="00C87370" w:rsidRDefault="002A17A5" w:rsidP="002A17A5">
      <w:pPr>
        <w:keepNext/>
        <w:keepLines/>
        <w:pBdr>
          <w:bottom w:val="single" w:sz="2" w:space="1" w:color="808080" w:themeColor="background1" w:themeShade="80"/>
        </w:pBdr>
        <w:spacing w:after="0"/>
        <w:jc w:val="both"/>
        <w:outlineLvl w:val="1"/>
        <w:rPr>
          <w:rFonts w:ascii="Arial" w:eastAsiaTheme="majorEastAsia" w:hAnsi="Arial" w:cs="Arial"/>
          <w:i/>
          <w:color w:val="0072BC"/>
          <w:sz w:val="24"/>
          <w:szCs w:val="24"/>
        </w:rPr>
      </w:pPr>
      <w:r w:rsidRPr="00C87370">
        <w:rPr>
          <w:rFonts w:ascii="Arial" w:eastAsiaTheme="majorEastAsia" w:hAnsi="Arial" w:cs="Arial"/>
          <w:i/>
          <w:color w:val="0072BC"/>
          <w:sz w:val="24"/>
          <w:szCs w:val="24"/>
        </w:rPr>
        <w:t>Budget</w:t>
      </w:r>
    </w:p>
    <w:p w14:paraId="5E7D4833" w14:textId="77777777" w:rsidR="002A17A5" w:rsidRPr="002A17A5" w:rsidRDefault="002A17A5" w:rsidP="002A17A5">
      <w:pPr>
        <w:pStyle w:val="Heading1"/>
        <w:spacing w:before="0"/>
        <w:jc w:val="both"/>
        <w:rPr>
          <w:rFonts w:ascii="Arial" w:hAnsi="Arial" w:cs="Arial"/>
          <w:color w:val="5B9BD5" w:themeColor="accent1"/>
          <w:sz w:val="24"/>
          <w:szCs w:val="24"/>
        </w:rPr>
      </w:pP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954"/>
        <w:gridCol w:w="1945"/>
        <w:gridCol w:w="1943"/>
      </w:tblGrid>
      <w:tr w:rsidR="00952440" w:rsidRPr="00C87370" w14:paraId="4F1AF86A" w14:textId="7216F930" w:rsidTr="00F26129">
        <w:trPr>
          <w:trHeight w:val="43"/>
        </w:trPr>
        <w:tc>
          <w:tcPr>
            <w:tcW w:w="3025" w:type="pct"/>
            <w:tcBorders>
              <w:top w:val="nil"/>
              <w:left w:val="nil"/>
              <w:bottom w:val="single" w:sz="4" w:space="0" w:color="auto"/>
            </w:tcBorders>
            <w:shd w:val="clear" w:color="auto" w:fill="FFFFFF" w:themeFill="background1"/>
            <w:noWrap/>
            <w:vAlign w:val="center"/>
          </w:tcPr>
          <w:p w14:paraId="0747AB2A" w14:textId="77777777" w:rsidR="00952440" w:rsidRPr="00C87370" w:rsidRDefault="00952440" w:rsidP="00952440">
            <w:pPr>
              <w:spacing w:after="0"/>
              <w:rPr>
                <w:rFonts w:ascii="Arial" w:hAnsi="Arial" w:cs="Arial"/>
                <w:b/>
                <w:sz w:val="20"/>
                <w:szCs w:val="20"/>
              </w:rPr>
            </w:pPr>
          </w:p>
        </w:tc>
        <w:tc>
          <w:tcPr>
            <w:tcW w:w="988" w:type="pct"/>
            <w:tcBorders>
              <w:bottom w:val="single" w:sz="4" w:space="0" w:color="auto"/>
              <w:right w:val="single" w:sz="4" w:space="0" w:color="auto"/>
            </w:tcBorders>
            <w:shd w:val="clear" w:color="auto" w:fill="66AAD7"/>
            <w:vAlign w:val="center"/>
          </w:tcPr>
          <w:p w14:paraId="7AA60BAD" w14:textId="77777777" w:rsidR="00952440" w:rsidRPr="00C87370" w:rsidRDefault="00952440" w:rsidP="00952440">
            <w:pPr>
              <w:spacing w:after="0"/>
              <w:jc w:val="center"/>
              <w:rPr>
                <w:rFonts w:ascii="Arial" w:hAnsi="Arial" w:cs="Arial"/>
                <w:b/>
                <w:bCs/>
                <w:sz w:val="20"/>
                <w:szCs w:val="20"/>
                <w:lang w:eastAsia="en-GB"/>
              </w:rPr>
            </w:pPr>
            <w:r w:rsidRPr="00C87370">
              <w:rPr>
                <w:rFonts w:ascii="Arial" w:hAnsi="Arial" w:cs="Arial"/>
                <w:b/>
                <w:bCs/>
                <w:sz w:val="20"/>
                <w:szCs w:val="20"/>
                <w:lang w:eastAsia="en-GB"/>
              </w:rPr>
              <w:t>USD*</w:t>
            </w:r>
          </w:p>
        </w:tc>
        <w:tc>
          <w:tcPr>
            <w:tcW w:w="987" w:type="pct"/>
            <w:tcBorders>
              <w:bottom w:val="single" w:sz="4" w:space="0" w:color="auto"/>
              <w:right w:val="single" w:sz="4" w:space="0" w:color="auto"/>
            </w:tcBorders>
            <w:shd w:val="clear" w:color="auto" w:fill="66AAD7"/>
            <w:vAlign w:val="center"/>
          </w:tcPr>
          <w:p w14:paraId="766293D4" w14:textId="3D978662" w:rsidR="00952440" w:rsidRPr="00C87370" w:rsidRDefault="00952440" w:rsidP="00952440">
            <w:pPr>
              <w:spacing w:after="0"/>
              <w:jc w:val="center"/>
              <w:rPr>
                <w:rFonts w:ascii="Arial" w:hAnsi="Arial" w:cs="Arial"/>
                <w:b/>
                <w:bCs/>
                <w:sz w:val="20"/>
                <w:szCs w:val="20"/>
                <w:lang w:eastAsia="en-GB"/>
              </w:rPr>
            </w:pPr>
            <w:r w:rsidRPr="00C87370">
              <w:rPr>
                <w:rFonts w:ascii="Arial" w:hAnsi="Arial" w:cs="Arial"/>
                <w:b/>
                <w:bCs/>
                <w:sz w:val="20"/>
                <w:szCs w:val="20"/>
                <w:lang w:eastAsia="en-GB"/>
              </w:rPr>
              <w:t>EUR</w:t>
            </w:r>
          </w:p>
        </w:tc>
      </w:tr>
      <w:tr w:rsidR="00952440" w:rsidRPr="00C87370" w14:paraId="185F7F01" w14:textId="3ECE33B6" w:rsidTr="00F26129">
        <w:trPr>
          <w:trHeight w:val="305"/>
        </w:trPr>
        <w:tc>
          <w:tcPr>
            <w:tcW w:w="3025" w:type="pct"/>
            <w:tcBorders>
              <w:top w:val="nil"/>
              <w:bottom w:val="single" w:sz="4" w:space="0" w:color="auto"/>
            </w:tcBorders>
            <w:shd w:val="clear" w:color="auto" w:fill="auto"/>
            <w:noWrap/>
            <w:vAlign w:val="center"/>
          </w:tcPr>
          <w:p w14:paraId="3504B150" w14:textId="77777777" w:rsidR="00952440" w:rsidRPr="00C87370" w:rsidRDefault="00952440" w:rsidP="00952440">
            <w:pPr>
              <w:pStyle w:val="ListParagraph"/>
              <w:spacing w:after="0" w:line="264" w:lineRule="auto"/>
              <w:ind w:left="0"/>
              <w:rPr>
                <w:rFonts w:ascii="Arial" w:hAnsi="Arial" w:cs="Arial"/>
                <w:sz w:val="20"/>
                <w:szCs w:val="20"/>
                <w:lang w:eastAsia="en-GB"/>
              </w:rPr>
            </w:pPr>
            <w:r w:rsidRPr="00C87370">
              <w:rPr>
                <w:rFonts w:ascii="Arial" w:hAnsi="Arial" w:cs="Arial"/>
                <w:color w:val="000000"/>
                <w:sz w:val="20"/>
                <w:szCs w:val="20"/>
              </w:rPr>
              <w:t>1.Strengthening child Protection, reducing GBV risks, and improving response services</w:t>
            </w:r>
          </w:p>
        </w:tc>
        <w:tc>
          <w:tcPr>
            <w:tcW w:w="988" w:type="pct"/>
            <w:tcBorders>
              <w:top w:val="nil"/>
              <w:left w:val="nil"/>
              <w:bottom w:val="single" w:sz="4" w:space="0" w:color="auto"/>
              <w:right w:val="single" w:sz="4" w:space="0" w:color="auto"/>
            </w:tcBorders>
            <w:shd w:val="clear" w:color="auto" w:fill="auto"/>
            <w:vAlign w:val="center"/>
          </w:tcPr>
          <w:p w14:paraId="4661289A" w14:textId="23861537" w:rsidR="00952440" w:rsidRPr="00C87370" w:rsidRDefault="00F26129" w:rsidP="00952440">
            <w:pPr>
              <w:spacing w:after="0"/>
              <w:jc w:val="center"/>
              <w:rPr>
                <w:rFonts w:ascii="Arial" w:hAnsi="Arial" w:cs="Arial"/>
                <w:bCs/>
                <w:sz w:val="20"/>
                <w:szCs w:val="20"/>
                <w:lang w:eastAsia="en-GB"/>
              </w:rPr>
            </w:pPr>
            <w:r w:rsidRPr="00F26129">
              <w:rPr>
                <w:rFonts w:ascii="Arial" w:hAnsi="Arial" w:cs="Arial"/>
                <w:bCs/>
                <w:sz w:val="20"/>
                <w:szCs w:val="20"/>
                <w:lang w:eastAsia="en-GB"/>
              </w:rPr>
              <w:t>538,030</w:t>
            </w:r>
          </w:p>
        </w:tc>
        <w:tc>
          <w:tcPr>
            <w:tcW w:w="987" w:type="pct"/>
            <w:tcBorders>
              <w:top w:val="nil"/>
              <w:left w:val="nil"/>
              <w:bottom w:val="single" w:sz="4" w:space="0" w:color="auto"/>
              <w:right w:val="single" w:sz="4" w:space="0" w:color="auto"/>
            </w:tcBorders>
            <w:vAlign w:val="center"/>
          </w:tcPr>
          <w:p w14:paraId="07A2A529" w14:textId="790B224F" w:rsidR="00952440" w:rsidRPr="00C87370" w:rsidRDefault="00952440" w:rsidP="00952440">
            <w:pPr>
              <w:spacing w:after="0"/>
              <w:jc w:val="center"/>
              <w:rPr>
                <w:rFonts w:ascii="Arial" w:hAnsi="Arial" w:cs="Arial"/>
                <w:bCs/>
                <w:sz w:val="20"/>
                <w:szCs w:val="20"/>
                <w:lang w:eastAsia="en-GB"/>
              </w:rPr>
            </w:pPr>
            <w:r w:rsidRPr="00C87370">
              <w:rPr>
                <w:rFonts w:ascii="Arial" w:hAnsi="Arial" w:cs="Arial"/>
                <w:bCs/>
                <w:sz w:val="20"/>
                <w:szCs w:val="20"/>
                <w:lang w:eastAsia="en-GB"/>
              </w:rPr>
              <w:t>488,531</w:t>
            </w:r>
          </w:p>
        </w:tc>
      </w:tr>
      <w:tr w:rsidR="00952440" w:rsidRPr="00C87370" w14:paraId="138ED12F" w14:textId="05A6D9C9" w:rsidTr="00F26129">
        <w:trPr>
          <w:trHeight w:val="305"/>
        </w:trPr>
        <w:tc>
          <w:tcPr>
            <w:tcW w:w="3025" w:type="pct"/>
            <w:tcBorders>
              <w:top w:val="single" w:sz="4" w:space="0" w:color="auto"/>
              <w:bottom w:val="single" w:sz="4" w:space="0" w:color="auto"/>
            </w:tcBorders>
            <w:shd w:val="clear" w:color="auto" w:fill="auto"/>
            <w:noWrap/>
            <w:vAlign w:val="center"/>
          </w:tcPr>
          <w:p w14:paraId="229801C9" w14:textId="77777777" w:rsidR="00952440" w:rsidRPr="00C87370" w:rsidRDefault="00952440" w:rsidP="00952440">
            <w:pPr>
              <w:spacing w:after="0" w:line="264" w:lineRule="auto"/>
              <w:rPr>
                <w:rFonts w:ascii="Arial" w:hAnsi="Arial" w:cs="Arial"/>
                <w:sz w:val="20"/>
                <w:szCs w:val="20"/>
                <w:lang w:eastAsia="en-GB"/>
              </w:rPr>
            </w:pPr>
            <w:r w:rsidRPr="00C87370">
              <w:rPr>
                <w:rFonts w:ascii="Arial" w:hAnsi="Arial" w:cs="Arial"/>
                <w:color w:val="000000"/>
                <w:sz w:val="20"/>
                <w:szCs w:val="20"/>
              </w:rPr>
              <w:t>2.Ensuring refugees have sufficient basic and domestic items </w:t>
            </w:r>
          </w:p>
        </w:tc>
        <w:tc>
          <w:tcPr>
            <w:tcW w:w="988" w:type="pct"/>
            <w:tcBorders>
              <w:top w:val="single" w:sz="4" w:space="0" w:color="auto"/>
              <w:left w:val="nil"/>
              <w:bottom w:val="single" w:sz="4" w:space="0" w:color="auto"/>
              <w:right w:val="single" w:sz="4" w:space="0" w:color="auto"/>
            </w:tcBorders>
            <w:shd w:val="clear" w:color="auto" w:fill="auto"/>
            <w:vAlign w:val="center"/>
          </w:tcPr>
          <w:p w14:paraId="7A651977" w14:textId="6CD8D820" w:rsidR="00952440" w:rsidRPr="00C87370" w:rsidRDefault="00F26129" w:rsidP="00952440">
            <w:pPr>
              <w:spacing w:after="0"/>
              <w:jc w:val="center"/>
              <w:rPr>
                <w:rFonts w:ascii="Arial" w:hAnsi="Arial" w:cs="Arial"/>
                <w:bCs/>
                <w:sz w:val="20"/>
                <w:szCs w:val="20"/>
                <w:lang w:eastAsia="en-GB"/>
              </w:rPr>
            </w:pPr>
            <w:r w:rsidRPr="00F26129">
              <w:rPr>
                <w:rFonts w:ascii="Arial" w:hAnsi="Arial" w:cs="Arial"/>
                <w:bCs/>
                <w:sz w:val="20"/>
                <w:szCs w:val="20"/>
                <w:lang w:eastAsia="en-GB"/>
              </w:rPr>
              <w:t>495,595</w:t>
            </w:r>
          </w:p>
        </w:tc>
        <w:tc>
          <w:tcPr>
            <w:tcW w:w="987" w:type="pct"/>
            <w:tcBorders>
              <w:top w:val="single" w:sz="4" w:space="0" w:color="auto"/>
              <w:left w:val="nil"/>
              <w:bottom w:val="single" w:sz="4" w:space="0" w:color="auto"/>
              <w:right w:val="single" w:sz="4" w:space="0" w:color="auto"/>
            </w:tcBorders>
            <w:vAlign w:val="center"/>
          </w:tcPr>
          <w:p w14:paraId="6CFD96DC" w14:textId="3B302031" w:rsidR="00952440" w:rsidRPr="00C87370" w:rsidRDefault="00952440" w:rsidP="00952440">
            <w:pPr>
              <w:spacing w:after="0"/>
              <w:jc w:val="center"/>
              <w:rPr>
                <w:rFonts w:ascii="Arial" w:hAnsi="Arial" w:cs="Arial"/>
                <w:bCs/>
                <w:sz w:val="20"/>
                <w:szCs w:val="20"/>
                <w:lang w:eastAsia="en-GB"/>
              </w:rPr>
            </w:pPr>
            <w:r w:rsidRPr="00C87370">
              <w:rPr>
                <w:rFonts w:ascii="Arial" w:hAnsi="Arial" w:cs="Arial"/>
                <w:bCs/>
                <w:sz w:val="20"/>
                <w:szCs w:val="20"/>
                <w:lang w:eastAsia="en-GB"/>
              </w:rPr>
              <w:t>450,000</w:t>
            </w:r>
          </w:p>
        </w:tc>
      </w:tr>
      <w:tr w:rsidR="00952440" w:rsidRPr="00C87370" w14:paraId="5291795F" w14:textId="57916185" w:rsidTr="00F26129">
        <w:trPr>
          <w:trHeight w:val="305"/>
        </w:trPr>
        <w:tc>
          <w:tcPr>
            <w:tcW w:w="3025" w:type="pct"/>
            <w:tcBorders>
              <w:top w:val="single" w:sz="4" w:space="0" w:color="auto"/>
              <w:bottom w:val="single" w:sz="4" w:space="0" w:color="auto"/>
            </w:tcBorders>
            <w:shd w:val="clear" w:color="auto" w:fill="auto"/>
            <w:noWrap/>
            <w:vAlign w:val="center"/>
          </w:tcPr>
          <w:p w14:paraId="68FBC1BA" w14:textId="77777777" w:rsidR="00952440" w:rsidRPr="00C87370" w:rsidRDefault="00952440" w:rsidP="00952440">
            <w:pPr>
              <w:spacing w:after="0" w:line="264" w:lineRule="auto"/>
              <w:rPr>
                <w:rFonts w:ascii="Arial" w:hAnsi="Arial" w:cs="Arial"/>
                <w:color w:val="000000"/>
                <w:sz w:val="20"/>
                <w:szCs w:val="20"/>
              </w:rPr>
            </w:pPr>
            <w:r w:rsidRPr="00C87370">
              <w:rPr>
                <w:rFonts w:ascii="Arial" w:hAnsi="Arial" w:cs="Arial"/>
                <w:color w:val="000000"/>
                <w:sz w:val="20"/>
                <w:szCs w:val="20"/>
              </w:rPr>
              <w:t>3.Ensuring refugees lives in satisfactory conditions of sanitation and hygiene </w:t>
            </w:r>
          </w:p>
        </w:tc>
        <w:tc>
          <w:tcPr>
            <w:tcW w:w="988" w:type="pct"/>
            <w:tcBorders>
              <w:top w:val="single" w:sz="4" w:space="0" w:color="auto"/>
              <w:left w:val="nil"/>
              <w:bottom w:val="single" w:sz="4" w:space="0" w:color="auto"/>
              <w:right w:val="single" w:sz="4" w:space="0" w:color="auto"/>
            </w:tcBorders>
            <w:shd w:val="clear" w:color="auto" w:fill="auto"/>
            <w:vAlign w:val="center"/>
          </w:tcPr>
          <w:p w14:paraId="51B2C737" w14:textId="3003AA9F" w:rsidR="00952440" w:rsidRPr="00C87370" w:rsidRDefault="00F26129" w:rsidP="00952440">
            <w:pPr>
              <w:spacing w:after="0"/>
              <w:jc w:val="center"/>
              <w:rPr>
                <w:rFonts w:ascii="Arial" w:hAnsi="Arial" w:cs="Arial"/>
                <w:bCs/>
                <w:sz w:val="20"/>
                <w:szCs w:val="20"/>
                <w:lang w:eastAsia="en-GB"/>
              </w:rPr>
            </w:pPr>
            <w:r w:rsidRPr="00F26129">
              <w:rPr>
                <w:rFonts w:ascii="Arial" w:hAnsi="Arial" w:cs="Arial"/>
                <w:bCs/>
                <w:sz w:val="20"/>
                <w:szCs w:val="20"/>
                <w:lang w:eastAsia="en-GB"/>
              </w:rPr>
              <w:t>440,528</w:t>
            </w:r>
          </w:p>
        </w:tc>
        <w:tc>
          <w:tcPr>
            <w:tcW w:w="987" w:type="pct"/>
            <w:tcBorders>
              <w:top w:val="single" w:sz="4" w:space="0" w:color="auto"/>
              <w:left w:val="nil"/>
              <w:bottom w:val="single" w:sz="4" w:space="0" w:color="auto"/>
              <w:right w:val="single" w:sz="4" w:space="0" w:color="auto"/>
            </w:tcBorders>
            <w:vAlign w:val="center"/>
          </w:tcPr>
          <w:p w14:paraId="7F56FEDC" w14:textId="404FDC6E" w:rsidR="00952440" w:rsidRPr="00C87370" w:rsidRDefault="00952440" w:rsidP="00952440">
            <w:pPr>
              <w:spacing w:after="0"/>
              <w:jc w:val="center"/>
              <w:rPr>
                <w:rFonts w:ascii="Arial" w:hAnsi="Arial" w:cs="Arial"/>
                <w:bCs/>
                <w:sz w:val="20"/>
                <w:szCs w:val="20"/>
                <w:lang w:eastAsia="en-GB"/>
              </w:rPr>
            </w:pPr>
            <w:r w:rsidRPr="00C87370">
              <w:rPr>
                <w:rFonts w:ascii="Arial" w:hAnsi="Arial" w:cs="Arial"/>
                <w:bCs/>
                <w:sz w:val="20"/>
                <w:szCs w:val="20"/>
                <w:lang w:eastAsia="en-GB"/>
              </w:rPr>
              <w:t>400,000</w:t>
            </w:r>
          </w:p>
        </w:tc>
      </w:tr>
      <w:tr w:rsidR="00952440" w:rsidRPr="00C87370" w14:paraId="4625B449" w14:textId="477C2C11" w:rsidTr="00F26129">
        <w:trPr>
          <w:trHeight w:val="438"/>
        </w:trPr>
        <w:tc>
          <w:tcPr>
            <w:tcW w:w="3025" w:type="pct"/>
            <w:tcBorders>
              <w:top w:val="single" w:sz="4" w:space="0" w:color="auto"/>
              <w:bottom w:val="single" w:sz="4" w:space="0" w:color="auto"/>
            </w:tcBorders>
            <w:shd w:val="clear" w:color="auto" w:fill="auto"/>
            <w:noWrap/>
            <w:vAlign w:val="center"/>
          </w:tcPr>
          <w:p w14:paraId="31EA1D09" w14:textId="77777777" w:rsidR="00952440" w:rsidRPr="00C87370" w:rsidRDefault="00952440" w:rsidP="00952440">
            <w:pPr>
              <w:spacing w:after="0" w:line="264" w:lineRule="auto"/>
              <w:rPr>
                <w:rFonts w:ascii="Arial" w:hAnsi="Arial" w:cs="Arial"/>
                <w:color w:val="000000"/>
                <w:sz w:val="20"/>
                <w:szCs w:val="20"/>
              </w:rPr>
            </w:pPr>
            <w:r w:rsidRPr="00C87370">
              <w:rPr>
                <w:rFonts w:ascii="Arial" w:hAnsi="Arial" w:cs="Arial"/>
                <w:color w:val="000000"/>
                <w:sz w:val="20"/>
                <w:szCs w:val="20"/>
              </w:rPr>
              <w:t>4. Providing shelters to refugees </w:t>
            </w:r>
          </w:p>
        </w:tc>
        <w:tc>
          <w:tcPr>
            <w:tcW w:w="988" w:type="pct"/>
            <w:tcBorders>
              <w:top w:val="single" w:sz="4" w:space="0" w:color="auto"/>
              <w:left w:val="nil"/>
              <w:bottom w:val="single" w:sz="4" w:space="0" w:color="auto"/>
              <w:right w:val="single" w:sz="4" w:space="0" w:color="auto"/>
            </w:tcBorders>
            <w:shd w:val="clear" w:color="auto" w:fill="auto"/>
            <w:vAlign w:val="center"/>
          </w:tcPr>
          <w:p w14:paraId="340886BC" w14:textId="4A03602F" w:rsidR="00952440" w:rsidRPr="00C87370" w:rsidRDefault="00F26129" w:rsidP="00952440">
            <w:pPr>
              <w:spacing w:after="0"/>
              <w:jc w:val="center"/>
              <w:rPr>
                <w:rFonts w:ascii="Arial" w:hAnsi="Arial" w:cs="Arial"/>
                <w:bCs/>
                <w:sz w:val="20"/>
                <w:szCs w:val="20"/>
                <w:lang w:eastAsia="en-GB"/>
              </w:rPr>
            </w:pPr>
            <w:r w:rsidRPr="00F26129">
              <w:rPr>
                <w:rFonts w:ascii="Arial" w:hAnsi="Arial" w:cs="Arial"/>
                <w:bCs/>
                <w:sz w:val="20"/>
                <w:szCs w:val="20"/>
                <w:lang w:eastAsia="en-GB"/>
              </w:rPr>
              <w:t>445,653</w:t>
            </w:r>
          </w:p>
        </w:tc>
        <w:tc>
          <w:tcPr>
            <w:tcW w:w="987" w:type="pct"/>
            <w:tcBorders>
              <w:top w:val="single" w:sz="4" w:space="0" w:color="auto"/>
              <w:left w:val="nil"/>
              <w:bottom w:val="single" w:sz="4" w:space="0" w:color="auto"/>
              <w:right w:val="single" w:sz="4" w:space="0" w:color="auto"/>
            </w:tcBorders>
            <w:vAlign w:val="center"/>
          </w:tcPr>
          <w:p w14:paraId="01B3629E" w14:textId="0CC2FBB8" w:rsidR="00952440" w:rsidRPr="00C87370" w:rsidRDefault="00F26129" w:rsidP="00952440">
            <w:pPr>
              <w:spacing w:after="0"/>
              <w:jc w:val="center"/>
              <w:rPr>
                <w:rFonts w:ascii="Arial" w:hAnsi="Arial" w:cs="Arial"/>
                <w:bCs/>
                <w:sz w:val="20"/>
                <w:szCs w:val="20"/>
                <w:lang w:eastAsia="en-GB"/>
              </w:rPr>
            </w:pPr>
            <w:r w:rsidRPr="00F26129">
              <w:rPr>
                <w:rFonts w:ascii="Arial" w:hAnsi="Arial" w:cs="Arial"/>
                <w:bCs/>
                <w:sz w:val="20"/>
                <w:szCs w:val="20"/>
                <w:lang w:eastAsia="en-GB"/>
              </w:rPr>
              <w:t>404,653</w:t>
            </w:r>
          </w:p>
        </w:tc>
      </w:tr>
      <w:tr w:rsidR="00952440" w:rsidRPr="00C87370" w14:paraId="7BB82302" w14:textId="59DB0417" w:rsidTr="00F26129">
        <w:trPr>
          <w:trHeight w:val="438"/>
        </w:trPr>
        <w:tc>
          <w:tcPr>
            <w:tcW w:w="3025" w:type="pct"/>
            <w:tcBorders>
              <w:top w:val="single" w:sz="4" w:space="0" w:color="auto"/>
              <w:bottom w:val="single" w:sz="4" w:space="0" w:color="auto"/>
            </w:tcBorders>
            <w:shd w:val="clear" w:color="auto" w:fill="auto"/>
            <w:noWrap/>
            <w:vAlign w:val="center"/>
          </w:tcPr>
          <w:p w14:paraId="2F823421" w14:textId="77777777" w:rsidR="00952440" w:rsidRPr="00C87370" w:rsidRDefault="00952440" w:rsidP="00952440">
            <w:pPr>
              <w:spacing w:after="0" w:line="264" w:lineRule="auto"/>
              <w:rPr>
                <w:rFonts w:ascii="Arial" w:hAnsi="Arial" w:cs="Arial"/>
                <w:color w:val="000000"/>
                <w:sz w:val="20"/>
                <w:szCs w:val="20"/>
              </w:rPr>
            </w:pPr>
            <w:r w:rsidRPr="00C87370">
              <w:rPr>
                <w:rFonts w:ascii="Arial" w:hAnsi="Arial" w:cs="Arial"/>
                <w:color w:val="000000"/>
                <w:sz w:val="20"/>
                <w:szCs w:val="20"/>
              </w:rPr>
              <w:t>Activities Total</w:t>
            </w:r>
          </w:p>
        </w:tc>
        <w:tc>
          <w:tcPr>
            <w:tcW w:w="988" w:type="pct"/>
            <w:tcBorders>
              <w:top w:val="single" w:sz="4" w:space="0" w:color="auto"/>
              <w:left w:val="nil"/>
              <w:bottom w:val="single" w:sz="4" w:space="0" w:color="auto"/>
              <w:right w:val="single" w:sz="4" w:space="0" w:color="auto"/>
            </w:tcBorders>
            <w:shd w:val="clear" w:color="auto" w:fill="auto"/>
            <w:vAlign w:val="center"/>
          </w:tcPr>
          <w:p w14:paraId="4D16B8B0" w14:textId="5760E394" w:rsidR="00952440" w:rsidRPr="00C87370" w:rsidRDefault="00F26129" w:rsidP="00952440">
            <w:pPr>
              <w:spacing w:after="0"/>
              <w:jc w:val="center"/>
              <w:rPr>
                <w:rFonts w:ascii="Arial" w:hAnsi="Arial" w:cs="Arial"/>
                <w:bCs/>
                <w:sz w:val="20"/>
                <w:szCs w:val="20"/>
                <w:lang w:eastAsia="en-GB"/>
              </w:rPr>
            </w:pPr>
            <w:r w:rsidRPr="00F26129">
              <w:rPr>
                <w:rFonts w:ascii="Arial" w:hAnsi="Arial" w:cs="Arial"/>
                <w:bCs/>
                <w:sz w:val="20"/>
                <w:szCs w:val="20"/>
                <w:lang w:eastAsia="en-GB"/>
              </w:rPr>
              <w:t>1,919,806</w:t>
            </w:r>
          </w:p>
        </w:tc>
        <w:tc>
          <w:tcPr>
            <w:tcW w:w="987" w:type="pct"/>
            <w:tcBorders>
              <w:top w:val="single" w:sz="4" w:space="0" w:color="auto"/>
              <w:left w:val="nil"/>
              <w:bottom w:val="single" w:sz="4" w:space="0" w:color="auto"/>
              <w:right w:val="single" w:sz="4" w:space="0" w:color="auto"/>
            </w:tcBorders>
            <w:vAlign w:val="center"/>
          </w:tcPr>
          <w:p w14:paraId="4238C524" w14:textId="74140FEC" w:rsidR="00952440" w:rsidRPr="00C87370" w:rsidRDefault="00F26129" w:rsidP="00952440">
            <w:pPr>
              <w:spacing w:after="0"/>
              <w:jc w:val="center"/>
              <w:rPr>
                <w:rFonts w:ascii="Arial" w:hAnsi="Arial" w:cs="Arial"/>
                <w:bCs/>
                <w:sz w:val="20"/>
                <w:szCs w:val="20"/>
                <w:lang w:eastAsia="en-GB"/>
              </w:rPr>
            </w:pPr>
            <w:r w:rsidRPr="00F26129">
              <w:rPr>
                <w:rFonts w:ascii="Arial" w:hAnsi="Arial" w:cs="Arial"/>
                <w:bCs/>
                <w:sz w:val="20"/>
                <w:szCs w:val="20"/>
                <w:lang w:eastAsia="en-GB"/>
              </w:rPr>
              <w:t>1,743,184</w:t>
            </w:r>
          </w:p>
        </w:tc>
      </w:tr>
      <w:tr w:rsidR="00952440" w:rsidRPr="00C87370" w14:paraId="69A36208" w14:textId="16EFDE4E" w:rsidTr="00F26129">
        <w:trPr>
          <w:trHeight w:val="305"/>
        </w:trPr>
        <w:tc>
          <w:tcPr>
            <w:tcW w:w="3025" w:type="pct"/>
            <w:tcBorders>
              <w:top w:val="single" w:sz="4" w:space="0" w:color="auto"/>
              <w:bottom w:val="single" w:sz="4" w:space="0" w:color="auto"/>
            </w:tcBorders>
            <w:shd w:val="clear" w:color="auto" w:fill="FFFFFF" w:themeFill="background1"/>
            <w:noWrap/>
            <w:vAlign w:val="center"/>
          </w:tcPr>
          <w:p w14:paraId="6223F338" w14:textId="77777777" w:rsidR="00952440" w:rsidRPr="00C87370" w:rsidRDefault="00952440" w:rsidP="00952440">
            <w:pPr>
              <w:spacing w:after="0" w:line="264" w:lineRule="auto"/>
              <w:rPr>
                <w:rFonts w:ascii="Arial" w:hAnsi="Arial" w:cs="Arial"/>
                <w:b/>
                <w:bCs/>
                <w:sz w:val="20"/>
                <w:szCs w:val="20"/>
                <w:lang w:eastAsia="en-GB"/>
              </w:rPr>
            </w:pPr>
            <w:r w:rsidRPr="00C87370">
              <w:rPr>
                <w:rFonts w:ascii="Arial" w:hAnsi="Arial" w:cs="Arial"/>
                <w:b/>
                <w:bCs/>
                <w:sz w:val="20"/>
                <w:szCs w:val="20"/>
                <w:lang w:eastAsia="en-GB"/>
              </w:rPr>
              <w:t>Staffing</w:t>
            </w:r>
          </w:p>
        </w:tc>
        <w:tc>
          <w:tcPr>
            <w:tcW w:w="988" w:type="pct"/>
            <w:tcBorders>
              <w:top w:val="single" w:sz="4" w:space="0" w:color="auto"/>
              <w:left w:val="nil"/>
              <w:bottom w:val="single" w:sz="4" w:space="0" w:color="auto"/>
              <w:right w:val="single" w:sz="4" w:space="0" w:color="auto"/>
            </w:tcBorders>
            <w:shd w:val="clear" w:color="auto" w:fill="FFFFFF" w:themeFill="background1"/>
            <w:vAlign w:val="center"/>
          </w:tcPr>
          <w:p w14:paraId="003E1B21" w14:textId="72F6B5E9" w:rsidR="00952440" w:rsidRPr="00C87370" w:rsidRDefault="00F26129" w:rsidP="00952440">
            <w:pPr>
              <w:spacing w:after="0"/>
              <w:jc w:val="center"/>
              <w:rPr>
                <w:rFonts w:ascii="Arial" w:hAnsi="Arial" w:cs="Arial"/>
                <w:b/>
                <w:bCs/>
                <w:sz w:val="20"/>
                <w:szCs w:val="20"/>
                <w:lang w:eastAsia="en-GB"/>
              </w:rPr>
            </w:pPr>
            <w:r w:rsidRPr="00F26129">
              <w:rPr>
                <w:rFonts w:ascii="Arial" w:hAnsi="Arial" w:cs="Arial"/>
                <w:b/>
                <w:bCs/>
                <w:sz w:val="20"/>
                <w:szCs w:val="20"/>
                <w:lang w:eastAsia="en-GB"/>
              </w:rPr>
              <w:t>134,750</w:t>
            </w:r>
          </w:p>
        </w:tc>
        <w:tc>
          <w:tcPr>
            <w:tcW w:w="987" w:type="pct"/>
            <w:tcBorders>
              <w:top w:val="single" w:sz="4" w:space="0" w:color="auto"/>
              <w:left w:val="nil"/>
              <w:bottom w:val="single" w:sz="4" w:space="0" w:color="auto"/>
              <w:right w:val="single" w:sz="4" w:space="0" w:color="auto"/>
            </w:tcBorders>
            <w:shd w:val="clear" w:color="auto" w:fill="FFFFFF" w:themeFill="background1"/>
            <w:vAlign w:val="center"/>
          </w:tcPr>
          <w:p w14:paraId="0B302337" w14:textId="4820A166" w:rsidR="00952440" w:rsidRPr="00C87370" w:rsidRDefault="00F26129" w:rsidP="00952440">
            <w:pPr>
              <w:spacing w:after="0"/>
              <w:jc w:val="center"/>
              <w:rPr>
                <w:rFonts w:ascii="Arial" w:hAnsi="Arial" w:cs="Arial"/>
                <w:b/>
                <w:bCs/>
                <w:sz w:val="20"/>
                <w:szCs w:val="20"/>
                <w:lang w:eastAsia="en-GB"/>
              </w:rPr>
            </w:pPr>
            <w:r w:rsidRPr="00F26129">
              <w:rPr>
                <w:rFonts w:ascii="Arial" w:hAnsi="Arial" w:cs="Arial"/>
                <w:b/>
                <w:bCs/>
                <w:sz w:val="20"/>
                <w:szCs w:val="20"/>
                <w:lang w:eastAsia="en-GB"/>
              </w:rPr>
              <w:t>148,403</w:t>
            </w:r>
          </w:p>
        </w:tc>
      </w:tr>
      <w:tr w:rsidR="00952440" w:rsidRPr="00C87370" w14:paraId="6B42BB15" w14:textId="50C3B664" w:rsidTr="00F26129">
        <w:trPr>
          <w:trHeight w:val="305"/>
        </w:trPr>
        <w:tc>
          <w:tcPr>
            <w:tcW w:w="3025" w:type="pct"/>
            <w:tcBorders>
              <w:top w:val="single" w:sz="4" w:space="0" w:color="auto"/>
              <w:bottom w:val="single" w:sz="4" w:space="0" w:color="auto"/>
            </w:tcBorders>
            <w:shd w:val="clear" w:color="auto" w:fill="DEEAF6" w:themeFill="accent1" w:themeFillTint="33"/>
            <w:noWrap/>
            <w:vAlign w:val="center"/>
          </w:tcPr>
          <w:p w14:paraId="3BF4AAB8" w14:textId="77777777" w:rsidR="00952440" w:rsidRPr="00C87370" w:rsidRDefault="00952440" w:rsidP="00952440">
            <w:pPr>
              <w:spacing w:after="0" w:line="264" w:lineRule="auto"/>
              <w:rPr>
                <w:rFonts w:ascii="Arial" w:hAnsi="Arial" w:cs="Arial"/>
                <w:b/>
                <w:bCs/>
                <w:sz w:val="20"/>
                <w:szCs w:val="20"/>
                <w:lang w:eastAsia="en-GB"/>
              </w:rPr>
            </w:pPr>
            <w:r w:rsidRPr="00C87370">
              <w:rPr>
                <w:rFonts w:ascii="Arial" w:hAnsi="Arial" w:cs="Arial"/>
                <w:b/>
                <w:bCs/>
                <w:sz w:val="20"/>
                <w:szCs w:val="20"/>
                <w:lang w:eastAsia="en-GB"/>
              </w:rPr>
              <w:t>Activities + Staffing</w:t>
            </w:r>
          </w:p>
        </w:tc>
        <w:tc>
          <w:tcPr>
            <w:tcW w:w="988" w:type="pct"/>
            <w:tcBorders>
              <w:top w:val="single" w:sz="4" w:space="0" w:color="auto"/>
              <w:left w:val="nil"/>
              <w:bottom w:val="single" w:sz="4" w:space="0" w:color="auto"/>
              <w:right w:val="single" w:sz="4" w:space="0" w:color="auto"/>
            </w:tcBorders>
            <w:shd w:val="clear" w:color="auto" w:fill="DEEAF6" w:themeFill="accent1" w:themeFillTint="33"/>
            <w:vAlign w:val="center"/>
          </w:tcPr>
          <w:p w14:paraId="02434F38" w14:textId="1B38FE9F" w:rsidR="00952440" w:rsidRPr="00C87370" w:rsidRDefault="00F26129" w:rsidP="00952440">
            <w:pPr>
              <w:spacing w:after="0"/>
              <w:jc w:val="center"/>
              <w:rPr>
                <w:rFonts w:ascii="Arial" w:hAnsi="Arial" w:cs="Arial"/>
                <w:b/>
                <w:bCs/>
                <w:sz w:val="20"/>
                <w:szCs w:val="20"/>
                <w:lang w:eastAsia="en-GB"/>
              </w:rPr>
            </w:pPr>
            <w:r w:rsidRPr="00F26129">
              <w:rPr>
                <w:rFonts w:ascii="Arial" w:hAnsi="Arial" w:cs="Arial"/>
                <w:b/>
                <w:bCs/>
                <w:sz w:val="20"/>
                <w:szCs w:val="20"/>
                <w:lang w:eastAsia="en-GB"/>
              </w:rPr>
              <w:t>2,068,209</w:t>
            </w:r>
          </w:p>
        </w:tc>
        <w:tc>
          <w:tcPr>
            <w:tcW w:w="987" w:type="pct"/>
            <w:tcBorders>
              <w:top w:val="single" w:sz="4" w:space="0" w:color="auto"/>
              <w:left w:val="nil"/>
              <w:bottom w:val="single" w:sz="4" w:space="0" w:color="auto"/>
              <w:right w:val="single" w:sz="4" w:space="0" w:color="auto"/>
            </w:tcBorders>
            <w:shd w:val="clear" w:color="auto" w:fill="DEEAF6" w:themeFill="accent1" w:themeFillTint="33"/>
            <w:vAlign w:val="center"/>
          </w:tcPr>
          <w:p w14:paraId="7F390A1E" w14:textId="3A8C19EE" w:rsidR="00952440" w:rsidRPr="00C87370" w:rsidRDefault="00F26129" w:rsidP="00952440">
            <w:pPr>
              <w:spacing w:after="0"/>
              <w:jc w:val="center"/>
              <w:rPr>
                <w:rFonts w:ascii="Arial" w:hAnsi="Arial" w:cs="Arial"/>
                <w:b/>
                <w:bCs/>
                <w:sz w:val="20"/>
                <w:szCs w:val="20"/>
                <w:lang w:eastAsia="en-GB"/>
              </w:rPr>
            </w:pPr>
            <w:r w:rsidRPr="00F26129">
              <w:rPr>
                <w:rFonts w:ascii="Arial" w:hAnsi="Arial" w:cs="Arial"/>
                <w:b/>
                <w:bCs/>
                <w:sz w:val="20"/>
                <w:szCs w:val="20"/>
                <w:lang w:eastAsia="en-GB"/>
              </w:rPr>
              <w:t>1,877,934</w:t>
            </w:r>
          </w:p>
        </w:tc>
      </w:tr>
      <w:tr w:rsidR="00952440" w:rsidRPr="00C87370" w14:paraId="417FFCD9" w14:textId="4A462166" w:rsidTr="00F26129">
        <w:trPr>
          <w:trHeight w:val="268"/>
        </w:trPr>
        <w:tc>
          <w:tcPr>
            <w:tcW w:w="3025" w:type="pct"/>
            <w:tcBorders>
              <w:top w:val="single" w:sz="4" w:space="0" w:color="auto"/>
              <w:bottom w:val="single" w:sz="4" w:space="0" w:color="auto"/>
            </w:tcBorders>
            <w:shd w:val="clear" w:color="auto" w:fill="auto"/>
            <w:noWrap/>
            <w:vAlign w:val="center"/>
          </w:tcPr>
          <w:p w14:paraId="7A10071E" w14:textId="735A7D86" w:rsidR="00952440" w:rsidRPr="00C87370" w:rsidRDefault="00952440" w:rsidP="00952440">
            <w:pPr>
              <w:spacing w:after="0"/>
              <w:rPr>
                <w:rFonts w:ascii="Arial" w:hAnsi="Arial" w:cs="Arial"/>
                <w:b/>
                <w:sz w:val="20"/>
                <w:szCs w:val="20"/>
              </w:rPr>
            </w:pPr>
            <w:r w:rsidRPr="00952440">
              <w:rPr>
                <w:rFonts w:ascii="Arial" w:eastAsia="Arial" w:hAnsi="Arial" w:cs="Arial"/>
                <w:color w:val="000000"/>
                <w:sz w:val="20"/>
                <w:szCs w:val="20"/>
              </w:rPr>
              <w:t>Indirect Support costs 6.5%</w:t>
            </w:r>
          </w:p>
        </w:tc>
        <w:tc>
          <w:tcPr>
            <w:tcW w:w="988" w:type="pct"/>
            <w:tcBorders>
              <w:top w:val="single" w:sz="4" w:space="0" w:color="auto"/>
              <w:left w:val="nil"/>
              <w:bottom w:val="single" w:sz="4" w:space="0" w:color="auto"/>
              <w:right w:val="single" w:sz="4" w:space="0" w:color="auto"/>
            </w:tcBorders>
            <w:shd w:val="clear" w:color="auto" w:fill="auto"/>
            <w:vAlign w:val="center"/>
          </w:tcPr>
          <w:p w14:paraId="6EE0CF5C" w14:textId="19450D14" w:rsidR="00952440" w:rsidRPr="00C87370" w:rsidRDefault="00F26129" w:rsidP="00952440">
            <w:pPr>
              <w:spacing w:after="0"/>
              <w:jc w:val="center"/>
              <w:rPr>
                <w:rFonts w:ascii="Arial" w:hAnsi="Arial" w:cs="Arial"/>
                <w:sz w:val="20"/>
                <w:szCs w:val="20"/>
              </w:rPr>
            </w:pPr>
            <w:r w:rsidRPr="00F26129">
              <w:rPr>
                <w:rFonts w:ascii="Arial" w:hAnsi="Arial" w:cs="Arial"/>
                <w:sz w:val="20"/>
                <w:szCs w:val="20"/>
              </w:rPr>
              <w:t>134,434</w:t>
            </w:r>
          </w:p>
        </w:tc>
        <w:tc>
          <w:tcPr>
            <w:tcW w:w="987" w:type="pct"/>
            <w:tcBorders>
              <w:top w:val="single" w:sz="4" w:space="0" w:color="auto"/>
              <w:left w:val="nil"/>
              <w:bottom w:val="single" w:sz="4" w:space="0" w:color="auto"/>
              <w:right w:val="single" w:sz="4" w:space="0" w:color="auto"/>
            </w:tcBorders>
            <w:vAlign w:val="center"/>
          </w:tcPr>
          <w:p w14:paraId="7F7C33AC" w14:textId="4C1ACF05" w:rsidR="00952440" w:rsidRPr="00C87370" w:rsidRDefault="00F26129" w:rsidP="00952440">
            <w:pPr>
              <w:spacing w:after="0"/>
              <w:jc w:val="center"/>
              <w:rPr>
                <w:rFonts w:ascii="Arial" w:hAnsi="Arial" w:cs="Arial"/>
                <w:sz w:val="20"/>
                <w:szCs w:val="20"/>
              </w:rPr>
            </w:pPr>
            <w:r w:rsidRPr="00F26129">
              <w:rPr>
                <w:rFonts w:ascii="Arial" w:hAnsi="Arial" w:cs="Arial"/>
                <w:sz w:val="20"/>
                <w:szCs w:val="20"/>
              </w:rPr>
              <w:t>122,066</w:t>
            </w:r>
          </w:p>
        </w:tc>
      </w:tr>
      <w:tr w:rsidR="00952440" w:rsidRPr="00C87370" w14:paraId="16F113D7" w14:textId="5AD743B8" w:rsidTr="00F26129">
        <w:trPr>
          <w:trHeight w:val="455"/>
        </w:trPr>
        <w:tc>
          <w:tcPr>
            <w:tcW w:w="3025" w:type="pct"/>
            <w:tcBorders>
              <w:top w:val="single" w:sz="4" w:space="0" w:color="auto"/>
              <w:bottom w:val="single" w:sz="4" w:space="0" w:color="auto"/>
            </w:tcBorders>
            <w:shd w:val="clear" w:color="auto" w:fill="FBE4D5"/>
            <w:noWrap/>
            <w:vAlign w:val="center"/>
          </w:tcPr>
          <w:p w14:paraId="6613F78F" w14:textId="77777777" w:rsidR="00952440" w:rsidRPr="00C87370" w:rsidRDefault="00952440" w:rsidP="00952440">
            <w:pPr>
              <w:spacing w:after="0"/>
              <w:rPr>
                <w:rFonts w:ascii="Arial" w:hAnsi="Arial" w:cs="Arial"/>
                <w:b/>
                <w:bCs/>
                <w:sz w:val="20"/>
                <w:szCs w:val="20"/>
                <w:lang w:eastAsia="en-GB"/>
              </w:rPr>
            </w:pPr>
            <w:r w:rsidRPr="00952440">
              <w:rPr>
                <w:rFonts w:ascii="Arial" w:hAnsi="Arial" w:cs="Arial"/>
                <w:b/>
                <w:bCs/>
                <w:color w:val="000000"/>
                <w:sz w:val="20"/>
                <w:szCs w:val="20"/>
              </w:rPr>
              <w:t>TOTAL</w:t>
            </w:r>
          </w:p>
        </w:tc>
        <w:tc>
          <w:tcPr>
            <w:tcW w:w="988" w:type="pct"/>
            <w:tcBorders>
              <w:top w:val="single" w:sz="4" w:space="0" w:color="auto"/>
              <w:left w:val="nil"/>
              <w:bottom w:val="single" w:sz="4" w:space="0" w:color="auto"/>
              <w:right w:val="single" w:sz="4" w:space="0" w:color="auto"/>
            </w:tcBorders>
            <w:shd w:val="clear" w:color="auto" w:fill="FBE4D5"/>
            <w:vAlign w:val="center"/>
          </w:tcPr>
          <w:p w14:paraId="395BEF1E" w14:textId="3BCAB414" w:rsidR="00952440" w:rsidRPr="00C87370" w:rsidRDefault="00F26129" w:rsidP="00952440">
            <w:pPr>
              <w:spacing w:after="0"/>
              <w:jc w:val="center"/>
              <w:rPr>
                <w:rFonts w:ascii="Arial" w:hAnsi="Arial" w:cs="Arial"/>
                <w:b/>
                <w:bCs/>
                <w:sz w:val="20"/>
                <w:szCs w:val="20"/>
                <w:lang w:eastAsia="en-GB"/>
              </w:rPr>
            </w:pPr>
            <w:r w:rsidRPr="00F26129">
              <w:rPr>
                <w:rFonts w:ascii="Arial" w:hAnsi="Arial" w:cs="Arial"/>
                <w:b/>
                <w:bCs/>
                <w:sz w:val="20"/>
                <w:szCs w:val="20"/>
                <w:lang w:eastAsia="en-GB"/>
              </w:rPr>
              <w:t>2,202,643</w:t>
            </w:r>
          </w:p>
        </w:tc>
        <w:tc>
          <w:tcPr>
            <w:tcW w:w="987" w:type="pct"/>
            <w:tcBorders>
              <w:top w:val="single" w:sz="4" w:space="0" w:color="auto"/>
              <w:left w:val="nil"/>
              <w:bottom w:val="single" w:sz="4" w:space="0" w:color="auto"/>
              <w:right w:val="single" w:sz="4" w:space="0" w:color="auto"/>
            </w:tcBorders>
            <w:shd w:val="clear" w:color="auto" w:fill="FBE4D5"/>
            <w:vAlign w:val="center"/>
          </w:tcPr>
          <w:p w14:paraId="0F4DDBF6" w14:textId="10FF40CA" w:rsidR="00952440" w:rsidRPr="00C87370" w:rsidRDefault="00952440" w:rsidP="00952440">
            <w:pPr>
              <w:spacing w:after="0"/>
              <w:jc w:val="center"/>
              <w:rPr>
                <w:rFonts w:ascii="Arial" w:hAnsi="Arial" w:cs="Arial"/>
                <w:b/>
                <w:bCs/>
                <w:sz w:val="20"/>
                <w:szCs w:val="20"/>
                <w:lang w:eastAsia="en-GB"/>
              </w:rPr>
            </w:pPr>
            <w:r w:rsidRPr="00C87370">
              <w:rPr>
                <w:rFonts w:ascii="Arial" w:hAnsi="Arial" w:cs="Arial"/>
                <w:b/>
                <w:sz w:val="20"/>
                <w:szCs w:val="20"/>
                <w:lang w:eastAsia="en-GB"/>
              </w:rPr>
              <w:t>2,000,000</w:t>
            </w:r>
          </w:p>
        </w:tc>
      </w:tr>
    </w:tbl>
    <w:p w14:paraId="0D2E585A" w14:textId="77777777" w:rsidR="00F26129" w:rsidRPr="002A17A5" w:rsidRDefault="00F26129" w:rsidP="00F26129">
      <w:pPr>
        <w:pStyle w:val="UNHCRcontenttext"/>
        <w:spacing w:after="0"/>
        <w:rPr>
          <w:rFonts w:ascii="Arial" w:eastAsia="Times New Roman" w:hAnsi="Arial" w:cs="Arial"/>
          <w:i/>
          <w:iCs/>
          <w:sz w:val="16"/>
          <w:szCs w:val="16"/>
          <w:lang w:eastAsia="en-GB"/>
        </w:rPr>
      </w:pPr>
      <w:r w:rsidRPr="002A17A5">
        <w:rPr>
          <w:rFonts w:ascii="Arial" w:eastAsia="Times New Roman" w:hAnsi="Arial" w:cs="Arial"/>
          <w:i/>
          <w:iCs/>
          <w:sz w:val="16"/>
          <w:szCs w:val="16"/>
          <w:lang w:eastAsia="en-GB"/>
        </w:rPr>
        <w:t xml:space="preserve">* The exchange rate used is </w:t>
      </w:r>
      <w:r w:rsidRPr="002A17A5">
        <w:rPr>
          <w:rFonts w:ascii="Arial" w:hAnsi="Arial" w:cs="Arial"/>
          <w:i/>
          <w:iCs/>
          <w:color w:val="000000"/>
          <w:sz w:val="16"/>
          <w:szCs w:val="16"/>
          <w:shd w:val="clear" w:color="auto" w:fill="FAFCFC"/>
        </w:rPr>
        <w:t xml:space="preserve">0.908 </w:t>
      </w:r>
      <w:r w:rsidRPr="002A17A5">
        <w:rPr>
          <w:rFonts w:ascii="Arial" w:eastAsia="Times New Roman" w:hAnsi="Arial" w:cs="Arial"/>
          <w:i/>
          <w:iCs/>
          <w:sz w:val="16"/>
          <w:szCs w:val="16"/>
          <w:lang w:eastAsia="en-GB"/>
        </w:rPr>
        <w:t>(UN rate August 2023)</w:t>
      </w:r>
    </w:p>
    <w:p w14:paraId="7FBDCD9B" w14:textId="77777777" w:rsidR="002A17A5" w:rsidRPr="002A17A5" w:rsidRDefault="002A17A5" w:rsidP="002A17A5">
      <w:pPr>
        <w:spacing w:after="0"/>
        <w:jc w:val="both"/>
        <w:rPr>
          <w:rFonts w:ascii="Arial" w:hAnsi="Arial" w:cs="Arial"/>
        </w:rPr>
      </w:pPr>
    </w:p>
    <w:p w14:paraId="6AA0E83A" w14:textId="25E02D02" w:rsidR="001C7BE1" w:rsidRPr="002A17A5" w:rsidRDefault="001C7BE1" w:rsidP="002A17A5">
      <w:pPr>
        <w:tabs>
          <w:tab w:val="left" w:pos="1923"/>
        </w:tabs>
        <w:spacing w:after="0"/>
        <w:rPr>
          <w:rFonts w:ascii="Arial" w:hAnsi="Arial" w:cs="Arial"/>
          <w:sz w:val="20"/>
          <w:szCs w:val="20"/>
          <w:lang w:eastAsia="en-GB"/>
        </w:rPr>
      </w:pPr>
    </w:p>
    <w:p w14:paraId="242B796C" w14:textId="32DDF9F4" w:rsidR="002A17A5" w:rsidRPr="002A17A5" w:rsidRDefault="002A17A5" w:rsidP="002A17A5">
      <w:pPr>
        <w:tabs>
          <w:tab w:val="left" w:pos="1923"/>
        </w:tabs>
        <w:spacing w:after="0"/>
        <w:rPr>
          <w:rFonts w:ascii="Arial" w:hAnsi="Arial" w:cs="Arial"/>
          <w:sz w:val="20"/>
          <w:szCs w:val="20"/>
          <w:lang w:eastAsia="en-GB"/>
        </w:rPr>
      </w:pPr>
    </w:p>
    <w:p w14:paraId="08CAD7B1" w14:textId="68C150CE" w:rsidR="002A17A5" w:rsidRPr="002A17A5" w:rsidRDefault="002A17A5" w:rsidP="002A17A5">
      <w:pPr>
        <w:tabs>
          <w:tab w:val="left" w:pos="1923"/>
        </w:tabs>
        <w:spacing w:after="0"/>
        <w:rPr>
          <w:rFonts w:ascii="Arial" w:hAnsi="Arial" w:cs="Arial"/>
          <w:sz w:val="20"/>
          <w:szCs w:val="20"/>
          <w:lang w:eastAsia="en-GB"/>
        </w:rPr>
      </w:pPr>
    </w:p>
    <w:p w14:paraId="5B45CED1" w14:textId="201C1BEB" w:rsidR="002A17A5" w:rsidRPr="002A17A5" w:rsidRDefault="002A17A5" w:rsidP="002A17A5">
      <w:pPr>
        <w:tabs>
          <w:tab w:val="left" w:pos="1923"/>
        </w:tabs>
        <w:spacing w:after="0"/>
        <w:rPr>
          <w:rFonts w:ascii="Arial" w:hAnsi="Arial" w:cs="Arial"/>
          <w:sz w:val="20"/>
          <w:szCs w:val="20"/>
          <w:lang w:eastAsia="en-GB"/>
        </w:rPr>
      </w:pPr>
    </w:p>
    <w:p w14:paraId="7167C0BD" w14:textId="3459FF9B" w:rsidR="002A17A5" w:rsidRPr="002A17A5" w:rsidRDefault="002A17A5" w:rsidP="002A17A5">
      <w:pPr>
        <w:tabs>
          <w:tab w:val="left" w:pos="1923"/>
        </w:tabs>
        <w:spacing w:after="0"/>
        <w:rPr>
          <w:rFonts w:ascii="Arial" w:hAnsi="Arial" w:cs="Arial"/>
          <w:sz w:val="20"/>
          <w:szCs w:val="20"/>
          <w:lang w:eastAsia="en-GB"/>
        </w:rPr>
      </w:pPr>
    </w:p>
    <w:p w14:paraId="7BAFBB57" w14:textId="1FB2F73D" w:rsidR="002A17A5" w:rsidRPr="002A17A5" w:rsidRDefault="002A17A5" w:rsidP="002A17A5">
      <w:pPr>
        <w:tabs>
          <w:tab w:val="left" w:pos="1923"/>
        </w:tabs>
        <w:spacing w:after="0"/>
        <w:rPr>
          <w:rFonts w:ascii="Arial" w:hAnsi="Arial" w:cs="Arial"/>
          <w:sz w:val="20"/>
          <w:szCs w:val="20"/>
          <w:lang w:eastAsia="en-GB"/>
        </w:rPr>
      </w:pPr>
    </w:p>
    <w:p w14:paraId="2FC391BD" w14:textId="7CBACA6F" w:rsidR="002A17A5" w:rsidRPr="002A17A5" w:rsidRDefault="002A17A5" w:rsidP="002A17A5">
      <w:pPr>
        <w:tabs>
          <w:tab w:val="left" w:pos="1923"/>
        </w:tabs>
        <w:spacing w:after="0"/>
        <w:rPr>
          <w:rFonts w:ascii="Arial" w:hAnsi="Arial" w:cs="Arial"/>
          <w:sz w:val="20"/>
          <w:szCs w:val="20"/>
          <w:lang w:eastAsia="en-GB"/>
        </w:rPr>
      </w:pPr>
    </w:p>
    <w:p w14:paraId="24F50F2B" w14:textId="6853AE6C" w:rsidR="002A17A5" w:rsidRPr="002A17A5" w:rsidRDefault="002A17A5" w:rsidP="002A17A5">
      <w:pPr>
        <w:tabs>
          <w:tab w:val="left" w:pos="1923"/>
        </w:tabs>
        <w:spacing w:after="0"/>
        <w:rPr>
          <w:rFonts w:ascii="Arial" w:hAnsi="Arial" w:cs="Arial"/>
          <w:sz w:val="20"/>
          <w:szCs w:val="20"/>
          <w:lang w:eastAsia="en-GB"/>
        </w:rPr>
      </w:pPr>
    </w:p>
    <w:p w14:paraId="6D576236" w14:textId="4C5FB0EC" w:rsidR="002A17A5" w:rsidRPr="002A17A5" w:rsidRDefault="002A17A5" w:rsidP="002A17A5">
      <w:pPr>
        <w:tabs>
          <w:tab w:val="left" w:pos="1923"/>
        </w:tabs>
        <w:spacing w:after="0"/>
        <w:rPr>
          <w:rFonts w:ascii="Arial" w:hAnsi="Arial" w:cs="Arial"/>
          <w:sz w:val="20"/>
          <w:szCs w:val="20"/>
          <w:lang w:eastAsia="en-GB"/>
        </w:rPr>
      </w:pPr>
    </w:p>
    <w:p w14:paraId="0E131897" w14:textId="0DA31DF1" w:rsidR="002A17A5" w:rsidRPr="002A17A5" w:rsidRDefault="002A17A5" w:rsidP="002A17A5">
      <w:pPr>
        <w:tabs>
          <w:tab w:val="left" w:pos="1923"/>
        </w:tabs>
        <w:spacing w:after="0"/>
        <w:rPr>
          <w:rFonts w:ascii="Arial" w:hAnsi="Arial" w:cs="Arial"/>
          <w:sz w:val="20"/>
          <w:szCs w:val="20"/>
          <w:lang w:eastAsia="en-GB"/>
        </w:rPr>
      </w:pPr>
    </w:p>
    <w:p w14:paraId="45C06C29" w14:textId="020230EC" w:rsidR="002A17A5" w:rsidRPr="002A17A5" w:rsidRDefault="002A17A5" w:rsidP="002A17A5">
      <w:pPr>
        <w:tabs>
          <w:tab w:val="left" w:pos="1923"/>
        </w:tabs>
        <w:spacing w:after="0"/>
        <w:rPr>
          <w:rFonts w:ascii="Arial" w:hAnsi="Arial" w:cs="Arial"/>
          <w:sz w:val="20"/>
          <w:szCs w:val="20"/>
          <w:lang w:eastAsia="en-GB"/>
        </w:rPr>
      </w:pPr>
    </w:p>
    <w:p w14:paraId="291B80EA" w14:textId="1F2D46D0" w:rsidR="002A17A5" w:rsidRPr="002A17A5" w:rsidRDefault="002A17A5" w:rsidP="002A17A5">
      <w:pPr>
        <w:tabs>
          <w:tab w:val="left" w:pos="1923"/>
        </w:tabs>
        <w:spacing w:after="0"/>
        <w:rPr>
          <w:rFonts w:ascii="Arial" w:hAnsi="Arial" w:cs="Arial"/>
          <w:sz w:val="20"/>
          <w:szCs w:val="20"/>
          <w:lang w:eastAsia="en-GB"/>
        </w:rPr>
      </w:pPr>
    </w:p>
    <w:p w14:paraId="27024DB7" w14:textId="1E6C2925" w:rsidR="002A17A5" w:rsidRPr="002A17A5" w:rsidRDefault="002A17A5" w:rsidP="002A17A5">
      <w:pPr>
        <w:tabs>
          <w:tab w:val="left" w:pos="1923"/>
        </w:tabs>
        <w:spacing w:after="0"/>
        <w:rPr>
          <w:rFonts w:ascii="Arial" w:hAnsi="Arial" w:cs="Arial"/>
          <w:sz w:val="20"/>
          <w:szCs w:val="20"/>
          <w:lang w:eastAsia="en-GB"/>
        </w:rPr>
      </w:pPr>
    </w:p>
    <w:p w14:paraId="367324BE" w14:textId="7A555E9E" w:rsidR="002A17A5" w:rsidRPr="002A17A5" w:rsidRDefault="002A17A5" w:rsidP="002A17A5">
      <w:pPr>
        <w:tabs>
          <w:tab w:val="left" w:pos="1923"/>
        </w:tabs>
        <w:spacing w:after="0"/>
        <w:rPr>
          <w:rFonts w:ascii="Arial" w:hAnsi="Arial" w:cs="Arial"/>
          <w:sz w:val="20"/>
          <w:szCs w:val="20"/>
          <w:lang w:eastAsia="en-GB"/>
        </w:rPr>
      </w:pPr>
    </w:p>
    <w:p w14:paraId="381BCC2F" w14:textId="1D74F96C" w:rsidR="002A17A5" w:rsidRPr="002A17A5" w:rsidRDefault="002A17A5" w:rsidP="002A17A5">
      <w:pPr>
        <w:tabs>
          <w:tab w:val="left" w:pos="1923"/>
        </w:tabs>
        <w:spacing w:after="0"/>
        <w:rPr>
          <w:rFonts w:ascii="Arial" w:hAnsi="Arial" w:cs="Arial"/>
          <w:sz w:val="20"/>
          <w:szCs w:val="20"/>
          <w:lang w:eastAsia="en-GB"/>
        </w:rPr>
      </w:pPr>
    </w:p>
    <w:p w14:paraId="2B916F9D" w14:textId="0573A98A" w:rsidR="002A17A5" w:rsidRPr="002A17A5" w:rsidRDefault="002A17A5" w:rsidP="002A17A5">
      <w:pPr>
        <w:tabs>
          <w:tab w:val="left" w:pos="1923"/>
        </w:tabs>
        <w:spacing w:after="0"/>
        <w:rPr>
          <w:rFonts w:ascii="Arial" w:hAnsi="Arial" w:cs="Arial"/>
          <w:sz w:val="20"/>
          <w:szCs w:val="20"/>
          <w:lang w:eastAsia="en-GB"/>
        </w:rPr>
      </w:pPr>
    </w:p>
    <w:p w14:paraId="413BBBE5" w14:textId="2BA412D7" w:rsidR="002A17A5" w:rsidRPr="002A17A5" w:rsidRDefault="002A17A5" w:rsidP="002A17A5">
      <w:pPr>
        <w:tabs>
          <w:tab w:val="left" w:pos="1923"/>
        </w:tabs>
        <w:spacing w:after="0"/>
        <w:rPr>
          <w:rFonts w:ascii="Arial" w:hAnsi="Arial" w:cs="Arial"/>
          <w:sz w:val="20"/>
          <w:szCs w:val="20"/>
          <w:lang w:eastAsia="en-GB"/>
        </w:rPr>
      </w:pPr>
    </w:p>
    <w:p w14:paraId="507382FE" w14:textId="7A752FA6" w:rsidR="002A17A5" w:rsidRPr="002A17A5" w:rsidRDefault="002A17A5" w:rsidP="002A17A5">
      <w:pPr>
        <w:tabs>
          <w:tab w:val="left" w:pos="1923"/>
        </w:tabs>
        <w:spacing w:after="0"/>
        <w:rPr>
          <w:rFonts w:ascii="Arial" w:hAnsi="Arial" w:cs="Arial"/>
          <w:sz w:val="20"/>
          <w:szCs w:val="20"/>
          <w:lang w:eastAsia="en-GB"/>
        </w:rPr>
      </w:pPr>
    </w:p>
    <w:p w14:paraId="7CB1EA4A" w14:textId="507603CE" w:rsidR="002A17A5" w:rsidRPr="002A17A5" w:rsidRDefault="002A17A5" w:rsidP="002A17A5">
      <w:pPr>
        <w:tabs>
          <w:tab w:val="left" w:pos="1923"/>
        </w:tabs>
        <w:spacing w:after="0"/>
        <w:rPr>
          <w:rFonts w:ascii="Arial" w:hAnsi="Arial" w:cs="Arial"/>
          <w:sz w:val="20"/>
          <w:szCs w:val="20"/>
          <w:lang w:eastAsia="en-GB"/>
        </w:rPr>
      </w:pPr>
    </w:p>
    <w:p w14:paraId="5A7CD777" w14:textId="0262E413" w:rsidR="002A17A5" w:rsidRPr="002A17A5" w:rsidRDefault="002A17A5" w:rsidP="002A17A5">
      <w:pPr>
        <w:tabs>
          <w:tab w:val="left" w:pos="1923"/>
        </w:tabs>
        <w:spacing w:after="0"/>
        <w:rPr>
          <w:rFonts w:ascii="Arial" w:hAnsi="Arial" w:cs="Arial"/>
          <w:sz w:val="20"/>
          <w:szCs w:val="20"/>
          <w:lang w:eastAsia="en-GB"/>
        </w:rPr>
      </w:pPr>
    </w:p>
    <w:p w14:paraId="26D45956" w14:textId="3B740712" w:rsidR="002A17A5" w:rsidRPr="002A17A5" w:rsidRDefault="002A17A5" w:rsidP="002A17A5">
      <w:pPr>
        <w:tabs>
          <w:tab w:val="left" w:pos="1923"/>
        </w:tabs>
        <w:spacing w:after="0"/>
        <w:rPr>
          <w:rFonts w:ascii="Arial" w:hAnsi="Arial" w:cs="Arial"/>
          <w:sz w:val="20"/>
          <w:szCs w:val="20"/>
          <w:lang w:eastAsia="en-GB"/>
        </w:rPr>
      </w:pPr>
    </w:p>
    <w:p w14:paraId="6D400B50" w14:textId="4CFEEABB" w:rsidR="002A17A5" w:rsidRPr="002A17A5" w:rsidRDefault="002A17A5" w:rsidP="002A17A5">
      <w:pPr>
        <w:tabs>
          <w:tab w:val="left" w:pos="1923"/>
        </w:tabs>
        <w:spacing w:after="0"/>
        <w:rPr>
          <w:rFonts w:ascii="Arial" w:hAnsi="Arial" w:cs="Arial"/>
          <w:sz w:val="20"/>
          <w:szCs w:val="20"/>
          <w:lang w:eastAsia="en-GB"/>
        </w:rPr>
      </w:pPr>
    </w:p>
    <w:p w14:paraId="6A7FECB6" w14:textId="48A8E7B8" w:rsidR="002A17A5" w:rsidRPr="002A17A5" w:rsidRDefault="002A17A5" w:rsidP="002A17A5">
      <w:pPr>
        <w:tabs>
          <w:tab w:val="left" w:pos="1923"/>
        </w:tabs>
        <w:spacing w:after="0"/>
        <w:rPr>
          <w:rFonts w:ascii="Arial" w:hAnsi="Arial" w:cs="Arial"/>
          <w:sz w:val="20"/>
          <w:szCs w:val="20"/>
          <w:lang w:eastAsia="en-GB"/>
        </w:rPr>
      </w:pPr>
    </w:p>
    <w:p w14:paraId="12CE6360" w14:textId="12C71213" w:rsidR="002A17A5" w:rsidRPr="002A17A5" w:rsidRDefault="002A17A5" w:rsidP="002A17A5">
      <w:pPr>
        <w:tabs>
          <w:tab w:val="left" w:pos="1923"/>
        </w:tabs>
        <w:spacing w:after="0"/>
        <w:rPr>
          <w:rFonts w:ascii="Arial" w:hAnsi="Arial" w:cs="Arial"/>
          <w:sz w:val="20"/>
          <w:szCs w:val="20"/>
          <w:lang w:eastAsia="en-GB"/>
        </w:rPr>
      </w:pPr>
    </w:p>
    <w:p w14:paraId="7A0D1F37" w14:textId="647389A6" w:rsidR="002A17A5" w:rsidRPr="002A17A5" w:rsidRDefault="002A17A5" w:rsidP="002A17A5">
      <w:pPr>
        <w:tabs>
          <w:tab w:val="left" w:pos="1923"/>
        </w:tabs>
        <w:spacing w:after="0"/>
        <w:rPr>
          <w:rFonts w:ascii="Arial" w:hAnsi="Arial" w:cs="Arial"/>
          <w:sz w:val="20"/>
          <w:szCs w:val="20"/>
          <w:lang w:eastAsia="en-GB"/>
        </w:rPr>
      </w:pPr>
    </w:p>
    <w:p w14:paraId="3F748B22" w14:textId="750A6B6B" w:rsidR="002A17A5" w:rsidRPr="002A17A5" w:rsidRDefault="002A17A5" w:rsidP="002A17A5">
      <w:pPr>
        <w:tabs>
          <w:tab w:val="left" w:pos="1923"/>
        </w:tabs>
        <w:spacing w:after="0"/>
        <w:rPr>
          <w:rFonts w:ascii="Arial" w:hAnsi="Arial" w:cs="Arial"/>
          <w:sz w:val="20"/>
          <w:szCs w:val="20"/>
          <w:lang w:eastAsia="en-GB"/>
        </w:rPr>
      </w:pPr>
    </w:p>
    <w:p w14:paraId="2BC7E06F" w14:textId="2DF9BFD7" w:rsidR="002A17A5" w:rsidRPr="002A17A5" w:rsidRDefault="002A17A5" w:rsidP="002A17A5">
      <w:pPr>
        <w:tabs>
          <w:tab w:val="left" w:pos="1923"/>
        </w:tabs>
        <w:spacing w:after="0"/>
        <w:rPr>
          <w:rFonts w:ascii="Arial" w:hAnsi="Arial" w:cs="Arial"/>
          <w:sz w:val="20"/>
          <w:szCs w:val="20"/>
          <w:lang w:eastAsia="en-GB"/>
        </w:rPr>
      </w:pPr>
    </w:p>
    <w:p w14:paraId="614179D0" w14:textId="27EB112E" w:rsidR="002A17A5" w:rsidRPr="002A17A5" w:rsidRDefault="002A17A5" w:rsidP="002A17A5">
      <w:pPr>
        <w:tabs>
          <w:tab w:val="left" w:pos="1923"/>
        </w:tabs>
        <w:spacing w:after="0"/>
        <w:rPr>
          <w:rFonts w:ascii="Arial" w:hAnsi="Arial" w:cs="Arial"/>
          <w:sz w:val="20"/>
          <w:szCs w:val="20"/>
          <w:lang w:eastAsia="en-GB"/>
        </w:rPr>
      </w:pPr>
    </w:p>
    <w:p w14:paraId="7FFEEBC5" w14:textId="71A7F181" w:rsidR="002A17A5" w:rsidRPr="002A17A5" w:rsidRDefault="002A17A5" w:rsidP="002A17A5">
      <w:pPr>
        <w:tabs>
          <w:tab w:val="left" w:pos="1923"/>
        </w:tabs>
        <w:spacing w:after="0"/>
        <w:rPr>
          <w:rFonts w:ascii="Arial" w:hAnsi="Arial" w:cs="Arial"/>
          <w:sz w:val="20"/>
          <w:szCs w:val="20"/>
          <w:lang w:eastAsia="en-GB"/>
        </w:rPr>
      </w:pPr>
    </w:p>
    <w:p w14:paraId="52E8D554" w14:textId="77777777" w:rsidR="002A17A5" w:rsidRPr="002A17A5" w:rsidRDefault="002A17A5" w:rsidP="002A17A5">
      <w:pPr>
        <w:tabs>
          <w:tab w:val="left" w:pos="1923"/>
        </w:tabs>
        <w:spacing w:after="0"/>
        <w:rPr>
          <w:rFonts w:ascii="Arial" w:hAnsi="Arial" w:cs="Arial"/>
          <w:sz w:val="20"/>
          <w:szCs w:val="20"/>
          <w:lang w:eastAsia="en-GB"/>
        </w:rPr>
      </w:pPr>
    </w:p>
    <w:p w14:paraId="56E4E793" w14:textId="77777777" w:rsidR="001C7BE1" w:rsidRPr="002A17A5" w:rsidRDefault="001C7BE1" w:rsidP="002A17A5">
      <w:pPr>
        <w:tabs>
          <w:tab w:val="left" w:pos="1923"/>
        </w:tabs>
        <w:spacing w:after="0"/>
        <w:rPr>
          <w:rFonts w:ascii="Arial" w:hAnsi="Arial" w:cs="Arial"/>
          <w:sz w:val="20"/>
          <w:szCs w:val="20"/>
          <w:lang w:eastAsia="en-GB"/>
        </w:rPr>
      </w:pPr>
    </w:p>
    <w:p w14:paraId="2694CC65" w14:textId="765B0B1C" w:rsidR="001C7BE1" w:rsidRPr="002A17A5" w:rsidRDefault="00433284" w:rsidP="002A17A5">
      <w:pPr>
        <w:tabs>
          <w:tab w:val="left" w:pos="1923"/>
        </w:tabs>
        <w:spacing w:after="0"/>
        <w:rPr>
          <w:rFonts w:ascii="Arial" w:hAnsi="Arial" w:cs="Arial"/>
          <w:sz w:val="20"/>
          <w:szCs w:val="20"/>
          <w:lang w:eastAsia="en-GB"/>
        </w:rPr>
      </w:pPr>
      <w:r w:rsidRPr="002A17A5">
        <w:rPr>
          <w:rFonts w:ascii="Arial" w:hAnsi="Arial" w:cs="Arial"/>
          <w:noProof/>
        </w:rPr>
        <w:drawing>
          <wp:anchor distT="0" distB="0" distL="114300" distR="114300" simplePos="0" relativeHeight="251664384" behindDoc="0" locked="0" layoutInCell="1" allowOverlap="1" wp14:anchorId="6924FB06" wp14:editId="0432C20B">
            <wp:simplePos x="0" y="0"/>
            <wp:positionH relativeFrom="column">
              <wp:posOffset>7620</wp:posOffset>
            </wp:positionH>
            <wp:positionV relativeFrom="paragraph">
              <wp:posOffset>268605</wp:posOffset>
            </wp:positionV>
            <wp:extent cx="6064250" cy="4032885"/>
            <wp:effectExtent l="0" t="0" r="0" b="5715"/>
            <wp:wrapTopAndBottom/>
            <wp:docPr id="1741417657" name="Picture 174141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17657" name="Picture 1741417657"/>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064250" cy="4032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84938" w14:textId="59601144" w:rsidR="001C7BE1" w:rsidRPr="002A17A5" w:rsidRDefault="001C7BE1" w:rsidP="002A17A5">
      <w:pPr>
        <w:tabs>
          <w:tab w:val="left" w:pos="1923"/>
        </w:tabs>
        <w:spacing w:after="0"/>
        <w:rPr>
          <w:rFonts w:ascii="Arial" w:hAnsi="Arial" w:cs="Arial"/>
          <w:sz w:val="18"/>
          <w:szCs w:val="18"/>
          <w:lang w:eastAsia="en-GB"/>
        </w:rPr>
      </w:pPr>
      <w:r w:rsidRPr="002A17A5">
        <w:rPr>
          <w:rStyle w:val="ui-provider"/>
          <w:rFonts w:ascii="Arial" w:hAnsi="Arial" w:cs="Arial"/>
          <w:i/>
          <w:iCs/>
          <w:sz w:val="18"/>
          <w:szCs w:val="18"/>
        </w:rPr>
        <w:t xml:space="preserve">A workshop for </w:t>
      </w:r>
      <w:r w:rsidR="00EF275D" w:rsidRPr="002A17A5">
        <w:rPr>
          <w:rStyle w:val="ui-provider"/>
          <w:rFonts w:ascii="Arial" w:hAnsi="Arial" w:cs="Arial"/>
          <w:i/>
          <w:iCs/>
          <w:sz w:val="18"/>
          <w:szCs w:val="18"/>
        </w:rPr>
        <w:t>schoolteachers</w:t>
      </w:r>
      <w:r w:rsidRPr="002A17A5">
        <w:rPr>
          <w:rStyle w:val="ui-provider"/>
          <w:rFonts w:ascii="Arial" w:hAnsi="Arial" w:cs="Arial"/>
          <w:i/>
          <w:iCs/>
          <w:sz w:val="18"/>
          <w:szCs w:val="18"/>
        </w:rPr>
        <w:t xml:space="preserve"> on interactive education at UNHCR-supported community centre in Kafar Dael, Aleppo city</w:t>
      </w:r>
      <w:r w:rsidRPr="002A17A5">
        <w:rPr>
          <w:rFonts w:ascii="Arial" w:eastAsia="Arial" w:hAnsi="Arial" w:cs="Arial"/>
          <w:sz w:val="18"/>
          <w:szCs w:val="18"/>
        </w:rPr>
        <w:t xml:space="preserve">. </w:t>
      </w:r>
      <w:r w:rsidRPr="002A17A5">
        <w:rPr>
          <w:rFonts w:ascii="Arial" w:eastAsia="Arial" w:hAnsi="Arial" w:cs="Arial"/>
          <w:i/>
          <w:iCs/>
          <w:sz w:val="18"/>
          <w:szCs w:val="18"/>
        </w:rPr>
        <w:t>© UNHCR/H. Maarouf</w:t>
      </w:r>
    </w:p>
    <w:p w14:paraId="01FDAE35" w14:textId="77777777" w:rsidR="001C7BE1" w:rsidRPr="002A17A5" w:rsidRDefault="001C7BE1" w:rsidP="002A17A5">
      <w:pPr>
        <w:spacing w:after="0"/>
        <w:jc w:val="both"/>
        <w:rPr>
          <w:rFonts w:ascii="Arial" w:hAnsi="Arial" w:cs="Arial"/>
          <w:sz w:val="20"/>
          <w:szCs w:val="20"/>
          <w:lang w:eastAsia="en-GB"/>
        </w:rPr>
      </w:pPr>
    </w:p>
    <w:p w14:paraId="7C10D7F4" w14:textId="77777777" w:rsidR="001C7BE1" w:rsidRPr="002A17A5" w:rsidRDefault="001C7BE1" w:rsidP="002A17A5">
      <w:pPr>
        <w:spacing w:after="0"/>
        <w:jc w:val="center"/>
        <w:rPr>
          <w:rFonts w:ascii="Arial" w:hAnsi="Arial" w:cs="Arial"/>
          <w:b/>
          <w:bCs/>
          <w:color w:val="0070C0"/>
          <w:sz w:val="32"/>
          <w:szCs w:val="32"/>
        </w:rPr>
      </w:pPr>
    </w:p>
    <w:p w14:paraId="45B931BD" w14:textId="6CB5FD8B" w:rsidR="00433284" w:rsidRPr="002A17A5" w:rsidRDefault="00433284" w:rsidP="002A17A5">
      <w:pPr>
        <w:spacing w:after="0" w:line="240" w:lineRule="auto"/>
        <w:jc w:val="center"/>
        <w:rPr>
          <w:rFonts w:ascii="Arial" w:hAnsi="Arial" w:cs="Arial"/>
          <w:i/>
          <w:color w:val="000000"/>
          <w:sz w:val="28"/>
          <w:szCs w:val="28"/>
        </w:rPr>
      </w:pPr>
      <w:r w:rsidRPr="002A17A5">
        <w:rPr>
          <w:rFonts w:ascii="Arial" w:hAnsi="Arial" w:cs="Arial"/>
          <w:i/>
          <w:color w:val="000000"/>
          <w:sz w:val="28"/>
          <w:szCs w:val="28"/>
        </w:rPr>
        <w:t>Provision of integrated community-based protection services through UNHCR-supported community centres in the Syrian Arab Republic</w:t>
      </w:r>
    </w:p>
    <w:p w14:paraId="1CCCAE31" w14:textId="73434878" w:rsidR="00433284" w:rsidRPr="002A17A5" w:rsidRDefault="00433284" w:rsidP="002A17A5">
      <w:pPr>
        <w:spacing w:after="0" w:line="240" w:lineRule="auto"/>
        <w:jc w:val="center"/>
        <w:rPr>
          <w:rFonts w:ascii="Arial" w:hAnsi="Arial" w:cs="Arial"/>
          <w:i/>
          <w:color w:val="000000"/>
          <w:sz w:val="28"/>
          <w:szCs w:val="28"/>
        </w:rPr>
      </w:pPr>
    </w:p>
    <w:p w14:paraId="7740060C" w14:textId="6E34EE45" w:rsidR="00433284" w:rsidRPr="002A17A5" w:rsidRDefault="00433284" w:rsidP="002A17A5">
      <w:pPr>
        <w:spacing w:after="0" w:line="240" w:lineRule="auto"/>
        <w:jc w:val="center"/>
        <w:rPr>
          <w:rFonts w:ascii="Arial" w:hAnsi="Arial" w:cs="Arial"/>
          <w:i/>
          <w:color w:val="000000"/>
          <w:sz w:val="28"/>
          <w:szCs w:val="28"/>
        </w:rPr>
      </w:pPr>
    </w:p>
    <w:p w14:paraId="7FA5CD44" w14:textId="4C61407F" w:rsidR="00433284" w:rsidRPr="002A17A5" w:rsidRDefault="00433284" w:rsidP="002A17A5">
      <w:pPr>
        <w:spacing w:after="0" w:line="240" w:lineRule="auto"/>
        <w:jc w:val="center"/>
        <w:rPr>
          <w:rFonts w:ascii="Arial" w:hAnsi="Arial" w:cs="Arial"/>
          <w:b/>
          <w:bCs/>
          <w:iCs/>
          <w:color w:val="000000"/>
          <w:sz w:val="28"/>
          <w:szCs w:val="28"/>
        </w:rPr>
      </w:pPr>
      <w:r w:rsidRPr="002A17A5">
        <w:rPr>
          <w:rFonts w:ascii="Arial" w:hAnsi="Arial" w:cs="Arial"/>
          <w:b/>
          <w:bCs/>
          <w:iCs/>
          <w:color w:val="000000"/>
          <w:sz w:val="28"/>
          <w:szCs w:val="28"/>
        </w:rPr>
        <w:t>UNHCR Syria</w:t>
      </w:r>
    </w:p>
    <w:p w14:paraId="49F4256C" w14:textId="364C7F8B" w:rsidR="00433284" w:rsidRPr="002A17A5" w:rsidRDefault="00433284" w:rsidP="002A17A5">
      <w:pPr>
        <w:spacing w:after="0" w:line="240" w:lineRule="auto"/>
        <w:jc w:val="center"/>
        <w:rPr>
          <w:rFonts w:ascii="Arial" w:hAnsi="Arial" w:cs="Arial"/>
          <w:b/>
          <w:bCs/>
          <w:iCs/>
          <w:color w:val="000000"/>
          <w:sz w:val="28"/>
          <w:szCs w:val="28"/>
        </w:rPr>
      </w:pPr>
    </w:p>
    <w:p w14:paraId="2FC5D322" w14:textId="3F17B678" w:rsidR="00433284" w:rsidRPr="002A17A5" w:rsidRDefault="00433284" w:rsidP="002A17A5">
      <w:pPr>
        <w:spacing w:after="0" w:line="240" w:lineRule="auto"/>
        <w:jc w:val="center"/>
        <w:rPr>
          <w:rFonts w:ascii="Arial" w:hAnsi="Arial" w:cs="Arial"/>
          <w:iCs/>
          <w:color w:val="000000"/>
          <w:sz w:val="24"/>
          <w:szCs w:val="24"/>
        </w:rPr>
      </w:pPr>
      <w:r w:rsidRPr="002A17A5">
        <w:rPr>
          <w:rFonts w:ascii="Arial" w:hAnsi="Arial" w:cs="Arial"/>
          <w:iCs/>
          <w:color w:val="000000"/>
          <w:sz w:val="24"/>
          <w:szCs w:val="24"/>
        </w:rPr>
        <w:t>August 2023</w:t>
      </w:r>
    </w:p>
    <w:p w14:paraId="0F45837A" w14:textId="77777777" w:rsidR="001C7BE1" w:rsidRPr="002A17A5" w:rsidRDefault="001C7BE1" w:rsidP="002A17A5">
      <w:pPr>
        <w:spacing w:after="0"/>
        <w:jc w:val="center"/>
        <w:rPr>
          <w:rFonts w:ascii="Arial" w:hAnsi="Arial" w:cs="Arial"/>
          <w:b/>
          <w:bCs/>
          <w:color w:val="0070C0"/>
          <w:sz w:val="32"/>
          <w:szCs w:val="32"/>
        </w:rPr>
      </w:pPr>
    </w:p>
    <w:p w14:paraId="78D192B8" w14:textId="77777777" w:rsidR="001C7BE1" w:rsidRPr="002A17A5" w:rsidRDefault="001C7BE1" w:rsidP="002A17A5">
      <w:pPr>
        <w:spacing w:after="0"/>
        <w:jc w:val="center"/>
        <w:rPr>
          <w:rFonts w:ascii="Arial" w:eastAsia="Arial" w:hAnsi="Arial" w:cs="Arial"/>
          <w:color w:val="0070C0"/>
          <w:sz w:val="18"/>
          <w:szCs w:val="18"/>
        </w:rPr>
      </w:pPr>
    </w:p>
    <w:p w14:paraId="1AF68DEA" w14:textId="77777777" w:rsidR="001C7BE1" w:rsidRPr="002A17A5" w:rsidRDefault="001C7BE1" w:rsidP="002A17A5">
      <w:pPr>
        <w:spacing w:after="0"/>
        <w:jc w:val="center"/>
        <w:rPr>
          <w:rFonts w:ascii="Arial" w:hAnsi="Arial" w:cs="Arial"/>
          <w:b/>
          <w:bCs/>
          <w:color w:val="0070C0"/>
          <w:sz w:val="32"/>
          <w:szCs w:val="32"/>
        </w:rPr>
      </w:pPr>
    </w:p>
    <w:p w14:paraId="7FAF013A" w14:textId="77777777" w:rsidR="001C7BE1" w:rsidRPr="002A17A5" w:rsidRDefault="001C7BE1" w:rsidP="002A17A5">
      <w:pPr>
        <w:spacing w:after="0"/>
        <w:rPr>
          <w:rFonts w:ascii="Arial" w:hAnsi="Arial" w:cs="Arial"/>
          <w:sz w:val="20"/>
          <w:szCs w:val="20"/>
        </w:rPr>
        <w:sectPr w:rsidR="001C7BE1" w:rsidRPr="002A17A5" w:rsidSect="00433284">
          <w:headerReference w:type="default" r:id="rId16"/>
          <w:footerReference w:type="default" r:id="rId17"/>
          <w:headerReference w:type="first" r:id="rId18"/>
          <w:footerReference w:type="first" r:id="rId19"/>
          <w:pgSz w:w="11906" w:h="16838" w:code="9"/>
          <w:pgMar w:top="1440" w:right="1080" w:bottom="1440" w:left="1080" w:header="709" w:footer="709" w:gutter="0"/>
          <w:cols w:space="708"/>
          <w:vAlign w:val="center"/>
          <w:titlePg/>
          <w:docGrid w:linePitch="360"/>
        </w:sectPr>
      </w:pPr>
    </w:p>
    <w:p w14:paraId="77CF0940" w14:textId="77777777" w:rsidR="001C7BE1" w:rsidRPr="002A17A5" w:rsidRDefault="001C7BE1" w:rsidP="00F26129">
      <w:pPr>
        <w:pStyle w:val="UNHCRcontentheading2"/>
      </w:pPr>
      <w:r w:rsidRPr="002A17A5">
        <w:lastRenderedPageBreak/>
        <w:t>Project overview</w:t>
      </w:r>
    </w:p>
    <w:p w14:paraId="5CA2CDC4" w14:textId="77777777" w:rsidR="001C7BE1" w:rsidRPr="002A17A5" w:rsidRDefault="001C7BE1" w:rsidP="002A17A5">
      <w:pPr>
        <w:pStyle w:val="UNHCRcontenttext"/>
        <w:spacing w:after="0"/>
        <w:rPr>
          <w:rFonts w:ascii="Arial" w:eastAsia="Times New Roman" w:hAnsi="Arial" w:cs="Arial"/>
          <w:i/>
          <w:iCs/>
          <w:sz w:val="16"/>
          <w:szCs w:val="16"/>
          <w:lang w:eastAsia="en-GB"/>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2268"/>
        <w:gridCol w:w="7513"/>
      </w:tblGrid>
      <w:tr w:rsidR="001C7BE1" w:rsidRPr="002A17A5" w14:paraId="6D0B2C29" w14:textId="77777777" w:rsidTr="00433284">
        <w:tc>
          <w:tcPr>
            <w:tcW w:w="2268" w:type="dxa"/>
          </w:tcPr>
          <w:p w14:paraId="6CBCB93C" w14:textId="77777777" w:rsidR="001C7BE1" w:rsidRPr="002A17A5" w:rsidRDefault="001C7BE1" w:rsidP="002A17A5">
            <w:pPr>
              <w:pStyle w:val="Style17"/>
              <w:numPr>
                <w:ilvl w:val="0"/>
                <w:numId w:val="1"/>
              </w:numPr>
              <w:spacing w:before="0" w:after="0"/>
              <w:jc w:val="left"/>
              <w:rPr>
                <w:b/>
                <w:bCs/>
                <w:sz w:val="20"/>
                <w:szCs w:val="20"/>
              </w:rPr>
            </w:pPr>
            <w:r w:rsidRPr="002A17A5">
              <w:rPr>
                <w:b/>
                <w:bCs/>
                <w:sz w:val="20"/>
                <w:szCs w:val="20"/>
              </w:rPr>
              <w:t>Project Title</w:t>
            </w:r>
          </w:p>
        </w:tc>
        <w:tc>
          <w:tcPr>
            <w:tcW w:w="7513" w:type="dxa"/>
            <w:shd w:val="clear" w:color="auto" w:fill="auto"/>
          </w:tcPr>
          <w:p w14:paraId="1F1B1541" w14:textId="77777777" w:rsidR="001C7BE1" w:rsidRPr="002A17A5" w:rsidRDefault="001C7BE1" w:rsidP="002A17A5">
            <w:pPr>
              <w:pStyle w:val="Style17"/>
              <w:numPr>
                <w:ilvl w:val="0"/>
                <w:numId w:val="1"/>
              </w:numPr>
              <w:spacing w:before="0" w:after="0"/>
              <w:rPr>
                <w:sz w:val="20"/>
                <w:szCs w:val="20"/>
              </w:rPr>
            </w:pPr>
            <w:r w:rsidRPr="002A17A5">
              <w:rPr>
                <w:sz w:val="20"/>
                <w:szCs w:val="20"/>
              </w:rPr>
              <w:t xml:space="preserve">Provision of integrated community-based protection services through UNHCR-supported community centres in the Syrian Arab Republic </w:t>
            </w:r>
          </w:p>
        </w:tc>
      </w:tr>
      <w:tr w:rsidR="001C7BE1" w:rsidRPr="002A17A5" w14:paraId="163E545B" w14:textId="77777777" w:rsidTr="00433284">
        <w:trPr>
          <w:trHeight w:val="84"/>
        </w:trPr>
        <w:tc>
          <w:tcPr>
            <w:tcW w:w="2268" w:type="dxa"/>
          </w:tcPr>
          <w:p w14:paraId="60AA2105" w14:textId="77777777" w:rsidR="001C7BE1" w:rsidRPr="002A17A5" w:rsidRDefault="001C7BE1" w:rsidP="002A17A5">
            <w:pPr>
              <w:pStyle w:val="Style17"/>
              <w:numPr>
                <w:ilvl w:val="0"/>
                <w:numId w:val="1"/>
              </w:numPr>
              <w:spacing w:before="0" w:after="0"/>
              <w:jc w:val="left"/>
              <w:rPr>
                <w:b/>
                <w:sz w:val="20"/>
                <w:szCs w:val="20"/>
              </w:rPr>
            </w:pPr>
            <w:r w:rsidRPr="002A17A5">
              <w:rPr>
                <w:b/>
                <w:sz w:val="20"/>
                <w:szCs w:val="20"/>
              </w:rPr>
              <w:t>Total Budget</w:t>
            </w:r>
          </w:p>
        </w:tc>
        <w:tc>
          <w:tcPr>
            <w:tcW w:w="7513" w:type="dxa"/>
            <w:shd w:val="clear" w:color="auto" w:fill="auto"/>
          </w:tcPr>
          <w:p w14:paraId="79C1AE08" w14:textId="77777777" w:rsidR="001C7BE1" w:rsidRPr="002A17A5" w:rsidRDefault="001C7BE1" w:rsidP="002A17A5">
            <w:pPr>
              <w:pStyle w:val="Style17"/>
              <w:numPr>
                <w:ilvl w:val="0"/>
                <w:numId w:val="1"/>
              </w:numPr>
              <w:spacing w:before="0" w:after="0"/>
              <w:rPr>
                <w:sz w:val="20"/>
                <w:szCs w:val="20"/>
                <w:lang w:val="fr-BE"/>
              </w:rPr>
            </w:pPr>
            <w:r w:rsidRPr="002A17A5">
              <w:rPr>
                <w:sz w:val="20"/>
                <w:szCs w:val="20"/>
                <w:lang w:val="fr-BE"/>
              </w:rPr>
              <w:t>EUR 2,000,000 (USD 2,202,643 )*</w:t>
            </w:r>
          </w:p>
        </w:tc>
      </w:tr>
      <w:tr w:rsidR="001C7BE1" w:rsidRPr="002A17A5" w14:paraId="449134E9" w14:textId="77777777" w:rsidTr="00433284">
        <w:tc>
          <w:tcPr>
            <w:tcW w:w="2268" w:type="dxa"/>
          </w:tcPr>
          <w:p w14:paraId="7036ECD0" w14:textId="77777777" w:rsidR="001C7BE1" w:rsidRPr="002A17A5" w:rsidRDefault="001C7BE1" w:rsidP="002A17A5">
            <w:pPr>
              <w:pStyle w:val="Style17"/>
              <w:numPr>
                <w:ilvl w:val="0"/>
                <w:numId w:val="1"/>
              </w:numPr>
              <w:spacing w:before="0" w:after="0"/>
              <w:jc w:val="left"/>
              <w:rPr>
                <w:b/>
                <w:sz w:val="20"/>
                <w:szCs w:val="20"/>
              </w:rPr>
            </w:pPr>
            <w:r w:rsidRPr="002A17A5">
              <w:rPr>
                <w:b/>
                <w:sz w:val="20"/>
                <w:szCs w:val="20"/>
              </w:rPr>
              <w:t>Implementation Period</w:t>
            </w:r>
          </w:p>
        </w:tc>
        <w:tc>
          <w:tcPr>
            <w:tcW w:w="7513" w:type="dxa"/>
            <w:shd w:val="clear" w:color="auto" w:fill="auto"/>
          </w:tcPr>
          <w:p w14:paraId="0627EBE4" w14:textId="77777777" w:rsidR="001C7BE1" w:rsidRPr="002A17A5" w:rsidRDefault="001C7BE1" w:rsidP="002A17A5">
            <w:pPr>
              <w:pStyle w:val="Style17"/>
              <w:numPr>
                <w:ilvl w:val="0"/>
                <w:numId w:val="1"/>
              </w:numPr>
              <w:spacing w:before="0" w:after="0"/>
              <w:rPr>
                <w:sz w:val="20"/>
                <w:szCs w:val="20"/>
              </w:rPr>
            </w:pPr>
            <w:r w:rsidRPr="002A17A5">
              <w:rPr>
                <w:sz w:val="20"/>
                <w:szCs w:val="20"/>
              </w:rPr>
              <w:t xml:space="preserve">The projects will start after its approval by the donor for a duration of up to 12 months. (Jan-Dec 2024) </w:t>
            </w:r>
          </w:p>
        </w:tc>
      </w:tr>
      <w:tr w:rsidR="001C7BE1" w:rsidRPr="002A17A5" w14:paraId="62CF4769" w14:textId="77777777" w:rsidTr="00433284">
        <w:tc>
          <w:tcPr>
            <w:tcW w:w="2268" w:type="dxa"/>
          </w:tcPr>
          <w:p w14:paraId="11A7B97F" w14:textId="77777777" w:rsidR="001C7BE1" w:rsidRPr="002A17A5" w:rsidRDefault="001C7BE1" w:rsidP="002A17A5">
            <w:pPr>
              <w:pStyle w:val="Style17"/>
              <w:numPr>
                <w:ilvl w:val="0"/>
                <w:numId w:val="1"/>
              </w:numPr>
              <w:spacing w:before="0" w:after="0"/>
              <w:jc w:val="left"/>
              <w:rPr>
                <w:b/>
                <w:sz w:val="20"/>
                <w:szCs w:val="20"/>
              </w:rPr>
            </w:pPr>
            <w:r w:rsidRPr="002A17A5">
              <w:rPr>
                <w:b/>
                <w:sz w:val="20"/>
                <w:szCs w:val="20"/>
              </w:rPr>
              <w:t>Number of Beneficiaries</w:t>
            </w:r>
          </w:p>
        </w:tc>
        <w:tc>
          <w:tcPr>
            <w:tcW w:w="7513" w:type="dxa"/>
            <w:shd w:val="clear" w:color="auto" w:fill="auto"/>
          </w:tcPr>
          <w:p w14:paraId="6A83F15C" w14:textId="3679635F" w:rsidR="001C7BE1" w:rsidRPr="002A17A5" w:rsidRDefault="001C7BE1" w:rsidP="002A17A5">
            <w:pPr>
              <w:pStyle w:val="Style17"/>
              <w:numPr>
                <w:ilvl w:val="0"/>
                <w:numId w:val="1"/>
              </w:numPr>
              <w:spacing w:before="0" w:after="0"/>
              <w:rPr>
                <w:sz w:val="20"/>
                <w:szCs w:val="20"/>
              </w:rPr>
            </w:pPr>
            <w:r w:rsidRPr="002A17A5">
              <w:rPr>
                <w:sz w:val="20"/>
                <w:szCs w:val="20"/>
              </w:rPr>
              <w:t>Approximately 14,500 individuals</w:t>
            </w:r>
            <w:r w:rsidR="00CE142E">
              <w:rPr>
                <w:sz w:val="20"/>
                <w:szCs w:val="20"/>
              </w:rPr>
              <w:t xml:space="preserve"> </w:t>
            </w:r>
            <w:r w:rsidRPr="00CE142E">
              <w:rPr>
                <w:i/>
                <w:iCs/>
                <w:sz w:val="20"/>
                <w:szCs w:val="20"/>
              </w:rPr>
              <w:t>(</w:t>
            </w:r>
            <w:r w:rsidR="00CE142E">
              <w:rPr>
                <w:i/>
                <w:iCs/>
                <w:sz w:val="20"/>
                <w:szCs w:val="20"/>
              </w:rPr>
              <w:t>t</w:t>
            </w:r>
            <w:r w:rsidRPr="00CE142E">
              <w:rPr>
                <w:i/>
                <w:iCs/>
                <w:sz w:val="20"/>
                <w:szCs w:val="20"/>
              </w:rPr>
              <w:t>o be updated upon completion of the 2024 detailed planning exercise in October 2023)</w:t>
            </w:r>
            <w:r w:rsidRPr="002A17A5">
              <w:rPr>
                <w:sz w:val="20"/>
                <w:szCs w:val="20"/>
              </w:rPr>
              <w:t xml:space="preserve"> </w:t>
            </w:r>
          </w:p>
        </w:tc>
      </w:tr>
      <w:tr w:rsidR="001C7BE1" w:rsidRPr="002A17A5" w14:paraId="19E99F6B" w14:textId="77777777" w:rsidTr="00433284">
        <w:trPr>
          <w:trHeight w:val="678"/>
        </w:trPr>
        <w:tc>
          <w:tcPr>
            <w:tcW w:w="2268" w:type="dxa"/>
          </w:tcPr>
          <w:p w14:paraId="44F3840D" w14:textId="77777777" w:rsidR="001C7BE1" w:rsidRPr="002A17A5" w:rsidRDefault="001C7BE1" w:rsidP="002A17A5">
            <w:pPr>
              <w:pStyle w:val="Style17"/>
              <w:numPr>
                <w:ilvl w:val="0"/>
                <w:numId w:val="1"/>
              </w:numPr>
              <w:spacing w:before="0" w:after="0"/>
              <w:jc w:val="left"/>
              <w:rPr>
                <w:b/>
                <w:sz w:val="20"/>
                <w:szCs w:val="20"/>
              </w:rPr>
            </w:pPr>
            <w:r w:rsidRPr="002A17A5">
              <w:rPr>
                <w:b/>
                <w:sz w:val="20"/>
                <w:szCs w:val="20"/>
              </w:rPr>
              <w:t>Summary of Project and Expected Outcomes</w:t>
            </w:r>
          </w:p>
        </w:tc>
        <w:tc>
          <w:tcPr>
            <w:tcW w:w="7513" w:type="dxa"/>
          </w:tcPr>
          <w:p w14:paraId="4D1DB8B2" w14:textId="77777777" w:rsidR="001C7BE1" w:rsidRPr="002A17A5" w:rsidRDefault="001C7BE1" w:rsidP="002A17A5">
            <w:pPr>
              <w:pStyle w:val="Style17"/>
              <w:numPr>
                <w:ilvl w:val="0"/>
                <w:numId w:val="1"/>
              </w:numPr>
              <w:spacing w:before="0" w:after="0"/>
              <w:rPr>
                <w:sz w:val="20"/>
                <w:szCs w:val="20"/>
              </w:rPr>
            </w:pPr>
            <w:r w:rsidRPr="002A17A5">
              <w:rPr>
                <w:sz w:val="20"/>
                <w:szCs w:val="20"/>
              </w:rPr>
              <w:t xml:space="preserve">The project will support community-based protection services for communities affected by the crises in Syria (refugees, asylum-seekers, internally displaced people, returnees, and host communities) </w:t>
            </w:r>
          </w:p>
          <w:p w14:paraId="08435391" w14:textId="77777777" w:rsidR="001C7BE1" w:rsidRPr="002A17A5" w:rsidRDefault="001C7BE1" w:rsidP="002A17A5">
            <w:pPr>
              <w:pStyle w:val="Style17"/>
              <w:spacing w:before="0" w:after="0"/>
              <w:rPr>
                <w:sz w:val="20"/>
                <w:szCs w:val="20"/>
              </w:rPr>
            </w:pPr>
          </w:p>
        </w:tc>
      </w:tr>
    </w:tbl>
    <w:p w14:paraId="32959920" w14:textId="77777777" w:rsidR="001C7BE1" w:rsidRPr="002A17A5" w:rsidRDefault="001C7BE1" w:rsidP="002A17A5">
      <w:pPr>
        <w:pStyle w:val="UNHCRcontenttext"/>
        <w:spacing w:after="0"/>
        <w:rPr>
          <w:rFonts w:ascii="Arial" w:eastAsia="Times New Roman" w:hAnsi="Arial" w:cs="Arial"/>
          <w:i/>
          <w:iCs/>
          <w:sz w:val="16"/>
          <w:szCs w:val="16"/>
          <w:lang w:eastAsia="en-GB"/>
        </w:rPr>
      </w:pPr>
      <w:r w:rsidRPr="002A17A5">
        <w:rPr>
          <w:rFonts w:ascii="Arial" w:eastAsia="Times New Roman" w:hAnsi="Arial" w:cs="Arial"/>
          <w:i/>
          <w:iCs/>
          <w:sz w:val="16"/>
          <w:szCs w:val="16"/>
          <w:lang w:eastAsia="en-GB"/>
        </w:rPr>
        <w:t xml:space="preserve">* The exchange rate used is </w:t>
      </w:r>
      <w:r w:rsidRPr="002A17A5">
        <w:rPr>
          <w:rFonts w:ascii="Arial" w:hAnsi="Arial" w:cs="Arial"/>
          <w:i/>
          <w:iCs/>
          <w:color w:val="000000"/>
          <w:sz w:val="16"/>
          <w:szCs w:val="16"/>
          <w:shd w:val="clear" w:color="auto" w:fill="FAFCFC"/>
        </w:rPr>
        <w:t xml:space="preserve">0.908 </w:t>
      </w:r>
      <w:r w:rsidRPr="002A17A5">
        <w:rPr>
          <w:rFonts w:ascii="Arial" w:eastAsia="Times New Roman" w:hAnsi="Arial" w:cs="Arial"/>
          <w:i/>
          <w:iCs/>
          <w:sz w:val="16"/>
          <w:szCs w:val="16"/>
          <w:lang w:eastAsia="en-GB"/>
        </w:rPr>
        <w:t>(UN rate August 2023)</w:t>
      </w:r>
    </w:p>
    <w:p w14:paraId="30201E84" w14:textId="77777777" w:rsidR="001C7BE1" w:rsidRPr="002A17A5" w:rsidRDefault="001C7BE1" w:rsidP="002A17A5">
      <w:pPr>
        <w:pStyle w:val="UNHCRcontenttext"/>
        <w:spacing w:after="0"/>
        <w:rPr>
          <w:rFonts w:ascii="Arial" w:eastAsia="Times New Roman" w:hAnsi="Arial" w:cs="Arial"/>
          <w:i/>
          <w:iCs/>
          <w:sz w:val="16"/>
          <w:szCs w:val="16"/>
          <w:lang w:eastAsia="en-GB"/>
        </w:rPr>
      </w:pPr>
    </w:p>
    <w:p w14:paraId="5B3F8924" w14:textId="77777777" w:rsidR="001C7BE1" w:rsidRPr="002A17A5" w:rsidRDefault="001C7BE1" w:rsidP="002A17A5">
      <w:pPr>
        <w:pStyle w:val="UNHCRcontenttext"/>
        <w:spacing w:after="0"/>
        <w:rPr>
          <w:rFonts w:ascii="Arial" w:eastAsia="Times New Roman" w:hAnsi="Arial" w:cs="Arial"/>
          <w:i/>
          <w:iCs/>
          <w:sz w:val="16"/>
          <w:szCs w:val="16"/>
          <w:lang w:eastAsia="en-GB"/>
        </w:rPr>
      </w:pPr>
    </w:p>
    <w:p w14:paraId="2F7D0617" w14:textId="77777777" w:rsidR="001C7BE1" w:rsidRPr="002A17A5" w:rsidRDefault="001C7BE1" w:rsidP="00F26129">
      <w:pPr>
        <w:pStyle w:val="UNHCRcontentheading2"/>
      </w:pPr>
      <w:r w:rsidRPr="002A17A5">
        <w:t>Country background and operational context</w:t>
      </w:r>
    </w:p>
    <w:p w14:paraId="6A5F7C4A" w14:textId="77777777" w:rsidR="001C7BE1" w:rsidRPr="002A17A5" w:rsidRDefault="001C7BE1" w:rsidP="002A17A5">
      <w:pPr>
        <w:spacing w:after="0" w:line="240" w:lineRule="auto"/>
        <w:jc w:val="both"/>
        <w:rPr>
          <w:rFonts w:ascii="Arial" w:hAnsi="Arial" w:cs="Arial"/>
          <w:sz w:val="20"/>
          <w:szCs w:val="20"/>
          <w:lang w:eastAsia="ja-JP"/>
        </w:rPr>
      </w:pPr>
    </w:p>
    <w:p w14:paraId="6C301E36" w14:textId="77777777" w:rsidR="001C7BE1" w:rsidRPr="002A17A5" w:rsidRDefault="001C7BE1" w:rsidP="002A17A5">
      <w:pPr>
        <w:spacing w:after="0" w:line="240" w:lineRule="auto"/>
        <w:contextualSpacing/>
        <w:jc w:val="both"/>
        <w:rPr>
          <w:rFonts w:ascii="Arial" w:hAnsi="Arial" w:cs="Arial"/>
          <w:sz w:val="20"/>
          <w:szCs w:val="20"/>
          <w:lang w:eastAsia="ja-JP"/>
        </w:rPr>
      </w:pPr>
      <w:r w:rsidRPr="002A17A5">
        <w:rPr>
          <w:rFonts w:ascii="Arial" w:hAnsi="Arial" w:cs="Arial"/>
          <w:sz w:val="20"/>
          <w:szCs w:val="20"/>
          <w:lang w:eastAsia="ja-JP"/>
        </w:rPr>
        <w:t xml:space="preserve">The Syria crisis entered its thirteenth year in March 2023. The security situation in parts of the country remains unpredictable, with the economic and humanitarian situation growing increasingly dire. The continued devaluation of the Syrian Pound, significant hikes in the price of basic commodities, major shortages in essential goods such as fuel, gas and electricity, the wide-ranging effects of the Ukraine crisis, particularly on supply chains, and the debilitating impact of the February earthquakes have all brought additional constraints on the daily lives of the Syrian people in general and in particular those displaced. </w:t>
      </w:r>
    </w:p>
    <w:p w14:paraId="0D03FD13" w14:textId="77777777" w:rsidR="001C7BE1" w:rsidRPr="002A17A5" w:rsidRDefault="001C7BE1" w:rsidP="002A17A5">
      <w:pPr>
        <w:spacing w:after="0" w:line="240" w:lineRule="auto"/>
        <w:contextualSpacing/>
        <w:jc w:val="both"/>
        <w:rPr>
          <w:rFonts w:ascii="Arial" w:hAnsi="Arial" w:cs="Arial"/>
          <w:sz w:val="20"/>
          <w:szCs w:val="20"/>
          <w:lang w:eastAsia="ja-JP"/>
        </w:rPr>
      </w:pPr>
    </w:p>
    <w:p w14:paraId="6D107454" w14:textId="77777777" w:rsidR="001C7BE1" w:rsidRPr="002A17A5" w:rsidRDefault="001C7BE1" w:rsidP="002A17A5">
      <w:pPr>
        <w:spacing w:after="0" w:line="240" w:lineRule="auto"/>
        <w:ind w:right="-46"/>
        <w:contextualSpacing/>
        <w:jc w:val="both"/>
        <w:rPr>
          <w:rFonts w:ascii="Arial" w:hAnsi="Arial" w:cs="Arial"/>
          <w:sz w:val="20"/>
          <w:szCs w:val="20"/>
        </w:rPr>
      </w:pPr>
      <w:r w:rsidRPr="002A17A5">
        <w:rPr>
          <w:rFonts w:ascii="Arial" w:hAnsi="Arial" w:cs="Arial"/>
          <w:sz w:val="20"/>
          <w:szCs w:val="20"/>
        </w:rPr>
        <w:t xml:space="preserve">The </w:t>
      </w:r>
      <w:hyperlink r:id="rId20">
        <w:r w:rsidRPr="002A17A5">
          <w:rPr>
            <w:rStyle w:val="Hyperlink"/>
            <w:rFonts w:ascii="Arial" w:hAnsi="Arial" w:cs="Arial"/>
            <w:sz w:val="20"/>
            <w:szCs w:val="20"/>
          </w:rPr>
          <w:t>2023 Syria Humanitarian Needs Overview (HNO)</w:t>
        </w:r>
      </w:hyperlink>
      <w:r w:rsidRPr="002A17A5">
        <w:rPr>
          <w:rFonts w:ascii="Arial" w:hAnsi="Arial" w:cs="Arial"/>
          <w:sz w:val="20"/>
          <w:szCs w:val="20"/>
        </w:rPr>
        <w:t xml:space="preserve"> estimates that over 15.3 million people need humanitarian assistance in Syria. This is</w:t>
      </w:r>
      <w:r w:rsidRPr="002A17A5">
        <w:rPr>
          <w:rFonts w:ascii="Arial" w:hAnsi="Arial" w:cs="Arial"/>
        </w:rPr>
        <w:t xml:space="preserve"> </w:t>
      </w:r>
      <w:r w:rsidRPr="002A17A5">
        <w:rPr>
          <w:rFonts w:ascii="Arial" w:hAnsi="Arial" w:cs="Arial"/>
          <w:sz w:val="20"/>
          <w:szCs w:val="20"/>
        </w:rPr>
        <w:t>the highest number of people in need since the beginning of the crisis. Syria also has the largest number of internally displaced people (IDPs) in the world with 6.8 million people internally displaced. The 2023 HNO states that humanitarian and economic indicators in the country continue to deteriorate, and many basic services have collapsed.</w:t>
      </w:r>
      <w:r w:rsidRPr="002A17A5">
        <w:rPr>
          <w:rFonts w:ascii="Arial" w:hAnsi="Arial" w:cs="Arial"/>
        </w:rPr>
        <w:t xml:space="preserve"> </w:t>
      </w:r>
      <w:r w:rsidRPr="002A17A5">
        <w:rPr>
          <w:rFonts w:ascii="Arial" w:hAnsi="Arial" w:cs="Arial"/>
          <w:sz w:val="20"/>
          <w:szCs w:val="20"/>
        </w:rPr>
        <w:t xml:space="preserve">The UN estimates that 90 per cent of Syrians are currently living below the poverty line, with 85 per cent of households unable to meet basic needs and 55 per cent Syrians estimated to be food insecure. The February earthquakes have further compounded existing needs in a country exacerbated by over 12 years of crisis, and </w:t>
      </w:r>
      <w:r w:rsidRPr="002A17A5">
        <w:rPr>
          <w:rFonts w:ascii="Arial" w:hAnsi="Arial" w:cs="Arial"/>
          <w:sz w:val="20"/>
          <w:szCs w:val="20"/>
          <w:lang w:eastAsia="ja-JP"/>
        </w:rPr>
        <w:t>an estimated 8.8 million people in Syria have been negatively affected by the earthquakes.</w:t>
      </w:r>
    </w:p>
    <w:p w14:paraId="2B4B9DB9" w14:textId="77777777" w:rsidR="001C7BE1" w:rsidRPr="002A17A5" w:rsidRDefault="001C7BE1" w:rsidP="002A17A5">
      <w:pPr>
        <w:spacing w:after="0" w:line="240" w:lineRule="auto"/>
        <w:contextualSpacing/>
        <w:jc w:val="both"/>
        <w:rPr>
          <w:rFonts w:ascii="Arial" w:hAnsi="Arial" w:cs="Arial"/>
          <w:sz w:val="20"/>
          <w:szCs w:val="20"/>
        </w:rPr>
      </w:pPr>
    </w:p>
    <w:p w14:paraId="0EEE8891" w14:textId="77777777" w:rsidR="001C7BE1" w:rsidRPr="002A17A5" w:rsidRDefault="001C7BE1" w:rsidP="002A17A5">
      <w:pPr>
        <w:spacing w:after="0" w:line="240" w:lineRule="auto"/>
        <w:contextualSpacing/>
        <w:jc w:val="both"/>
        <w:rPr>
          <w:rFonts w:ascii="Arial" w:hAnsi="Arial" w:cs="Arial"/>
          <w:sz w:val="20"/>
          <w:szCs w:val="20"/>
          <w:lang w:eastAsia="ja-JP"/>
        </w:rPr>
      </w:pPr>
      <w:r w:rsidRPr="002A17A5">
        <w:rPr>
          <w:rFonts w:ascii="Arial" w:hAnsi="Arial" w:cs="Arial"/>
          <w:sz w:val="20"/>
          <w:szCs w:val="20"/>
          <w:lang w:eastAsia="ja-JP"/>
        </w:rPr>
        <w:t xml:space="preserve">Despite these challenges, and although conditions are not yet fully conducive for a safe, dignified and sustainable return, a limited number of displaced people have spontaneously returned (IDP returnees) to their areas of origin due to a range of reasons, including the inability to afford the cost of living in the urban areas to which they had fled, and the general stabilization of the security situation in their place of origin. According to OCHA, 115,500 IDPs returned to their places of origin in 2022, which brings the total number of IDP returnees since 2017 to 3,405,600. As for refugees who have returned from abroad (refugee returnees), in 2022, UNHCR verified/monitored the return of 50,769 refugees from </w:t>
      </w:r>
      <w:r w:rsidRPr="002A17A5">
        <w:rPr>
          <w:rFonts w:ascii="Arial" w:hAnsi="Arial" w:cs="Arial"/>
          <w:sz w:val="20"/>
          <w:szCs w:val="20"/>
          <w:lang w:eastAsia="ja-JP"/>
        </w:rPr>
        <w:lastRenderedPageBreak/>
        <w:t>Türkiye, Lebanon, Jordan, Iraq and Egypt back to Syria. In the first seven months of 2023, UNHCR verified/monitored the return of some 20,000 refugees. In total, between 2016 and July 2023, UNHCR verified/monitored the return to Syria of almost 374,000 refugees.</w:t>
      </w:r>
      <w:r w:rsidRPr="002A17A5">
        <w:rPr>
          <w:rStyle w:val="FootnoteReference"/>
          <w:rFonts w:ascii="Arial" w:hAnsi="Arial" w:cs="Arial"/>
          <w:sz w:val="20"/>
          <w:szCs w:val="20"/>
          <w:lang w:eastAsia="ja-JP"/>
        </w:rPr>
        <w:footnoteReference w:id="9"/>
      </w:r>
      <w:r w:rsidRPr="002A17A5">
        <w:rPr>
          <w:rFonts w:ascii="Arial" w:hAnsi="Arial" w:cs="Arial"/>
          <w:sz w:val="20"/>
          <w:szCs w:val="20"/>
          <w:lang w:eastAsia="ja-JP"/>
        </w:rPr>
        <w:t xml:space="preserve"> For many, however, the decision to return has meant carving out a precarious existence in areas that are severely damaged and continue to suffer from a lack of basic services and livelihood opportunities. </w:t>
      </w:r>
    </w:p>
    <w:p w14:paraId="6FF9EBA7" w14:textId="77777777" w:rsidR="001C7BE1" w:rsidRPr="002A17A5" w:rsidRDefault="001C7BE1" w:rsidP="002A17A5">
      <w:pPr>
        <w:spacing w:after="0" w:line="240" w:lineRule="auto"/>
        <w:contextualSpacing/>
        <w:jc w:val="both"/>
        <w:rPr>
          <w:rFonts w:ascii="Arial" w:hAnsi="Arial" w:cs="Arial"/>
          <w:sz w:val="20"/>
          <w:szCs w:val="20"/>
          <w:lang w:eastAsia="ja-JP"/>
        </w:rPr>
      </w:pPr>
    </w:p>
    <w:p w14:paraId="61D262B9" w14:textId="77777777" w:rsidR="001C7BE1" w:rsidRPr="002A17A5" w:rsidRDefault="001C7BE1" w:rsidP="002A17A5">
      <w:pPr>
        <w:spacing w:after="0" w:line="240" w:lineRule="auto"/>
        <w:contextualSpacing/>
        <w:jc w:val="both"/>
        <w:rPr>
          <w:rFonts w:ascii="Arial" w:hAnsi="Arial" w:cs="Arial"/>
          <w:sz w:val="20"/>
          <w:szCs w:val="20"/>
          <w:lang w:eastAsia="ja-JP"/>
        </w:rPr>
      </w:pPr>
      <w:r w:rsidRPr="002A17A5">
        <w:rPr>
          <w:rFonts w:ascii="Arial" w:hAnsi="Arial" w:cs="Arial"/>
          <w:sz w:val="20"/>
          <w:szCs w:val="20"/>
          <w:lang w:eastAsia="ja-JP"/>
        </w:rPr>
        <w:t xml:space="preserve">Syria also hosts refugees and asylum-seekers. As of end-July, some 18,900 refugees and asylum-seekers were registered with UNHCR. The majority of the registered refugees are from Iraq and reside primarily in urban areas in Damascus, Al-Hasakeh, Aleppo, Homs, Tartous and Latakia Governorates. Since refugees and asylum-seekers do not have the right to work, their socioeconomic conditions are even more severe than Syrians, and their vulnerabilities further increased after the February earthquakes. </w:t>
      </w:r>
    </w:p>
    <w:p w14:paraId="5F223330" w14:textId="77777777" w:rsidR="001C7BE1" w:rsidRPr="002A17A5" w:rsidRDefault="001C7BE1" w:rsidP="002A17A5">
      <w:pPr>
        <w:spacing w:after="0" w:line="240" w:lineRule="auto"/>
        <w:contextualSpacing/>
        <w:jc w:val="both"/>
        <w:rPr>
          <w:rFonts w:ascii="Arial" w:hAnsi="Arial" w:cs="Arial"/>
          <w:sz w:val="20"/>
          <w:szCs w:val="20"/>
          <w:lang w:eastAsia="ja-JP"/>
        </w:rPr>
      </w:pPr>
    </w:p>
    <w:p w14:paraId="3E12AC6D" w14:textId="77777777" w:rsidR="001C7BE1" w:rsidRPr="002A17A5" w:rsidRDefault="001C7BE1" w:rsidP="002A17A5">
      <w:pPr>
        <w:pStyle w:val="Style17"/>
        <w:spacing w:before="0" w:after="0"/>
        <w:contextualSpacing/>
        <w:rPr>
          <w:rStyle w:val="Hyperlink"/>
          <w:color w:val="auto"/>
          <w:sz w:val="20"/>
          <w:szCs w:val="20"/>
          <w:u w:val="none"/>
        </w:rPr>
      </w:pPr>
      <w:r w:rsidRPr="002A17A5">
        <w:rPr>
          <w:sz w:val="20"/>
          <w:szCs w:val="20"/>
        </w:rPr>
        <w:t xml:space="preserve">As part of the UN Country Team and the Humanitarian Country Team in Syria, UNHCR has been providing assistance to vulnerable populations in Syria, including IDPs, refugees, asylum-seekers, returnees and the communities hosting them based on identified needs and vulnerabilities. Interventions include assistance for shelter, provision of </w:t>
      </w:r>
      <w:hyperlink r:id="rId21">
        <w:r w:rsidRPr="002A17A5">
          <w:rPr>
            <w:rStyle w:val="Hyperlink"/>
            <w:sz w:val="20"/>
            <w:szCs w:val="20"/>
          </w:rPr>
          <w:t>core relief items</w:t>
        </w:r>
      </w:hyperlink>
      <w:r w:rsidRPr="002A17A5">
        <w:rPr>
          <w:sz w:val="20"/>
          <w:szCs w:val="20"/>
        </w:rPr>
        <w:t xml:space="preserve">, water, sanitation and health (WASH), </w:t>
      </w:r>
      <w:hyperlink r:id="rId22">
        <w:r w:rsidRPr="002A17A5">
          <w:rPr>
            <w:rStyle w:val="Hyperlink"/>
            <w:sz w:val="20"/>
            <w:szCs w:val="20"/>
          </w:rPr>
          <w:t>education</w:t>
        </w:r>
      </w:hyperlink>
      <w:r w:rsidRPr="002A17A5">
        <w:rPr>
          <w:sz w:val="20"/>
          <w:szCs w:val="20"/>
        </w:rPr>
        <w:t xml:space="preserve">, </w:t>
      </w:r>
      <w:hyperlink r:id="rId23">
        <w:r w:rsidRPr="002A17A5">
          <w:rPr>
            <w:rStyle w:val="Hyperlink"/>
            <w:sz w:val="20"/>
            <w:szCs w:val="20"/>
          </w:rPr>
          <w:t>livelihoods</w:t>
        </w:r>
      </w:hyperlink>
      <w:r w:rsidRPr="002A17A5">
        <w:rPr>
          <w:sz w:val="20"/>
          <w:szCs w:val="20"/>
        </w:rPr>
        <w:t xml:space="preserve">, access to basic services (including minor repairs to schools, hospitals, civil registries, cadastral services), and </w:t>
      </w:r>
      <w:hyperlink r:id="rId24">
        <w:r w:rsidRPr="002A17A5">
          <w:rPr>
            <w:rStyle w:val="Hyperlink"/>
            <w:sz w:val="20"/>
            <w:szCs w:val="20"/>
          </w:rPr>
          <w:t>protection services</w:t>
        </w:r>
      </w:hyperlink>
      <w:r w:rsidRPr="002A17A5">
        <w:rPr>
          <w:rStyle w:val="Hyperlink"/>
          <w:sz w:val="20"/>
          <w:szCs w:val="20"/>
        </w:rPr>
        <w:t xml:space="preserve"> </w:t>
      </w:r>
      <w:r w:rsidRPr="002A17A5">
        <w:rPr>
          <w:rStyle w:val="Hyperlink"/>
          <w:color w:val="auto"/>
          <w:sz w:val="20"/>
          <w:szCs w:val="20"/>
          <w:u w:val="none"/>
        </w:rPr>
        <w:t>(including legal assistance, civil documentation, child protection, prevention and response to gender-based violence).</w:t>
      </w:r>
    </w:p>
    <w:p w14:paraId="6D6DB254" w14:textId="77777777" w:rsidR="001C7BE1" w:rsidRPr="002A17A5" w:rsidRDefault="001C7BE1" w:rsidP="002A17A5">
      <w:pPr>
        <w:pStyle w:val="Style17"/>
        <w:spacing w:before="0" w:after="0"/>
        <w:contextualSpacing/>
        <w:rPr>
          <w:rFonts w:eastAsia="Lato"/>
          <w:color w:val="000000" w:themeColor="text1"/>
          <w:sz w:val="20"/>
          <w:szCs w:val="20"/>
        </w:rPr>
      </w:pPr>
    </w:p>
    <w:p w14:paraId="245F2D77" w14:textId="77777777" w:rsidR="001C7BE1" w:rsidRPr="002A17A5" w:rsidRDefault="001C7BE1" w:rsidP="002A17A5">
      <w:pPr>
        <w:pStyle w:val="Style17"/>
        <w:spacing w:before="0" w:after="0"/>
        <w:contextualSpacing/>
        <w:rPr>
          <w:rFonts w:eastAsia="Lato"/>
          <w:color w:val="000000" w:themeColor="text1"/>
          <w:sz w:val="20"/>
          <w:szCs w:val="20"/>
        </w:rPr>
      </w:pPr>
      <w:r w:rsidRPr="002A17A5">
        <w:rPr>
          <w:rFonts w:eastAsia="Lato"/>
          <w:color w:val="000000" w:themeColor="text1"/>
          <w:sz w:val="20"/>
          <w:szCs w:val="20"/>
        </w:rPr>
        <w:t xml:space="preserve">UNHCR employs a community-based and area-based approach and delivers assistance mainly through community-based protection networks, including UNHCR-supported community centres and outreach volunteers. The community-based protection networks in Syria is fundamental for UNHCR Syria’s Protection and Solutions Strategy, bringing to the fore community participation, reaching out to affected populations, assessing protection risks and vulnerabilities using a participatory age, gender and diversity approach, identifying community resources, responding to the priority needs expressed by communities, strengthening community self-help networks, and offering a wide range of protection services and support to benefit refugees, asylum-seekers, IDPs, returnees and host communities. </w:t>
      </w:r>
    </w:p>
    <w:p w14:paraId="725FE5E6" w14:textId="77777777" w:rsidR="001C7BE1" w:rsidRPr="002A17A5" w:rsidRDefault="001C7BE1" w:rsidP="002A17A5">
      <w:pPr>
        <w:spacing w:after="0"/>
        <w:jc w:val="both"/>
        <w:rPr>
          <w:rFonts w:ascii="Arial" w:eastAsia="Lato" w:hAnsi="Arial" w:cs="Arial"/>
          <w:sz w:val="20"/>
          <w:szCs w:val="20"/>
        </w:rPr>
      </w:pPr>
    </w:p>
    <w:p w14:paraId="6403A72E" w14:textId="77777777" w:rsidR="001C7BE1" w:rsidRPr="002A17A5" w:rsidRDefault="001C7BE1" w:rsidP="002A17A5">
      <w:pPr>
        <w:spacing w:after="0"/>
        <w:jc w:val="both"/>
        <w:rPr>
          <w:rFonts w:ascii="Arial" w:eastAsia="Lato" w:hAnsi="Arial" w:cs="Arial"/>
          <w:sz w:val="20"/>
          <w:szCs w:val="20"/>
        </w:rPr>
      </w:pPr>
    </w:p>
    <w:p w14:paraId="7B318F03" w14:textId="77777777" w:rsidR="001C7BE1" w:rsidRPr="002A17A5" w:rsidRDefault="001C7BE1" w:rsidP="00F26129">
      <w:pPr>
        <w:pStyle w:val="UNHCRcontentheading2"/>
      </w:pPr>
      <w:r w:rsidRPr="002A17A5">
        <w:t>Project objective</w:t>
      </w:r>
    </w:p>
    <w:p w14:paraId="3748573C" w14:textId="77777777" w:rsidR="001C7BE1" w:rsidRPr="002A17A5" w:rsidRDefault="001C7BE1" w:rsidP="002A17A5">
      <w:pPr>
        <w:pStyle w:val="Style17"/>
        <w:spacing w:before="0" w:after="0"/>
        <w:rPr>
          <w:sz w:val="20"/>
          <w:szCs w:val="20"/>
        </w:rPr>
      </w:pPr>
      <w:bookmarkStart w:id="3" w:name="_Hlk104457683"/>
    </w:p>
    <w:p w14:paraId="6D47570F" w14:textId="77777777" w:rsidR="001C7BE1" w:rsidRPr="002A17A5" w:rsidRDefault="001C7BE1" w:rsidP="002A17A5">
      <w:pPr>
        <w:pStyle w:val="Style17"/>
        <w:spacing w:before="0" w:after="0"/>
        <w:rPr>
          <w:rFonts w:eastAsia="Lato"/>
          <w:color w:val="000000" w:themeColor="text1"/>
          <w:sz w:val="20"/>
          <w:szCs w:val="20"/>
        </w:rPr>
      </w:pPr>
      <w:r w:rsidRPr="002A17A5">
        <w:rPr>
          <w:rFonts w:eastAsia="Lato"/>
          <w:color w:val="000000" w:themeColor="text1"/>
          <w:sz w:val="20"/>
          <w:szCs w:val="20"/>
        </w:rPr>
        <w:t xml:space="preserve">The project, funded by the generous support of the Government of Belgium, will ensure the delivery of protection interventions through UNHCR’s community-based protection networks to address the needs of refugees, asylum-seekers, returnees, IDPs and host communities. It also aims to enhance the engagement of communities and beneficiaries in the overall assistance delivery. </w:t>
      </w:r>
    </w:p>
    <w:p w14:paraId="64E3D87A" w14:textId="16CF89FF" w:rsidR="001C7BE1" w:rsidRPr="002A17A5" w:rsidRDefault="001C7BE1" w:rsidP="002A17A5">
      <w:pPr>
        <w:pStyle w:val="Style17"/>
        <w:spacing w:before="0" w:after="0"/>
        <w:rPr>
          <w:rFonts w:eastAsia="Lato"/>
          <w:color w:val="000000" w:themeColor="text1"/>
          <w:sz w:val="20"/>
          <w:szCs w:val="20"/>
        </w:rPr>
      </w:pPr>
    </w:p>
    <w:p w14:paraId="32EDC49E" w14:textId="77777777" w:rsidR="00433284" w:rsidRPr="002A17A5" w:rsidRDefault="00433284" w:rsidP="002A17A5">
      <w:pPr>
        <w:pStyle w:val="Style17"/>
        <w:spacing w:before="0" w:after="0"/>
        <w:rPr>
          <w:rFonts w:eastAsia="Lato"/>
          <w:color w:val="000000" w:themeColor="text1"/>
          <w:sz w:val="20"/>
          <w:szCs w:val="20"/>
        </w:rPr>
      </w:pPr>
    </w:p>
    <w:bookmarkEnd w:id="3"/>
    <w:p w14:paraId="13F4AE3E" w14:textId="200D713D" w:rsidR="001C7BE1" w:rsidRPr="002A17A5" w:rsidRDefault="001C7BE1" w:rsidP="00F26129">
      <w:pPr>
        <w:pStyle w:val="UNHCRcontentheading2"/>
      </w:pPr>
      <w:r w:rsidRPr="002A17A5">
        <w:t>Time</w:t>
      </w:r>
      <w:r w:rsidR="00CE142E">
        <w:t xml:space="preserve"> </w:t>
      </w:r>
      <w:r w:rsidRPr="002A17A5">
        <w:t>frame</w:t>
      </w:r>
    </w:p>
    <w:p w14:paraId="6E466346" w14:textId="77777777" w:rsidR="00433284" w:rsidRPr="002A17A5" w:rsidRDefault="00433284" w:rsidP="002A17A5">
      <w:pPr>
        <w:pStyle w:val="Style17"/>
        <w:spacing w:before="0" w:after="0"/>
        <w:ind w:left="360" w:hanging="360"/>
        <w:rPr>
          <w:color w:val="000000" w:themeColor="text1"/>
          <w:sz w:val="20"/>
          <w:szCs w:val="20"/>
          <w:lang w:eastAsia="en-US"/>
        </w:rPr>
      </w:pPr>
    </w:p>
    <w:p w14:paraId="2CCD45E9" w14:textId="6915395C" w:rsidR="001C7BE1" w:rsidRPr="002A17A5" w:rsidRDefault="001C7BE1" w:rsidP="002A17A5">
      <w:pPr>
        <w:pStyle w:val="Style17"/>
        <w:spacing w:before="0" w:after="0"/>
        <w:ind w:left="360" w:hanging="360"/>
        <w:rPr>
          <w:iCs/>
          <w:color w:val="000000"/>
          <w:sz w:val="20"/>
          <w:szCs w:val="20"/>
          <w:lang w:eastAsia="en-US"/>
        </w:rPr>
      </w:pPr>
      <w:r w:rsidRPr="002A17A5">
        <w:rPr>
          <w:color w:val="000000" w:themeColor="text1"/>
          <w:sz w:val="20"/>
          <w:szCs w:val="20"/>
          <w:lang w:eastAsia="en-US"/>
        </w:rPr>
        <w:t>The project will start after its approval by the donor for a duration of up to 12 months.</w:t>
      </w:r>
    </w:p>
    <w:p w14:paraId="59FFB6C3" w14:textId="77777777" w:rsidR="001C7BE1" w:rsidRPr="002A17A5" w:rsidRDefault="001C7BE1" w:rsidP="00F26129">
      <w:pPr>
        <w:pStyle w:val="UNHCRcontentheading2"/>
      </w:pPr>
    </w:p>
    <w:p w14:paraId="42133CBE" w14:textId="77777777" w:rsidR="001C7BE1" w:rsidRPr="002A17A5" w:rsidRDefault="001C7BE1" w:rsidP="00F26129">
      <w:pPr>
        <w:pStyle w:val="UNHCRcontentheading2"/>
      </w:pPr>
    </w:p>
    <w:p w14:paraId="770E200F" w14:textId="77777777" w:rsidR="001C7BE1" w:rsidRPr="002A17A5" w:rsidRDefault="001C7BE1" w:rsidP="00F26129">
      <w:pPr>
        <w:pStyle w:val="UNHCRcontentheading2"/>
      </w:pPr>
      <w:r w:rsidRPr="002A17A5">
        <w:t>Activities</w:t>
      </w:r>
    </w:p>
    <w:p w14:paraId="73F0D3E3" w14:textId="77777777" w:rsidR="001C7BE1" w:rsidRPr="002A17A5" w:rsidRDefault="001C7BE1" w:rsidP="002A17A5">
      <w:pPr>
        <w:pStyle w:val="Style17"/>
        <w:spacing w:before="0" w:after="0"/>
        <w:rPr>
          <w:sz w:val="20"/>
          <w:szCs w:val="20"/>
        </w:rPr>
      </w:pPr>
    </w:p>
    <w:p w14:paraId="78FD8FCA" w14:textId="77777777" w:rsidR="001C7BE1" w:rsidRPr="002A17A5" w:rsidRDefault="001C7BE1" w:rsidP="002A17A5">
      <w:pPr>
        <w:pStyle w:val="Style17"/>
        <w:spacing w:before="0" w:after="0"/>
        <w:rPr>
          <w:sz w:val="20"/>
          <w:szCs w:val="20"/>
        </w:rPr>
      </w:pPr>
      <w:r w:rsidRPr="002A17A5">
        <w:rPr>
          <w:sz w:val="20"/>
          <w:szCs w:val="20"/>
        </w:rPr>
        <w:t xml:space="preserve">This project aims to ensure access of vulnerable people (refugees, asylum-seekers, IDPs, returnees and host communities) to services provided through UNHCR’s community-based protection networks, composed of </w:t>
      </w:r>
      <w:r w:rsidRPr="002A17A5">
        <w:rPr>
          <w:b/>
          <w:bCs/>
          <w:sz w:val="20"/>
          <w:szCs w:val="20"/>
        </w:rPr>
        <w:t>UNHCR-supported community centres, satellite centres, mobile units,</w:t>
      </w:r>
      <w:r w:rsidRPr="002A17A5">
        <w:rPr>
          <w:sz w:val="20"/>
          <w:szCs w:val="20"/>
        </w:rPr>
        <w:t xml:space="preserve"> and </w:t>
      </w:r>
      <w:r w:rsidRPr="002A17A5">
        <w:rPr>
          <w:b/>
          <w:bCs/>
          <w:sz w:val="20"/>
          <w:szCs w:val="20"/>
        </w:rPr>
        <w:t>outreach volunteers</w:t>
      </w:r>
      <w:r w:rsidRPr="002A17A5">
        <w:rPr>
          <w:sz w:val="20"/>
          <w:szCs w:val="20"/>
        </w:rPr>
        <w:t xml:space="preserve">, and enhance the engagement of people and communities in need in assistance delivery. </w:t>
      </w:r>
    </w:p>
    <w:p w14:paraId="328240FA" w14:textId="77777777" w:rsidR="001C7BE1" w:rsidRPr="002A17A5" w:rsidRDefault="001C7BE1" w:rsidP="002A17A5">
      <w:pPr>
        <w:pStyle w:val="Style17"/>
        <w:spacing w:before="0" w:after="0"/>
        <w:rPr>
          <w:sz w:val="20"/>
          <w:szCs w:val="20"/>
        </w:rPr>
      </w:pPr>
    </w:p>
    <w:p w14:paraId="4A0395C1" w14:textId="776D32B0" w:rsidR="001C7BE1" w:rsidRPr="002A17A5" w:rsidRDefault="001C7BE1" w:rsidP="002A17A5">
      <w:pPr>
        <w:pStyle w:val="Style17"/>
        <w:spacing w:before="0" w:after="0"/>
        <w:rPr>
          <w:rFonts w:eastAsia="Lato"/>
          <w:color w:val="000000" w:themeColor="text1"/>
          <w:sz w:val="20"/>
          <w:szCs w:val="20"/>
        </w:rPr>
      </w:pPr>
      <w:r w:rsidRPr="002A17A5">
        <w:rPr>
          <w:b/>
          <w:bCs/>
          <w:sz w:val="20"/>
          <w:szCs w:val="20"/>
        </w:rPr>
        <w:t>UNHCR-supported community centres</w:t>
      </w:r>
      <w:r w:rsidRPr="002A17A5">
        <w:rPr>
          <w:sz w:val="20"/>
          <w:szCs w:val="20"/>
        </w:rPr>
        <w:t xml:space="preserve"> are designed as a “one-stop shop</w:t>
      </w:r>
      <w:r w:rsidR="00CE142E" w:rsidRPr="002A17A5">
        <w:rPr>
          <w:sz w:val="20"/>
          <w:szCs w:val="20"/>
        </w:rPr>
        <w:t>,”</w:t>
      </w:r>
      <w:r w:rsidRPr="002A17A5">
        <w:rPr>
          <w:sz w:val="20"/>
          <w:szCs w:val="20"/>
        </w:rPr>
        <w:t xml:space="preserve"> providing various protection interventions (listed below). Each UNHCR-supported community centre serves 10,000 to 12,000 beneficiaries per year. Besides the community centres, </w:t>
      </w:r>
      <w:r w:rsidRPr="002A17A5">
        <w:rPr>
          <w:b/>
          <w:bCs/>
          <w:sz w:val="20"/>
          <w:szCs w:val="20"/>
        </w:rPr>
        <w:t>satellite centres</w:t>
      </w:r>
      <w:r w:rsidRPr="002A17A5">
        <w:rPr>
          <w:sz w:val="20"/>
          <w:szCs w:val="20"/>
        </w:rPr>
        <w:t xml:space="preserve"> (smaller versions of community centres providing only some services) and </w:t>
      </w:r>
      <w:r w:rsidRPr="002A17A5">
        <w:rPr>
          <w:b/>
          <w:bCs/>
          <w:sz w:val="20"/>
          <w:szCs w:val="20"/>
        </w:rPr>
        <w:t>mobile units</w:t>
      </w:r>
      <w:r w:rsidRPr="002A17A5">
        <w:rPr>
          <w:sz w:val="20"/>
          <w:szCs w:val="20"/>
        </w:rPr>
        <w:t xml:space="preserve"> also offer protection services based on identified needs in underserved or remote locations. The latter respond flexibly to population movements and increase outreach to the most vulnerable populations who do not have easy access to the community or satellite centres. </w:t>
      </w:r>
    </w:p>
    <w:p w14:paraId="0694EC47" w14:textId="77777777" w:rsidR="001C7BE1" w:rsidRPr="002A17A5" w:rsidRDefault="001C7BE1" w:rsidP="002A17A5">
      <w:pPr>
        <w:pStyle w:val="Style17"/>
        <w:spacing w:before="0" w:after="0"/>
        <w:rPr>
          <w:sz w:val="20"/>
          <w:szCs w:val="20"/>
        </w:rPr>
      </w:pPr>
    </w:p>
    <w:p w14:paraId="1A390722" w14:textId="77777777" w:rsidR="001C7BE1" w:rsidRPr="002A17A5" w:rsidRDefault="001C7BE1" w:rsidP="002A17A5">
      <w:pPr>
        <w:pStyle w:val="Style17"/>
        <w:spacing w:before="0" w:after="0"/>
        <w:contextualSpacing/>
        <w:rPr>
          <w:sz w:val="20"/>
          <w:szCs w:val="20"/>
        </w:rPr>
      </w:pPr>
      <w:r w:rsidRPr="002A17A5">
        <w:rPr>
          <w:sz w:val="20"/>
          <w:szCs w:val="20"/>
        </w:rPr>
        <w:t xml:space="preserve">The community and satellite centres are supported by </w:t>
      </w:r>
      <w:r w:rsidRPr="002A17A5">
        <w:rPr>
          <w:b/>
          <w:bCs/>
          <w:sz w:val="20"/>
          <w:szCs w:val="20"/>
        </w:rPr>
        <w:t>outreach volunteers</w:t>
      </w:r>
      <w:r w:rsidRPr="002A17A5">
        <w:rPr>
          <w:sz w:val="20"/>
          <w:szCs w:val="20"/>
        </w:rPr>
        <w:t xml:space="preserve">. The outreach volunteers, selected from the affected communities and trained by UNHCR and its partners, play a fundamental and active role in building trust between UNHCR and the communities. The outreach volunteers’ responsibilities are: </w:t>
      </w:r>
    </w:p>
    <w:p w14:paraId="18D364B1" w14:textId="77777777" w:rsidR="001C7BE1" w:rsidRPr="002A17A5" w:rsidRDefault="001C7BE1" w:rsidP="002A17A5">
      <w:pPr>
        <w:pStyle w:val="Style17"/>
        <w:numPr>
          <w:ilvl w:val="0"/>
          <w:numId w:val="29"/>
        </w:numPr>
        <w:spacing w:before="0" w:after="0"/>
        <w:contextualSpacing/>
        <w:rPr>
          <w:sz w:val="20"/>
          <w:szCs w:val="20"/>
        </w:rPr>
      </w:pPr>
      <w:r w:rsidRPr="002A17A5">
        <w:rPr>
          <w:sz w:val="20"/>
          <w:szCs w:val="20"/>
        </w:rPr>
        <w:t xml:space="preserve">acting as advocates for the most vulnerable members within their communities, </w:t>
      </w:r>
    </w:p>
    <w:p w14:paraId="00CA9CC4" w14:textId="77777777" w:rsidR="001C7BE1" w:rsidRPr="002A17A5" w:rsidRDefault="001C7BE1" w:rsidP="002A17A5">
      <w:pPr>
        <w:pStyle w:val="Style17"/>
        <w:numPr>
          <w:ilvl w:val="0"/>
          <w:numId w:val="29"/>
        </w:numPr>
        <w:spacing w:before="0" w:after="0"/>
        <w:contextualSpacing/>
        <w:rPr>
          <w:sz w:val="20"/>
          <w:szCs w:val="20"/>
        </w:rPr>
      </w:pPr>
      <w:r w:rsidRPr="002A17A5">
        <w:rPr>
          <w:sz w:val="20"/>
          <w:szCs w:val="20"/>
        </w:rPr>
        <w:t xml:space="preserve">informing communities of the services available in the community centres, </w:t>
      </w:r>
    </w:p>
    <w:p w14:paraId="77ECC319" w14:textId="77777777" w:rsidR="001C7BE1" w:rsidRPr="002A17A5" w:rsidRDefault="001C7BE1" w:rsidP="002A17A5">
      <w:pPr>
        <w:pStyle w:val="Style17"/>
        <w:numPr>
          <w:ilvl w:val="0"/>
          <w:numId w:val="29"/>
        </w:numPr>
        <w:spacing w:before="0" w:after="0"/>
        <w:contextualSpacing/>
        <w:rPr>
          <w:sz w:val="20"/>
          <w:szCs w:val="20"/>
        </w:rPr>
      </w:pPr>
      <w:r w:rsidRPr="002A17A5">
        <w:rPr>
          <w:sz w:val="20"/>
          <w:szCs w:val="20"/>
        </w:rPr>
        <w:t xml:space="preserve">identifying needs, </w:t>
      </w:r>
    </w:p>
    <w:p w14:paraId="51058341" w14:textId="77777777" w:rsidR="001C7BE1" w:rsidRPr="002A17A5" w:rsidRDefault="001C7BE1" w:rsidP="002A17A5">
      <w:pPr>
        <w:pStyle w:val="Style17"/>
        <w:numPr>
          <w:ilvl w:val="0"/>
          <w:numId w:val="29"/>
        </w:numPr>
        <w:spacing w:before="0" w:after="0"/>
        <w:contextualSpacing/>
        <w:rPr>
          <w:sz w:val="20"/>
          <w:szCs w:val="20"/>
        </w:rPr>
      </w:pPr>
      <w:r w:rsidRPr="002A17A5">
        <w:rPr>
          <w:sz w:val="20"/>
          <w:szCs w:val="20"/>
        </w:rPr>
        <w:t xml:space="preserve">providing first response, and </w:t>
      </w:r>
    </w:p>
    <w:p w14:paraId="5B892CA7" w14:textId="77777777" w:rsidR="001C7BE1" w:rsidRPr="002A17A5" w:rsidRDefault="001C7BE1" w:rsidP="002A17A5">
      <w:pPr>
        <w:pStyle w:val="Style17"/>
        <w:numPr>
          <w:ilvl w:val="0"/>
          <w:numId w:val="29"/>
        </w:numPr>
        <w:spacing w:before="0" w:after="0"/>
        <w:contextualSpacing/>
        <w:rPr>
          <w:sz w:val="20"/>
          <w:szCs w:val="20"/>
        </w:rPr>
      </w:pPr>
      <w:r w:rsidRPr="002A17A5">
        <w:rPr>
          <w:sz w:val="20"/>
          <w:szCs w:val="20"/>
        </w:rPr>
        <w:t xml:space="preserve">referring cases to the community centres or other services providers for further intervention. </w:t>
      </w:r>
    </w:p>
    <w:p w14:paraId="3882ECEB" w14:textId="77777777" w:rsidR="001C7BE1" w:rsidRPr="002A17A5" w:rsidRDefault="001C7BE1" w:rsidP="002A17A5">
      <w:pPr>
        <w:pStyle w:val="Style17"/>
        <w:spacing w:before="0" w:after="0"/>
        <w:ind w:left="720"/>
        <w:contextualSpacing/>
        <w:rPr>
          <w:sz w:val="20"/>
          <w:szCs w:val="20"/>
        </w:rPr>
      </w:pPr>
    </w:p>
    <w:p w14:paraId="11C7BC94" w14:textId="77777777" w:rsidR="001C7BE1" w:rsidRPr="002A17A5" w:rsidRDefault="001C7BE1" w:rsidP="002A17A5">
      <w:pPr>
        <w:pStyle w:val="Style17"/>
        <w:spacing w:before="0" w:after="0"/>
        <w:rPr>
          <w:b/>
          <w:bCs/>
          <w:sz w:val="20"/>
          <w:szCs w:val="20"/>
        </w:rPr>
      </w:pPr>
      <w:r w:rsidRPr="002A17A5">
        <w:rPr>
          <w:noProof/>
        </w:rPr>
        <w:drawing>
          <wp:anchor distT="0" distB="0" distL="114300" distR="114300" simplePos="0" relativeHeight="251663360" behindDoc="0" locked="0" layoutInCell="1" allowOverlap="1" wp14:anchorId="1DC417E0" wp14:editId="7D8605E5">
            <wp:simplePos x="0" y="0"/>
            <wp:positionH relativeFrom="margin">
              <wp:align>center</wp:align>
            </wp:positionH>
            <wp:positionV relativeFrom="paragraph">
              <wp:posOffset>551815</wp:posOffset>
            </wp:positionV>
            <wp:extent cx="5776595" cy="326834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76595" cy="3268345"/>
                    </a:xfrm>
                    <a:prstGeom prst="rect">
                      <a:avLst/>
                    </a:prstGeom>
                  </pic:spPr>
                </pic:pic>
              </a:graphicData>
            </a:graphic>
            <wp14:sizeRelH relativeFrom="page">
              <wp14:pctWidth>0</wp14:pctWidth>
            </wp14:sizeRelH>
            <wp14:sizeRelV relativeFrom="page">
              <wp14:pctHeight>0</wp14:pctHeight>
            </wp14:sizeRelV>
          </wp:anchor>
        </w:drawing>
      </w:r>
      <w:r w:rsidRPr="002A17A5">
        <w:rPr>
          <w:sz w:val="20"/>
          <w:szCs w:val="20"/>
        </w:rPr>
        <w:t>As of June 2023, UNHCR was supporting 114 community and satellite centres and 108 mobile units in all 14 governorates of the country and engaging around 2,400 outreach volunteers to strengthen its protection activities.</w:t>
      </w:r>
    </w:p>
    <w:p w14:paraId="369A3F00" w14:textId="77777777" w:rsidR="001C7BE1" w:rsidRPr="002A17A5" w:rsidRDefault="001C7BE1" w:rsidP="002A17A5">
      <w:pPr>
        <w:pStyle w:val="Style17"/>
        <w:spacing w:before="0" w:after="0"/>
        <w:ind w:left="360" w:hanging="360"/>
        <w:rPr>
          <w:b/>
          <w:bCs/>
          <w:sz w:val="20"/>
          <w:szCs w:val="20"/>
        </w:rPr>
      </w:pPr>
    </w:p>
    <w:p w14:paraId="566FB68B" w14:textId="77777777" w:rsidR="001C7BE1" w:rsidRPr="002A17A5" w:rsidRDefault="001C7BE1" w:rsidP="002A17A5">
      <w:pPr>
        <w:pStyle w:val="Style17"/>
        <w:spacing w:before="0" w:after="0"/>
        <w:ind w:left="360" w:hanging="360"/>
        <w:rPr>
          <w:b/>
          <w:bCs/>
          <w:color w:val="0071BB"/>
          <w:sz w:val="20"/>
          <w:szCs w:val="20"/>
          <w:lang w:val="en-US"/>
        </w:rPr>
      </w:pPr>
      <w:bookmarkStart w:id="4" w:name="_Hlk104462817"/>
      <w:bookmarkStart w:id="5" w:name="_Hlk104463556"/>
      <w:r w:rsidRPr="002A17A5">
        <w:rPr>
          <w:b/>
          <w:bCs/>
          <w:color w:val="0071BB"/>
          <w:sz w:val="20"/>
          <w:szCs w:val="20"/>
          <w:lang w:val="en-US"/>
        </w:rPr>
        <w:t>Delivering protection services through the community-based protection network</w:t>
      </w:r>
    </w:p>
    <w:p w14:paraId="16BAE0A5" w14:textId="77777777" w:rsidR="001C7BE1" w:rsidRPr="002A17A5" w:rsidRDefault="001C7BE1" w:rsidP="002A17A5">
      <w:pPr>
        <w:pStyle w:val="Style17"/>
        <w:spacing w:before="0" w:after="0"/>
        <w:ind w:left="360" w:hanging="360"/>
        <w:rPr>
          <w:color w:val="0070C0"/>
          <w:sz w:val="20"/>
          <w:szCs w:val="20"/>
          <w:lang w:val="en-US"/>
        </w:rPr>
      </w:pPr>
      <w:r w:rsidRPr="002A17A5">
        <w:rPr>
          <w:b/>
          <w:bCs/>
          <w:color w:val="0071BB"/>
          <w:sz w:val="20"/>
          <w:szCs w:val="20"/>
          <w:lang w:val="en-US"/>
        </w:rPr>
        <w:t xml:space="preserve">   </w:t>
      </w:r>
      <w:r w:rsidRPr="002A17A5">
        <w:rPr>
          <w:color w:val="0070C0"/>
          <w:sz w:val="20"/>
          <w:szCs w:val="20"/>
          <w:lang w:val="en-US"/>
        </w:rPr>
        <w:t xml:space="preserve">Indicators: </w:t>
      </w:r>
    </w:p>
    <w:p w14:paraId="1A48CDDF" w14:textId="2C3B6976" w:rsidR="001C7BE1" w:rsidRPr="002A17A5" w:rsidRDefault="001C7BE1" w:rsidP="002A17A5">
      <w:pPr>
        <w:pStyle w:val="Style17"/>
        <w:numPr>
          <w:ilvl w:val="0"/>
          <w:numId w:val="27"/>
        </w:numPr>
        <w:spacing w:before="0" w:after="0"/>
        <w:rPr>
          <w:b/>
          <w:bCs/>
          <w:color w:val="000000"/>
          <w:sz w:val="20"/>
          <w:szCs w:val="20"/>
          <w:lang w:val="en-US" w:eastAsia="en-US"/>
        </w:rPr>
      </w:pPr>
      <w:r w:rsidRPr="002A17A5">
        <w:rPr>
          <w:color w:val="0070C0"/>
          <w:sz w:val="20"/>
          <w:szCs w:val="20"/>
          <w:lang w:val="en-US"/>
        </w:rPr>
        <w:t xml:space="preserve"># of people receiving protection services through community </w:t>
      </w:r>
      <w:r w:rsidR="00EF275D" w:rsidRPr="002A17A5">
        <w:rPr>
          <w:color w:val="0070C0"/>
          <w:sz w:val="20"/>
          <w:szCs w:val="20"/>
          <w:lang w:val="en-US"/>
        </w:rPr>
        <w:t>centers</w:t>
      </w:r>
      <w:r w:rsidRPr="002A17A5">
        <w:rPr>
          <w:color w:val="0070C0"/>
          <w:sz w:val="20"/>
          <w:szCs w:val="20"/>
          <w:lang w:val="en-US"/>
        </w:rPr>
        <w:t xml:space="preserve">/satellite </w:t>
      </w:r>
      <w:r w:rsidR="00EF275D" w:rsidRPr="002A17A5">
        <w:rPr>
          <w:color w:val="0070C0"/>
          <w:sz w:val="20"/>
          <w:szCs w:val="20"/>
          <w:lang w:val="en-US"/>
        </w:rPr>
        <w:t>centers</w:t>
      </w:r>
      <w:r w:rsidRPr="002A17A5">
        <w:rPr>
          <w:color w:val="0070C0"/>
          <w:sz w:val="20"/>
          <w:szCs w:val="20"/>
          <w:lang w:val="en-US"/>
        </w:rPr>
        <w:t>/mobile units</w:t>
      </w:r>
    </w:p>
    <w:p w14:paraId="760E92C4" w14:textId="77777777" w:rsidR="001C7BE1" w:rsidRPr="002A17A5" w:rsidRDefault="001C7BE1" w:rsidP="002A17A5">
      <w:pPr>
        <w:pStyle w:val="Style17"/>
        <w:numPr>
          <w:ilvl w:val="0"/>
          <w:numId w:val="27"/>
        </w:numPr>
        <w:spacing w:before="0" w:after="0"/>
        <w:rPr>
          <w:b/>
          <w:bCs/>
          <w:color w:val="000000"/>
          <w:sz w:val="20"/>
          <w:szCs w:val="20"/>
          <w:lang w:val="en-US" w:eastAsia="en-US"/>
        </w:rPr>
      </w:pPr>
      <w:r w:rsidRPr="002A17A5">
        <w:rPr>
          <w:color w:val="0070C0"/>
          <w:sz w:val="20"/>
          <w:szCs w:val="20"/>
          <w:lang w:val="en-US"/>
        </w:rPr>
        <w:t xml:space="preserve"># of people in leadership and decision-making positions (# of outreach volunteers) </w:t>
      </w:r>
      <w:r w:rsidRPr="002A17A5">
        <w:rPr>
          <w:b/>
          <w:bCs/>
          <w:color w:val="0071BB"/>
          <w:sz w:val="20"/>
          <w:szCs w:val="20"/>
          <w:lang w:val="en-US"/>
        </w:rPr>
        <w:t xml:space="preserve"> </w:t>
      </w:r>
      <w:r w:rsidRPr="002A17A5">
        <w:rPr>
          <w:b/>
          <w:bCs/>
          <w:color w:val="000000"/>
          <w:sz w:val="20"/>
          <w:szCs w:val="20"/>
          <w:lang w:val="en-US" w:eastAsia="en-US"/>
        </w:rPr>
        <w:t xml:space="preserve"> </w:t>
      </w:r>
    </w:p>
    <w:p w14:paraId="2821503B" w14:textId="77777777" w:rsidR="001C7BE1" w:rsidRPr="002A17A5" w:rsidRDefault="001C7BE1" w:rsidP="002A17A5">
      <w:pPr>
        <w:pStyle w:val="Style17"/>
        <w:spacing w:before="0" w:after="0"/>
        <w:ind w:left="360" w:hanging="360"/>
        <w:rPr>
          <w:b/>
          <w:bCs/>
          <w:color w:val="000000"/>
          <w:sz w:val="20"/>
          <w:szCs w:val="20"/>
          <w:lang w:val="en-US" w:eastAsia="en-US"/>
        </w:rPr>
      </w:pPr>
    </w:p>
    <w:p w14:paraId="210FB7FC" w14:textId="77777777" w:rsidR="001C7BE1" w:rsidRPr="002A17A5" w:rsidRDefault="001C7BE1" w:rsidP="002A17A5">
      <w:pPr>
        <w:pStyle w:val="Style17"/>
        <w:spacing w:before="0" w:after="0"/>
        <w:rPr>
          <w:sz w:val="20"/>
          <w:szCs w:val="20"/>
        </w:rPr>
      </w:pPr>
      <w:r w:rsidRPr="002A17A5">
        <w:rPr>
          <w:sz w:val="20"/>
          <w:szCs w:val="20"/>
        </w:rPr>
        <w:t xml:space="preserve">The assistance provided at the UNHCR-supported community centres, satellite centres and mobile teams with the support of outreach volunteers includes: </w:t>
      </w:r>
    </w:p>
    <w:p w14:paraId="7311FC23" w14:textId="77777777" w:rsidR="001C7BE1" w:rsidRPr="002A17A5" w:rsidRDefault="001C7BE1" w:rsidP="002A17A5">
      <w:pPr>
        <w:pStyle w:val="Style17"/>
        <w:spacing w:before="0" w:after="0"/>
        <w:rPr>
          <w:sz w:val="20"/>
          <w:szCs w:val="20"/>
        </w:rPr>
      </w:pPr>
      <w:r w:rsidRPr="002A17A5">
        <w:rPr>
          <w:rFonts w:eastAsia="Lato"/>
          <w:noProof/>
          <w:color w:val="000000" w:themeColor="text1"/>
          <w:sz w:val="20"/>
          <w:szCs w:val="20"/>
        </w:rPr>
        <w:drawing>
          <wp:anchor distT="0" distB="0" distL="114300" distR="114300" simplePos="0" relativeHeight="251662336" behindDoc="0" locked="0" layoutInCell="1" allowOverlap="1" wp14:anchorId="259AE4A7" wp14:editId="4242B315">
            <wp:simplePos x="0" y="0"/>
            <wp:positionH relativeFrom="margin">
              <wp:posOffset>2927028</wp:posOffset>
            </wp:positionH>
            <wp:positionV relativeFrom="paragraph">
              <wp:posOffset>51227</wp:posOffset>
            </wp:positionV>
            <wp:extent cx="3168650" cy="27158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168650" cy="2715895"/>
                    </a:xfrm>
                    <a:prstGeom prst="rect">
                      <a:avLst/>
                    </a:prstGeom>
                  </pic:spPr>
                </pic:pic>
              </a:graphicData>
            </a:graphic>
            <wp14:sizeRelH relativeFrom="margin">
              <wp14:pctWidth>0</wp14:pctWidth>
            </wp14:sizeRelH>
            <wp14:sizeRelV relativeFrom="margin">
              <wp14:pctHeight>0</wp14:pctHeight>
            </wp14:sizeRelV>
          </wp:anchor>
        </w:drawing>
      </w:r>
    </w:p>
    <w:p w14:paraId="1402B065" w14:textId="77777777" w:rsidR="001C7BE1" w:rsidRPr="002A17A5" w:rsidRDefault="001C7BE1" w:rsidP="002A17A5">
      <w:pPr>
        <w:pStyle w:val="Style17"/>
        <w:numPr>
          <w:ilvl w:val="0"/>
          <w:numId w:val="28"/>
        </w:numPr>
        <w:spacing w:before="0" w:after="0"/>
        <w:ind w:left="426"/>
        <w:rPr>
          <w:sz w:val="20"/>
          <w:szCs w:val="20"/>
        </w:rPr>
      </w:pPr>
      <w:r w:rsidRPr="002A17A5">
        <w:rPr>
          <w:sz w:val="20"/>
          <w:szCs w:val="20"/>
        </w:rPr>
        <w:t xml:space="preserve">child protection case management, </w:t>
      </w:r>
    </w:p>
    <w:p w14:paraId="4635D8E6" w14:textId="77777777" w:rsidR="001C7BE1" w:rsidRPr="002A17A5" w:rsidRDefault="001C7BE1" w:rsidP="002A17A5">
      <w:pPr>
        <w:pStyle w:val="Style17"/>
        <w:numPr>
          <w:ilvl w:val="0"/>
          <w:numId w:val="28"/>
        </w:numPr>
        <w:spacing w:before="0" w:after="0"/>
        <w:ind w:left="426"/>
        <w:rPr>
          <w:sz w:val="20"/>
          <w:szCs w:val="20"/>
        </w:rPr>
      </w:pPr>
      <w:r w:rsidRPr="002A17A5">
        <w:rPr>
          <w:sz w:val="20"/>
          <w:szCs w:val="20"/>
        </w:rPr>
        <w:t xml:space="preserve">legal awareness and legal aid, </w:t>
      </w:r>
    </w:p>
    <w:p w14:paraId="1ACED0F7" w14:textId="77777777" w:rsidR="001C7BE1" w:rsidRPr="002A17A5" w:rsidRDefault="001C7BE1" w:rsidP="002A17A5">
      <w:pPr>
        <w:pStyle w:val="Style17"/>
        <w:numPr>
          <w:ilvl w:val="0"/>
          <w:numId w:val="28"/>
        </w:numPr>
        <w:spacing w:before="0" w:after="0"/>
        <w:ind w:left="426"/>
        <w:rPr>
          <w:sz w:val="20"/>
          <w:szCs w:val="20"/>
        </w:rPr>
      </w:pPr>
      <w:r w:rsidRPr="002A17A5">
        <w:rPr>
          <w:sz w:val="20"/>
          <w:szCs w:val="20"/>
        </w:rPr>
        <w:t xml:space="preserve">psychosocial support, </w:t>
      </w:r>
    </w:p>
    <w:p w14:paraId="0B334C4E" w14:textId="77777777" w:rsidR="001C7BE1" w:rsidRPr="002A17A5" w:rsidRDefault="001C7BE1" w:rsidP="002A17A5">
      <w:pPr>
        <w:pStyle w:val="Style17"/>
        <w:numPr>
          <w:ilvl w:val="0"/>
          <w:numId w:val="28"/>
        </w:numPr>
        <w:spacing w:before="0" w:after="0"/>
        <w:ind w:left="426"/>
        <w:rPr>
          <w:sz w:val="20"/>
          <w:szCs w:val="20"/>
        </w:rPr>
      </w:pPr>
      <w:r w:rsidRPr="002A17A5">
        <w:rPr>
          <w:sz w:val="20"/>
          <w:szCs w:val="20"/>
        </w:rPr>
        <w:t>response and prevention of gender-based violence,</w:t>
      </w:r>
    </w:p>
    <w:p w14:paraId="4A030522" w14:textId="77777777" w:rsidR="001C7BE1" w:rsidRPr="002A17A5" w:rsidRDefault="001C7BE1" w:rsidP="002A17A5">
      <w:pPr>
        <w:pStyle w:val="Style17"/>
        <w:numPr>
          <w:ilvl w:val="0"/>
          <w:numId w:val="28"/>
        </w:numPr>
        <w:spacing w:before="0" w:after="0"/>
        <w:ind w:left="426"/>
        <w:rPr>
          <w:sz w:val="20"/>
          <w:szCs w:val="20"/>
        </w:rPr>
      </w:pPr>
      <w:r w:rsidRPr="002A17A5">
        <w:rPr>
          <w:sz w:val="20"/>
          <w:szCs w:val="20"/>
        </w:rPr>
        <w:t>non-formal education programmes,</w:t>
      </w:r>
    </w:p>
    <w:p w14:paraId="70E8B70D" w14:textId="77777777" w:rsidR="001C7BE1" w:rsidRPr="002A17A5" w:rsidRDefault="001C7BE1" w:rsidP="002A17A5">
      <w:pPr>
        <w:pStyle w:val="Style17"/>
        <w:numPr>
          <w:ilvl w:val="0"/>
          <w:numId w:val="28"/>
        </w:numPr>
        <w:spacing w:before="0" w:after="0"/>
        <w:ind w:left="426"/>
        <w:rPr>
          <w:sz w:val="20"/>
          <w:szCs w:val="20"/>
        </w:rPr>
      </w:pPr>
      <w:r w:rsidRPr="002A17A5">
        <w:rPr>
          <w:sz w:val="20"/>
          <w:szCs w:val="20"/>
        </w:rPr>
        <w:t xml:space="preserve">services for persons with disabilities and older persons, </w:t>
      </w:r>
    </w:p>
    <w:p w14:paraId="2AC3556D" w14:textId="77777777" w:rsidR="001C7BE1" w:rsidRPr="002A17A5" w:rsidRDefault="001C7BE1" w:rsidP="002A17A5">
      <w:pPr>
        <w:pStyle w:val="Style17"/>
        <w:numPr>
          <w:ilvl w:val="0"/>
          <w:numId w:val="28"/>
        </w:numPr>
        <w:spacing w:before="0" w:after="0"/>
        <w:ind w:left="426"/>
        <w:rPr>
          <w:sz w:val="20"/>
          <w:szCs w:val="20"/>
        </w:rPr>
      </w:pPr>
      <w:r w:rsidRPr="002A17A5">
        <w:rPr>
          <w:sz w:val="20"/>
          <w:szCs w:val="20"/>
        </w:rPr>
        <w:t xml:space="preserve">social and recreational activities, </w:t>
      </w:r>
    </w:p>
    <w:p w14:paraId="22B0F910" w14:textId="77777777" w:rsidR="001C7BE1" w:rsidRPr="002A17A5" w:rsidRDefault="001C7BE1" w:rsidP="002A17A5">
      <w:pPr>
        <w:pStyle w:val="Style17"/>
        <w:numPr>
          <w:ilvl w:val="0"/>
          <w:numId w:val="28"/>
        </w:numPr>
        <w:spacing w:before="0" w:after="0"/>
        <w:ind w:left="426"/>
        <w:rPr>
          <w:sz w:val="20"/>
          <w:szCs w:val="20"/>
        </w:rPr>
      </w:pPr>
      <w:r w:rsidRPr="002A17A5">
        <w:rPr>
          <w:sz w:val="20"/>
          <w:szCs w:val="20"/>
        </w:rPr>
        <w:t>life and vocational skills development,</w:t>
      </w:r>
    </w:p>
    <w:p w14:paraId="7A4F92B5" w14:textId="77777777" w:rsidR="001C7BE1" w:rsidRPr="002A17A5" w:rsidRDefault="001C7BE1" w:rsidP="002A17A5">
      <w:pPr>
        <w:pStyle w:val="Style17"/>
        <w:numPr>
          <w:ilvl w:val="0"/>
          <w:numId w:val="28"/>
        </w:numPr>
        <w:spacing w:before="0" w:after="0"/>
        <w:ind w:left="426"/>
        <w:rPr>
          <w:sz w:val="20"/>
          <w:szCs w:val="20"/>
        </w:rPr>
      </w:pPr>
      <w:r w:rsidRPr="002A17A5">
        <w:rPr>
          <w:sz w:val="20"/>
          <w:szCs w:val="20"/>
        </w:rPr>
        <w:t xml:space="preserve">income-generating support, </w:t>
      </w:r>
    </w:p>
    <w:p w14:paraId="59BC16EC" w14:textId="77777777" w:rsidR="001C7BE1" w:rsidRPr="002A17A5" w:rsidRDefault="001C7BE1" w:rsidP="002A17A5">
      <w:pPr>
        <w:pStyle w:val="Style17"/>
        <w:numPr>
          <w:ilvl w:val="0"/>
          <w:numId w:val="28"/>
        </w:numPr>
        <w:spacing w:before="0" w:after="0"/>
        <w:ind w:left="426"/>
        <w:rPr>
          <w:sz w:val="20"/>
          <w:szCs w:val="20"/>
        </w:rPr>
      </w:pPr>
      <w:r w:rsidRPr="002A17A5">
        <w:rPr>
          <w:sz w:val="20"/>
          <w:szCs w:val="20"/>
        </w:rPr>
        <w:t xml:space="preserve">health counselling, </w:t>
      </w:r>
    </w:p>
    <w:p w14:paraId="1FC84E9A" w14:textId="77777777" w:rsidR="001C7BE1" w:rsidRPr="002A17A5" w:rsidRDefault="001C7BE1" w:rsidP="002A17A5">
      <w:pPr>
        <w:pStyle w:val="Style17"/>
        <w:numPr>
          <w:ilvl w:val="0"/>
          <w:numId w:val="28"/>
        </w:numPr>
        <w:spacing w:before="0" w:after="0"/>
        <w:ind w:left="426"/>
        <w:rPr>
          <w:sz w:val="20"/>
          <w:szCs w:val="20"/>
        </w:rPr>
      </w:pPr>
      <w:r w:rsidRPr="002A17A5">
        <w:rPr>
          <w:sz w:val="20"/>
          <w:szCs w:val="20"/>
        </w:rPr>
        <w:t xml:space="preserve">awareness-raising on a range of protection issues, and </w:t>
      </w:r>
    </w:p>
    <w:p w14:paraId="627C2EE1" w14:textId="77777777" w:rsidR="001C7BE1" w:rsidRPr="002A17A5" w:rsidRDefault="001C7BE1" w:rsidP="002A17A5">
      <w:pPr>
        <w:pStyle w:val="Style17"/>
        <w:numPr>
          <w:ilvl w:val="0"/>
          <w:numId w:val="28"/>
        </w:numPr>
        <w:spacing w:before="0" w:after="0"/>
        <w:ind w:left="426"/>
        <w:rPr>
          <w:sz w:val="20"/>
          <w:szCs w:val="20"/>
        </w:rPr>
      </w:pPr>
      <w:r w:rsidRPr="002A17A5">
        <w:rPr>
          <w:sz w:val="20"/>
          <w:szCs w:val="20"/>
        </w:rPr>
        <w:t>consultations with communities to ensure their meaningful participation.</w:t>
      </w:r>
    </w:p>
    <w:p w14:paraId="511F4BC6" w14:textId="77777777" w:rsidR="001C7BE1" w:rsidRPr="002A17A5" w:rsidRDefault="001C7BE1" w:rsidP="002A17A5">
      <w:pPr>
        <w:pStyle w:val="Style17"/>
        <w:spacing w:before="0" w:after="0"/>
        <w:ind w:left="66"/>
        <w:rPr>
          <w:sz w:val="20"/>
          <w:szCs w:val="20"/>
        </w:rPr>
      </w:pPr>
    </w:p>
    <w:p w14:paraId="38AAC332" w14:textId="77777777" w:rsidR="001C7BE1" w:rsidRPr="002A17A5" w:rsidRDefault="001C7BE1" w:rsidP="002A17A5">
      <w:pPr>
        <w:pStyle w:val="Style17"/>
        <w:spacing w:before="0" w:after="0"/>
        <w:ind w:left="66"/>
        <w:rPr>
          <w:sz w:val="20"/>
          <w:szCs w:val="20"/>
        </w:rPr>
      </w:pPr>
      <w:r w:rsidRPr="002A17A5">
        <w:rPr>
          <w:sz w:val="20"/>
          <w:szCs w:val="20"/>
        </w:rPr>
        <w:t>People receive the assistance based on their assessed needs and vulnerabilities.</w:t>
      </w:r>
    </w:p>
    <w:p w14:paraId="0A0F2DF5" w14:textId="77777777" w:rsidR="001C7BE1" w:rsidRPr="002A17A5" w:rsidRDefault="001C7BE1" w:rsidP="002A17A5">
      <w:pPr>
        <w:pStyle w:val="Style17"/>
        <w:spacing w:before="0" w:after="0"/>
        <w:ind w:left="66"/>
        <w:rPr>
          <w:sz w:val="20"/>
          <w:szCs w:val="20"/>
        </w:rPr>
      </w:pPr>
    </w:p>
    <w:p w14:paraId="0362CCDA" w14:textId="77777777" w:rsidR="001C7BE1" w:rsidRPr="002A17A5" w:rsidRDefault="001C7BE1" w:rsidP="002A17A5">
      <w:pPr>
        <w:pStyle w:val="Style17"/>
        <w:spacing w:before="0" w:after="0"/>
        <w:ind w:left="360" w:hanging="360"/>
        <w:rPr>
          <w:b/>
          <w:bCs/>
          <w:color w:val="0071BB"/>
          <w:sz w:val="20"/>
          <w:szCs w:val="20"/>
          <w:lang w:val="en-US"/>
        </w:rPr>
      </w:pPr>
      <w:r w:rsidRPr="002A17A5">
        <w:rPr>
          <w:b/>
          <w:bCs/>
          <w:color w:val="0071BB"/>
          <w:sz w:val="20"/>
          <w:szCs w:val="20"/>
          <w:lang w:val="en-US"/>
        </w:rPr>
        <w:t xml:space="preserve">Supporting community-led initiatives    </w:t>
      </w:r>
    </w:p>
    <w:p w14:paraId="00596732" w14:textId="77777777" w:rsidR="001C7BE1" w:rsidRPr="002A17A5" w:rsidRDefault="001C7BE1" w:rsidP="002A17A5">
      <w:pPr>
        <w:pStyle w:val="Style17"/>
        <w:spacing w:before="0" w:after="0"/>
        <w:ind w:left="360" w:hanging="360"/>
        <w:rPr>
          <w:color w:val="0070C0"/>
          <w:sz w:val="20"/>
          <w:szCs w:val="20"/>
          <w:lang w:val="en-US"/>
        </w:rPr>
      </w:pPr>
    </w:p>
    <w:p w14:paraId="00D88BC9" w14:textId="77777777" w:rsidR="001C7BE1" w:rsidRPr="002A17A5" w:rsidRDefault="001C7BE1" w:rsidP="002A17A5">
      <w:pPr>
        <w:pStyle w:val="Style17"/>
        <w:spacing w:before="0" w:after="0"/>
        <w:ind w:left="360" w:hanging="360"/>
        <w:rPr>
          <w:color w:val="0070C0"/>
          <w:sz w:val="20"/>
          <w:szCs w:val="20"/>
          <w:lang w:val="en-US"/>
        </w:rPr>
      </w:pPr>
      <w:r w:rsidRPr="002A17A5">
        <w:rPr>
          <w:color w:val="0070C0"/>
          <w:sz w:val="20"/>
          <w:szCs w:val="20"/>
          <w:lang w:val="en-US"/>
        </w:rPr>
        <w:t xml:space="preserve">Indicator: </w:t>
      </w:r>
    </w:p>
    <w:p w14:paraId="12059A9E" w14:textId="66D59313" w:rsidR="001C7BE1" w:rsidRPr="002A17A5" w:rsidRDefault="001C7BE1" w:rsidP="002A17A5">
      <w:pPr>
        <w:pStyle w:val="Style17"/>
        <w:numPr>
          <w:ilvl w:val="0"/>
          <w:numId w:val="27"/>
        </w:numPr>
        <w:spacing w:before="0" w:after="0"/>
        <w:rPr>
          <w:rFonts w:eastAsia="Lato"/>
          <w:color w:val="000000" w:themeColor="text1"/>
          <w:sz w:val="20"/>
          <w:szCs w:val="20"/>
          <w:lang w:val="en-US"/>
        </w:rPr>
      </w:pPr>
      <w:r w:rsidRPr="002A17A5">
        <w:rPr>
          <w:color w:val="0070C0"/>
          <w:sz w:val="20"/>
          <w:szCs w:val="20"/>
          <w:lang w:val="en-US"/>
        </w:rPr>
        <w:t xml:space="preserve"># of community-led initiatives supported </w:t>
      </w:r>
      <w:bookmarkEnd w:id="4"/>
      <w:bookmarkEnd w:id="5"/>
    </w:p>
    <w:p w14:paraId="7C0955DE" w14:textId="77777777" w:rsidR="001C7BE1" w:rsidRPr="002A17A5" w:rsidRDefault="001C7BE1" w:rsidP="002A17A5">
      <w:pPr>
        <w:spacing w:after="0"/>
        <w:jc w:val="both"/>
        <w:rPr>
          <w:rFonts w:ascii="Arial" w:hAnsi="Arial" w:cs="Arial"/>
          <w:sz w:val="20"/>
          <w:szCs w:val="20"/>
        </w:rPr>
      </w:pPr>
      <w:r w:rsidRPr="002A17A5">
        <w:rPr>
          <w:rFonts w:ascii="Arial" w:hAnsi="Arial" w:cs="Arial"/>
          <w:sz w:val="20"/>
          <w:szCs w:val="20"/>
        </w:rPr>
        <w:t>To enhance engagement of beneficiaries in UNHCR’s assistance delivery, UNHCR supports communities to identify their needs and priorities, design projects to address the issues, and implement the projects themselves (“</w:t>
      </w:r>
      <w:r w:rsidRPr="002A17A5">
        <w:rPr>
          <w:rFonts w:ascii="Arial" w:hAnsi="Arial" w:cs="Arial"/>
          <w:i/>
          <w:iCs/>
          <w:sz w:val="20"/>
          <w:szCs w:val="20"/>
        </w:rPr>
        <w:t>community-led initiatives</w:t>
      </w:r>
      <w:r w:rsidRPr="002A17A5">
        <w:rPr>
          <w:rFonts w:ascii="Arial" w:hAnsi="Arial" w:cs="Arial"/>
          <w:sz w:val="20"/>
          <w:szCs w:val="20"/>
        </w:rPr>
        <w:t>”).</w:t>
      </w:r>
      <w:r w:rsidRPr="002A17A5">
        <w:rPr>
          <w:rFonts w:ascii="Arial" w:hAnsi="Arial" w:cs="Arial"/>
        </w:rPr>
        <w:t xml:space="preserve"> </w:t>
      </w:r>
      <w:r w:rsidRPr="002A17A5">
        <w:rPr>
          <w:rFonts w:ascii="Arial" w:hAnsi="Arial" w:cs="Arial"/>
          <w:sz w:val="20"/>
          <w:szCs w:val="20"/>
        </w:rPr>
        <w:t xml:space="preserve">The community-led initiatives allow the communities to build up resilience and respond to needs prioritized by themselves. </w:t>
      </w:r>
    </w:p>
    <w:p w14:paraId="0D3027E1" w14:textId="77777777" w:rsidR="001C7BE1" w:rsidRPr="002A17A5" w:rsidRDefault="001C7BE1" w:rsidP="002A17A5">
      <w:pPr>
        <w:spacing w:after="0"/>
        <w:jc w:val="both"/>
        <w:rPr>
          <w:rFonts w:ascii="Arial" w:hAnsi="Arial" w:cs="Arial"/>
          <w:sz w:val="20"/>
          <w:szCs w:val="20"/>
        </w:rPr>
      </w:pPr>
    </w:p>
    <w:p w14:paraId="0B768A87" w14:textId="77777777" w:rsidR="001C7BE1" w:rsidRPr="002A17A5" w:rsidRDefault="001C7BE1" w:rsidP="002A17A5">
      <w:pPr>
        <w:spacing w:after="0"/>
        <w:jc w:val="both"/>
        <w:rPr>
          <w:rFonts w:ascii="Arial" w:hAnsi="Arial" w:cs="Arial"/>
          <w:sz w:val="20"/>
          <w:szCs w:val="20"/>
        </w:rPr>
      </w:pPr>
      <w:r w:rsidRPr="002A17A5">
        <w:rPr>
          <w:rFonts w:ascii="Arial" w:hAnsi="Arial" w:cs="Arial"/>
          <w:sz w:val="20"/>
          <w:szCs w:val="20"/>
        </w:rPr>
        <w:t>The community-led initiatives have various objectives such as: social cohesion, life skills development, peace building, conflict resolution, poverty reduction, social protection and social inclusion. Some examples of community-led initiatives are establishing a safe place for students to study, producing winter clothes for older people, sewing school uniforms for children of families in need, repelling insects in residential areas to protect people from insect-borne diseases, and providing equipment to schools.</w:t>
      </w:r>
    </w:p>
    <w:p w14:paraId="5DAD21D3" w14:textId="77777777" w:rsidR="001C7BE1" w:rsidRPr="002A17A5" w:rsidRDefault="001C7BE1" w:rsidP="002A17A5">
      <w:pPr>
        <w:spacing w:after="0"/>
        <w:jc w:val="both"/>
        <w:rPr>
          <w:rFonts w:ascii="Arial" w:hAnsi="Arial" w:cs="Arial"/>
          <w:sz w:val="20"/>
          <w:szCs w:val="20"/>
        </w:rPr>
      </w:pPr>
      <w:r w:rsidRPr="002A17A5">
        <w:rPr>
          <w:rFonts w:ascii="Arial" w:hAnsi="Arial" w:cs="Arial"/>
          <w:sz w:val="20"/>
          <w:szCs w:val="20"/>
        </w:rPr>
        <w:t xml:space="preserve">              </w:t>
      </w:r>
    </w:p>
    <w:p w14:paraId="55F7921D" w14:textId="77777777" w:rsidR="001C7BE1" w:rsidRPr="002A17A5" w:rsidRDefault="001C7BE1" w:rsidP="002A17A5">
      <w:pPr>
        <w:spacing w:after="0"/>
        <w:jc w:val="both"/>
        <w:rPr>
          <w:rFonts w:ascii="Arial" w:hAnsi="Arial" w:cs="Arial"/>
          <w:sz w:val="20"/>
          <w:szCs w:val="20"/>
        </w:rPr>
      </w:pPr>
      <w:r w:rsidRPr="002A17A5">
        <w:rPr>
          <w:rFonts w:ascii="Arial" w:hAnsi="Arial" w:cs="Arial"/>
          <w:sz w:val="20"/>
          <w:szCs w:val="20"/>
        </w:rPr>
        <w:t xml:space="preserve">In 2022, around 900 community-led initiatives were successfully carried out in 14 governorates. </w:t>
      </w:r>
    </w:p>
    <w:p w14:paraId="15AD430C" w14:textId="2A782EA6" w:rsidR="001C7BE1" w:rsidRPr="002A17A5" w:rsidRDefault="001C7BE1" w:rsidP="002A17A5">
      <w:pPr>
        <w:spacing w:after="0"/>
        <w:jc w:val="both"/>
        <w:rPr>
          <w:rFonts w:ascii="Arial" w:hAnsi="Arial" w:cs="Arial"/>
          <w:sz w:val="20"/>
          <w:szCs w:val="20"/>
        </w:rPr>
      </w:pPr>
    </w:p>
    <w:p w14:paraId="5FA25B9D" w14:textId="77777777" w:rsidR="00433284" w:rsidRPr="002A17A5" w:rsidRDefault="00433284" w:rsidP="002A17A5">
      <w:pPr>
        <w:spacing w:after="0"/>
        <w:jc w:val="both"/>
        <w:rPr>
          <w:rFonts w:ascii="Arial" w:hAnsi="Arial" w:cs="Arial"/>
          <w:sz w:val="20"/>
          <w:szCs w:val="20"/>
        </w:rPr>
      </w:pPr>
    </w:p>
    <w:p w14:paraId="32F1D50A" w14:textId="77777777" w:rsidR="001C7BE1" w:rsidRPr="002A17A5" w:rsidRDefault="001C7BE1" w:rsidP="00F26129">
      <w:pPr>
        <w:pStyle w:val="UNHCRcontentheading2"/>
      </w:pPr>
      <w:r w:rsidRPr="002A17A5">
        <w:t>Beneficiaries</w:t>
      </w:r>
    </w:p>
    <w:p w14:paraId="366794E2" w14:textId="77777777" w:rsidR="00433284" w:rsidRPr="002A17A5" w:rsidRDefault="00433284" w:rsidP="002A17A5">
      <w:pPr>
        <w:spacing w:after="0"/>
        <w:jc w:val="both"/>
        <w:rPr>
          <w:rFonts w:ascii="Arial" w:hAnsi="Arial" w:cs="Arial"/>
          <w:iCs/>
          <w:color w:val="000000"/>
          <w:sz w:val="20"/>
          <w:szCs w:val="20"/>
        </w:rPr>
      </w:pPr>
    </w:p>
    <w:p w14:paraId="0286A486" w14:textId="4627AA2D" w:rsidR="001C7BE1" w:rsidRPr="002A17A5" w:rsidRDefault="001C7BE1" w:rsidP="002A17A5">
      <w:pPr>
        <w:spacing w:after="0"/>
        <w:jc w:val="both"/>
        <w:rPr>
          <w:rFonts w:ascii="Arial" w:hAnsi="Arial" w:cs="Arial"/>
          <w:iCs/>
          <w:color w:val="000000"/>
          <w:sz w:val="20"/>
          <w:szCs w:val="20"/>
        </w:rPr>
      </w:pPr>
      <w:r w:rsidRPr="002A17A5">
        <w:rPr>
          <w:rFonts w:ascii="Arial" w:hAnsi="Arial" w:cs="Arial"/>
          <w:iCs/>
          <w:color w:val="000000"/>
          <w:sz w:val="20"/>
          <w:szCs w:val="20"/>
        </w:rPr>
        <w:t xml:space="preserve">The generous </w:t>
      </w:r>
      <w:r w:rsidR="002315D8">
        <w:rPr>
          <w:rFonts w:ascii="Arial" w:hAnsi="Arial" w:cs="Arial"/>
          <w:iCs/>
          <w:color w:val="000000"/>
          <w:sz w:val="20"/>
          <w:szCs w:val="20"/>
        </w:rPr>
        <w:t>funding</w:t>
      </w:r>
      <w:r w:rsidRPr="002A17A5">
        <w:rPr>
          <w:rFonts w:ascii="Arial" w:hAnsi="Arial" w:cs="Arial"/>
          <w:iCs/>
          <w:color w:val="000000"/>
          <w:sz w:val="20"/>
          <w:szCs w:val="20"/>
        </w:rPr>
        <w:t xml:space="preserve"> from Belgium will contribute to supporting approximately 14,500 vulnerable people </w:t>
      </w:r>
      <w:r w:rsidR="002315D8">
        <w:rPr>
          <w:rFonts w:ascii="Arial" w:hAnsi="Arial" w:cs="Arial"/>
          <w:iCs/>
          <w:color w:val="000000"/>
          <w:sz w:val="20"/>
          <w:szCs w:val="20"/>
        </w:rPr>
        <w:t>a</w:t>
      </w:r>
      <w:r w:rsidRPr="002A17A5">
        <w:rPr>
          <w:rFonts w:ascii="Arial" w:hAnsi="Arial" w:cs="Arial"/>
          <w:iCs/>
          <w:color w:val="000000"/>
          <w:sz w:val="20"/>
          <w:szCs w:val="20"/>
        </w:rPr>
        <w:t>cross Syria</w:t>
      </w:r>
      <w:r w:rsidR="00CE142E">
        <w:rPr>
          <w:rFonts w:ascii="Arial" w:hAnsi="Arial" w:cs="Arial"/>
          <w:iCs/>
          <w:color w:val="000000"/>
          <w:sz w:val="20"/>
          <w:szCs w:val="20"/>
        </w:rPr>
        <w:t xml:space="preserve"> (</w:t>
      </w:r>
      <w:r w:rsidRPr="002A17A5">
        <w:rPr>
          <w:rFonts w:ascii="Arial" w:hAnsi="Arial" w:cs="Arial"/>
          <w:iCs/>
          <w:color w:val="000000"/>
          <w:sz w:val="20"/>
          <w:szCs w:val="20"/>
        </w:rPr>
        <w:t>the number of beneficiaries will be confirmed after the detailed planning around October 2023)</w:t>
      </w:r>
      <w:r w:rsidR="00EF275D" w:rsidRPr="002A17A5">
        <w:rPr>
          <w:rFonts w:ascii="Arial" w:hAnsi="Arial" w:cs="Arial"/>
          <w:iCs/>
          <w:color w:val="000000"/>
          <w:sz w:val="20"/>
          <w:szCs w:val="20"/>
        </w:rPr>
        <w:t>.</w:t>
      </w:r>
    </w:p>
    <w:p w14:paraId="02624B87" w14:textId="77777777" w:rsidR="001C7BE1" w:rsidRPr="002A17A5" w:rsidRDefault="001C7BE1" w:rsidP="002A17A5">
      <w:pPr>
        <w:spacing w:after="0"/>
        <w:jc w:val="both"/>
        <w:rPr>
          <w:rFonts w:ascii="Arial" w:hAnsi="Arial" w:cs="Arial"/>
          <w:iCs/>
          <w:color w:val="000000"/>
          <w:sz w:val="20"/>
          <w:szCs w:val="20"/>
        </w:rPr>
      </w:pPr>
    </w:p>
    <w:p w14:paraId="0FF818EB" w14:textId="77777777" w:rsidR="001C7BE1" w:rsidRPr="002A17A5" w:rsidRDefault="001C7BE1" w:rsidP="002A17A5">
      <w:pPr>
        <w:spacing w:after="0"/>
        <w:jc w:val="both"/>
        <w:rPr>
          <w:rFonts w:ascii="Arial" w:hAnsi="Arial" w:cs="Arial"/>
          <w:iCs/>
          <w:color w:val="000000"/>
          <w:sz w:val="20"/>
          <w:szCs w:val="20"/>
        </w:rPr>
      </w:pPr>
    </w:p>
    <w:p w14:paraId="3BE0B38D" w14:textId="77777777" w:rsidR="001C7BE1" w:rsidRPr="002A17A5" w:rsidRDefault="001C7BE1" w:rsidP="00F26129">
      <w:pPr>
        <w:pStyle w:val="UNHCRcontentheading2"/>
      </w:pPr>
      <w:r w:rsidRPr="002A17A5">
        <w:t>Financial requirements</w:t>
      </w:r>
    </w:p>
    <w:p w14:paraId="365505AE" w14:textId="77777777" w:rsidR="001C7BE1" w:rsidRPr="002A17A5" w:rsidRDefault="001C7BE1" w:rsidP="002A17A5">
      <w:pPr>
        <w:spacing w:after="0"/>
        <w:jc w:val="both"/>
        <w:rPr>
          <w:rFonts w:ascii="Arial" w:hAnsi="Arial" w:cs="Arial"/>
          <w:iCs/>
          <w:color w:val="000000"/>
          <w:sz w:val="20"/>
          <w:szCs w:val="20"/>
        </w:rPr>
      </w:pPr>
    </w:p>
    <w:tbl>
      <w:tblPr>
        <w:tblW w:w="9781" w:type="dxa"/>
        <w:tblLook w:val="04A0" w:firstRow="1" w:lastRow="0" w:firstColumn="1" w:lastColumn="0" w:noHBand="0" w:noVBand="1"/>
      </w:tblPr>
      <w:tblGrid>
        <w:gridCol w:w="1985"/>
        <w:gridCol w:w="935"/>
        <w:gridCol w:w="1366"/>
        <w:gridCol w:w="1951"/>
        <w:gridCol w:w="1843"/>
        <w:gridCol w:w="1701"/>
      </w:tblGrid>
      <w:tr w:rsidR="001C7BE1" w:rsidRPr="002A17A5" w14:paraId="32108436" w14:textId="77777777" w:rsidTr="00433284">
        <w:trPr>
          <w:trHeight w:val="561"/>
        </w:trPr>
        <w:tc>
          <w:tcPr>
            <w:tcW w:w="1985" w:type="dxa"/>
            <w:tcBorders>
              <w:top w:val="nil"/>
              <w:left w:val="nil"/>
            </w:tcBorders>
            <w:shd w:val="clear" w:color="000000" w:fill="FFFFFF"/>
          </w:tcPr>
          <w:p w14:paraId="76C7A339" w14:textId="77777777" w:rsidR="001C7BE1" w:rsidRPr="002A17A5" w:rsidDel="001865EE" w:rsidRDefault="001C7BE1" w:rsidP="002A17A5">
            <w:pPr>
              <w:spacing w:after="0"/>
              <w:rPr>
                <w:rFonts w:ascii="Arial" w:hAnsi="Arial" w:cs="Arial"/>
                <w:b/>
                <w:bCs/>
                <w:i/>
                <w:iCs/>
                <w:color w:val="000000"/>
                <w:sz w:val="20"/>
                <w:szCs w:val="20"/>
              </w:rPr>
            </w:pPr>
            <w:bookmarkStart w:id="6" w:name="_Hlk105165447"/>
          </w:p>
        </w:tc>
        <w:tc>
          <w:tcPr>
            <w:tcW w:w="2301" w:type="dxa"/>
            <w:gridSpan w:val="2"/>
            <w:tcBorders>
              <w:top w:val="nil"/>
              <w:right w:val="single" w:sz="8" w:space="0" w:color="auto"/>
            </w:tcBorders>
            <w:shd w:val="clear" w:color="000000" w:fill="FFFFFF"/>
            <w:vAlign w:val="center"/>
          </w:tcPr>
          <w:p w14:paraId="63CDB8B1" w14:textId="77777777" w:rsidR="001C7BE1" w:rsidRPr="002A17A5" w:rsidRDefault="001C7BE1" w:rsidP="002A17A5">
            <w:pPr>
              <w:spacing w:after="0"/>
              <w:rPr>
                <w:rFonts w:ascii="Arial" w:hAnsi="Arial" w:cs="Arial"/>
                <w:b/>
                <w:bCs/>
                <w:i/>
                <w:iCs/>
                <w:color w:val="000000"/>
                <w:sz w:val="20"/>
                <w:szCs w:val="20"/>
              </w:rPr>
            </w:pPr>
          </w:p>
        </w:tc>
        <w:tc>
          <w:tcPr>
            <w:tcW w:w="1951" w:type="dxa"/>
            <w:tcBorders>
              <w:top w:val="single" w:sz="8" w:space="0" w:color="auto"/>
              <w:left w:val="nil"/>
              <w:bottom w:val="nil"/>
              <w:right w:val="single" w:sz="8" w:space="0" w:color="auto"/>
            </w:tcBorders>
            <w:shd w:val="clear" w:color="auto" w:fill="B4C6E7" w:themeFill="accent5" w:themeFillTint="66"/>
            <w:hideMark/>
          </w:tcPr>
          <w:p w14:paraId="66334939" w14:textId="77777777" w:rsidR="001C7BE1" w:rsidRPr="002A17A5" w:rsidRDefault="001C7BE1" w:rsidP="002A17A5">
            <w:pPr>
              <w:spacing w:after="0"/>
              <w:jc w:val="center"/>
              <w:rPr>
                <w:rFonts w:ascii="Arial" w:hAnsi="Arial" w:cs="Arial"/>
                <w:b/>
                <w:bCs/>
                <w:color w:val="000000"/>
                <w:sz w:val="20"/>
                <w:szCs w:val="20"/>
              </w:rPr>
            </w:pPr>
            <w:r w:rsidRPr="002A17A5">
              <w:rPr>
                <w:rFonts w:ascii="Arial" w:hAnsi="Arial" w:cs="Arial"/>
                <w:b/>
                <w:bCs/>
                <w:color w:val="000000"/>
                <w:sz w:val="20"/>
                <w:szCs w:val="20"/>
              </w:rPr>
              <w:t>UNHCR’s overall Requirements</w:t>
            </w:r>
          </w:p>
        </w:tc>
        <w:tc>
          <w:tcPr>
            <w:tcW w:w="3544" w:type="dxa"/>
            <w:gridSpan w:val="2"/>
            <w:tcBorders>
              <w:top w:val="single" w:sz="8" w:space="0" w:color="auto"/>
              <w:left w:val="nil"/>
              <w:bottom w:val="single" w:sz="4" w:space="0" w:color="auto"/>
              <w:right w:val="single" w:sz="8" w:space="0" w:color="000000"/>
            </w:tcBorders>
            <w:shd w:val="clear" w:color="auto" w:fill="B4C6E7" w:themeFill="accent5" w:themeFillTint="66"/>
            <w:vAlign w:val="center"/>
            <w:hideMark/>
          </w:tcPr>
          <w:p w14:paraId="588CF143" w14:textId="77777777" w:rsidR="001C7BE1" w:rsidRPr="002A17A5" w:rsidRDefault="001C7BE1" w:rsidP="002A17A5">
            <w:pPr>
              <w:spacing w:after="0"/>
              <w:jc w:val="center"/>
              <w:rPr>
                <w:rFonts w:ascii="Arial" w:hAnsi="Arial" w:cs="Arial"/>
                <w:b/>
                <w:bCs/>
                <w:color w:val="000000"/>
                <w:sz w:val="20"/>
                <w:szCs w:val="20"/>
              </w:rPr>
            </w:pPr>
            <w:r w:rsidRPr="002A17A5">
              <w:rPr>
                <w:rFonts w:ascii="Arial" w:hAnsi="Arial" w:cs="Arial"/>
                <w:b/>
                <w:bCs/>
                <w:color w:val="000000"/>
                <w:sz w:val="20"/>
                <w:szCs w:val="20"/>
              </w:rPr>
              <w:t>Proposed Belgian contribution</w:t>
            </w:r>
          </w:p>
        </w:tc>
      </w:tr>
      <w:tr w:rsidR="001C7BE1" w:rsidRPr="002A17A5" w14:paraId="7EE01CF7" w14:textId="77777777" w:rsidTr="00433284">
        <w:trPr>
          <w:trHeight w:val="238"/>
        </w:trPr>
        <w:tc>
          <w:tcPr>
            <w:tcW w:w="1985" w:type="dxa"/>
            <w:tcBorders>
              <w:top w:val="nil"/>
              <w:left w:val="nil"/>
              <w:bottom w:val="single" w:sz="4" w:space="0" w:color="auto"/>
            </w:tcBorders>
            <w:shd w:val="clear" w:color="000000" w:fill="FFFFFF"/>
          </w:tcPr>
          <w:p w14:paraId="3EACE289" w14:textId="77777777" w:rsidR="001C7BE1" w:rsidRPr="002A17A5" w:rsidDel="001865EE" w:rsidRDefault="001C7BE1" w:rsidP="002A17A5">
            <w:pPr>
              <w:spacing w:after="0"/>
              <w:jc w:val="right"/>
              <w:rPr>
                <w:rFonts w:ascii="Arial" w:hAnsi="Arial" w:cs="Arial"/>
                <w:b/>
                <w:bCs/>
                <w:color w:val="000000"/>
                <w:sz w:val="20"/>
                <w:szCs w:val="20"/>
              </w:rPr>
            </w:pPr>
          </w:p>
        </w:tc>
        <w:tc>
          <w:tcPr>
            <w:tcW w:w="2301" w:type="dxa"/>
            <w:gridSpan w:val="2"/>
            <w:tcBorders>
              <w:top w:val="nil"/>
              <w:bottom w:val="single" w:sz="4" w:space="0" w:color="auto"/>
              <w:right w:val="single" w:sz="8" w:space="0" w:color="auto"/>
            </w:tcBorders>
            <w:shd w:val="clear" w:color="000000" w:fill="FFFFFF"/>
            <w:vAlign w:val="center"/>
            <w:hideMark/>
          </w:tcPr>
          <w:p w14:paraId="097B7039" w14:textId="77777777" w:rsidR="001C7BE1" w:rsidRPr="002A17A5" w:rsidRDefault="001C7BE1" w:rsidP="002A17A5">
            <w:pPr>
              <w:spacing w:after="0"/>
              <w:jc w:val="right"/>
              <w:rPr>
                <w:rFonts w:ascii="Arial" w:hAnsi="Arial" w:cs="Arial"/>
                <w:b/>
                <w:bCs/>
                <w:color w:val="000000"/>
                <w:sz w:val="20"/>
                <w:szCs w:val="20"/>
              </w:rPr>
            </w:pPr>
          </w:p>
        </w:tc>
        <w:tc>
          <w:tcPr>
            <w:tcW w:w="1951" w:type="dxa"/>
            <w:tcBorders>
              <w:top w:val="single" w:sz="4" w:space="0" w:color="auto"/>
              <w:left w:val="nil"/>
              <w:bottom w:val="single" w:sz="4" w:space="0" w:color="auto"/>
              <w:right w:val="single" w:sz="8" w:space="0" w:color="auto"/>
            </w:tcBorders>
            <w:shd w:val="clear" w:color="000000" w:fill="EDEDED"/>
            <w:vAlign w:val="center"/>
            <w:hideMark/>
          </w:tcPr>
          <w:p w14:paraId="5F8CF500" w14:textId="77777777" w:rsidR="001C7BE1" w:rsidRPr="002A17A5" w:rsidRDefault="001C7BE1" w:rsidP="002A17A5">
            <w:pPr>
              <w:spacing w:after="0"/>
              <w:jc w:val="center"/>
              <w:rPr>
                <w:rFonts w:ascii="Arial" w:hAnsi="Arial" w:cs="Arial"/>
                <w:color w:val="000000"/>
                <w:sz w:val="20"/>
                <w:szCs w:val="20"/>
              </w:rPr>
            </w:pPr>
            <w:r w:rsidRPr="002A17A5">
              <w:rPr>
                <w:rFonts w:ascii="Arial" w:hAnsi="Arial" w:cs="Arial"/>
                <w:color w:val="000000"/>
                <w:sz w:val="20"/>
                <w:szCs w:val="20"/>
              </w:rPr>
              <w:t>USD</w:t>
            </w:r>
          </w:p>
        </w:tc>
        <w:tc>
          <w:tcPr>
            <w:tcW w:w="1843" w:type="dxa"/>
            <w:tcBorders>
              <w:top w:val="nil"/>
              <w:left w:val="nil"/>
              <w:bottom w:val="single" w:sz="4" w:space="0" w:color="auto"/>
              <w:right w:val="single" w:sz="8" w:space="0" w:color="auto"/>
            </w:tcBorders>
            <w:shd w:val="clear" w:color="000000" w:fill="EDEDED"/>
            <w:vAlign w:val="center"/>
            <w:hideMark/>
          </w:tcPr>
          <w:p w14:paraId="3D9FE6FA" w14:textId="77777777" w:rsidR="001C7BE1" w:rsidRPr="002A17A5" w:rsidRDefault="001C7BE1" w:rsidP="002A17A5">
            <w:pPr>
              <w:spacing w:after="0"/>
              <w:jc w:val="center"/>
              <w:rPr>
                <w:rFonts w:ascii="Arial" w:hAnsi="Arial" w:cs="Arial"/>
                <w:color w:val="000000"/>
                <w:sz w:val="20"/>
                <w:szCs w:val="20"/>
              </w:rPr>
            </w:pPr>
            <w:r w:rsidRPr="002A17A5">
              <w:rPr>
                <w:rFonts w:ascii="Arial" w:hAnsi="Arial" w:cs="Arial"/>
                <w:color w:val="000000"/>
                <w:sz w:val="20"/>
                <w:szCs w:val="20"/>
              </w:rPr>
              <w:t>USD*</w:t>
            </w:r>
          </w:p>
        </w:tc>
        <w:tc>
          <w:tcPr>
            <w:tcW w:w="1701" w:type="dxa"/>
            <w:tcBorders>
              <w:top w:val="nil"/>
              <w:left w:val="nil"/>
              <w:bottom w:val="single" w:sz="4" w:space="0" w:color="auto"/>
              <w:right w:val="single" w:sz="8" w:space="0" w:color="auto"/>
            </w:tcBorders>
            <w:shd w:val="clear" w:color="000000" w:fill="EDEDED"/>
            <w:vAlign w:val="center"/>
            <w:hideMark/>
          </w:tcPr>
          <w:p w14:paraId="3A6CE6D4" w14:textId="77777777" w:rsidR="001C7BE1" w:rsidRPr="002A17A5" w:rsidRDefault="001C7BE1" w:rsidP="002A17A5">
            <w:pPr>
              <w:spacing w:after="0"/>
              <w:jc w:val="center"/>
              <w:rPr>
                <w:rFonts w:ascii="Arial" w:hAnsi="Arial" w:cs="Arial"/>
                <w:color w:val="000000"/>
                <w:sz w:val="20"/>
                <w:szCs w:val="20"/>
              </w:rPr>
            </w:pPr>
            <w:r w:rsidRPr="002A17A5">
              <w:rPr>
                <w:rFonts w:ascii="Arial" w:hAnsi="Arial" w:cs="Arial"/>
                <w:color w:val="000000"/>
                <w:sz w:val="20"/>
                <w:szCs w:val="20"/>
              </w:rPr>
              <w:t>EUR</w:t>
            </w:r>
          </w:p>
        </w:tc>
      </w:tr>
      <w:tr w:rsidR="001C7BE1" w:rsidRPr="002A17A5" w14:paraId="2954F792" w14:textId="77777777" w:rsidTr="00433284">
        <w:trPr>
          <w:trHeight w:val="850"/>
        </w:trPr>
        <w:tc>
          <w:tcPr>
            <w:tcW w:w="29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C43AA5" w14:textId="77777777" w:rsidR="001C7BE1" w:rsidRPr="002A17A5" w:rsidRDefault="001C7BE1" w:rsidP="002A17A5">
            <w:pPr>
              <w:spacing w:after="0" w:line="240" w:lineRule="auto"/>
              <w:rPr>
                <w:rFonts w:ascii="Arial" w:eastAsia="Times New Roman" w:hAnsi="Arial" w:cs="Arial"/>
                <w:b/>
                <w:bCs/>
                <w:color w:val="000000"/>
                <w:sz w:val="20"/>
                <w:szCs w:val="20"/>
                <w:lang w:val="en-US"/>
              </w:rPr>
            </w:pPr>
            <w:bookmarkStart w:id="7" w:name="_Hlk104891281"/>
            <w:bookmarkEnd w:id="6"/>
            <w:r w:rsidRPr="002A17A5">
              <w:rPr>
                <w:rFonts w:ascii="Arial" w:eastAsia="Times New Roman" w:hAnsi="Arial" w:cs="Arial"/>
                <w:b/>
                <w:bCs/>
                <w:color w:val="000000"/>
                <w:sz w:val="20"/>
                <w:szCs w:val="20"/>
                <w:lang w:val="en-US"/>
              </w:rPr>
              <w:t xml:space="preserve">Empowering communities </w:t>
            </w:r>
          </w:p>
        </w:tc>
        <w:tc>
          <w:tcPr>
            <w:tcW w:w="1366" w:type="dxa"/>
            <w:tcBorders>
              <w:top w:val="single" w:sz="4" w:space="0" w:color="auto"/>
              <w:left w:val="single" w:sz="4" w:space="0" w:color="auto"/>
              <w:bottom w:val="single" w:sz="4" w:space="0" w:color="auto"/>
              <w:right w:val="single" w:sz="4" w:space="0" w:color="auto"/>
            </w:tcBorders>
            <w:vAlign w:val="center"/>
          </w:tcPr>
          <w:p w14:paraId="610AC327" w14:textId="77777777" w:rsidR="001C7BE1" w:rsidRPr="002A17A5" w:rsidRDefault="001C7BE1" w:rsidP="002A17A5">
            <w:pPr>
              <w:spacing w:after="0" w:line="240" w:lineRule="auto"/>
              <w:rPr>
                <w:rFonts w:ascii="Arial" w:eastAsia="Times New Roman" w:hAnsi="Arial" w:cs="Arial"/>
                <w:color w:val="000000"/>
                <w:sz w:val="20"/>
                <w:szCs w:val="20"/>
                <w:lang w:val="en-US"/>
              </w:rPr>
            </w:pPr>
            <w:r w:rsidRPr="002A17A5">
              <w:rPr>
                <w:rFonts w:ascii="Arial" w:eastAsia="Times New Roman" w:hAnsi="Arial" w:cs="Arial"/>
                <w:color w:val="000000"/>
                <w:sz w:val="20"/>
                <w:szCs w:val="20"/>
                <w:lang w:val="en-US"/>
              </w:rPr>
              <w:t>Community engagement</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D88B4" w14:textId="77777777" w:rsidR="001C7BE1" w:rsidRPr="002A17A5" w:rsidRDefault="001C7BE1" w:rsidP="002A17A5">
            <w:pPr>
              <w:spacing w:after="0" w:line="240" w:lineRule="auto"/>
              <w:jc w:val="right"/>
              <w:rPr>
                <w:rFonts w:ascii="Arial" w:eastAsia="Times New Roman" w:hAnsi="Arial" w:cs="Arial"/>
                <w:color w:val="000000"/>
                <w:sz w:val="20"/>
                <w:szCs w:val="20"/>
                <w:lang w:val="en-US"/>
              </w:rPr>
            </w:pPr>
            <w:r w:rsidRPr="002A17A5">
              <w:rPr>
                <w:rFonts w:ascii="Arial" w:eastAsia="Times New Roman" w:hAnsi="Arial" w:cs="Arial"/>
                <w:color w:val="000000"/>
                <w:sz w:val="20"/>
                <w:szCs w:val="20"/>
                <w:lang w:val="en-US"/>
              </w:rPr>
              <w:t>13,484,232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263EA" w14:textId="77777777" w:rsidR="001C7BE1" w:rsidRPr="002A17A5" w:rsidRDefault="001C7BE1" w:rsidP="002A17A5">
            <w:pPr>
              <w:spacing w:after="0" w:line="240" w:lineRule="auto"/>
              <w:jc w:val="right"/>
              <w:rPr>
                <w:rFonts w:ascii="Arial" w:eastAsia="Times New Roman" w:hAnsi="Arial" w:cs="Arial"/>
                <w:color w:val="000000"/>
                <w:sz w:val="20"/>
                <w:szCs w:val="20"/>
                <w:lang w:val="en-US"/>
              </w:rPr>
            </w:pPr>
            <w:r w:rsidRPr="002A17A5">
              <w:rPr>
                <w:rFonts w:ascii="Arial" w:eastAsia="Times New Roman" w:hAnsi="Arial" w:cs="Arial"/>
                <w:color w:val="000000"/>
                <w:sz w:val="20"/>
                <w:szCs w:val="20"/>
                <w:lang w:val="en-US"/>
              </w:rPr>
              <w:t>2,068,209</w:t>
            </w:r>
          </w:p>
        </w:tc>
        <w:tc>
          <w:tcPr>
            <w:tcW w:w="1701" w:type="dxa"/>
            <w:tcBorders>
              <w:top w:val="nil"/>
              <w:left w:val="single" w:sz="4" w:space="0" w:color="auto"/>
              <w:bottom w:val="single" w:sz="8" w:space="0" w:color="auto"/>
              <w:right w:val="single" w:sz="8" w:space="0" w:color="auto"/>
            </w:tcBorders>
            <w:shd w:val="clear" w:color="auto" w:fill="auto"/>
            <w:vAlign w:val="center"/>
            <w:hideMark/>
          </w:tcPr>
          <w:p w14:paraId="0BDFF209" w14:textId="77777777" w:rsidR="001C7BE1" w:rsidRPr="002A17A5" w:rsidRDefault="001C7BE1" w:rsidP="002A17A5">
            <w:pPr>
              <w:spacing w:after="0" w:line="240" w:lineRule="auto"/>
              <w:jc w:val="right"/>
              <w:rPr>
                <w:rFonts w:ascii="Arial" w:eastAsia="Times New Roman" w:hAnsi="Arial" w:cs="Arial"/>
                <w:b/>
                <w:bCs/>
                <w:color w:val="000000"/>
                <w:sz w:val="20"/>
                <w:szCs w:val="20"/>
                <w:lang w:val="en-US"/>
              </w:rPr>
            </w:pPr>
            <w:r w:rsidRPr="002A17A5">
              <w:rPr>
                <w:rFonts w:ascii="Arial" w:eastAsia="Times New Roman" w:hAnsi="Arial" w:cs="Arial"/>
                <w:b/>
                <w:bCs/>
                <w:color w:val="000000"/>
                <w:sz w:val="20"/>
                <w:szCs w:val="20"/>
                <w:lang w:val="en-US"/>
              </w:rPr>
              <w:t>1,877,934</w:t>
            </w:r>
          </w:p>
        </w:tc>
      </w:tr>
      <w:tr w:rsidR="001C7BE1" w:rsidRPr="002A17A5" w14:paraId="7641DAB0" w14:textId="77777777" w:rsidTr="00433284">
        <w:trPr>
          <w:trHeight w:val="300"/>
        </w:trPr>
        <w:tc>
          <w:tcPr>
            <w:tcW w:w="6237" w:type="dxa"/>
            <w:gridSpan w:val="4"/>
            <w:tcBorders>
              <w:top w:val="single" w:sz="4" w:space="0" w:color="auto"/>
              <w:left w:val="single" w:sz="8" w:space="0" w:color="auto"/>
              <w:bottom w:val="single" w:sz="8" w:space="0" w:color="auto"/>
              <w:right w:val="single" w:sz="8" w:space="0" w:color="auto"/>
            </w:tcBorders>
            <w:shd w:val="clear" w:color="auto" w:fill="D9E2F3" w:themeFill="accent5" w:themeFillTint="33"/>
            <w:noWrap/>
            <w:vAlign w:val="center"/>
            <w:hideMark/>
          </w:tcPr>
          <w:p w14:paraId="3BAA6DA3" w14:textId="77777777" w:rsidR="001C7BE1" w:rsidRPr="002A17A5" w:rsidRDefault="001C7BE1" w:rsidP="002A17A5">
            <w:pPr>
              <w:spacing w:after="0" w:line="240" w:lineRule="auto"/>
              <w:rPr>
                <w:rFonts w:ascii="Arial" w:eastAsia="Times New Roman" w:hAnsi="Arial" w:cs="Arial"/>
                <w:b/>
                <w:bCs/>
                <w:color w:val="000000"/>
                <w:sz w:val="20"/>
                <w:szCs w:val="20"/>
                <w:lang w:val="en-US"/>
              </w:rPr>
            </w:pPr>
            <w:r w:rsidRPr="002A17A5">
              <w:rPr>
                <w:rFonts w:ascii="Arial" w:eastAsia="Times New Roman" w:hAnsi="Arial" w:cs="Arial"/>
                <w:b/>
                <w:bCs/>
                <w:color w:val="000000"/>
                <w:sz w:val="20"/>
                <w:szCs w:val="20"/>
              </w:rPr>
              <w:t>Sub-total (project direct cost)</w:t>
            </w:r>
          </w:p>
        </w:tc>
        <w:tc>
          <w:tcPr>
            <w:tcW w:w="1843" w:type="dxa"/>
            <w:tcBorders>
              <w:top w:val="single" w:sz="4" w:space="0" w:color="auto"/>
              <w:left w:val="nil"/>
              <w:bottom w:val="single" w:sz="8" w:space="0" w:color="auto"/>
              <w:right w:val="single" w:sz="8" w:space="0" w:color="auto"/>
            </w:tcBorders>
            <w:shd w:val="clear" w:color="auto" w:fill="D9E2F3" w:themeFill="accent5" w:themeFillTint="33"/>
            <w:vAlign w:val="center"/>
            <w:hideMark/>
          </w:tcPr>
          <w:p w14:paraId="143CD8A4" w14:textId="77777777" w:rsidR="001C7BE1" w:rsidRPr="002A17A5" w:rsidRDefault="001C7BE1" w:rsidP="002A17A5">
            <w:pPr>
              <w:spacing w:after="0" w:line="240" w:lineRule="auto"/>
              <w:jc w:val="right"/>
              <w:rPr>
                <w:rFonts w:ascii="Arial" w:eastAsia="Times New Roman" w:hAnsi="Arial" w:cs="Arial"/>
                <w:b/>
                <w:bCs/>
                <w:color w:val="000000"/>
                <w:sz w:val="20"/>
                <w:szCs w:val="20"/>
                <w:lang w:val="en-US"/>
              </w:rPr>
            </w:pPr>
            <w:r w:rsidRPr="002A17A5">
              <w:rPr>
                <w:rFonts w:ascii="Arial" w:eastAsia="Times New Roman" w:hAnsi="Arial" w:cs="Arial"/>
                <w:b/>
                <w:bCs/>
                <w:color w:val="000000"/>
                <w:sz w:val="20"/>
                <w:szCs w:val="20"/>
                <w:lang w:val="en-US"/>
              </w:rPr>
              <w:t>2,068,209</w:t>
            </w:r>
          </w:p>
        </w:tc>
        <w:tc>
          <w:tcPr>
            <w:tcW w:w="1701" w:type="dxa"/>
            <w:tcBorders>
              <w:top w:val="nil"/>
              <w:left w:val="nil"/>
              <w:bottom w:val="single" w:sz="8" w:space="0" w:color="auto"/>
              <w:right w:val="single" w:sz="8" w:space="0" w:color="auto"/>
            </w:tcBorders>
            <w:shd w:val="clear" w:color="auto" w:fill="D9E2F3" w:themeFill="accent5" w:themeFillTint="33"/>
            <w:vAlign w:val="center"/>
            <w:hideMark/>
          </w:tcPr>
          <w:p w14:paraId="7D4FB78F" w14:textId="77777777" w:rsidR="001C7BE1" w:rsidRPr="002A17A5" w:rsidRDefault="001C7BE1" w:rsidP="002A17A5">
            <w:pPr>
              <w:spacing w:after="0" w:line="240" w:lineRule="auto"/>
              <w:jc w:val="right"/>
              <w:rPr>
                <w:rFonts w:ascii="Arial" w:eastAsia="Times New Roman" w:hAnsi="Arial" w:cs="Arial"/>
                <w:b/>
                <w:bCs/>
                <w:color w:val="000000"/>
                <w:sz w:val="20"/>
                <w:szCs w:val="20"/>
                <w:lang w:val="en-US"/>
              </w:rPr>
            </w:pPr>
            <w:r w:rsidRPr="002A17A5">
              <w:rPr>
                <w:rFonts w:ascii="Arial" w:eastAsia="Times New Roman" w:hAnsi="Arial" w:cs="Arial"/>
                <w:b/>
                <w:bCs/>
                <w:sz w:val="20"/>
                <w:szCs w:val="20"/>
              </w:rPr>
              <w:t>1,877,934</w:t>
            </w:r>
          </w:p>
        </w:tc>
      </w:tr>
      <w:tr w:rsidR="001C7BE1" w:rsidRPr="002A17A5" w14:paraId="06EF04C5" w14:textId="77777777" w:rsidTr="00433284">
        <w:trPr>
          <w:trHeight w:val="300"/>
        </w:trPr>
        <w:tc>
          <w:tcPr>
            <w:tcW w:w="6237" w:type="dxa"/>
            <w:gridSpan w:val="4"/>
            <w:tcBorders>
              <w:top w:val="nil"/>
              <w:left w:val="single" w:sz="8" w:space="0" w:color="auto"/>
              <w:bottom w:val="single" w:sz="8" w:space="0" w:color="auto"/>
              <w:right w:val="single" w:sz="8" w:space="0" w:color="auto"/>
            </w:tcBorders>
            <w:shd w:val="clear" w:color="auto" w:fill="auto"/>
            <w:noWrap/>
            <w:vAlign w:val="center"/>
            <w:hideMark/>
          </w:tcPr>
          <w:p w14:paraId="576F87F3" w14:textId="77777777" w:rsidR="001C7BE1" w:rsidRPr="002A17A5" w:rsidRDefault="001C7BE1" w:rsidP="002A17A5">
            <w:pPr>
              <w:spacing w:after="0" w:line="240" w:lineRule="auto"/>
              <w:rPr>
                <w:rFonts w:ascii="Arial" w:eastAsia="Times New Roman" w:hAnsi="Arial" w:cs="Arial"/>
                <w:color w:val="000000"/>
                <w:sz w:val="20"/>
                <w:szCs w:val="20"/>
                <w:lang w:val="en-US"/>
              </w:rPr>
            </w:pPr>
            <w:r w:rsidRPr="002A17A5">
              <w:rPr>
                <w:rFonts w:ascii="Arial" w:eastAsia="Times New Roman" w:hAnsi="Arial" w:cs="Arial"/>
                <w:bCs/>
                <w:color w:val="000000"/>
                <w:sz w:val="20"/>
                <w:szCs w:val="20"/>
              </w:rPr>
              <w:t xml:space="preserve">Support costs 6.5% </w:t>
            </w:r>
          </w:p>
        </w:tc>
        <w:tc>
          <w:tcPr>
            <w:tcW w:w="1843" w:type="dxa"/>
            <w:tcBorders>
              <w:top w:val="nil"/>
              <w:left w:val="nil"/>
              <w:bottom w:val="single" w:sz="8" w:space="0" w:color="auto"/>
              <w:right w:val="single" w:sz="8" w:space="0" w:color="auto"/>
            </w:tcBorders>
            <w:shd w:val="clear" w:color="auto" w:fill="auto"/>
            <w:vAlign w:val="center"/>
            <w:hideMark/>
          </w:tcPr>
          <w:p w14:paraId="6CBF5269" w14:textId="77777777" w:rsidR="001C7BE1" w:rsidRPr="002A17A5" w:rsidRDefault="001C7BE1" w:rsidP="002A17A5">
            <w:pPr>
              <w:spacing w:after="0" w:line="240" w:lineRule="auto"/>
              <w:jc w:val="right"/>
              <w:rPr>
                <w:rFonts w:ascii="Arial" w:eastAsia="Times New Roman" w:hAnsi="Arial" w:cs="Arial"/>
                <w:color w:val="000000"/>
                <w:sz w:val="20"/>
                <w:szCs w:val="20"/>
                <w:lang w:val="en-US"/>
              </w:rPr>
            </w:pPr>
            <w:r w:rsidRPr="002A17A5">
              <w:rPr>
                <w:rFonts w:ascii="Arial" w:eastAsia="Times New Roman" w:hAnsi="Arial" w:cs="Arial"/>
                <w:color w:val="000000"/>
                <w:sz w:val="20"/>
                <w:szCs w:val="20"/>
                <w:lang w:val="en-US"/>
              </w:rPr>
              <w:t>134,433</w:t>
            </w:r>
          </w:p>
        </w:tc>
        <w:tc>
          <w:tcPr>
            <w:tcW w:w="1701" w:type="dxa"/>
            <w:tcBorders>
              <w:top w:val="nil"/>
              <w:left w:val="nil"/>
              <w:bottom w:val="single" w:sz="8" w:space="0" w:color="auto"/>
              <w:right w:val="single" w:sz="8" w:space="0" w:color="auto"/>
            </w:tcBorders>
            <w:shd w:val="clear" w:color="000000" w:fill="FFFFFF"/>
            <w:vAlign w:val="center"/>
            <w:hideMark/>
          </w:tcPr>
          <w:p w14:paraId="02C97DE2" w14:textId="77777777" w:rsidR="001C7BE1" w:rsidRPr="002A17A5" w:rsidRDefault="001C7BE1" w:rsidP="002A17A5">
            <w:pPr>
              <w:spacing w:after="0" w:line="240" w:lineRule="auto"/>
              <w:jc w:val="right"/>
              <w:rPr>
                <w:rFonts w:ascii="Arial" w:eastAsia="Times New Roman" w:hAnsi="Arial" w:cs="Arial"/>
                <w:color w:val="000000"/>
                <w:sz w:val="20"/>
                <w:szCs w:val="20"/>
                <w:lang w:val="en-US"/>
              </w:rPr>
            </w:pPr>
            <w:r w:rsidRPr="002A17A5">
              <w:rPr>
                <w:rFonts w:ascii="Arial" w:eastAsia="Times New Roman" w:hAnsi="Arial" w:cs="Arial"/>
                <w:color w:val="000000"/>
                <w:sz w:val="20"/>
                <w:szCs w:val="20"/>
                <w:lang w:val="en-US"/>
              </w:rPr>
              <w:t>122,066</w:t>
            </w:r>
          </w:p>
        </w:tc>
      </w:tr>
      <w:tr w:rsidR="001C7BE1" w:rsidRPr="002A17A5" w14:paraId="22DB62E4" w14:textId="77777777" w:rsidTr="00433284">
        <w:trPr>
          <w:trHeight w:val="300"/>
        </w:trPr>
        <w:tc>
          <w:tcPr>
            <w:tcW w:w="6237" w:type="dxa"/>
            <w:gridSpan w:val="4"/>
            <w:tcBorders>
              <w:top w:val="nil"/>
              <w:left w:val="single" w:sz="8" w:space="0" w:color="auto"/>
              <w:bottom w:val="single" w:sz="8" w:space="0" w:color="auto"/>
              <w:right w:val="single" w:sz="8" w:space="0" w:color="auto"/>
            </w:tcBorders>
            <w:shd w:val="clear" w:color="auto" w:fill="FBE4D5"/>
            <w:noWrap/>
            <w:vAlign w:val="center"/>
            <w:hideMark/>
          </w:tcPr>
          <w:p w14:paraId="1A96BFDB" w14:textId="77777777" w:rsidR="001C7BE1" w:rsidRPr="002A17A5" w:rsidRDefault="001C7BE1" w:rsidP="002A17A5">
            <w:pPr>
              <w:spacing w:after="0"/>
              <w:rPr>
                <w:rFonts w:ascii="Arial" w:hAnsi="Arial" w:cs="Arial"/>
                <w:b/>
                <w:bCs/>
                <w:color w:val="000000"/>
                <w:sz w:val="20"/>
                <w:szCs w:val="20"/>
              </w:rPr>
            </w:pPr>
            <w:r w:rsidRPr="002A17A5">
              <w:rPr>
                <w:rFonts w:ascii="Arial" w:hAnsi="Arial" w:cs="Arial"/>
                <w:b/>
                <w:bCs/>
                <w:color w:val="000000"/>
                <w:sz w:val="20"/>
                <w:szCs w:val="20"/>
              </w:rPr>
              <w:t>TOTAL</w:t>
            </w:r>
          </w:p>
        </w:tc>
        <w:tc>
          <w:tcPr>
            <w:tcW w:w="1843" w:type="dxa"/>
            <w:tcBorders>
              <w:top w:val="nil"/>
              <w:left w:val="nil"/>
              <w:bottom w:val="single" w:sz="8" w:space="0" w:color="auto"/>
              <w:right w:val="single" w:sz="8" w:space="0" w:color="auto"/>
            </w:tcBorders>
            <w:shd w:val="clear" w:color="auto" w:fill="FBE4D5"/>
            <w:vAlign w:val="center"/>
            <w:hideMark/>
          </w:tcPr>
          <w:p w14:paraId="244AE734" w14:textId="77777777" w:rsidR="001C7BE1" w:rsidRPr="002A17A5" w:rsidRDefault="001C7BE1" w:rsidP="002A17A5">
            <w:pPr>
              <w:spacing w:after="0"/>
              <w:jc w:val="right"/>
              <w:rPr>
                <w:rFonts w:ascii="Arial" w:hAnsi="Arial" w:cs="Arial"/>
                <w:b/>
                <w:bCs/>
                <w:color w:val="000000"/>
                <w:sz w:val="20"/>
                <w:szCs w:val="20"/>
              </w:rPr>
            </w:pPr>
            <w:r w:rsidRPr="002A17A5">
              <w:rPr>
                <w:rFonts w:ascii="Arial" w:hAnsi="Arial" w:cs="Arial"/>
                <w:b/>
                <w:bCs/>
                <w:color w:val="000000"/>
                <w:sz w:val="20"/>
                <w:szCs w:val="20"/>
              </w:rPr>
              <w:t>2,202,643</w:t>
            </w:r>
          </w:p>
        </w:tc>
        <w:tc>
          <w:tcPr>
            <w:tcW w:w="1701" w:type="dxa"/>
            <w:tcBorders>
              <w:top w:val="nil"/>
              <w:left w:val="nil"/>
              <w:bottom w:val="single" w:sz="8" w:space="0" w:color="auto"/>
              <w:right w:val="single" w:sz="8" w:space="0" w:color="auto"/>
            </w:tcBorders>
            <w:shd w:val="clear" w:color="auto" w:fill="FBE4D5"/>
            <w:vAlign w:val="center"/>
            <w:hideMark/>
          </w:tcPr>
          <w:p w14:paraId="68947863" w14:textId="77777777" w:rsidR="001C7BE1" w:rsidRPr="002A17A5" w:rsidRDefault="001C7BE1" w:rsidP="002A17A5">
            <w:pPr>
              <w:spacing w:after="0"/>
              <w:jc w:val="right"/>
              <w:rPr>
                <w:rFonts w:ascii="Arial" w:hAnsi="Arial" w:cs="Arial"/>
                <w:b/>
                <w:bCs/>
                <w:color w:val="000000"/>
                <w:sz w:val="20"/>
                <w:szCs w:val="20"/>
              </w:rPr>
            </w:pPr>
            <w:r w:rsidRPr="002A17A5">
              <w:rPr>
                <w:rFonts w:ascii="Arial" w:hAnsi="Arial" w:cs="Arial"/>
                <w:b/>
                <w:bCs/>
                <w:color w:val="000000"/>
                <w:sz w:val="20"/>
                <w:szCs w:val="20"/>
              </w:rPr>
              <w:t>2,000,000</w:t>
            </w:r>
          </w:p>
        </w:tc>
      </w:tr>
    </w:tbl>
    <w:bookmarkEnd w:id="7"/>
    <w:p w14:paraId="556D9CCB" w14:textId="77777777" w:rsidR="001C7BE1" w:rsidRPr="002A17A5" w:rsidRDefault="001C7BE1" w:rsidP="002A17A5">
      <w:pPr>
        <w:pStyle w:val="UNHCRcontenttext"/>
        <w:spacing w:after="0"/>
        <w:rPr>
          <w:rFonts w:ascii="Arial" w:eastAsia="Times New Roman" w:hAnsi="Arial" w:cs="Arial"/>
          <w:i/>
          <w:iCs/>
          <w:sz w:val="16"/>
          <w:szCs w:val="16"/>
          <w:lang w:eastAsia="en-GB"/>
        </w:rPr>
      </w:pPr>
      <w:r w:rsidRPr="002A17A5">
        <w:rPr>
          <w:rFonts w:ascii="Arial" w:eastAsia="Times New Roman" w:hAnsi="Arial" w:cs="Arial"/>
          <w:i/>
          <w:iCs/>
          <w:sz w:val="16"/>
          <w:szCs w:val="16"/>
          <w:lang w:eastAsia="en-GB"/>
        </w:rPr>
        <w:t xml:space="preserve">* * The exchange rate used is </w:t>
      </w:r>
      <w:r w:rsidRPr="002A17A5">
        <w:rPr>
          <w:rFonts w:ascii="Arial" w:hAnsi="Arial" w:cs="Arial"/>
          <w:i/>
          <w:iCs/>
          <w:color w:val="000000"/>
          <w:sz w:val="16"/>
          <w:szCs w:val="16"/>
          <w:shd w:val="clear" w:color="auto" w:fill="FAFCFC"/>
        </w:rPr>
        <w:t xml:space="preserve">0.908 </w:t>
      </w:r>
      <w:r w:rsidRPr="002A17A5">
        <w:rPr>
          <w:rFonts w:ascii="Arial" w:eastAsia="Times New Roman" w:hAnsi="Arial" w:cs="Arial"/>
          <w:i/>
          <w:iCs/>
          <w:sz w:val="16"/>
          <w:szCs w:val="16"/>
          <w:lang w:eastAsia="en-GB"/>
        </w:rPr>
        <w:t>(UN rate August 2023)</w:t>
      </w:r>
    </w:p>
    <w:p w14:paraId="7E074FC3" w14:textId="77777777" w:rsidR="000C1212" w:rsidRPr="002A17A5" w:rsidRDefault="000C1212" w:rsidP="002A17A5">
      <w:pPr>
        <w:spacing w:after="0"/>
        <w:jc w:val="both"/>
        <w:rPr>
          <w:rFonts w:ascii="Arial" w:hAnsi="Arial" w:cs="Arial"/>
          <w:sz w:val="20"/>
          <w:szCs w:val="20"/>
          <w:lang w:eastAsia="en-GB"/>
        </w:rPr>
      </w:pPr>
    </w:p>
    <w:p w14:paraId="798BE765" w14:textId="77777777" w:rsidR="000C1212" w:rsidRPr="002A17A5" w:rsidRDefault="000C1212" w:rsidP="002A17A5">
      <w:pPr>
        <w:spacing w:after="0"/>
        <w:jc w:val="both"/>
        <w:rPr>
          <w:rFonts w:ascii="Arial" w:hAnsi="Arial" w:cs="Arial"/>
          <w:sz w:val="20"/>
          <w:szCs w:val="20"/>
          <w:lang w:eastAsia="en-GB"/>
        </w:rPr>
      </w:pPr>
    </w:p>
    <w:p w14:paraId="0738FBC4" w14:textId="77777777" w:rsidR="000C1212" w:rsidRPr="002A17A5" w:rsidRDefault="000C1212" w:rsidP="002A17A5">
      <w:pPr>
        <w:spacing w:after="0"/>
        <w:jc w:val="both"/>
        <w:rPr>
          <w:rFonts w:ascii="Arial" w:hAnsi="Arial" w:cs="Arial"/>
          <w:sz w:val="20"/>
          <w:szCs w:val="20"/>
          <w:lang w:eastAsia="en-GB"/>
        </w:rPr>
      </w:pPr>
    </w:p>
    <w:p w14:paraId="301F3B3D" w14:textId="77777777" w:rsidR="000C1212" w:rsidRPr="002A17A5" w:rsidRDefault="000C1212" w:rsidP="002A17A5">
      <w:pPr>
        <w:spacing w:after="0"/>
        <w:jc w:val="both"/>
        <w:rPr>
          <w:rFonts w:ascii="Arial" w:hAnsi="Arial" w:cs="Arial"/>
          <w:sz w:val="20"/>
          <w:szCs w:val="20"/>
          <w:lang w:eastAsia="en-GB"/>
        </w:rPr>
      </w:pPr>
    </w:p>
    <w:p w14:paraId="39304D01" w14:textId="77777777" w:rsidR="000C1212" w:rsidRPr="002A17A5" w:rsidRDefault="000C1212" w:rsidP="002A17A5">
      <w:pPr>
        <w:spacing w:after="0"/>
        <w:jc w:val="both"/>
        <w:rPr>
          <w:rFonts w:ascii="Arial" w:hAnsi="Arial" w:cs="Arial"/>
          <w:sz w:val="20"/>
          <w:szCs w:val="20"/>
          <w:lang w:eastAsia="en-GB"/>
        </w:rPr>
      </w:pPr>
    </w:p>
    <w:p w14:paraId="0D0701E6" w14:textId="77777777" w:rsidR="000C1212" w:rsidRPr="002A17A5" w:rsidRDefault="000C1212" w:rsidP="002A17A5">
      <w:pPr>
        <w:spacing w:after="0"/>
        <w:jc w:val="both"/>
        <w:rPr>
          <w:rFonts w:ascii="Arial" w:hAnsi="Arial" w:cs="Arial"/>
          <w:sz w:val="20"/>
          <w:szCs w:val="20"/>
          <w:lang w:eastAsia="en-GB"/>
        </w:rPr>
      </w:pPr>
    </w:p>
    <w:p w14:paraId="60E0828F" w14:textId="77777777" w:rsidR="000C1212" w:rsidRPr="002A17A5" w:rsidRDefault="000C1212" w:rsidP="002A17A5">
      <w:pPr>
        <w:spacing w:after="0"/>
        <w:jc w:val="both"/>
        <w:rPr>
          <w:rFonts w:ascii="Arial" w:hAnsi="Arial" w:cs="Arial"/>
          <w:sz w:val="20"/>
          <w:szCs w:val="20"/>
          <w:lang w:eastAsia="en-GB"/>
        </w:rPr>
      </w:pPr>
    </w:p>
    <w:p w14:paraId="1FFD9605" w14:textId="77777777" w:rsidR="000C1212" w:rsidRPr="002A17A5" w:rsidRDefault="000C1212" w:rsidP="002A17A5">
      <w:pPr>
        <w:spacing w:after="0"/>
        <w:jc w:val="both"/>
        <w:rPr>
          <w:rFonts w:ascii="Arial" w:hAnsi="Arial" w:cs="Arial"/>
          <w:sz w:val="20"/>
          <w:szCs w:val="20"/>
          <w:lang w:eastAsia="en-GB"/>
        </w:rPr>
      </w:pPr>
    </w:p>
    <w:p w14:paraId="5E711123" w14:textId="77777777" w:rsidR="000C1212" w:rsidRPr="002A17A5" w:rsidRDefault="000C1212" w:rsidP="002A17A5">
      <w:pPr>
        <w:spacing w:after="0"/>
        <w:jc w:val="both"/>
        <w:rPr>
          <w:rFonts w:ascii="Arial" w:hAnsi="Arial" w:cs="Arial"/>
          <w:sz w:val="20"/>
          <w:szCs w:val="20"/>
          <w:lang w:eastAsia="en-GB"/>
        </w:rPr>
      </w:pPr>
    </w:p>
    <w:p w14:paraId="32AB44F5" w14:textId="77777777" w:rsidR="000C1212" w:rsidRPr="002A17A5" w:rsidRDefault="000C1212" w:rsidP="002A17A5">
      <w:pPr>
        <w:spacing w:after="0"/>
        <w:jc w:val="both"/>
        <w:rPr>
          <w:rFonts w:ascii="Arial" w:hAnsi="Arial" w:cs="Arial"/>
          <w:sz w:val="20"/>
          <w:szCs w:val="20"/>
          <w:lang w:eastAsia="en-GB"/>
        </w:rPr>
      </w:pPr>
    </w:p>
    <w:p w14:paraId="6F812B4A" w14:textId="77777777" w:rsidR="000C1212" w:rsidRPr="002A17A5" w:rsidRDefault="000C1212" w:rsidP="002A17A5">
      <w:pPr>
        <w:spacing w:after="0"/>
        <w:jc w:val="both"/>
        <w:rPr>
          <w:rFonts w:ascii="Arial" w:hAnsi="Arial" w:cs="Arial"/>
          <w:sz w:val="20"/>
          <w:szCs w:val="20"/>
          <w:lang w:eastAsia="en-GB"/>
        </w:rPr>
      </w:pPr>
    </w:p>
    <w:p w14:paraId="4966B03E" w14:textId="77777777" w:rsidR="000C1212" w:rsidRPr="002A17A5" w:rsidRDefault="000C1212" w:rsidP="002A17A5">
      <w:pPr>
        <w:spacing w:after="0"/>
        <w:jc w:val="both"/>
        <w:rPr>
          <w:rFonts w:ascii="Arial" w:hAnsi="Arial" w:cs="Arial"/>
          <w:sz w:val="20"/>
          <w:szCs w:val="20"/>
          <w:lang w:eastAsia="en-GB"/>
        </w:rPr>
      </w:pPr>
    </w:p>
    <w:p w14:paraId="038405D5" w14:textId="77777777" w:rsidR="000C1212" w:rsidRPr="002A17A5" w:rsidRDefault="000C1212" w:rsidP="002A17A5">
      <w:pPr>
        <w:spacing w:after="0"/>
        <w:jc w:val="both"/>
        <w:rPr>
          <w:rFonts w:ascii="Arial" w:hAnsi="Arial" w:cs="Arial"/>
          <w:sz w:val="20"/>
          <w:szCs w:val="20"/>
          <w:lang w:eastAsia="en-GB"/>
        </w:rPr>
      </w:pPr>
    </w:p>
    <w:p w14:paraId="7AE05E8B" w14:textId="77777777" w:rsidR="000C1212" w:rsidRPr="002A17A5" w:rsidRDefault="000C1212" w:rsidP="002A17A5">
      <w:pPr>
        <w:spacing w:after="0"/>
        <w:jc w:val="both"/>
        <w:rPr>
          <w:rFonts w:ascii="Arial" w:hAnsi="Arial" w:cs="Arial"/>
          <w:sz w:val="20"/>
          <w:szCs w:val="20"/>
          <w:lang w:eastAsia="en-GB"/>
        </w:rPr>
      </w:pPr>
    </w:p>
    <w:p w14:paraId="0C97F41C" w14:textId="77777777" w:rsidR="000C1212" w:rsidRPr="002A17A5" w:rsidRDefault="000C1212" w:rsidP="002A17A5">
      <w:pPr>
        <w:spacing w:after="0"/>
        <w:jc w:val="both"/>
        <w:rPr>
          <w:rFonts w:ascii="Arial" w:hAnsi="Arial" w:cs="Arial"/>
        </w:rPr>
      </w:pPr>
    </w:p>
    <w:p w14:paraId="602CD858" w14:textId="605594A7" w:rsidR="00AC47E7" w:rsidRPr="002A17A5" w:rsidRDefault="00AC47E7" w:rsidP="002A17A5">
      <w:pPr>
        <w:spacing w:after="0"/>
        <w:rPr>
          <w:rFonts w:ascii="Arial" w:hAnsi="Arial" w:cs="Arial"/>
          <w:sz w:val="20"/>
          <w:szCs w:val="20"/>
          <w:lang w:eastAsia="en-GB"/>
        </w:rPr>
      </w:pPr>
    </w:p>
    <w:p w14:paraId="051F0A03" w14:textId="6CE07244" w:rsidR="00AC47E7" w:rsidRPr="002A17A5" w:rsidRDefault="00AC47E7" w:rsidP="002A17A5">
      <w:pPr>
        <w:spacing w:after="0"/>
        <w:rPr>
          <w:rFonts w:ascii="Arial" w:hAnsi="Arial" w:cs="Arial"/>
          <w:sz w:val="20"/>
          <w:szCs w:val="20"/>
          <w:lang w:eastAsia="en-GB"/>
        </w:rPr>
      </w:pPr>
    </w:p>
    <w:sectPr w:rsidR="00AC47E7" w:rsidRPr="002A17A5" w:rsidSect="00AC47E7">
      <w:headerReference w:type="default" r:id="rId27"/>
      <w:footerReference w:type="default" r:id="rId28"/>
      <w:headerReference w:type="first" r:id="rId29"/>
      <w:pgSz w:w="11906" w:h="16838" w:code="9"/>
      <w:pgMar w:top="1440" w:right="1080" w:bottom="1440" w:left="1080" w:header="709" w:footer="709" w:gutter="0"/>
      <w:cols w:space="708"/>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90D7D" w14:textId="77777777" w:rsidR="00494FF8" w:rsidRDefault="00494FF8" w:rsidP="00A63CB6">
      <w:pPr>
        <w:spacing w:after="0" w:line="240" w:lineRule="auto"/>
      </w:pPr>
      <w:r>
        <w:separator/>
      </w:r>
    </w:p>
  </w:endnote>
  <w:endnote w:type="continuationSeparator" w:id="0">
    <w:p w14:paraId="0A49068E" w14:textId="77777777" w:rsidR="00494FF8" w:rsidRDefault="00494FF8" w:rsidP="00A63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5719876"/>
      <w:docPartObj>
        <w:docPartGallery w:val="Page Numbers (Bottom of Page)"/>
        <w:docPartUnique/>
      </w:docPartObj>
    </w:sdtPr>
    <w:sdtEndPr>
      <w:rPr>
        <w:rFonts w:ascii="Lato" w:hAnsi="Lato" w:cs="Times New Roman"/>
        <w:bCs/>
        <w:noProof/>
        <w:sz w:val="20"/>
        <w:szCs w:val="20"/>
      </w:rPr>
    </w:sdtEndPr>
    <w:sdtContent>
      <w:p w14:paraId="04719223" w14:textId="77777777" w:rsidR="001C7BE1" w:rsidRPr="00591BB6" w:rsidRDefault="001C7BE1">
        <w:pPr>
          <w:pStyle w:val="Footer"/>
          <w:jc w:val="right"/>
          <w:rPr>
            <w:rFonts w:ascii="Lato" w:hAnsi="Lato" w:cs="Times New Roman"/>
            <w:bCs/>
            <w:sz w:val="20"/>
            <w:szCs w:val="20"/>
          </w:rPr>
        </w:pPr>
        <w:r w:rsidRPr="00591BB6">
          <w:rPr>
            <w:rFonts w:ascii="Lato" w:hAnsi="Lato" w:cs="Times New Roman"/>
            <w:bCs/>
            <w:sz w:val="20"/>
            <w:szCs w:val="20"/>
          </w:rPr>
          <w:fldChar w:fldCharType="begin"/>
        </w:r>
        <w:r w:rsidRPr="00591BB6">
          <w:rPr>
            <w:rFonts w:ascii="Lato" w:hAnsi="Lato" w:cs="Times New Roman"/>
            <w:bCs/>
            <w:sz w:val="20"/>
            <w:szCs w:val="20"/>
          </w:rPr>
          <w:instrText xml:space="preserve"> PAGE   \* MERGEFORMAT </w:instrText>
        </w:r>
        <w:r w:rsidRPr="00591BB6">
          <w:rPr>
            <w:rFonts w:ascii="Lato" w:hAnsi="Lato" w:cs="Times New Roman"/>
            <w:bCs/>
            <w:sz w:val="20"/>
            <w:szCs w:val="20"/>
          </w:rPr>
          <w:fldChar w:fldCharType="separate"/>
        </w:r>
        <w:r w:rsidRPr="00591BB6">
          <w:rPr>
            <w:rFonts w:ascii="Lato" w:hAnsi="Lato" w:cs="Times New Roman"/>
            <w:bCs/>
            <w:noProof/>
            <w:sz w:val="20"/>
            <w:szCs w:val="20"/>
          </w:rPr>
          <w:t>6</w:t>
        </w:r>
        <w:r w:rsidRPr="00591BB6">
          <w:rPr>
            <w:rFonts w:ascii="Lato" w:hAnsi="Lato" w:cs="Times New Roman"/>
            <w:bCs/>
            <w:noProof/>
            <w:sz w:val="20"/>
            <w:szCs w:val="20"/>
          </w:rPr>
          <w:fldChar w:fldCharType="end"/>
        </w:r>
      </w:p>
    </w:sdtContent>
  </w:sdt>
  <w:p w14:paraId="14000602" w14:textId="77777777" w:rsidR="001C7BE1" w:rsidRDefault="001C7BE1">
    <w:pPr>
      <w:pStyle w:val="Footer"/>
    </w:pPr>
  </w:p>
  <w:p w14:paraId="5FF34488" w14:textId="77777777" w:rsidR="001C7BE1" w:rsidRDefault="001C7B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DCD44" w14:textId="77777777" w:rsidR="001C7BE1" w:rsidRDefault="001C7BE1">
    <w:pPr>
      <w:pStyle w:val="Footer"/>
      <w:jc w:val="center"/>
    </w:pPr>
    <w:r>
      <w:fldChar w:fldCharType="begin"/>
    </w:r>
    <w:r>
      <w:instrText xml:space="preserve"> PAGE   \* MERGEFORMAT </w:instrText>
    </w:r>
    <w:r>
      <w:fldChar w:fldCharType="separate"/>
    </w:r>
    <w:r>
      <w:rPr>
        <w:noProof/>
      </w:rPr>
      <w:t>2</w:t>
    </w:r>
    <w:r>
      <w:rPr>
        <w:noProof/>
      </w:rPr>
      <w:fldChar w:fldCharType="end"/>
    </w:r>
  </w:p>
  <w:p w14:paraId="5748795A" w14:textId="77777777" w:rsidR="001C7BE1" w:rsidRDefault="001C7B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6828810"/>
      <w:docPartObj>
        <w:docPartGallery w:val="Page Numbers (Bottom of Page)"/>
        <w:docPartUnique/>
      </w:docPartObj>
    </w:sdtPr>
    <w:sdtEndPr>
      <w:rPr>
        <w:rFonts w:ascii="Arial" w:hAnsi="Arial" w:cs="Arial"/>
        <w:bCs/>
        <w:noProof/>
        <w:sz w:val="16"/>
        <w:szCs w:val="16"/>
      </w:rPr>
    </w:sdtEndPr>
    <w:sdtContent>
      <w:p w14:paraId="49798A94" w14:textId="77777777" w:rsidR="00E1373D" w:rsidRPr="006D41C5" w:rsidRDefault="00E1373D">
        <w:pPr>
          <w:pStyle w:val="Footer"/>
          <w:jc w:val="right"/>
          <w:rPr>
            <w:rFonts w:ascii="Arial" w:hAnsi="Arial" w:cs="Arial"/>
            <w:bCs/>
            <w:sz w:val="16"/>
            <w:szCs w:val="16"/>
          </w:rPr>
        </w:pPr>
        <w:r w:rsidRPr="006D41C5">
          <w:rPr>
            <w:rFonts w:ascii="Arial" w:hAnsi="Arial" w:cs="Arial"/>
            <w:bCs/>
            <w:sz w:val="16"/>
            <w:szCs w:val="16"/>
          </w:rPr>
          <w:fldChar w:fldCharType="begin"/>
        </w:r>
        <w:r w:rsidRPr="006D41C5">
          <w:rPr>
            <w:rFonts w:ascii="Arial" w:hAnsi="Arial" w:cs="Arial"/>
            <w:bCs/>
            <w:sz w:val="16"/>
            <w:szCs w:val="16"/>
          </w:rPr>
          <w:instrText xml:space="preserve"> PAGE   \* MERGEFORMAT </w:instrText>
        </w:r>
        <w:r w:rsidRPr="006D41C5">
          <w:rPr>
            <w:rFonts w:ascii="Arial" w:hAnsi="Arial" w:cs="Arial"/>
            <w:bCs/>
            <w:sz w:val="16"/>
            <w:szCs w:val="16"/>
          </w:rPr>
          <w:fldChar w:fldCharType="separate"/>
        </w:r>
        <w:r w:rsidR="00C611A3" w:rsidRPr="006D41C5">
          <w:rPr>
            <w:rFonts w:ascii="Arial" w:hAnsi="Arial" w:cs="Arial"/>
            <w:bCs/>
            <w:noProof/>
            <w:sz w:val="16"/>
            <w:szCs w:val="16"/>
          </w:rPr>
          <w:t>5</w:t>
        </w:r>
        <w:r w:rsidRPr="006D41C5">
          <w:rPr>
            <w:rFonts w:ascii="Arial" w:hAnsi="Arial" w:cs="Arial"/>
            <w:bCs/>
            <w:noProof/>
            <w:sz w:val="16"/>
            <w:szCs w:val="16"/>
          </w:rPr>
          <w:fldChar w:fldCharType="end"/>
        </w:r>
      </w:p>
    </w:sdtContent>
  </w:sdt>
  <w:p w14:paraId="49798A95" w14:textId="77777777" w:rsidR="00E1373D" w:rsidRDefault="00E1373D">
    <w:pPr>
      <w:pStyle w:val="Footer"/>
    </w:pPr>
  </w:p>
  <w:p w14:paraId="0DCDCBAB" w14:textId="77777777" w:rsidR="000E1E54" w:rsidRDefault="000E1E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3B1E1" w14:textId="77777777" w:rsidR="00494FF8" w:rsidRDefault="00494FF8" w:rsidP="00A63CB6">
      <w:pPr>
        <w:spacing w:after="0" w:line="240" w:lineRule="auto"/>
      </w:pPr>
      <w:r>
        <w:separator/>
      </w:r>
    </w:p>
  </w:footnote>
  <w:footnote w:type="continuationSeparator" w:id="0">
    <w:p w14:paraId="0C826723" w14:textId="77777777" w:rsidR="00494FF8" w:rsidRDefault="00494FF8" w:rsidP="00A63CB6">
      <w:pPr>
        <w:spacing w:after="0" w:line="240" w:lineRule="auto"/>
      </w:pPr>
      <w:r>
        <w:continuationSeparator/>
      </w:r>
    </w:p>
  </w:footnote>
  <w:footnote w:id="1">
    <w:p w14:paraId="289974BC" w14:textId="77777777" w:rsidR="00902CAE" w:rsidRPr="0021698B" w:rsidRDefault="00902CAE" w:rsidP="00902CAE">
      <w:pPr>
        <w:pStyle w:val="FootnoteText"/>
      </w:pPr>
      <w:r>
        <w:rPr>
          <w:rStyle w:val="FootnoteReference"/>
        </w:rPr>
        <w:footnoteRef/>
      </w:r>
      <w:r>
        <w:t xml:space="preserve"> </w:t>
      </w:r>
      <w:hyperlink r:id="rId1" w:history="1">
        <w:r w:rsidRPr="00A62682">
          <w:rPr>
            <w:rStyle w:val="Hyperlink"/>
          </w:rPr>
          <w:t>https://data.unhcr.org/en/documents/details/99687</w:t>
        </w:r>
      </w:hyperlink>
      <w:r>
        <w:t xml:space="preserve"> </w:t>
      </w:r>
    </w:p>
  </w:footnote>
  <w:footnote w:id="2">
    <w:p w14:paraId="2294D125" w14:textId="77777777" w:rsidR="000C1212" w:rsidRDefault="000C1212" w:rsidP="000C1212">
      <w:pPr>
        <w:pStyle w:val="FootnoteText"/>
      </w:pPr>
      <w:r>
        <w:rPr>
          <w:rStyle w:val="FootnoteReference"/>
        </w:rPr>
        <w:footnoteRef/>
      </w:r>
      <w:r>
        <w:t xml:space="preserve"> </w:t>
      </w:r>
      <w:hyperlink r:id="rId2" w:anchor="/" w:history="1">
        <w:r w:rsidRPr="00E8162F">
          <w:rPr>
            <w:rStyle w:val="Hyperlink"/>
          </w:rPr>
          <w:t>https://ialebanon.unhcr.org/vasyr/#/</w:t>
        </w:r>
      </w:hyperlink>
    </w:p>
    <w:p w14:paraId="42284791" w14:textId="77777777" w:rsidR="000C1212" w:rsidRPr="006217E2" w:rsidRDefault="000C1212" w:rsidP="000C1212">
      <w:pPr>
        <w:pStyle w:val="FootnoteText"/>
      </w:pPr>
    </w:p>
  </w:footnote>
  <w:footnote w:id="3">
    <w:p w14:paraId="1E4E5853" w14:textId="2A1B5173" w:rsidR="000C1212" w:rsidRPr="00B950DD" w:rsidRDefault="000C1212" w:rsidP="000C1212">
      <w:pPr>
        <w:pStyle w:val="FootnoteText"/>
        <w:rPr>
          <w:rFonts w:ascii="Lato" w:hAnsi="Lato"/>
          <w:sz w:val="18"/>
          <w:szCs w:val="18"/>
          <w:lang w:val="en-US"/>
        </w:rPr>
      </w:pPr>
      <w:r w:rsidRPr="00B950DD">
        <w:rPr>
          <w:rStyle w:val="FootnoteReference"/>
          <w:rFonts w:ascii="Lato" w:hAnsi="Lato"/>
          <w:sz w:val="18"/>
          <w:szCs w:val="18"/>
        </w:rPr>
        <w:footnoteRef/>
      </w:r>
      <w:r w:rsidRPr="00B950DD">
        <w:rPr>
          <w:rFonts w:ascii="Lato" w:hAnsi="Lato"/>
          <w:sz w:val="18"/>
          <w:szCs w:val="18"/>
        </w:rPr>
        <w:t xml:space="preserve"> </w:t>
      </w:r>
      <w:r w:rsidRPr="00B950DD">
        <w:rPr>
          <w:rFonts w:ascii="Lato" w:hAnsi="Lato"/>
          <w:sz w:val="18"/>
          <w:szCs w:val="18"/>
          <w:lang w:val="en-US"/>
        </w:rPr>
        <w:t>Lebanon’s One Unified Inter-Organizational System for E-Cards</w:t>
      </w:r>
      <w:r w:rsidR="00EF275D" w:rsidRPr="00B950DD">
        <w:rPr>
          <w:rFonts w:ascii="Lato" w:hAnsi="Lato"/>
          <w:sz w:val="18"/>
          <w:szCs w:val="18"/>
          <w:lang w:val="en-US"/>
        </w:rPr>
        <w:t xml:space="preserve">. </w:t>
      </w:r>
    </w:p>
  </w:footnote>
  <w:footnote w:id="4">
    <w:p w14:paraId="3E9F290A" w14:textId="77777777" w:rsidR="000C1212" w:rsidRPr="004C5786" w:rsidRDefault="000C1212" w:rsidP="000C1212">
      <w:pPr>
        <w:pStyle w:val="FootnoteText"/>
      </w:pPr>
      <w:r>
        <w:rPr>
          <w:rStyle w:val="FootnoteReference"/>
        </w:rPr>
        <w:footnoteRef/>
      </w:r>
      <w:r>
        <w:t xml:space="preserve"> </w:t>
      </w:r>
      <w:r w:rsidRPr="00F13EEF">
        <w:rPr>
          <w:rFonts w:ascii="Arial" w:hAnsi="Arial" w:cs="Arial"/>
          <w:sz w:val="16"/>
          <w:szCs w:val="16"/>
          <w:lang w:eastAsia="en-GB"/>
        </w:rPr>
        <w:t xml:space="preserve">The amount of cash assistance provided is calculated based on a Minimum Expenditure Basket (MEB). </w:t>
      </w:r>
      <w:r w:rsidRPr="00F13EEF">
        <w:rPr>
          <w:rFonts w:ascii="Arial" w:hAnsi="Arial" w:cs="Arial"/>
          <w:sz w:val="16"/>
          <w:szCs w:val="16"/>
        </w:rPr>
        <w:t xml:space="preserve">The transfer value might </w:t>
      </w:r>
      <w:r>
        <w:rPr>
          <w:rFonts w:ascii="Arial" w:hAnsi="Arial" w:cs="Arial"/>
          <w:sz w:val="16"/>
          <w:szCs w:val="16"/>
        </w:rPr>
        <w:t>change</w:t>
      </w:r>
      <w:r w:rsidRPr="00F13EEF">
        <w:rPr>
          <w:rFonts w:ascii="Arial" w:hAnsi="Arial" w:cs="Arial"/>
          <w:sz w:val="16"/>
          <w:szCs w:val="16"/>
        </w:rPr>
        <w:t xml:space="preserve"> throughout the implementation depending on fluctuations in the LBP/USD exchange rate and other factors.</w:t>
      </w:r>
      <w:r>
        <w:t xml:space="preserve"> </w:t>
      </w:r>
    </w:p>
  </w:footnote>
  <w:footnote w:id="5">
    <w:p w14:paraId="7AF64A02" w14:textId="77777777" w:rsidR="000C1212" w:rsidRPr="002D45CB" w:rsidRDefault="000C1212" w:rsidP="000C1212">
      <w:pPr>
        <w:pStyle w:val="FootnoteText"/>
        <w:rPr>
          <w:lang w:val="en-US"/>
        </w:rPr>
      </w:pPr>
      <w:r>
        <w:rPr>
          <w:rStyle w:val="FootnoteReference"/>
        </w:rPr>
        <w:footnoteRef/>
      </w:r>
      <w:r>
        <w:t xml:space="preserve"> </w:t>
      </w:r>
      <w:hyperlink r:id="rId3" w:history="1">
        <w:r w:rsidRPr="00B04840">
          <w:rPr>
            <w:rStyle w:val="Hyperlink"/>
          </w:rPr>
          <w:t>https://reliefweb.int/report/lebanon/mid-term-outcome-monitoring-multipurpose-cash-assistance-syrian-refugees-lebanon-september-2022</w:t>
        </w:r>
      </w:hyperlink>
      <w:r>
        <w:t xml:space="preserve"> </w:t>
      </w:r>
    </w:p>
  </w:footnote>
  <w:footnote w:id="6">
    <w:p w14:paraId="149164C8" w14:textId="77777777" w:rsidR="002A17A5" w:rsidRPr="00C87370" w:rsidRDefault="002A17A5" w:rsidP="002A17A5">
      <w:pPr>
        <w:pStyle w:val="FootnoteText"/>
        <w:jc w:val="both"/>
        <w:rPr>
          <w:rFonts w:ascii="Arial" w:hAnsi="Arial" w:cs="Arial"/>
          <w:sz w:val="18"/>
          <w:szCs w:val="18"/>
        </w:rPr>
      </w:pPr>
      <w:r w:rsidRPr="00C87370">
        <w:rPr>
          <w:rStyle w:val="FootnoteReference"/>
          <w:rFonts w:ascii="Arial" w:hAnsi="Arial" w:cs="Arial"/>
          <w:sz w:val="18"/>
          <w:szCs w:val="18"/>
        </w:rPr>
        <w:footnoteRef/>
      </w:r>
      <w:r w:rsidRPr="00C87370">
        <w:rPr>
          <w:rFonts w:ascii="Arial" w:hAnsi="Arial" w:cs="Arial"/>
          <w:sz w:val="18"/>
          <w:szCs w:val="18"/>
        </w:rPr>
        <w:t xml:space="preserve"> As of 31 July 2023, https://data.unhcr.org/en/documents/details/99463 </w:t>
      </w:r>
    </w:p>
  </w:footnote>
  <w:footnote w:id="7">
    <w:p w14:paraId="28D41C4F" w14:textId="77777777" w:rsidR="002A17A5" w:rsidRDefault="002A17A5" w:rsidP="002A17A5">
      <w:pPr>
        <w:pStyle w:val="FootnoteText"/>
        <w:jc w:val="both"/>
      </w:pPr>
      <w:r>
        <w:rPr>
          <w:rStyle w:val="FootnoteReference"/>
        </w:rPr>
        <w:footnoteRef/>
      </w:r>
      <w:r>
        <w:t xml:space="preserve"> </w:t>
      </w:r>
      <w:r w:rsidRPr="00C87370">
        <w:rPr>
          <w:rFonts w:ascii="Arial" w:hAnsi="Arial" w:cs="Arial"/>
          <w:sz w:val="18"/>
          <w:szCs w:val="18"/>
        </w:rPr>
        <w:t>Please note that despite the Coup d’état in Niger, which took place on 26 July 2023, UNHCR and partners have continued to implement all humanitarian activities and plan to continue and boost humanitarian assistance, continuing to stay and deliver to the most vulnerable populations in need. UNHCR regularly updates its business continuity plan and risk strategy and will inform the Government of Belgium in case any of the proposed activities cannot be implemented as planned.</w:t>
      </w:r>
    </w:p>
  </w:footnote>
  <w:footnote w:id="8">
    <w:p w14:paraId="6C4EB965" w14:textId="77777777" w:rsidR="002A17A5" w:rsidRPr="003F4B1B" w:rsidRDefault="002A17A5" w:rsidP="002A17A5">
      <w:pPr>
        <w:pStyle w:val="FootnoteText"/>
        <w:jc w:val="both"/>
        <w:rPr>
          <w:rFonts w:ascii="Arial" w:hAnsi="Arial" w:cs="Arial"/>
        </w:rPr>
      </w:pPr>
      <w:r w:rsidRPr="003F4B1B">
        <w:rPr>
          <w:rStyle w:val="FootnoteReference"/>
          <w:rFonts w:ascii="Arial" w:hAnsi="Arial" w:cs="Arial"/>
        </w:rPr>
        <w:footnoteRef/>
      </w:r>
      <w:r w:rsidRPr="003F4B1B">
        <w:rPr>
          <w:rFonts w:ascii="Arial" w:hAnsi="Arial" w:cs="Arial"/>
        </w:rPr>
        <w:t xml:space="preserve"> </w:t>
      </w:r>
      <w:r w:rsidRPr="00C87370">
        <w:rPr>
          <w:rFonts w:ascii="Arial" w:hAnsi="Arial" w:cs="Arial"/>
          <w:sz w:val="18"/>
          <w:szCs w:val="18"/>
        </w:rPr>
        <w:t>Sayam Forage is the only existing refugee camp in Niger, most of the refugees residing in the country are integrated in existing villages in the framework of an out-of-camp policy, which fosters integration and peaceful co-existence.</w:t>
      </w:r>
    </w:p>
  </w:footnote>
  <w:footnote w:id="9">
    <w:p w14:paraId="13DD135C" w14:textId="77777777" w:rsidR="001C7BE1" w:rsidRPr="00C2172A" w:rsidRDefault="001C7BE1" w:rsidP="001C7BE1">
      <w:pPr>
        <w:pStyle w:val="FootnoteText"/>
        <w:rPr>
          <w:rFonts w:ascii="Arial" w:eastAsiaTheme="minorEastAsia" w:hAnsi="Arial" w:cs="Arial"/>
          <w:lang w:eastAsia="ja-JP"/>
        </w:rPr>
      </w:pPr>
      <w:r w:rsidRPr="00C2172A">
        <w:rPr>
          <w:rStyle w:val="FootnoteReference"/>
          <w:rFonts w:ascii="Arial" w:hAnsi="Arial" w:cs="Arial"/>
        </w:rPr>
        <w:footnoteRef/>
      </w:r>
      <w:r w:rsidRPr="00C2172A">
        <w:rPr>
          <w:rFonts w:ascii="Arial" w:hAnsi="Arial" w:cs="Arial"/>
        </w:rPr>
        <w:t xml:space="preserve"> Note that this is a conservative estimate based on returns that UNHCR has been able to verify and monitor. The actual figures are likely to be higher.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C6506" w14:textId="77777777" w:rsidR="001C7BE1" w:rsidRPr="00D02379" w:rsidRDefault="001C7BE1" w:rsidP="008B1E00">
    <w:pPr>
      <w:pStyle w:val="Header"/>
      <w:tabs>
        <w:tab w:val="clear" w:pos="9026"/>
      </w:tabs>
      <w:jc w:val="center"/>
      <w:rPr>
        <w:b/>
      </w:rPr>
    </w:pPr>
    <w:r>
      <w:rPr>
        <w:noProof/>
        <w:lang w:eastAsia="en-GB"/>
      </w:rPr>
      <w:drawing>
        <wp:anchor distT="0" distB="0" distL="114300" distR="114300" simplePos="0" relativeHeight="251666432" behindDoc="0" locked="0" layoutInCell="1" allowOverlap="1" wp14:anchorId="2D2E32E2" wp14:editId="6062C9BD">
          <wp:simplePos x="0" y="0"/>
          <wp:positionH relativeFrom="column">
            <wp:posOffset>-361666</wp:posOffset>
          </wp:positionH>
          <wp:positionV relativeFrom="topMargin">
            <wp:posOffset>143301</wp:posOffset>
          </wp:positionV>
          <wp:extent cx="846162" cy="899651"/>
          <wp:effectExtent l="0" t="0" r="0" b="0"/>
          <wp:wrapNone/>
          <wp:docPr id="1485496742" name="Picture 1485496742" descr="Macintosh HD:Users:russellneal:UNHCR:_russell:Design:Branding:_2015-logos:logo sets:English:DIGITAL-RGB:EPS:UNHCR-visibility-vertical-Blue-RGB-v201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ussellneal:UNHCR:_russell:Design:Branding:_2015-logos:logo sets:English:DIGITAL-RGB:EPS:UNHCR-visibility-vertical-Blue-RGB-v2015.ep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6083" cy="9101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FC5E49" w14:textId="77777777" w:rsidR="001C7BE1" w:rsidRDefault="001C7BE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37B1F" w14:textId="77777777" w:rsidR="001C7BE1" w:rsidRPr="00D02379" w:rsidRDefault="001C7BE1" w:rsidP="00F1751F">
    <w:pPr>
      <w:pStyle w:val="Header"/>
      <w:tabs>
        <w:tab w:val="clear" w:pos="9026"/>
      </w:tabs>
      <w:jc w:val="center"/>
      <w:rPr>
        <w:b/>
      </w:rPr>
    </w:pPr>
    <w:r>
      <w:rPr>
        <w:noProof/>
        <w:lang w:eastAsia="en-GB"/>
      </w:rPr>
      <w:drawing>
        <wp:anchor distT="0" distB="0" distL="114300" distR="114300" simplePos="0" relativeHeight="251667456" behindDoc="0" locked="0" layoutInCell="1" allowOverlap="1" wp14:anchorId="48E235FF" wp14:editId="293E456A">
          <wp:simplePos x="0" y="0"/>
          <wp:positionH relativeFrom="column">
            <wp:posOffset>-361666</wp:posOffset>
          </wp:positionH>
          <wp:positionV relativeFrom="topMargin">
            <wp:posOffset>143301</wp:posOffset>
          </wp:positionV>
          <wp:extent cx="846162" cy="899651"/>
          <wp:effectExtent l="0" t="0" r="0" b="0"/>
          <wp:wrapNone/>
          <wp:docPr id="1483343656" name="Picture 1483343656" descr="Macintosh HD:Users:russellneal:UNHCR:_russell:Design:Branding:_2015-logos:logo sets:English:DIGITAL-RGB:EPS:UNHCR-visibility-vertical-Blue-RGB-v201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ussellneal:UNHCR:_russell:Design:Branding:_2015-logos:logo sets:English:DIGITAL-RGB:EPS:UNHCR-visibility-vertical-Blue-RGB-v2015.ep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6083" cy="9101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B71F0B" w14:textId="77777777" w:rsidR="001C7BE1" w:rsidRDefault="001C7B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8A92" w14:textId="77777777" w:rsidR="00E1373D" w:rsidRPr="00D02379" w:rsidRDefault="008B1E00" w:rsidP="001C7BE1">
    <w:pPr>
      <w:pStyle w:val="Header"/>
      <w:tabs>
        <w:tab w:val="clear" w:pos="9026"/>
      </w:tabs>
      <w:rPr>
        <w:b/>
      </w:rPr>
    </w:pPr>
    <w:r>
      <w:rPr>
        <w:noProof/>
        <w:lang w:eastAsia="en-GB"/>
      </w:rPr>
      <w:drawing>
        <wp:anchor distT="0" distB="0" distL="114300" distR="114300" simplePos="0" relativeHeight="251654144" behindDoc="0" locked="0" layoutInCell="1" allowOverlap="1" wp14:anchorId="49798A98" wp14:editId="49798A99">
          <wp:simplePos x="0" y="0"/>
          <wp:positionH relativeFrom="column">
            <wp:posOffset>-361666</wp:posOffset>
          </wp:positionH>
          <wp:positionV relativeFrom="topMargin">
            <wp:posOffset>143301</wp:posOffset>
          </wp:positionV>
          <wp:extent cx="846162" cy="899651"/>
          <wp:effectExtent l="0" t="0" r="0" b="0"/>
          <wp:wrapNone/>
          <wp:docPr id="13" name="Picture 13" descr="Macintosh HD:Users:russellneal:UNHCR:_russell:Design:Branding:_2015-logos:logo sets:English:DIGITAL-RGB:EPS:UNHCR-visibility-vertical-Blue-RGB-v201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ussellneal:UNHCR:_russell:Design:Branding:_2015-logos:logo sets:English:DIGITAL-RGB:EPS:UNHCR-visibility-vertical-Blue-RGB-v2015.ep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6083" cy="9101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8AB9BF" w14:textId="77777777" w:rsidR="000E1E54" w:rsidRDefault="000E1E5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8A96" w14:textId="77777777" w:rsidR="00B950DD" w:rsidRPr="00D02379" w:rsidRDefault="00B950DD" w:rsidP="00B950DD">
    <w:pPr>
      <w:pStyle w:val="Header"/>
      <w:tabs>
        <w:tab w:val="clear" w:pos="9026"/>
      </w:tabs>
      <w:jc w:val="center"/>
      <w:rPr>
        <w:b/>
      </w:rPr>
    </w:pPr>
    <w:r>
      <w:rPr>
        <w:noProof/>
        <w:lang w:eastAsia="en-GB"/>
      </w:rPr>
      <w:drawing>
        <wp:anchor distT="0" distB="0" distL="114300" distR="114300" simplePos="0" relativeHeight="251664384" behindDoc="0" locked="0" layoutInCell="1" allowOverlap="1" wp14:anchorId="49798A9A" wp14:editId="49798A9B">
          <wp:simplePos x="0" y="0"/>
          <wp:positionH relativeFrom="column">
            <wp:posOffset>-361666</wp:posOffset>
          </wp:positionH>
          <wp:positionV relativeFrom="topMargin">
            <wp:posOffset>143301</wp:posOffset>
          </wp:positionV>
          <wp:extent cx="846162" cy="899651"/>
          <wp:effectExtent l="0" t="0" r="0" b="0"/>
          <wp:wrapNone/>
          <wp:docPr id="2" name="Picture 2" descr="Macintosh HD:Users:russellneal:UNHCR:_russell:Design:Branding:_2015-logos:logo sets:English:DIGITAL-RGB:EPS:UNHCR-visibility-vertical-Blue-RGB-v201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ussellneal:UNHCR:_russell:Design:Branding:_2015-logos:logo sets:English:DIGITAL-RGB:EPS:UNHCR-visibility-vertical-Blue-RGB-v2015.ep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6083" cy="9101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798A97" w14:textId="77777777" w:rsidR="00B950DD" w:rsidRDefault="00B950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56B0"/>
    <w:multiLevelType w:val="hybridMultilevel"/>
    <w:tmpl w:val="B9BAC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44FA2"/>
    <w:multiLevelType w:val="hybridMultilevel"/>
    <w:tmpl w:val="16704E64"/>
    <w:lvl w:ilvl="0" w:tplc="28968DDA">
      <w:start w:val="1"/>
      <w:numFmt w:val="bullet"/>
      <w:lvlText w:val=""/>
      <w:lvlJc w:val="left"/>
      <w:pPr>
        <w:ind w:left="720" w:hanging="360"/>
      </w:pPr>
      <w:rPr>
        <w:rFonts w:ascii="Wingdings" w:hAnsi="Wingdings" w:hint="default"/>
        <w:color w:val="0077C0"/>
        <w:u w:color="0072BC"/>
      </w:rPr>
    </w:lvl>
    <w:lvl w:ilvl="1" w:tplc="517091D4">
      <w:start w:val="1"/>
      <w:numFmt w:val="bullet"/>
      <w:lvlText w:val="o"/>
      <w:lvlJc w:val="left"/>
      <w:pPr>
        <w:ind w:left="1440" w:hanging="360"/>
      </w:pPr>
      <w:rPr>
        <w:rFonts w:ascii="Courier New" w:hAnsi="Courier New" w:hint="default"/>
      </w:rPr>
    </w:lvl>
    <w:lvl w:ilvl="2" w:tplc="09E26FA0">
      <w:start w:val="1"/>
      <w:numFmt w:val="bullet"/>
      <w:lvlText w:val=""/>
      <w:lvlJc w:val="left"/>
      <w:pPr>
        <w:ind w:left="2160" w:hanging="360"/>
      </w:pPr>
      <w:rPr>
        <w:rFonts w:ascii="Wingdings" w:hAnsi="Wingdings" w:hint="default"/>
      </w:rPr>
    </w:lvl>
    <w:lvl w:ilvl="3" w:tplc="ECF03FD8">
      <w:start w:val="1"/>
      <w:numFmt w:val="bullet"/>
      <w:lvlText w:val=""/>
      <w:lvlJc w:val="left"/>
      <w:pPr>
        <w:ind w:left="2880" w:hanging="360"/>
      </w:pPr>
      <w:rPr>
        <w:rFonts w:ascii="Symbol" w:hAnsi="Symbol" w:hint="default"/>
      </w:rPr>
    </w:lvl>
    <w:lvl w:ilvl="4" w:tplc="92460734">
      <w:start w:val="1"/>
      <w:numFmt w:val="bullet"/>
      <w:lvlText w:val="o"/>
      <w:lvlJc w:val="left"/>
      <w:pPr>
        <w:ind w:left="3600" w:hanging="360"/>
      </w:pPr>
      <w:rPr>
        <w:rFonts w:ascii="Courier New" w:hAnsi="Courier New" w:hint="default"/>
      </w:rPr>
    </w:lvl>
    <w:lvl w:ilvl="5" w:tplc="9F702E4E">
      <w:start w:val="1"/>
      <w:numFmt w:val="bullet"/>
      <w:lvlText w:val=""/>
      <w:lvlJc w:val="left"/>
      <w:pPr>
        <w:ind w:left="4320" w:hanging="360"/>
      </w:pPr>
      <w:rPr>
        <w:rFonts w:ascii="Wingdings" w:hAnsi="Wingdings" w:hint="default"/>
      </w:rPr>
    </w:lvl>
    <w:lvl w:ilvl="6" w:tplc="CFC8D56E">
      <w:start w:val="1"/>
      <w:numFmt w:val="bullet"/>
      <w:lvlText w:val=""/>
      <w:lvlJc w:val="left"/>
      <w:pPr>
        <w:ind w:left="5040" w:hanging="360"/>
      </w:pPr>
      <w:rPr>
        <w:rFonts w:ascii="Symbol" w:hAnsi="Symbol" w:hint="default"/>
      </w:rPr>
    </w:lvl>
    <w:lvl w:ilvl="7" w:tplc="614621C4">
      <w:start w:val="1"/>
      <w:numFmt w:val="bullet"/>
      <w:lvlText w:val="o"/>
      <w:lvlJc w:val="left"/>
      <w:pPr>
        <w:ind w:left="5760" w:hanging="360"/>
      </w:pPr>
      <w:rPr>
        <w:rFonts w:ascii="Courier New" w:hAnsi="Courier New" w:hint="default"/>
      </w:rPr>
    </w:lvl>
    <w:lvl w:ilvl="8" w:tplc="BDBC5B0E">
      <w:start w:val="1"/>
      <w:numFmt w:val="bullet"/>
      <w:lvlText w:val=""/>
      <w:lvlJc w:val="left"/>
      <w:pPr>
        <w:ind w:left="6480" w:hanging="360"/>
      </w:pPr>
      <w:rPr>
        <w:rFonts w:ascii="Wingdings" w:hAnsi="Wingdings" w:hint="default"/>
      </w:rPr>
    </w:lvl>
  </w:abstractNum>
  <w:abstractNum w:abstractNumId="2" w15:restartNumberingAfterBreak="0">
    <w:nsid w:val="0785260F"/>
    <w:multiLevelType w:val="hybridMultilevel"/>
    <w:tmpl w:val="74844ACC"/>
    <w:lvl w:ilvl="0" w:tplc="A8EE38F6">
      <w:numFmt w:val="bullet"/>
      <w:lvlText w:val="-"/>
      <w:lvlJc w:val="left"/>
      <w:pPr>
        <w:ind w:left="720" w:hanging="360"/>
      </w:pPr>
      <w:rPr>
        <w:rFonts w:ascii="Times New Roman" w:eastAsia="MS P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93412"/>
    <w:multiLevelType w:val="hybridMultilevel"/>
    <w:tmpl w:val="FFFFFFFF"/>
    <w:lvl w:ilvl="0" w:tplc="915AAF1E">
      <w:start w:val="1"/>
      <w:numFmt w:val="bullet"/>
      <w:lvlText w:val="-"/>
      <w:lvlJc w:val="left"/>
      <w:pPr>
        <w:ind w:left="720" w:hanging="360"/>
      </w:pPr>
      <w:rPr>
        <w:rFonts w:ascii="Calibri" w:hAnsi="Calibri" w:hint="default"/>
      </w:rPr>
    </w:lvl>
    <w:lvl w:ilvl="1" w:tplc="B6F09512">
      <w:start w:val="1"/>
      <w:numFmt w:val="bullet"/>
      <w:lvlText w:val="o"/>
      <w:lvlJc w:val="left"/>
      <w:pPr>
        <w:ind w:left="1440" w:hanging="360"/>
      </w:pPr>
      <w:rPr>
        <w:rFonts w:ascii="Courier New" w:hAnsi="Courier New" w:hint="default"/>
      </w:rPr>
    </w:lvl>
    <w:lvl w:ilvl="2" w:tplc="48844E3A">
      <w:start w:val="1"/>
      <w:numFmt w:val="bullet"/>
      <w:lvlText w:val=""/>
      <w:lvlJc w:val="left"/>
      <w:pPr>
        <w:ind w:left="2160" w:hanging="360"/>
      </w:pPr>
      <w:rPr>
        <w:rFonts w:ascii="Wingdings" w:hAnsi="Wingdings" w:hint="default"/>
      </w:rPr>
    </w:lvl>
    <w:lvl w:ilvl="3" w:tplc="6EF2AD66">
      <w:start w:val="1"/>
      <w:numFmt w:val="bullet"/>
      <w:lvlText w:val=""/>
      <w:lvlJc w:val="left"/>
      <w:pPr>
        <w:ind w:left="2880" w:hanging="360"/>
      </w:pPr>
      <w:rPr>
        <w:rFonts w:ascii="Symbol" w:hAnsi="Symbol" w:hint="default"/>
      </w:rPr>
    </w:lvl>
    <w:lvl w:ilvl="4" w:tplc="C4C4217A">
      <w:start w:val="1"/>
      <w:numFmt w:val="bullet"/>
      <w:lvlText w:val="o"/>
      <w:lvlJc w:val="left"/>
      <w:pPr>
        <w:ind w:left="3600" w:hanging="360"/>
      </w:pPr>
      <w:rPr>
        <w:rFonts w:ascii="Courier New" w:hAnsi="Courier New" w:hint="default"/>
      </w:rPr>
    </w:lvl>
    <w:lvl w:ilvl="5" w:tplc="CF3A6860">
      <w:start w:val="1"/>
      <w:numFmt w:val="bullet"/>
      <w:lvlText w:val=""/>
      <w:lvlJc w:val="left"/>
      <w:pPr>
        <w:ind w:left="4320" w:hanging="360"/>
      </w:pPr>
      <w:rPr>
        <w:rFonts w:ascii="Wingdings" w:hAnsi="Wingdings" w:hint="default"/>
      </w:rPr>
    </w:lvl>
    <w:lvl w:ilvl="6" w:tplc="B5807BC6">
      <w:start w:val="1"/>
      <w:numFmt w:val="bullet"/>
      <w:lvlText w:val=""/>
      <w:lvlJc w:val="left"/>
      <w:pPr>
        <w:ind w:left="5040" w:hanging="360"/>
      </w:pPr>
      <w:rPr>
        <w:rFonts w:ascii="Symbol" w:hAnsi="Symbol" w:hint="default"/>
      </w:rPr>
    </w:lvl>
    <w:lvl w:ilvl="7" w:tplc="D49C2034">
      <w:start w:val="1"/>
      <w:numFmt w:val="bullet"/>
      <w:lvlText w:val="o"/>
      <w:lvlJc w:val="left"/>
      <w:pPr>
        <w:ind w:left="5760" w:hanging="360"/>
      </w:pPr>
      <w:rPr>
        <w:rFonts w:ascii="Courier New" w:hAnsi="Courier New" w:hint="default"/>
      </w:rPr>
    </w:lvl>
    <w:lvl w:ilvl="8" w:tplc="B44E9966">
      <w:start w:val="1"/>
      <w:numFmt w:val="bullet"/>
      <w:lvlText w:val=""/>
      <w:lvlJc w:val="left"/>
      <w:pPr>
        <w:ind w:left="6480" w:hanging="360"/>
      </w:pPr>
      <w:rPr>
        <w:rFonts w:ascii="Wingdings" w:hAnsi="Wingdings" w:hint="default"/>
      </w:rPr>
    </w:lvl>
  </w:abstractNum>
  <w:abstractNum w:abstractNumId="4" w15:restartNumberingAfterBreak="0">
    <w:nsid w:val="0AC67C81"/>
    <w:multiLevelType w:val="hybridMultilevel"/>
    <w:tmpl w:val="E9504990"/>
    <w:lvl w:ilvl="0" w:tplc="0409000B">
      <w:start w:val="1"/>
      <w:numFmt w:val="bullet"/>
      <w:lvlText w:val=""/>
      <w:lvlJc w:val="left"/>
      <w:pPr>
        <w:ind w:left="1730" w:hanging="360"/>
      </w:pPr>
      <w:rPr>
        <w:rFonts w:ascii="Wingdings" w:hAnsi="Wingdings" w:hint="default"/>
      </w:rPr>
    </w:lvl>
    <w:lvl w:ilvl="1" w:tplc="04090003" w:tentative="1">
      <w:start w:val="1"/>
      <w:numFmt w:val="bullet"/>
      <w:lvlText w:val="o"/>
      <w:lvlJc w:val="left"/>
      <w:pPr>
        <w:ind w:left="2450" w:hanging="360"/>
      </w:pPr>
      <w:rPr>
        <w:rFonts w:ascii="Courier New" w:hAnsi="Courier New" w:cs="Courier New" w:hint="default"/>
      </w:rPr>
    </w:lvl>
    <w:lvl w:ilvl="2" w:tplc="04090005" w:tentative="1">
      <w:start w:val="1"/>
      <w:numFmt w:val="bullet"/>
      <w:lvlText w:val=""/>
      <w:lvlJc w:val="left"/>
      <w:pPr>
        <w:ind w:left="3170" w:hanging="360"/>
      </w:pPr>
      <w:rPr>
        <w:rFonts w:ascii="Wingdings" w:hAnsi="Wingdings" w:hint="default"/>
      </w:rPr>
    </w:lvl>
    <w:lvl w:ilvl="3" w:tplc="04090001" w:tentative="1">
      <w:start w:val="1"/>
      <w:numFmt w:val="bullet"/>
      <w:lvlText w:val=""/>
      <w:lvlJc w:val="left"/>
      <w:pPr>
        <w:ind w:left="3890" w:hanging="360"/>
      </w:pPr>
      <w:rPr>
        <w:rFonts w:ascii="Symbol" w:hAnsi="Symbol" w:hint="default"/>
      </w:rPr>
    </w:lvl>
    <w:lvl w:ilvl="4" w:tplc="04090003" w:tentative="1">
      <w:start w:val="1"/>
      <w:numFmt w:val="bullet"/>
      <w:lvlText w:val="o"/>
      <w:lvlJc w:val="left"/>
      <w:pPr>
        <w:ind w:left="4610" w:hanging="360"/>
      </w:pPr>
      <w:rPr>
        <w:rFonts w:ascii="Courier New" w:hAnsi="Courier New" w:cs="Courier New" w:hint="default"/>
      </w:rPr>
    </w:lvl>
    <w:lvl w:ilvl="5" w:tplc="04090005" w:tentative="1">
      <w:start w:val="1"/>
      <w:numFmt w:val="bullet"/>
      <w:lvlText w:val=""/>
      <w:lvlJc w:val="left"/>
      <w:pPr>
        <w:ind w:left="5330" w:hanging="360"/>
      </w:pPr>
      <w:rPr>
        <w:rFonts w:ascii="Wingdings" w:hAnsi="Wingdings" w:hint="default"/>
      </w:rPr>
    </w:lvl>
    <w:lvl w:ilvl="6" w:tplc="04090001" w:tentative="1">
      <w:start w:val="1"/>
      <w:numFmt w:val="bullet"/>
      <w:lvlText w:val=""/>
      <w:lvlJc w:val="left"/>
      <w:pPr>
        <w:ind w:left="6050" w:hanging="360"/>
      </w:pPr>
      <w:rPr>
        <w:rFonts w:ascii="Symbol" w:hAnsi="Symbol" w:hint="default"/>
      </w:rPr>
    </w:lvl>
    <w:lvl w:ilvl="7" w:tplc="04090003" w:tentative="1">
      <w:start w:val="1"/>
      <w:numFmt w:val="bullet"/>
      <w:lvlText w:val="o"/>
      <w:lvlJc w:val="left"/>
      <w:pPr>
        <w:ind w:left="6770" w:hanging="360"/>
      </w:pPr>
      <w:rPr>
        <w:rFonts w:ascii="Courier New" w:hAnsi="Courier New" w:cs="Courier New" w:hint="default"/>
      </w:rPr>
    </w:lvl>
    <w:lvl w:ilvl="8" w:tplc="04090005" w:tentative="1">
      <w:start w:val="1"/>
      <w:numFmt w:val="bullet"/>
      <w:lvlText w:val=""/>
      <w:lvlJc w:val="left"/>
      <w:pPr>
        <w:ind w:left="7490" w:hanging="360"/>
      </w:pPr>
      <w:rPr>
        <w:rFonts w:ascii="Wingdings" w:hAnsi="Wingdings" w:hint="default"/>
      </w:rPr>
    </w:lvl>
  </w:abstractNum>
  <w:abstractNum w:abstractNumId="5" w15:restartNumberingAfterBreak="0">
    <w:nsid w:val="271C2694"/>
    <w:multiLevelType w:val="multilevel"/>
    <w:tmpl w:val="36C2FCA0"/>
    <w:styleLink w:val="UNHCRBranded"/>
    <w:lvl w:ilvl="0">
      <w:start w:val="1"/>
      <w:numFmt w:val="none"/>
      <w:suff w:val="nothing"/>
      <w:lvlText w:val="%1"/>
      <w:lvlJc w:val="left"/>
      <w:pPr>
        <w:ind w:left="0" w:firstLine="0"/>
      </w:pPr>
      <w:rPr>
        <w:rFonts w:ascii="Arial" w:hAnsi="Arial" w:hint="default"/>
        <w:color w:val="0072BC"/>
        <w:sz w:val="48"/>
      </w:rPr>
    </w:lvl>
    <w:lvl w:ilvl="1">
      <w:start w:val="1"/>
      <w:numFmt w:val="decimal"/>
      <w:lvlText w:val="%2."/>
      <w:lvlJc w:val="left"/>
      <w:pPr>
        <w:ind w:left="0" w:firstLine="0"/>
      </w:pPr>
      <w:rPr>
        <w:rFonts w:ascii="Arial" w:hAnsi="Arial" w:hint="default"/>
        <w:b w:val="0"/>
        <w:i w:val="0"/>
        <w:color w:val="0072BC"/>
        <w:sz w:val="36"/>
        <w:u w:val="none"/>
      </w:rPr>
    </w:lvl>
    <w:lvl w:ilvl="2">
      <w:start w:val="1"/>
      <w:numFmt w:val="none"/>
      <w:lvlText w:val="%3"/>
      <w:lvlJc w:val="left"/>
      <w:pPr>
        <w:ind w:left="0" w:firstLine="0"/>
      </w:pPr>
      <w:rPr>
        <w:rFonts w:ascii="Arial" w:hAnsi="Arial" w:hint="default"/>
        <w:b w:val="0"/>
        <w:i w:val="0"/>
        <w:color w:val="0072BC"/>
        <w:sz w:val="28"/>
        <w:u w:val="none"/>
      </w:rPr>
    </w:lvl>
    <w:lvl w:ilvl="3">
      <w:start w:val="1"/>
      <w:numFmt w:val="none"/>
      <w:lvlText w:val=""/>
      <w:lvlJc w:val="left"/>
      <w:pPr>
        <w:ind w:left="0" w:firstLine="0"/>
      </w:pPr>
      <w:rPr>
        <w:rFonts w:ascii="Arial" w:hAnsi="Arial" w:hint="default"/>
        <w:b w:val="0"/>
        <w:i w:val="0"/>
        <w:color w:val="auto"/>
        <w:sz w:val="24"/>
        <w:u w:val="no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15:restartNumberingAfterBreak="0">
    <w:nsid w:val="2721563C"/>
    <w:multiLevelType w:val="hybridMultilevel"/>
    <w:tmpl w:val="1638D12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A146972"/>
    <w:multiLevelType w:val="hybridMultilevel"/>
    <w:tmpl w:val="4028B102"/>
    <w:lvl w:ilvl="0" w:tplc="E4C04AB4">
      <w:start w:val="2023"/>
      <w:numFmt w:val="bullet"/>
      <w:lvlText w:val="-"/>
      <w:lvlJc w:val="left"/>
      <w:pPr>
        <w:ind w:left="720" w:hanging="360"/>
      </w:pPr>
      <w:rPr>
        <w:rFonts w:ascii="Arial" w:eastAsiaTheme="minorHAnsi" w:hAnsi="Arial" w:cs="Arial" w:hint="default"/>
        <w:b w:val="0"/>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4654D1"/>
    <w:multiLevelType w:val="hybridMultilevel"/>
    <w:tmpl w:val="3A901322"/>
    <w:lvl w:ilvl="0" w:tplc="28968DDA">
      <w:start w:val="1"/>
      <w:numFmt w:val="bullet"/>
      <w:lvlText w:val=""/>
      <w:lvlJc w:val="left"/>
      <w:pPr>
        <w:ind w:left="720" w:hanging="360"/>
      </w:pPr>
      <w:rPr>
        <w:rFonts w:ascii="Wingdings" w:hAnsi="Wingdings" w:hint="default"/>
        <w:color w:val="0077C0"/>
        <w:u w:color="0072B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0F1C67"/>
    <w:multiLevelType w:val="hybridMultilevel"/>
    <w:tmpl w:val="F0D2500A"/>
    <w:lvl w:ilvl="0" w:tplc="FFFFFFFF">
      <w:start w:val="1"/>
      <w:numFmt w:val="bullet"/>
      <w:pStyle w:val="CustomHeading3"/>
      <w:lvlText w:val=""/>
      <w:lvlJc w:val="left"/>
      <w:pPr>
        <w:ind w:left="1080" w:hanging="360"/>
      </w:pPr>
      <w:rPr>
        <w:rFonts w:ascii="Wingdings" w:hAnsi="Wingdings" w:hint="default"/>
      </w:rPr>
    </w:lvl>
    <w:lvl w:ilvl="1" w:tplc="BD865AFA">
      <w:numFmt w:val="bullet"/>
      <w:pStyle w:val="CustomHeading4"/>
      <w:lvlText w:val="-"/>
      <w:lvlJc w:val="left"/>
      <w:pPr>
        <w:ind w:left="1800" w:hanging="360"/>
      </w:pPr>
      <w:rPr>
        <w:rFonts w:ascii="Verdana" w:eastAsia="Calibri" w:hAnsi="Verdana" w:cs="Times New Roman"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51E4342"/>
    <w:multiLevelType w:val="multilevel"/>
    <w:tmpl w:val="0B88BAA6"/>
    <w:lvl w:ilvl="0">
      <w:start w:val="1"/>
      <w:numFmt w:val="decimal"/>
      <w:pStyle w:val="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76D5968"/>
    <w:multiLevelType w:val="hybridMultilevel"/>
    <w:tmpl w:val="4530C736"/>
    <w:lvl w:ilvl="0" w:tplc="254E9004">
      <w:start w:val="1"/>
      <w:numFmt w:val="bullet"/>
      <w:pStyle w:val="UNHCRtablebullet"/>
      <w:lvlText w:val=""/>
      <w:lvlJc w:val="left"/>
      <w:pPr>
        <w:ind w:left="720" w:hanging="360"/>
      </w:pPr>
      <w:rPr>
        <w:rFonts w:ascii="Wingdings" w:hAnsi="Wingdings" w:hint="default"/>
        <w:color w:val="0077C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913ED1"/>
    <w:multiLevelType w:val="hybridMultilevel"/>
    <w:tmpl w:val="3F2618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F175BFB"/>
    <w:multiLevelType w:val="hybridMultilevel"/>
    <w:tmpl w:val="0F687B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575176F4"/>
    <w:multiLevelType w:val="hybridMultilevel"/>
    <w:tmpl w:val="A6D01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DF3B0D"/>
    <w:multiLevelType w:val="hybridMultilevel"/>
    <w:tmpl w:val="2BDE5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652CAE"/>
    <w:multiLevelType w:val="hybridMultilevel"/>
    <w:tmpl w:val="01EAA9A8"/>
    <w:lvl w:ilvl="0" w:tplc="28968DDA">
      <w:start w:val="1"/>
      <w:numFmt w:val="bullet"/>
      <w:lvlText w:val=""/>
      <w:lvlJc w:val="left"/>
      <w:pPr>
        <w:ind w:left="360" w:hanging="360"/>
      </w:pPr>
      <w:rPr>
        <w:rFonts w:ascii="Wingdings" w:hAnsi="Wingdings" w:hint="default"/>
        <w:color w:val="0077C0"/>
        <w:u w:color="0072BC"/>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69A538A"/>
    <w:multiLevelType w:val="hybridMultilevel"/>
    <w:tmpl w:val="E74A9F18"/>
    <w:lvl w:ilvl="0" w:tplc="D27463FA">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80816D3"/>
    <w:multiLevelType w:val="hybridMultilevel"/>
    <w:tmpl w:val="55A86B60"/>
    <w:lvl w:ilvl="0" w:tplc="A8EE38F6">
      <w:numFmt w:val="bullet"/>
      <w:lvlText w:val="-"/>
      <w:lvlJc w:val="left"/>
      <w:pPr>
        <w:ind w:left="720" w:hanging="360"/>
      </w:pPr>
      <w:rPr>
        <w:rFonts w:ascii="Times New Roman" w:eastAsia="MS P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1D0D61"/>
    <w:multiLevelType w:val="hybridMultilevel"/>
    <w:tmpl w:val="F0FE02E6"/>
    <w:lvl w:ilvl="0" w:tplc="78B8C0F4">
      <w:start w:val="1"/>
      <w:numFmt w:val="bullet"/>
      <w:pStyle w:val="UNHCRbulletpoint"/>
      <w:lvlText w:val=""/>
      <w:lvlJc w:val="left"/>
      <w:pPr>
        <w:ind w:left="360" w:hanging="360"/>
      </w:pPr>
      <w:rPr>
        <w:rFonts w:ascii="Wingdings 2" w:hAnsi="Wingdings 2" w:hint="default"/>
        <w:color w:val="0077C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7DDC41E9"/>
    <w:multiLevelType w:val="hybridMultilevel"/>
    <w:tmpl w:val="796A7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6110989">
    <w:abstractNumId w:val="5"/>
    <w:lvlOverride w:ilvl="0">
      <w:lvl w:ilvl="0">
        <w:start w:val="1"/>
        <w:numFmt w:val="none"/>
        <w:suff w:val="nothing"/>
        <w:lvlText w:val="%1"/>
        <w:lvlJc w:val="left"/>
        <w:pPr>
          <w:ind w:left="0" w:firstLine="0"/>
        </w:pPr>
        <w:rPr>
          <w:rFonts w:ascii="Arial" w:hAnsi="Arial" w:hint="default"/>
          <w:color w:val="0072BC"/>
          <w:sz w:val="48"/>
          <w:lang w:val="en-US"/>
        </w:rPr>
      </w:lvl>
    </w:lvlOverride>
  </w:num>
  <w:num w:numId="2" w16cid:durableId="54816042">
    <w:abstractNumId w:val="11"/>
  </w:num>
  <w:num w:numId="3" w16cid:durableId="272131514">
    <w:abstractNumId w:val="19"/>
  </w:num>
  <w:num w:numId="4" w16cid:durableId="2025355046">
    <w:abstractNumId w:val="0"/>
  </w:num>
  <w:num w:numId="5" w16cid:durableId="1359114504">
    <w:abstractNumId w:val="5"/>
  </w:num>
  <w:num w:numId="6" w16cid:durableId="351491127">
    <w:abstractNumId w:val="16"/>
  </w:num>
  <w:num w:numId="7" w16cid:durableId="856580456">
    <w:abstractNumId w:val="20"/>
  </w:num>
  <w:num w:numId="8" w16cid:durableId="762410734">
    <w:abstractNumId w:val="17"/>
  </w:num>
  <w:num w:numId="9" w16cid:durableId="1354772137">
    <w:abstractNumId w:val="16"/>
  </w:num>
  <w:num w:numId="10" w16cid:durableId="1136872628">
    <w:abstractNumId w:val="6"/>
  </w:num>
  <w:num w:numId="11" w16cid:durableId="62677235">
    <w:abstractNumId w:val="16"/>
  </w:num>
  <w:num w:numId="12" w16cid:durableId="1474175330">
    <w:abstractNumId w:val="16"/>
  </w:num>
  <w:num w:numId="13" w16cid:durableId="699823174">
    <w:abstractNumId w:val="16"/>
  </w:num>
  <w:num w:numId="14" w16cid:durableId="1822115414">
    <w:abstractNumId w:val="10"/>
  </w:num>
  <w:num w:numId="15" w16cid:durableId="1289049833">
    <w:abstractNumId w:val="8"/>
  </w:num>
  <w:num w:numId="16" w16cid:durableId="105198823">
    <w:abstractNumId w:val="4"/>
  </w:num>
  <w:num w:numId="17" w16cid:durableId="1293485143">
    <w:abstractNumId w:val="5"/>
    <w:lvlOverride w:ilvl="0">
      <w:lvl w:ilvl="0">
        <w:start w:val="1"/>
        <w:numFmt w:val="none"/>
        <w:suff w:val="nothing"/>
        <w:lvlText w:val="%1"/>
        <w:lvlJc w:val="left"/>
        <w:pPr>
          <w:ind w:left="0" w:firstLine="0"/>
        </w:pPr>
        <w:rPr>
          <w:rFonts w:ascii="Arial" w:hAnsi="Arial" w:hint="default"/>
          <w:color w:val="0072BC"/>
          <w:sz w:val="48"/>
          <w:lang w:val="en-US"/>
        </w:rPr>
      </w:lvl>
    </w:lvlOverride>
    <w:lvlOverride w:ilvl="1">
      <w:lvl w:ilvl="1">
        <w:start w:val="1"/>
        <w:numFmt w:val="decimal"/>
        <w:lvlText w:val="%2."/>
        <w:lvlJc w:val="left"/>
        <w:pPr>
          <w:ind w:left="0" w:firstLine="0"/>
        </w:pPr>
        <w:rPr>
          <w:rFonts w:ascii="Arial" w:hAnsi="Arial" w:hint="default"/>
          <w:b w:val="0"/>
          <w:i w:val="0"/>
          <w:color w:val="0072BC"/>
          <w:sz w:val="36"/>
          <w:u w:val="none"/>
        </w:rPr>
      </w:lvl>
    </w:lvlOverride>
    <w:lvlOverride w:ilvl="2">
      <w:lvl w:ilvl="2">
        <w:start w:val="1"/>
        <w:numFmt w:val="none"/>
        <w:lvlText w:val="%3"/>
        <w:lvlJc w:val="left"/>
        <w:pPr>
          <w:ind w:left="0" w:firstLine="0"/>
        </w:pPr>
        <w:rPr>
          <w:rFonts w:ascii="Arial" w:hAnsi="Arial" w:hint="default"/>
          <w:b w:val="0"/>
          <w:i w:val="0"/>
          <w:color w:val="0072BC"/>
          <w:sz w:val="28"/>
          <w:u w:val="none"/>
        </w:rPr>
      </w:lvl>
    </w:lvlOverride>
    <w:lvlOverride w:ilvl="3">
      <w:lvl w:ilvl="3">
        <w:start w:val="1"/>
        <w:numFmt w:val="none"/>
        <w:lvlText w:val=""/>
        <w:lvlJc w:val="left"/>
        <w:pPr>
          <w:ind w:left="0" w:firstLine="0"/>
        </w:pPr>
        <w:rPr>
          <w:rFonts w:ascii="Arial" w:hAnsi="Arial" w:hint="default"/>
          <w:b w:val="0"/>
          <w:i w:val="0"/>
          <w:color w:val="auto"/>
          <w:sz w:val="24"/>
          <w:u w:val="none"/>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18" w16cid:durableId="1877161016">
    <w:abstractNumId w:val="1"/>
  </w:num>
  <w:num w:numId="19" w16cid:durableId="168449938">
    <w:abstractNumId w:val="3"/>
  </w:num>
  <w:num w:numId="20" w16cid:durableId="1322661739">
    <w:abstractNumId w:val="5"/>
    <w:lvlOverride w:ilvl="0">
      <w:lvl w:ilvl="0">
        <w:start w:val="1"/>
        <w:numFmt w:val="none"/>
        <w:suff w:val="nothing"/>
        <w:lvlText w:val="%1"/>
        <w:lvlJc w:val="left"/>
        <w:pPr>
          <w:ind w:left="0" w:firstLine="0"/>
        </w:pPr>
        <w:rPr>
          <w:rFonts w:ascii="Arial" w:hAnsi="Arial" w:hint="default"/>
          <w:color w:val="0072BC"/>
          <w:sz w:val="48"/>
          <w:lang w:val="en-US"/>
        </w:rPr>
      </w:lvl>
    </w:lvlOverride>
    <w:lvlOverride w:ilvl="1">
      <w:lvl w:ilvl="1">
        <w:start w:val="1"/>
        <w:numFmt w:val="decimal"/>
        <w:lvlText w:val="%2."/>
        <w:lvlJc w:val="left"/>
        <w:pPr>
          <w:ind w:left="0" w:firstLine="0"/>
        </w:pPr>
        <w:rPr>
          <w:rFonts w:ascii="Lato" w:hAnsi="Lato" w:hint="default"/>
          <w:b/>
          <w:bCs w:val="0"/>
          <w:i w:val="0"/>
          <w:color w:val="auto"/>
          <w:sz w:val="22"/>
          <w:szCs w:val="14"/>
          <w:u w:val="none"/>
        </w:rPr>
      </w:lvl>
    </w:lvlOverride>
    <w:lvlOverride w:ilvl="2">
      <w:lvl w:ilvl="2">
        <w:start w:val="1"/>
        <w:numFmt w:val="none"/>
        <w:lvlText w:val="%3"/>
        <w:lvlJc w:val="left"/>
        <w:pPr>
          <w:ind w:left="0" w:firstLine="0"/>
        </w:pPr>
        <w:rPr>
          <w:rFonts w:ascii="Arial" w:hAnsi="Arial" w:hint="default"/>
          <w:b w:val="0"/>
          <w:i w:val="0"/>
          <w:color w:val="0072BC"/>
          <w:sz w:val="28"/>
          <w:u w:val="none"/>
        </w:rPr>
      </w:lvl>
    </w:lvlOverride>
    <w:lvlOverride w:ilvl="3">
      <w:lvl w:ilvl="3">
        <w:start w:val="1"/>
        <w:numFmt w:val="none"/>
        <w:lvlText w:val=""/>
        <w:lvlJc w:val="left"/>
        <w:pPr>
          <w:ind w:left="0" w:firstLine="0"/>
        </w:pPr>
        <w:rPr>
          <w:rFonts w:ascii="Arial" w:hAnsi="Arial" w:hint="default"/>
          <w:b w:val="0"/>
          <w:i w:val="0"/>
          <w:color w:val="auto"/>
          <w:sz w:val="24"/>
          <w:u w:val="none"/>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1" w16cid:durableId="2091998366">
    <w:abstractNumId w:val="16"/>
  </w:num>
  <w:num w:numId="22" w16cid:durableId="195433401">
    <w:abstractNumId w:val="16"/>
  </w:num>
  <w:num w:numId="23" w16cid:durableId="1893036072">
    <w:abstractNumId w:val="13"/>
  </w:num>
  <w:num w:numId="24" w16cid:durableId="1671980439">
    <w:abstractNumId w:val="12"/>
  </w:num>
  <w:num w:numId="25" w16cid:durableId="203325059">
    <w:abstractNumId w:val="16"/>
  </w:num>
  <w:num w:numId="26" w16cid:durableId="369573650">
    <w:abstractNumId w:val="9"/>
  </w:num>
  <w:num w:numId="27" w16cid:durableId="1064719974">
    <w:abstractNumId w:val="7"/>
  </w:num>
  <w:num w:numId="28" w16cid:durableId="1569727055">
    <w:abstractNumId w:val="18"/>
  </w:num>
  <w:num w:numId="29" w16cid:durableId="1577130349">
    <w:abstractNumId w:val="2"/>
  </w:num>
  <w:num w:numId="30" w16cid:durableId="1554542128">
    <w:abstractNumId w:val="15"/>
  </w:num>
  <w:num w:numId="31" w16cid:durableId="98376122">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GB" w:vendorID="64" w:dllVersion="6" w:nlCheck="1" w:checkStyle="0"/>
  <w:activeWritingStyle w:appName="MSWord" w:lang="en-US" w:vendorID="64" w:dllVersion="6" w:nlCheck="1" w:checkStyle="0"/>
  <w:activeWritingStyle w:appName="MSWord" w:lang="fr-BE" w:vendorID="64" w:dllVersion="6" w:nlCheck="1" w:checkStyle="1"/>
  <w:activeWritingStyle w:appName="MSWord" w:lang="en-GB" w:vendorID="64" w:dllVersion="0" w:nlCheck="1" w:checkStyle="0"/>
  <w:activeWritingStyle w:appName="MSWord" w:lang="fr-BE"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AwtrQwMzEyNDIxtzRU0lEKTi0uzszPAykwrAUAZ5nFFiwAAAA="/>
  </w:docVars>
  <w:rsids>
    <w:rsidRoot w:val="0002605E"/>
    <w:rsid w:val="00002428"/>
    <w:rsid w:val="00002F16"/>
    <w:rsid w:val="00003F62"/>
    <w:rsid w:val="00004C90"/>
    <w:rsid w:val="000051D4"/>
    <w:rsid w:val="0001053F"/>
    <w:rsid w:val="000115FB"/>
    <w:rsid w:val="000135B1"/>
    <w:rsid w:val="00016A7C"/>
    <w:rsid w:val="000174D7"/>
    <w:rsid w:val="00017E1A"/>
    <w:rsid w:val="00022947"/>
    <w:rsid w:val="00022AB3"/>
    <w:rsid w:val="00025055"/>
    <w:rsid w:val="0002605E"/>
    <w:rsid w:val="00027AA9"/>
    <w:rsid w:val="00030BF8"/>
    <w:rsid w:val="00031409"/>
    <w:rsid w:val="000341E8"/>
    <w:rsid w:val="0003427E"/>
    <w:rsid w:val="000367BD"/>
    <w:rsid w:val="00042EE8"/>
    <w:rsid w:val="00044EBF"/>
    <w:rsid w:val="00046828"/>
    <w:rsid w:val="0005108F"/>
    <w:rsid w:val="000517E4"/>
    <w:rsid w:val="00051C58"/>
    <w:rsid w:val="0005342F"/>
    <w:rsid w:val="00054A87"/>
    <w:rsid w:val="00056196"/>
    <w:rsid w:val="0005735B"/>
    <w:rsid w:val="00066A3D"/>
    <w:rsid w:val="000673B3"/>
    <w:rsid w:val="00071AE3"/>
    <w:rsid w:val="00072597"/>
    <w:rsid w:val="00076CCE"/>
    <w:rsid w:val="00091F98"/>
    <w:rsid w:val="0009502D"/>
    <w:rsid w:val="00096058"/>
    <w:rsid w:val="000A0D7D"/>
    <w:rsid w:val="000A11BF"/>
    <w:rsid w:val="000A14B7"/>
    <w:rsid w:val="000B1600"/>
    <w:rsid w:val="000B2606"/>
    <w:rsid w:val="000B5938"/>
    <w:rsid w:val="000B6EA1"/>
    <w:rsid w:val="000C0AF9"/>
    <w:rsid w:val="000C1212"/>
    <w:rsid w:val="000C17DE"/>
    <w:rsid w:val="000C2BB4"/>
    <w:rsid w:val="000C4A59"/>
    <w:rsid w:val="000D0249"/>
    <w:rsid w:val="000D0786"/>
    <w:rsid w:val="000D1348"/>
    <w:rsid w:val="000D294D"/>
    <w:rsid w:val="000D2E48"/>
    <w:rsid w:val="000D40F7"/>
    <w:rsid w:val="000E1E54"/>
    <w:rsid w:val="000E26BC"/>
    <w:rsid w:val="000F4006"/>
    <w:rsid w:val="000F7322"/>
    <w:rsid w:val="000F7BA2"/>
    <w:rsid w:val="0010270E"/>
    <w:rsid w:val="0010379B"/>
    <w:rsid w:val="00103D47"/>
    <w:rsid w:val="001052F8"/>
    <w:rsid w:val="0010683D"/>
    <w:rsid w:val="001071B4"/>
    <w:rsid w:val="00107FB6"/>
    <w:rsid w:val="00110EB4"/>
    <w:rsid w:val="001128AA"/>
    <w:rsid w:val="001144AA"/>
    <w:rsid w:val="001219F8"/>
    <w:rsid w:val="00124D06"/>
    <w:rsid w:val="00124D88"/>
    <w:rsid w:val="001311FF"/>
    <w:rsid w:val="00131513"/>
    <w:rsid w:val="00131E7A"/>
    <w:rsid w:val="00135704"/>
    <w:rsid w:val="00135788"/>
    <w:rsid w:val="001359BB"/>
    <w:rsid w:val="00137CD2"/>
    <w:rsid w:val="00142F22"/>
    <w:rsid w:val="001457B3"/>
    <w:rsid w:val="001468A6"/>
    <w:rsid w:val="00150911"/>
    <w:rsid w:val="00154D1D"/>
    <w:rsid w:val="0015595C"/>
    <w:rsid w:val="001560CD"/>
    <w:rsid w:val="00160133"/>
    <w:rsid w:val="00161C34"/>
    <w:rsid w:val="00163995"/>
    <w:rsid w:val="001649A7"/>
    <w:rsid w:val="00167536"/>
    <w:rsid w:val="00167AB0"/>
    <w:rsid w:val="00170704"/>
    <w:rsid w:val="00170A97"/>
    <w:rsid w:val="00173688"/>
    <w:rsid w:val="00173DF9"/>
    <w:rsid w:val="001747CA"/>
    <w:rsid w:val="00174DDC"/>
    <w:rsid w:val="00177BB5"/>
    <w:rsid w:val="001809AF"/>
    <w:rsid w:val="00182636"/>
    <w:rsid w:val="00183C19"/>
    <w:rsid w:val="00184E47"/>
    <w:rsid w:val="00185DFA"/>
    <w:rsid w:val="00186A25"/>
    <w:rsid w:val="00191BF9"/>
    <w:rsid w:val="00192284"/>
    <w:rsid w:val="001929AD"/>
    <w:rsid w:val="00193A44"/>
    <w:rsid w:val="00193BD5"/>
    <w:rsid w:val="001949B2"/>
    <w:rsid w:val="0019690E"/>
    <w:rsid w:val="001A1D0C"/>
    <w:rsid w:val="001A3F0C"/>
    <w:rsid w:val="001A4867"/>
    <w:rsid w:val="001A4DE9"/>
    <w:rsid w:val="001A51BC"/>
    <w:rsid w:val="001A6A71"/>
    <w:rsid w:val="001A6D89"/>
    <w:rsid w:val="001B0685"/>
    <w:rsid w:val="001B10F7"/>
    <w:rsid w:val="001B146C"/>
    <w:rsid w:val="001B394A"/>
    <w:rsid w:val="001B53FD"/>
    <w:rsid w:val="001B671E"/>
    <w:rsid w:val="001C0DFF"/>
    <w:rsid w:val="001C3E13"/>
    <w:rsid w:val="001C4604"/>
    <w:rsid w:val="001C5431"/>
    <w:rsid w:val="001C7BE1"/>
    <w:rsid w:val="001D0703"/>
    <w:rsid w:val="001D2CFE"/>
    <w:rsid w:val="001D5C8C"/>
    <w:rsid w:val="001D77D2"/>
    <w:rsid w:val="001E0A3F"/>
    <w:rsid w:val="001F1CD9"/>
    <w:rsid w:val="001F2EFF"/>
    <w:rsid w:val="001F439B"/>
    <w:rsid w:val="002000FD"/>
    <w:rsid w:val="00200864"/>
    <w:rsid w:val="00205CCA"/>
    <w:rsid w:val="002125CA"/>
    <w:rsid w:val="00213A30"/>
    <w:rsid w:val="00214369"/>
    <w:rsid w:val="0021526A"/>
    <w:rsid w:val="002163F9"/>
    <w:rsid w:val="002201E9"/>
    <w:rsid w:val="00220D02"/>
    <w:rsid w:val="00222168"/>
    <w:rsid w:val="00223102"/>
    <w:rsid w:val="002234A1"/>
    <w:rsid w:val="00225A10"/>
    <w:rsid w:val="0022662A"/>
    <w:rsid w:val="002311EB"/>
    <w:rsid w:val="002315D8"/>
    <w:rsid w:val="00234632"/>
    <w:rsid w:val="002405D4"/>
    <w:rsid w:val="0024147E"/>
    <w:rsid w:val="00243C2F"/>
    <w:rsid w:val="00251B3A"/>
    <w:rsid w:val="00253C5D"/>
    <w:rsid w:val="00255B2E"/>
    <w:rsid w:val="002611E3"/>
    <w:rsid w:val="002617B4"/>
    <w:rsid w:val="002639BF"/>
    <w:rsid w:val="00266043"/>
    <w:rsid w:val="002666A9"/>
    <w:rsid w:val="00267B6C"/>
    <w:rsid w:val="00270201"/>
    <w:rsid w:val="002718EE"/>
    <w:rsid w:val="0027377C"/>
    <w:rsid w:val="00274341"/>
    <w:rsid w:val="00275690"/>
    <w:rsid w:val="00275E1D"/>
    <w:rsid w:val="0027665A"/>
    <w:rsid w:val="002771F3"/>
    <w:rsid w:val="0027738E"/>
    <w:rsid w:val="00280564"/>
    <w:rsid w:val="002829C8"/>
    <w:rsid w:val="00283899"/>
    <w:rsid w:val="00285D6E"/>
    <w:rsid w:val="002910CC"/>
    <w:rsid w:val="002915BD"/>
    <w:rsid w:val="002915CF"/>
    <w:rsid w:val="002948BD"/>
    <w:rsid w:val="00294E89"/>
    <w:rsid w:val="00295D47"/>
    <w:rsid w:val="002A17A5"/>
    <w:rsid w:val="002A462D"/>
    <w:rsid w:val="002A4DD7"/>
    <w:rsid w:val="002A5F03"/>
    <w:rsid w:val="002A762F"/>
    <w:rsid w:val="002B5361"/>
    <w:rsid w:val="002C0BC9"/>
    <w:rsid w:val="002C7219"/>
    <w:rsid w:val="002D028A"/>
    <w:rsid w:val="002D2F68"/>
    <w:rsid w:val="002D3208"/>
    <w:rsid w:val="002D5745"/>
    <w:rsid w:val="002D655B"/>
    <w:rsid w:val="002D6E7B"/>
    <w:rsid w:val="002D6EB6"/>
    <w:rsid w:val="002D773F"/>
    <w:rsid w:val="002E1CB9"/>
    <w:rsid w:val="002E2C1D"/>
    <w:rsid w:val="002E6147"/>
    <w:rsid w:val="002E72D1"/>
    <w:rsid w:val="002F3616"/>
    <w:rsid w:val="002F47CF"/>
    <w:rsid w:val="00302D71"/>
    <w:rsid w:val="00303869"/>
    <w:rsid w:val="00307688"/>
    <w:rsid w:val="00314998"/>
    <w:rsid w:val="0031614F"/>
    <w:rsid w:val="00317C68"/>
    <w:rsid w:val="00322BAB"/>
    <w:rsid w:val="00324042"/>
    <w:rsid w:val="00324E1E"/>
    <w:rsid w:val="00324F4A"/>
    <w:rsid w:val="00325BBF"/>
    <w:rsid w:val="00327177"/>
    <w:rsid w:val="00331BE4"/>
    <w:rsid w:val="00336200"/>
    <w:rsid w:val="00336AD9"/>
    <w:rsid w:val="0034403A"/>
    <w:rsid w:val="0034563A"/>
    <w:rsid w:val="00347A34"/>
    <w:rsid w:val="0035000E"/>
    <w:rsid w:val="0035083C"/>
    <w:rsid w:val="00355119"/>
    <w:rsid w:val="0036081D"/>
    <w:rsid w:val="00361132"/>
    <w:rsid w:val="00364AF5"/>
    <w:rsid w:val="0036630D"/>
    <w:rsid w:val="00375883"/>
    <w:rsid w:val="00377194"/>
    <w:rsid w:val="00380208"/>
    <w:rsid w:val="003848AE"/>
    <w:rsid w:val="00390773"/>
    <w:rsid w:val="00391CB7"/>
    <w:rsid w:val="00392F74"/>
    <w:rsid w:val="00395729"/>
    <w:rsid w:val="00395D7A"/>
    <w:rsid w:val="003A3BF4"/>
    <w:rsid w:val="003A6BA7"/>
    <w:rsid w:val="003B36F7"/>
    <w:rsid w:val="003B4748"/>
    <w:rsid w:val="003B4A4B"/>
    <w:rsid w:val="003B5134"/>
    <w:rsid w:val="003D2E61"/>
    <w:rsid w:val="003E1DD3"/>
    <w:rsid w:val="003E530F"/>
    <w:rsid w:val="003E6BC8"/>
    <w:rsid w:val="003E72A9"/>
    <w:rsid w:val="003F0A3A"/>
    <w:rsid w:val="003F2DFC"/>
    <w:rsid w:val="003F4BC6"/>
    <w:rsid w:val="003F701E"/>
    <w:rsid w:val="004007A6"/>
    <w:rsid w:val="004069A4"/>
    <w:rsid w:val="004071D9"/>
    <w:rsid w:val="004208EB"/>
    <w:rsid w:val="00422DFA"/>
    <w:rsid w:val="00422F27"/>
    <w:rsid w:val="004254CA"/>
    <w:rsid w:val="00425B69"/>
    <w:rsid w:val="00427B17"/>
    <w:rsid w:val="004309AA"/>
    <w:rsid w:val="00430D62"/>
    <w:rsid w:val="00432ACF"/>
    <w:rsid w:val="00433284"/>
    <w:rsid w:val="00433950"/>
    <w:rsid w:val="00450296"/>
    <w:rsid w:val="0045082B"/>
    <w:rsid w:val="0045269A"/>
    <w:rsid w:val="00452ADC"/>
    <w:rsid w:val="00461845"/>
    <w:rsid w:val="00462D0C"/>
    <w:rsid w:val="004649B6"/>
    <w:rsid w:val="00464F62"/>
    <w:rsid w:val="004651E2"/>
    <w:rsid w:val="00467D65"/>
    <w:rsid w:val="0047146F"/>
    <w:rsid w:val="0047366D"/>
    <w:rsid w:val="004751CB"/>
    <w:rsid w:val="00476693"/>
    <w:rsid w:val="004774FA"/>
    <w:rsid w:val="00483A41"/>
    <w:rsid w:val="0048757E"/>
    <w:rsid w:val="00490BCC"/>
    <w:rsid w:val="00494FF8"/>
    <w:rsid w:val="004958BD"/>
    <w:rsid w:val="00495BAD"/>
    <w:rsid w:val="004A16B3"/>
    <w:rsid w:val="004A17EB"/>
    <w:rsid w:val="004A3622"/>
    <w:rsid w:val="004A6581"/>
    <w:rsid w:val="004B0AE0"/>
    <w:rsid w:val="004B24D7"/>
    <w:rsid w:val="004B383B"/>
    <w:rsid w:val="004B56F5"/>
    <w:rsid w:val="004B5EDA"/>
    <w:rsid w:val="004B62CC"/>
    <w:rsid w:val="004B6416"/>
    <w:rsid w:val="004B7C1A"/>
    <w:rsid w:val="004C188F"/>
    <w:rsid w:val="004C2187"/>
    <w:rsid w:val="004C2E44"/>
    <w:rsid w:val="004C4C37"/>
    <w:rsid w:val="004C5786"/>
    <w:rsid w:val="004C6745"/>
    <w:rsid w:val="004C74D3"/>
    <w:rsid w:val="004C7C43"/>
    <w:rsid w:val="004D0D03"/>
    <w:rsid w:val="004D49D0"/>
    <w:rsid w:val="004D6FFC"/>
    <w:rsid w:val="004D75EA"/>
    <w:rsid w:val="004D7671"/>
    <w:rsid w:val="004E0066"/>
    <w:rsid w:val="004E08B6"/>
    <w:rsid w:val="004E36AA"/>
    <w:rsid w:val="004E3C10"/>
    <w:rsid w:val="004F3857"/>
    <w:rsid w:val="004F4882"/>
    <w:rsid w:val="004F5514"/>
    <w:rsid w:val="0050075C"/>
    <w:rsid w:val="005023EC"/>
    <w:rsid w:val="0050242B"/>
    <w:rsid w:val="00502851"/>
    <w:rsid w:val="00504728"/>
    <w:rsid w:val="00504EC1"/>
    <w:rsid w:val="00506EF6"/>
    <w:rsid w:val="00512647"/>
    <w:rsid w:val="005142BB"/>
    <w:rsid w:val="00515810"/>
    <w:rsid w:val="0052148D"/>
    <w:rsid w:val="005219CD"/>
    <w:rsid w:val="00525E09"/>
    <w:rsid w:val="005307A1"/>
    <w:rsid w:val="00536C3E"/>
    <w:rsid w:val="0054082C"/>
    <w:rsid w:val="00540A7F"/>
    <w:rsid w:val="00540B56"/>
    <w:rsid w:val="005429ED"/>
    <w:rsid w:val="00544739"/>
    <w:rsid w:val="00544D2D"/>
    <w:rsid w:val="00545B4B"/>
    <w:rsid w:val="00546238"/>
    <w:rsid w:val="005465D1"/>
    <w:rsid w:val="0055030E"/>
    <w:rsid w:val="00553DCC"/>
    <w:rsid w:val="0055431A"/>
    <w:rsid w:val="00555FD1"/>
    <w:rsid w:val="00556F7D"/>
    <w:rsid w:val="00557569"/>
    <w:rsid w:val="0056097D"/>
    <w:rsid w:val="005656B1"/>
    <w:rsid w:val="00565A3E"/>
    <w:rsid w:val="00571448"/>
    <w:rsid w:val="00573127"/>
    <w:rsid w:val="0057470F"/>
    <w:rsid w:val="00576BC4"/>
    <w:rsid w:val="0058196C"/>
    <w:rsid w:val="00595432"/>
    <w:rsid w:val="00596038"/>
    <w:rsid w:val="005978F3"/>
    <w:rsid w:val="00597DB6"/>
    <w:rsid w:val="005A3637"/>
    <w:rsid w:val="005A5356"/>
    <w:rsid w:val="005A662D"/>
    <w:rsid w:val="005A7C14"/>
    <w:rsid w:val="005B5C03"/>
    <w:rsid w:val="005B7CB1"/>
    <w:rsid w:val="005C1191"/>
    <w:rsid w:val="005C30B2"/>
    <w:rsid w:val="005C3DA7"/>
    <w:rsid w:val="005C56BB"/>
    <w:rsid w:val="005C6ADE"/>
    <w:rsid w:val="005C7624"/>
    <w:rsid w:val="005D1781"/>
    <w:rsid w:val="005D414C"/>
    <w:rsid w:val="005D747E"/>
    <w:rsid w:val="005E1D69"/>
    <w:rsid w:val="005E1F65"/>
    <w:rsid w:val="005E4F55"/>
    <w:rsid w:val="005E51F7"/>
    <w:rsid w:val="005E76CD"/>
    <w:rsid w:val="005E7E5D"/>
    <w:rsid w:val="005F00A2"/>
    <w:rsid w:val="005F0681"/>
    <w:rsid w:val="005F0869"/>
    <w:rsid w:val="005F1B1E"/>
    <w:rsid w:val="005F3A46"/>
    <w:rsid w:val="005F3FDA"/>
    <w:rsid w:val="005F6517"/>
    <w:rsid w:val="005F67C9"/>
    <w:rsid w:val="006044AF"/>
    <w:rsid w:val="00605C46"/>
    <w:rsid w:val="006104A4"/>
    <w:rsid w:val="00612E71"/>
    <w:rsid w:val="00625DB7"/>
    <w:rsid w:val="00625E1B"/>
    <w:rsid w:val="0062669A"/>
    <w:rsid w:val="006303FF"/>
    <w:rsid w:val="00631E25"/>
    <w:rsid w:val="0063280D"/>
    <w:rsid w:val="00632820"/>
    <w:rsid w:val="00634853"/>
    <w:rsid w:val="00642457"/>
    <w:rsid w:val="0064577B"/>
    <w:rsid w:val="00650545"/>
    <w:rsid w:val="006506B2"/>
    <w:rsid w:val="00651EB9"/>
    <w:rsid w:val="00655591"/>
    <w:rsid w:val="0065619B"/>
    <w:rsid w:val="006561B1"/>
    <w:rsid w:val="00656D00"/>
    <w:rsid w:val="00657D97"/>
    <w:rsid w:val="00662FD7"/>
    <w:rsid w:val="00667751"/>
    <w:rsid w:val="006722D6"/>
    <w:rsid w:val="0067232F"/>
    <w:rsid w:val="00672456"/>
    <w:rsid w:val="006734C7"/>
    <w:rsid w:val="00676BC2"/>
    <w:rsid w:val="0068019F"/>
    <w:rsid w:val="006805E1"/>
    <w:rsid w:val="00684F19"/>
    <w:rsid w:val="00690568"/>
    <w:rsid w:val="00691F04"/>
    <w:rsid w:val="006922B1"/>
    <w:rsid w:val="006923F0"/>
    <w:rsid w:val="00693474"/>
    <w:rsid w:val="00694500"/>
    <w:rsid w:val="00695D8E"/>
    <w:rsid w:val="00696968"/>
    <w:rsid w:val="006A29BF"/>
    <w:rsid w:val="006A2A57"/>
    <w:rsid w:val="006A31AB"/>
    <w:rsid w:val="006A385E"/>
    <w:rsid w:val="006A74C9"/>
    <w:rsid w:val="006B00F8"/>
    <w:rsid w:val="006B0A83"/>
    <w:rsid w:val="006C1A69"/>
    <w:rsid w:val="006C1C23"/>
    <w:rsid w:val="006C4B81"/>
    <w:rsid w:val="006D189F"/>
    <w:rsid w:val="006D41C5"/>
    <w:rsid w:val="006D47DF"/>
    <w:rsid w:val="006D503B"/>
    <w:rsid w:val="006E0E1F"/>
    <w:rsid w:val="006E1453"/>
    <w:rsid w:val="006E34FF"/>
    <w:rsid w:val="006E4113"/>
    <w:rsid w:val="006E45A6"/>
    <w:rsid w:val="006E5542"/>
    <w:rsid w:val="006E58A2"/>
    <w:rsid w:val="006E63B0"/>
    <w:rsid w:val="006E6528"/>
    <w:rsid w:val="006E7867"/>
    <w:rsid w:val="006F0FB8"/>
    <w:rsid w:val="006F625C"/>
    <w:rsid w:val="0070096B"/>
    <w:rsid w:val="00702BB1"/>
    <w:rsid w:val="00703796"/>
    <w:rsid w:val="00703C75"/>
    <w:rsid w:val="00705E4B"/>
    <w:rsid w:val="00706E7A"/>
    <w:rsid w:val="007070A7"/>
    <w:rsid w:val="00710857"/>
    <w:rsid w:val="00711851"/>
    <w:rsid w:val="007126B8"/>
    <w:rsid w:val="00712F1F"/>
    <w:rsid w:val="0071329C"/>
    <w:rsid w:val="007173E2"/>
    <w:rsid w:val="00722BAC"/>
    <w:rsid w:val="00723649"/>
    <w:rsid w:val="00723769"/>
    <w:rsid w:val="00723F4F"/>
    <w:rsid w:val="00724A0B"/>
    <w:rsid w:val="007275AE"/>
    <w:rsid w:val="007356A1"/>
    <w:rsid w:val="00737A19"/>
    <w:rsid w:val="00737DA7"/>
    <w:rsid w:val="007473F5"/>
    <w:rsid w:val="00752181"/>
    <w:rsid w:val="00756595"/>
    <w:rsid w:val="00756C25"/>
    <w:rsid w:val="00756D1C"/>
    <w:rsid w:val="007573CF"/>
    <w:rsid w:val="007575A5"/>
    <w:rsid w:val="0075776F"/>
    <w:rsid w:val="007603B1"/>
    <w:rsid w:val="00760B9C"/>
    <w:rsid w:val="0076256A"/>
    <w:rsid w:val="00770B9E"/>
    <w:rsid w:val="007743A7"/>
    <w:rsid w:val="00777311"/>
    <w:rsid w:val="0077777C"/>
    <w:rsid w:val="00784348"/>
    <w:rsid w:val="00786FF0"/>
    <w:rsid w:val="00787516"/>
    <w:rsid w:val="00787E21"/>
    <w:rsid w:val="007905C3"/>
    <w:rsid w:val="00792A36"/>
    <w:rsid w:val="0079331A"/>
    <w:rsid w:val="007951FC"/>
    <w:rsid w:val="00795279"/>
    <w:rsid w:val="0079587D"/>
    <w:rsid w:val="007A2741"/>
    <w:rsid w:val="007A35C2"/>
    <w:rsid w:val="007B00F4"/>
    <w:rsid w:val="007B0B85"/>
    <w:rsid w:val="007B154D"/>
    <w:rsid w:val="007C168A"/>
    <w:rsid w:val="007C3F02"/>
    <w:rsid w:val="007C4C72"/>
    <w:rsid w:val="007D3850"/>
    <w:rsid w:val="007D3F99"/>
    <w:rsid w:val="007D776A"/>
    <w:rsid w:val="007E0C3D"/>
    <w:rsid w:val="007E1EE6"/>
    <w:rsid w:val="007E30DD"/>
    <w:rsid w:val="007E4D88"/>
    <w:rsid w:val="007F0343"/>
    <w:rsid w:val="007F15A7"/>
    <w:rsid w:val="007F33C4"/>
    <w:rsid w:val="007F3811"/>
    <w:rsid w:val="007F51B0"/>
    <w:rsid w:val="007F774C"/>
    <w:rsid w:val="007F7E22"/>
    <w:rsid w:val="00801BD8"/>
    <w:rsid w:val="00802725"/>
    <w:rsid w:val="00802B06"/>
    <w:rsid w:val="00803F33"/>
    <w:rsid w:val="008044BF"/>
    <w:rsid w:val="00804E02"/>
    <w:rsid w:val="00805830"/>
    <w:rsid w:val="00810C20"/>
    <w:rsid w:val="00812320"/>
    <w:rsid w:val="00813ED1"/>
    <w:rsid w:val="00813F7F"/>
    <w:rsid w:val="00815081"/>
    <w:rsid w:val="0081533C"/>
    <w:rsid w:val="008279CE"/>
    <w:rsid w:val="00827C3E"/>
    <w:rsid w:val="00830FBD"/>
    <w:rsid w:val="00831401"/>
    <w:rsid w:val="00831F0C"/>
    <w:rsid w:val="00832C45"/>
    <w:rsid w:val="008334F5"/>
    <w:rsid w:val="00833E43"/>
    <w:rsid w:val="008358D7"/>
    <w:rsid w:val="008405BF"/>
    <w:rsid w:val="00840BDC"/>
    <w:rsid w:val="00840F09"/>
    <w:rsid w:val="008424E9"/>
    <w:rsid w:val="00844085"/>
    <w:rsid w:val="008476E2"/>
    <w:rsid w:val="00850730"/>
    <w:rsid w:val="00850E2F"/>
    <w:rsid w:val="00853815"/>
    <w:rsid w:val="008560EC"/>
    <w:rsid w:val="00856386"/>
    <w:rsid w:val="00860B8C"/>
    <w:rsid w:val="008610B8"/>
    <w:rsid w:val="00862479"/>
    <w:rsid w:val="008643D9"/>
    <w:rsid w:val="0086515B"/>
    <w:rsid w:val="00866383"/>
    <w:rsid w:val="00867479"/>
    <w:rsid w:val="00870CAC"/>
    <w:rsid w:val="00871317"/>
    <w:rsid w:val="0087265D"/>
    <w:rsid w:val="0087427E"/>
    <w:rsid w:val="0087463C"/>
    <w:rsid w:val="00882A38"/>
    <w:rsid w:val="00882AFC"/>
    <w:rsid w:val="008845F5"/>
    <w:rsid w:val="00884640"/>
    <w:rsid w:val="00884BB4"/>
    <w:rsid w:val="0089140C"/>
    <w:rsid w:val="00892295"/>
    <w:rsid w:val="0089338B"/>
    <w:rsid w:val="00897C7A"/>
    <w:rsid w:val="008A0F0C"/>
    <w:rsid w:val="008A1678"/>
    <w:rsid w:val="008A7414"/>
    <w:rsid w:val="008B05C9"/>
    <w:rsid w:val="008B1E00"/>
    <w:rsid w:val="008B2F9F"/>
    <w:rsid w:val="008B311B"/>
    <w:rsid w:val="008B6881"/>
    <w:rsid w:val="008C09C5"/>
    <w:rsid w:val="008C3B40"/>
    <w:rsid w:val="008C45FD"/>
    <w:rsid w:val="008D00EC"/>
    <w:rsid w:val="008D1CB8"/>
    <w:rsid w:val="008D5A2E"/>
    <w:rsid w:val="008E0AAF"/>
    <w:rsid w:val="008E554E"/>
    <w:rsid w:val="008F0A7E"/>
    <w:rsid w:val="008F1EC6"/>
    <w:rsid w:val="008F30AE"/>
    <w:rsid w:val="008F30B6"/>
    <w:rsid w:val="008F6D27"/>
    <w:rsid w:val="008F73C1"/>
    <w:rsid w:val="00902CAE"/>
    <w:rsid w:val="00905772"/>
    <w:rsid w:val="009122A2"/>
    <w:rsid w:val="009141C3"/>
    <w:rsid w:val="00914E84"/>
    <w:rsid w:val="00915675"/>
    <w:rsid w:val="00916598"/>
    <w:rsid w:val="00917EFF"/>
    <w:rsid w:val="00924117"/>
    <w:rsid w:val="00925D6F"/>
    <w:rsid w:val="00926F3E"/>
    <w:rsid w:val="00934E22"/>
    <w:rsid w:val="00935D02"/>
    <w:rsid w:val="00941AEC"/>
    <w:rsid w:val="00944F65"/>
    <w:rsid w:val="0094693D"/>
    <w:rsid w:val="00947D6A"/>
    <w:rsid w:val="00952440"/>
    <w:rsid w:val="00952E7E"/>
    <w:rsid w:val="00954698"/>
    <w:rsid w:val="009552E0"/>
    <w:rsid w:val="00960B5C"/>
    <w:rsid w:val="0096157B"/>
    <w:rsid w:val="009667FD"/>
    <w:rsid w:val="00970053"/>
    <w:rsid w:val="00970766"/>
    <w:rsid w:val="00980016"/>
    <w:rsid w:val="00981FC9"/>
    <w:rsid w:val="009862B5"/>
    <w:rsid w:val="00987847"/>
    <w:rsid w:val="00991E97"/>
    <w:rsid w:val="00992E00"/>
    <w:rsid w:val="00994A31"/>
    <w:rsid w:val="00996212"/>
    <w:rsid w:val="009963D6"/>
    <w:rsid w:val="00996B37"/>
    <w:rsid w:val="009A093F"/>
    <w:rsid w:val="009A0FDB"/>
    <w:rsid w:val="009A0FDF"/>
    <w:rsid w:val="009A2FFD"/>
    <w:rsid w:val="009A42CF"/>
    <w:rsid w:val="009A49B1"/>
    <w:rsid w:val="009A5B12"/>
    <w:rsid w:val="009A7623"/>
    <w:rsid w:val="009B2B0E"/>
    <w:rsid w:val="009B4532"/>
    <w:rsid w:val="009B49EF"/>
    <w:rsid w:val="009B5E92"/>
    <w:rsid w:val="009B6412"/>
    <w:rsid w:val="009B7D2D"/>
    <w:rsid w:val="009D24AF"/>
    <w:rsid w:val="009D3C83"/>
    <w:rsid w:val="009D6ADE"/>
    <w:rsid w:val="009F1A7F"/>
    <w:rsid w:val="009F1DAD"/>
    <w:rsid w:val="009F3D4C"/>
    <w:rsid w:val="009F4F9B"/>
    <w:rsid w:val="009F6870"/>
    <w:rsid w:val="009F6B0B"/>
    <w:rsid w:val="00A01946"/>
    <w:rsid w:val="00A03F45"/>
    <w:rsid w:val="00A046BB"/>
    <w:rsid w:val="00A1010D"/>
    <w:rsid w:val="00A1330B"/>
    <w:rsid w:val="00A14DE4"/>
    <w:rsid w:val="00A157B0"/>
    <w:rsid w:val="00A21031"/>
    <w:rsid w:val="00A21772"/>
    <w:rsid w:val="00A23D5F"/>
    <w:rsid w:val="00A248D6"/>
    <w:rsid w:val="00A24FAC"/>
    <w:rsid w:val="00A26F9C"/>
    <w:rsid w:val="00A27489"/>
    <w:rsid w:val="00A27FE1"/>
    <w:rsid w:val="00A30610"/>
    <w:rsid w:val="00A31EE3"/>
    <w:rsid w:val="00A322C1"/>
    <w:rsid w:val="00A32842"/>
    <w:rsid w:val="00A353D9"/>
    <w:rsid w:val="00A35767"/>
    <w:rsid w:val="00A358D6"/>
    <w:rsid w:val="00A3712F"/>
    <w:rsid w:val="00A37339"/>
    <w:rsid w:val="00A40FA0"/>
    <w:rsid w:val="00A41AF3"/>
    <w:rsid w:val="00A51553"/>
    <w:rsid w:val="00A539C7"/>
    <w:rsid w:val="00A57D8A"/>
    <w:rsid w:val="00A60003"/>
    <w:rsid w:val="00A603BC"/>
    <w:rsid w:val="00A63CB6"/>
    <w:rsid w:val="00A645D6"/>
    <w:rsid w:val="00A65054"/>
    <w:rsid w:val="00A72872"/>
    <w:rsid w:val="00A74A98"/>
    <w:rsid w:val="00A7630D"/>
    <w:rsid w:val="00A80B3F"/>
    <w:rsid w:val="00A81661"/>
    <w:rsid w:val="00A91FFB"/>
    <w:rsid w:val="00A92AAF"/>
    <w:rsid w:val="00A95AC4"/>
    <w:rsid w:val="00A9676E"/>
    <w:rsid w:val="00AA102E"/>
    <w:rsid w:val="00AA32E5"/>
    <w:rsid w:val="00AA37BA"/>
    <w:rsid w:val="00AA74F2"/>
    <w:rsid w:val="00AB223F"/>
    <w:rsid w:val="00AB621F"/>
    <w:rsid w:val="00AC013A"/>
    <w:rsid w:val="00AC19E5"/>
    <w:rsid w:val="00AC1FA5"/>
    <w:rsid w:val="00AC2768"/>
    <w:rsid w:val="00AC3105"/>
    <w:rsid w:val="00AC3370"/>
    <w:rsid w:val="00AC38F5"/>
    <w:rsid w:val="00AC4288"/>
    <w:rsid w:val="00AC47E7"/>
    <w:rsid w:val="00AC6981"/>
    <w:rsid w:val="00AD02AD"/>
    <w:rsid w:val="00AD1A36"/>
    <w:rsid w:val="00AD3166"/>
    <w:rsid w:val="00AD4D10"/>
    <w:rsid w:val="00AD55C1"/>
    <w:rsid w:val="00AD5681"/>
    <w:rsid w:val="00AE55E3"/>
    <w:rsid w:val="00AF252E"/>
    <w:rsid w:val="00AF26BE"/>
    <w:rsid w:val="00B01A32"/>
    <w:rsid w:val="00B01B01"/>
    <w:rsid w:val="00B04937"/>
    <w:rsid w:val="00B05440"/>
    <w:rsid w:val="00B06A26"/>
    <w:rsid w:val="00B11F6C"/>
    <w:rsid w:val="00B163AA"/>
    <w:rsid w:val="00B20785"/>
    <w:rsid w:val="00B216FD"/>
    <w:rsid w:val="00B218FE"/>
    <w:rsid w:val="00B23603"/>
    <w:rsid w:val="00B31432"/>
    <w:rsid w:val="00B33AB7"/>
    <w:rsid w:val="00B35758"/>
    <w:rsid w:val="00B40AF9"/>
    <w:rsid w:val="00B41598"/>
    <w:rsid w:val="00B43DD2"/>
    <w:rsid w:val="00B457C9"/>
    <w:rsid w:val="00B5293E"/>
    <w:rsid w:val="00B52D7E"/>
    <w:rsid w:val="00B52DA5"/>
    <w:rsid w:val="00B552C5"/>
    <w:rsid w:val="00B570F6"/>
    <w:rsid w:val="00B65EF8"/>
    <w:rsid w:val="00B66D8B"/>
    <w:rsid w:val="00B6700A"/>
    <w:rsid w:val="00B700EA"/>
    <w:rsid w:val="00B76E60"/>
    <w:rsid w:val="00B778A2"/>
    <w:rsid w:val="00B803A2"/>
    <w:rsid w:val="00B80B27"/>
    <w:rsid w:val="00B81503"/>
    <w:rsid w:val="00B81E68"/>
    <w:rsid w:val="00B8318F"/>
    <w:rsid w:val="00B861CA"/>
    <w:rsid w:val="00B87843"/>
    <w:rsid w:val="00B950DD"/>
    <w:rsid w:val="00B958DF"/>
    <w:rsid w:val="00B963EB"/>
    <w:rsid w:val="00BA4369"/>
    <w:rsid w:val="00BA44B2"/>
    <w:rsid w:val="00BA79A8"/>
    <w:rsid w:val="00BB16D4"/>
    <w:rsid w:val="00BB3CD5"/>
    <w:rsid w:val="00BC4EE1"/>
    <w:rsid w:val="00BC7842"/>
    <w:rsid w:val="00BD78C2"/>
    <w:rsid w:val="00BE0B4F"/>
    <w:rsid w:val="00BE0C84"/>
    <w:rsid w:val="00BE1750"/>
    <w:rsid w:val="00BE3797"/>
    <w:rsid w:val="00BE3E10"/>
    <w:rsid w:val="00BF33F3"/>
    <w:rsid w:val="00BF3AF6"/>
    <w:rsid w:val="00BF5975"/>
    <w:rsid w:val="00BF7334"/>
    <w:rsid w:val="00C01BCA"/>
    <w:rsid w:val="00C05E9E"/>
    <w:rsid w:val="00C11BA2"/>
    <w:rsid w:val="00C12417"/>
    <w:rsid w:val="00C15277"/>
    <w:rsid w:val="00C16994"/>
    <w:rsid w:val="00C22E64"/>
    <w:rsid w:val="00C3027B"/>
    <w:rsid w:val="00C36961"/>
    <w:rsid w:val="00C36987"/>
    <w:rsid w:val="00C5037F"/>
    <w:rsid w:val="00C55BB7"/>
    <w:rsid w:val="00C5702C"/>
    <w:rsid w:val="00C611A3"/>
    <w:rsid w:val="00C6145A"/>
    <w:rsid w:val="00C621E0"/>
    <w:rsid w:val="00C623A6"/>
    <w:rsid w:val="00C64858"/>
    <w:rsid w:val="00C67199"/>
    <w:rsid w:val="00C673FC"/>
    <w:rsid w:val="00C706CB"/>
    <w:rsid w:val="00C71F3F"/>
    <w:rsid w:val="00C7649B"/>
    <w:rsid w:val="00C805FC"/>
    <w:rsid w:val="00C822CC"/>
    <w:rsid w:val="00C83A19"/>
    <w:rsid w:val="00C84AE4"/>
    <w:rsid w:val="00C86965"/>
    <w:rsid w:val="00C87370"/>
    <w:rsid w:val="00C87FB9"/>
    <w:rsid w:val="00C91557"/>
    <w:rsid w:val="00C935F3"/>
    <w:rsid w:val="00C93B0E"/>
    <w:rsid w:val="00C93F7D"/>
    <w:rsid w:val="00C94032"/>
    <w:rsid w:val="00C9653A"/>
    <w:rsid w:val="00CA2AE9"/>
    <w:rsid w:val="00CA4B8C"/>
    <w:rsid w:val="00CA5E2C"/>
    <w:rsid w:val="00CB163B"/>
    <w:rsid w:val="00CB1E16"/>
    <w:rsid w:val="00CB33B4"/>
    <w:rsid w:val="00CB3DA3"/>
    <w:rsid w:val="00CB4D61"/>
    <w:rsid w:val="00CC0DE9"/>
    <w:rsid w:val="00CC1267"/>
    <w:rsid w:val="00CC1829"/>
    <w:rsid w:val="00CC3893"/>
    <w:rsid w:val="00CC51BA"/>
    <w:rsid w:val="00CC57DE"/>
    <w:rsid w:val="00CD3B1D"/>
    <w:rsid w:val="00CD5F2C"/>
    <w:rsid w:val="00CD65F1"/>
    <w:rsid w:val="00CE01DD"/>
    <w:rsid w:val="00CE142E"/>
    <w:rsid w:val="00CE2F51"/>
    <w:rsid w:val="00CE45E5"/>
    <w:rsid w:val="00CE58C2"/>
    <w:rsid w:val="00CF107D"/>
    <w:rsid w:val="00D02379"/>
    <w:rsid w:val="00D03087"/>
    <w:rsid w:val="00D050FE"/>
    <w:rsid w:val="00D05CB6"/>
    <w:rsid w:val="00D106E7"/>
    <w:rsid w:val="00D132A7"/>
    <w:rsid w:val="00D13A4C"/>
    <w:rsid w:val="00D152F2"/>
    <w:rsid w:val="00D22D87"/>
    <w:rsid w:val="00D23F73"/>
    <w:rsid w:val="00D27764"/>
    <w:rsid w:val="00D278F5"/>
    <w:rsid w:val="00D3032B"/>
    <w:rsid w:val="00D327E4"/>
    <w:rsid w:val="00D36492"/>
    <w:rsid w:val="00D36F00"/>
    <w:rsid w:val="00D36FF8"/>
    <w:rsid w:val="00D37E9E"/>
    <w:rsid w:val="00D40240"/>
    <w:rsid w:val="00D4556B"/>
    <w:rsid w:val="00D504D5"/>
    <w:rsid w:val="00D505CF"/>
    <w:rsid w:val="00D5286E"/>
    <w:rsid w:val="00D61319"/>
    <w:rsid w:val="00D67724"/>
    <w:rsid w:val="00D67987"/>
    <w:rsid w:val="00D70348"/>
    <w:rsid w:val="00D707A9"/>
    <w:rsid w:val="00D7084E"/>
    <w:rsid w:val="00D73A6D"/>
    <w:rsid w:val="00D73BAF"/>
    <w:rsid w:val="00D80DF5"/>
    <w:rsid w:val="00D818C2"/>
    <w:rsid w:val="00D84374"/>
    <w:rsid w:val="00D84C47"/>
    <w:rsid w:val="00D85BD9"/>
    <w:rsid w:val="00D85D45"/>
    <w:rsid w:val="00D92387"/>
    <w:rsid w:val="00D94C9E"/>
    <w:rsid w:val="00D97B16"/>
    <w:rsid w:val="00DA04A4"/>
    <w:rsid w:val="00DA0C81"/>
    <w:rsid w:val="00DA0C9B"/>
    <w:rsid w:val="00DA2248"/>
    <w:rsid w:val="00DA2392"/>
    <w:rsid w:val="00DA610B"/>
    <w:rsid w:val="00DA65B4"/>
    <w:rsid w:val="00DA6733"/>
    <w:rsid w:val="00DA6975"/>
    <w:rsid w:val="00DB0DE7"/>
    <w:rsid w:val="00DB3E79"/>
    <w:rsid w:val="00DB47E6"/>
    <w:rsid w:val="00DB65CE"/>
    <w:rsid w:val="00DB77B3"/>
    <w:rsid w:val="00DC10E4"/>
    <w:rsid w:val="00DC20E6"/>
    <w:rsid w:val="00DC5891"/>
    <w:rsid w:val="00DD00DE"/>
    <w:rsid w:val="00DD64C1"/>
    <w:rsid w:val="00DD6D3D"/>
    <w:rsid w:val="00DD706F"/>
    <w:rsid w:val="00DE021D"/>
    <w:rsid w:val="00DE0DD2"/>
    <w:rsid w:val="00DE0F14"/>
    <w:rsid w:val="00DE1D42"/>
    <w:rsid w:val="00DE71C2"/>
    <w:rsid w:val="00DF0646"/>
    <w:rsid w:val="00DF2966"/>
    <w:rsid w:val="00DF453E"/>
    <w:rsid w:val="00DF498C"/>
    <w:rsid w:val="00DF5C46"/>
    <w:rsid w:val="00DF5CFA"/>
    <w:rsid w:val="00DF6E22"/>
    <w:rsid w:val="00E022CE"/>
    <w:rsid w:val="00E0253B"/>
    <w:rsid w:val="00E040A9"/>
    <w:rsid w:val="00E11EE9"/>
    <w:rsid w:val="00E1373D"/>
    <w:rsid w:val="00E13D3A"/>
    <w:rsid w:val="00E13E1A"/>
    <w:rsid w:val="00E14F6B"/>
    <w:rsid w:val="00E16B54"/>
    <w:rsid w:val="00E305DB"/>
    <w:rsid w:val="00E3139F"/>
    <w:rsid w:val="00E32C28"/>
    <w:rsid w:val="00E34174"/>
    <w:rsid w:val="00E3431F"/>
    <w:rsid w:val="00E3523C"/>
    <w:rsid w:val="00E362BB"/>
    <w:rsid w:val="00E40FBE"/>
    <w:rsid w:val="00E41EB3"/>
    <w:rsid w:val="00E458A2"/>
    <w:rsid w:val="00E45AA7"/>
    <w:rsid w:val="00E621B4"/>
    <w:rsid w:val="00E7095E"/>
    <w:rsid w:val="00E7262F"/>
    <w:rsid w:val="00E750DC"/>
    <w:rsid w:val="00E7616D"/>
    <w:rsid w:val="00E76724"/>
    <w:rsid w:val="00E7699F"/>
    <w:rsid w:val="00E83A04"/>
    <w:rsid w:val="00E8651A"/>
    <w:rsid w:val="00E86650"/>
    <w:rsid w:val="00E86715"/>
    <w:rsid w:val="00E958B4"/>
    <w:rsid w:val="00E960F5"/>
    <w:rsid w:val="00EA2794"/>
    <w:rsid w:val="00EA2CDA"/>
    <w:rsid w:val="00EA337A"/>
    <w:rsid w:val="00EA346B"/>
    <w:rsid w:val="00EA4C9F"/>
    <w:rsid w:val="00EA50C7"/>
    <w:rsid w:val="00EA519E"/>
    <w:rsid w:val="00EA56FC"/>
    <w:rsid w:val="00EA72D7"/>
    <w:rsid w:val="00EB309E"/>
    <w:rsid w:val="00EC06BC"/>
    <w:rsid w:val="00EC0F1D"/>
    <w:rsid w:val="00EC117F"/>
    <w:rsid w:val="00EC5A59"/>
    <w:rsid w:val="00EC7558"/>
    <w:rsid w:val="00EC7941"/>
    <w:rsid w:val="00EC7B20"/>
    <w:rsid w:val="00ED332C"/>
    <w:rsid w:val="00ED35B7"/>
    <w:rsid w:val="00ED3BE6"/>
    <w:rsid w:val="00ED647F"/>
    <w:rsid w:val="00ED7629"/>
    <w:rsid w:val="00EE1845"/>
    <w:rsid w:val="00EE2226"/>
    <w:rsid w:val="00EE3C73"/>
    <w:rsid w:val="00EE4D75"/>
    <w:rsid w:val="00EE53D5"/>
    <w:rsid w:val="00EE7D2E"/>
    <w:rsid w:val="00EF1616"/>
    <w:rsid w:val="00EF275D"/>
    <w:rsid w:val="00EF7A6C"/>
    <w:rsid w:val="00F0527E"/>
    <w:rsid w:val="00F06C39"/>
    <w:rsid w:val="00F10EC4"/>
    <w:rsid w:val="00F11C15"/>
    <w:rsid w:val="00F13161"/>
    <w:rsid w:val="00F13EEF"/>
    <w:rsid w:val="00F1698C"/>
    <w:rsid w:val="00F24B7E"/>
    <w:rsid w:val="00F254BA"/>
    <w:rsid w:val="00F25E00"/>
    <w:rsid w:val="00F26129"/>
    <w:rsid w:val="00F27934"/>
    <w:rsid w:val="00F30C68"/>
    <w:rsid w:val="00F31C38"/>
    <w:rsid w:val="00F32DE0"/>
    <w:rsid w:val="00F3626D"/>
    <w:rsid w:val="00F40665"/>
    <w:rsid w:val="00F408B2"/>
    <w:rsid w:val="00F40CAC"/>
    <w:rsid w:val="00F43AB6"/>
    <w:rsid w:val="00F4566B"/>
    <w:rsid w:val="00F46899"/>
    <w:rsid w:val="00F52A12"/>
    <w:rsid w:val="00F53A65"/>
    <w:rsid w:val="00F56573"/>
    <w:rsid w:val="00F56F12"/>
    <w:rsid w:val="00F57D53"/>
    <w:rsid w:val="00F6616F"/>
    <w:rsid w:val="00F6718F"/>
    <w:rsid w:val="00F67444"/>
    <w:rsid w:val="00F70311"/>
    <w:rsid w:val="00F7084A"/>
    <w:rsid w:val="00F70F71"/>
    <w:rsid w:val="00F736CE"/>
    <w:rsid w:val="00F746F1"/>
    <w:rsid w:val="00F776AF"/>
    <w:rsid w:val="00F8103E"/>
    <w:rsid w:val="00F83ED6"/>
    <w:rsid w:val="00F9127B"/>
    <w:rsid w:val="00F93771"/>
    <w:rsid w:val="00F93B0C"/>
    <w:rsid w:val="00F93E2A"/>
    <w:rsid w:val="00F96626"/>
    <w:rsid w:val="00FA2610"/>
    <w:rsid w:val="00FA6E31"/>
    <w:rsid w:val="00FB3C1B"/>
    <w:rsid w:val="00FB4C0E"/>
    <w:rsid w:val="00FB5900"/>
    <w:rsid w:val="00FC0C03"/>
    <w:rsid w:val="00FC277B"/>
    <w:rsid w:val="00FC32FC"/>
    <w:rsid w:val="00FD46B0"/>
    <w:rsid w:val="00FD60A4"/>
    <w:rsid w:val="00FD6CB9"/>
    <w:rsid w:val="00FD7F20"/>
    <w:rsid w:val="00FE2422"/>
    <w:rsid w:val="00FE24C1"/>
    <w:rsid w:val="00FE3F10"/>
    <w:rsid w:val="00FE4664"/>
    <w:rsid w:val="00FE758E"/>
    <w:rsid w:val="00FF3E03"/>
    <w:rsid w:val="00FF4442"/>
    <w:rsid w:val="00FF5EAD"/>
    <w:rsid w:val="00FF721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98A1A"/>
  <w15:docId w15:val="{3E8D9370-2683-4C9A-A811-74A7948F1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4BA"/>
  </w:style>
  <w:style w:type="paragraph" w:styleId="Heading1">
    <w:name w:val="heading 1"/>
    <w:basedOn w:val="Normal"/>
    <w:next w:val="Normal"/>
    <w:link w:val="Heading1Char"/>
    <w:uiPriority w:val="9"/>
    <w:qFormat/>
    <w:rsid w:val="00A41A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41A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List Paragraph1,Normal1,Normal2,Normal3,Normal4,Normal5,Normal6,Normal7,paragraph,Liste 1,Bullet List,FooterText,Colorful List - Accent 111,List Paragraph (numbered (a)),Lapis Bulleted List,References,Dot pt,F5 List Paragraph"/>
    <w:basedOn w:val="Normal"/>
    <w:link w:val="ListParagraphChar"/>
    <w:uiPriority w:val="34"/>
    <w:qFormat/>
    <w:rsid w:val="00CB33B4"/>
    <w:pPr>
      <w:ind w:left="720"/>
      <w:contextualSpacing/>
    </w:pPr>
  </w:style>
  <w:style w:type="paragraph" w:styleId="Header">
    <w:name w:val="header"/>
    <w:basedOn w:val="Normal"/>
    <w:link w:val="HeaderChar"/>
    <w:uiPriority w:val="99"/>
    <w:unhideWhenUsed/>
    <w:rsid w:val="00A63C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3CB6"/>
  </w:style>
  <w:style w:type="paragraph" w:styleId="Footer">
    <w:name w:val="footer"/>
    <w:basedOn w:val="Normal"/>
    <w:link w:val="FooterChar"/>
    <w:uiPriority w:val="99"/>
    <w:unhideWhenUsed/>
    <w:rsid w:val="00A63C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3CB6"/>
  </w:style>
  <w:style w:type="paragraph" w:styleId="BalloonText">
    <w:name w:val="Balloon Text"/>
    <w:basedOn w:val="Normal"/>
    <w:link w:val="BalloonTextChar"/>
    <w:uiPriority w:val="99"/>
    <w:semiHidden/>
    <w:unhideWhenUsed/>
    <w:rsid w:val="00B163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3AA"/>
    <w:rPr>
      <w:rFonts w:ascii="Segoe UI" w:hAnsi="Segoe UI" w:cs="Segoe UI"/>
      <w:sz w:val="18"/>
      <w:szCs w:val="18"/>
    </w:rPr>
  </w:style>
  <w:style w:type="paragraph" w:styleId="FootnoteText">
    <w:name w:val="footnote text"/>
    <w:aliases w:val="ft,single space,footnote text"/>
    <w:basedOn w:val="Normal"/>
    <w:link w:val="FootnoteTextChar"/>
    <w:uiPriority w:val="99"/>
    <w:unhideWhenUsed/>
    <w:qFormat/>
    <w:rsid w:val="00897C7A"/>
    <w:pPr>
      <w:spacing w:after="0" w:line="240" w:lineRule="auto"/>
    </w:pPr>
    <w:rPr>
      <w:sz w:val="20"/>
      <w:szCs w:val="20"/>
    </w:rPr>
  </w:style>
  <w:style w:type="character" w:customStyle="1" w:styleId="FootnoteTextChar">
    <w:name w:val="Footnote Text Char"/>
    <w:aliases w:val="ft Char,single space Char,footnote text Char"/>
    <w:basedOn w:val="DefaultParagraphFont"/>
    <w:link w:val="FootnoteText"/>
    <w:uiPriority w:val="99"/>
    <w:rsid w:val="00897C7A"/>
    <w:rPr>
      <w:sz w:val="20"/>
      <w:szCs w:val="20"/>
    </w:rPr>
  </w:style>
  <w:style w:type="character" w:styleId="FootnoteReference">
    <w:name w:val="footnote reference"/>
    <w:aliases w:val="ftref,Footnotes refss"/>
    <w:basedOn w:val="DefaultParagraphFont"/>
    <w:link w:val="Char2"/>
    <w:uiPriority w:val="99"/>
    <w:unhideWhenUsed/>
    <w:qFormat/>
    <w:rsid w:val="00897C7A"/>
    <w:rPr>
      <w:vertAlign w:val="superscript"/>
    </w:rPr>
  </w:style>
  <w:style w:type="paragraph" w:customStyle="1" w:styleId="CarCar1">
    <w:name w:val="Car Car1"/>
    <w:basedOn w:val="Normal"/>
    <w:rsid w:val="00F6616F"/>
    <w:pPr>
      <w:spacing w:after="0" w:line="240" w:lineRule="auto"/>
    </w:pPr>
    <w:rPr>
      <w:rFonts w:ascii="Times New Roman" w:eastAsia="Times New Roman" w:hAnsi="Times New Roman" w:cs="Times New Roman"/>
      <w:sz w:val="24"/>
      <w:szCs w:val="24"/>
      <w:lang w:val="pl-PL" w:eastAsia="pl-PL"/>
    </w:rPr>
  </w:style>
  <w:style w:type="paragraph" w:styleId="BodyText">
    <w:name w:val="Body Text"/>
    <w:basedOn w:val="Normal"/>
    <w:link w:val="BodyTextChar"/>
    <w:uiPriority w:val="99"/>
    <w:semiHidden/>
    <w:unhideWhenUsed/>
    <w:rsid w:val="00866383"/>
    <w:pPr>
      <w:spacing w:after="120"/>
    </w:pPr>
  </w:style>
  <w:style w:type="character" w:customStyle="1" w:styleId="BodyTextChar">
    <w:name w:val="Body Text Char"/>
    <w:basedOn w:val="DefaultParagraphFont"/>
    <w:link w:val="BodyText"/>
    <w:uiPriority w:val="99"/>
    <w:semiHidden/>
    <w:rsid w:val="00866383"/>
  </w:style>
  <w:style w:type="paragraph" w:styleId="PlainText">
    <w:name w:val="Plain Text"/>
    <w:basedOn w:val="Normal"/>
    <w:link w:val="PlainTextChar"/>
    <w:uiPriority w:val="99"/>
    <w:unhideWhenUsed/>
    <w:rsid w:val="00DB47E6"/>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DB47E6"/>
    <w:rPr>
      <w:rFonts w:ascii="Calibri" w:hAnsi="Calibri" w:cs="Consolas"/>
      <w:szCs w:val="21"/>
    </w:rPr>
  </w:style>
  <w:style w:type="character" w:customStyle="1" w:styleId="lbl51">
    <w:name w:val="lbl51"/>
    <w:basedOn w:val="DefaultParagraphFont"/>
    <w:rsid w:val="000517E4"/>
  </w:style>
  <w:style w:type="table" w:styleId="TableGrid">
    <w:name w:val="Table Grid"/>
    <w:basedOn w:val="TableNormal"/>
    <w:uiPriority w:val="39"/>
    <w:rsid w:val="008F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4937"/>
    <w:rPr>
      <w:sz w:val="16"/>
      <w:szCs w:val="16"/>
    </w:rPr>
  </w:style>
  <w:style w:type="paragraph" w:styleId="CommentText">
    <w:name w:val="annotation text"/>
    <w:basedOn w:val="Normal"/>
    <w:link w:val="CommentTextChar"/>
    <w:uiPriority w:val="99"/>
    <w:unhideWhenUsed/>
    <w:rsid w:val="00B04937"/>
    <w:pPr>
      <w:spacing w:line="240" w:lineRule="auto"/>
    </w:pPr>
    <w:rPr>
      <w:sz w:val="20"/>
      <w:szCs w:val="20"/>
    </w:rPr>
  </w:style>
  <w:style w:type="character" w:customStyle="1" w:styleId="CommentTextChar">
    <w:name w:val="Comment Text Char"/>
    <w:basedOn w:val="DefaultParagraphFont"/>
    <w:link w:val="CommentText"/>
    <w:uiPriority w:val="99"/>
    <w:rsid w:val="00B04937"/>
    <w:rPr>
      <w:sz w:val="20"/>
      <w:szCs w:val="20"/>
    </w:rPr>
  </w:style>
  <w:style w:type="paragraph" w:styleId="CommentSubject">
    <w:name w:val="annotation subject"/>
    <w:basedOn w:val="CommentText"/>
    <w:next w:val="CommentText"/>
    <w:link w:val="CommentSubjectChar"/>
    <w:uiPriority w:val="99"/>
    <w:semiHidden/>
    <w:unhideWhenUsed/>
    <w:rsid w:val="00B04937"/>
    <w:rPr>
      <w:b/>
      <w:bCs/>
    </w:rPr>
  </w:style>
  <w:style w:type="character" w:customStyle="1" w:styleId="CommentSubjectChar">
    <w:name w:val="Comment Subject Char"/>
    <w:basedOn w:val="CommentTextChar"/>
    <w:link w:val="CommentSubject"/>
    <w:uiPriority w:val="99"/>
    <w:semiHidden/>
    <w:rsid w:val="00B04937"/>
    <w:rPr>
      <w:b/>
      <w:bCs/>
      <w:sz w:val="20"/>
      <w:szCs w:val="20"/>
    </w:rPr>
  </w:style>
  <w:style w:type="paragraph" w:customStyle="1" w:styleId="UNHCRcontenttext">
    <w:name w:val="UNHCR_content_text"/>
    <w:link w:val="UNHCRcontenttextChar"/>
    <w:qFormat/>
    <w:rsid w:val="00A41AF3"/>
    <w:pPr>
      <w:spacing w:after="100" w:line="240" w:lineRule="auto"/>
      <w:jc w:val="both"/>
    </w:pPr>
    <w:rPr>
      <w:rFonts w:ascii="Calibri" w:hAnsi="Calibri"/>
      <w:color w:val="404040"/>
      <w:sz w:val="20"/>
    </w:rPr>
  </w:style>
  <w:style w:type="character" w:customStyle="1" w:styleId="UNHCRcontenttextChar">
    <w:name w:val="UNHCR_content_text Char"/>
    <w:basedOn w:val="DefaultParagraphFont"/>
    <w:link w:val="UNHCRcontenttext"/>
    <w:rsid w:val="00A41AF3"/>
    <w:rPr>
      <w:rFonts w:ascii="Calibri" w:hAnsi="Calibri"/>
      <w:color w:val="404040"/>
      <w:sz w:val="20"/>
    </w:rPr>
  </w:style>
  <w:style w:type="paragraph" w:customStyle="1" w:styleId="UNHCRcontentheading2">
    <w:name w:val="UNHCR_content_heading2"/>
    <w:basedOn w:val="Heading2"/>
    <w:next w:val="UNHCRcontenttext"/>
    <w:autoRedefine/>
    <w:qFormat/>
    <w:rsid w:val="00F26129"/>
    <w:pPr>
      <w:pBdr>
        <w:bottom w:val="single" w:sz="2" w:space="1" w:color="808080" w:themeColor="background1" w:themeShade="80"/>
      </w:pBdr>
      <w:spacing w:before="0" w:line="240" w:lineRule="auto"/>
    </w:pPr>
    <w:rPr>
      <w:rFonts w:ascii="Arial" w:hAnsi="Arial" w:cs="Arial"/>
      <w:i/>
      <w:color w:val="0072BC"/>
      <w:sz w:val="24"/>
      <w:szCs w:val="24"/>
    </w:rPr>
  </w:style>
  <w:style w:type="paragraph" w:customStyle="1" w:styleId="UNHCRcontentheading1">
    <w:name w:val="UNHCR_content_heading1"/>
    <w:basedOn w:val="Heading1"/>
    <w:next w:val="UNHCRcontenttext"/>
    <w:link w:val="UNHCRcontentheading1Char"/>
    <w:qFormat/>
    <w:rsid w:val="00A41AF3"/>
    <w:pPr>
      <w:keepNext w:val="0"/>
      <w:pBdr>
        <w:bottom w:val="single" w:sz="2" w:space="1" w:color="4BA6DD"/>
      </w:pBdr>
      <w:spacing w:before="360" w:after="240" w:line="240" w:lineRule="auto"/>
    </w:pPr>
    <w:rPr>
      <w:rFonts w:ascii="Calibri" w:hAnsi="Calibri"/>
      <w:b/>
      <w:bCs/>
      <w:caps/>
      <w:color w:val="0077C0"/>
      <w:spacing w:val="8"/>
      <w:sz w:val="40"/>
      <w:szCs w:val="28"/>
    </w:rPr>
  </w:style>
  <w:style w:type="character" w:customStyle="1" w:styleId="UNHCRcontentheading1Char">
    <w:name w:val="UNHCR_content_heading1 Char"/>
    <w:basedOn w:val="DefaultParagraphFont"/>
    <w:link w:val="UNHCRcontentheading1"/>
    <w:rsid w:val="00A41AF3"/>
    <w:rPr>
      <w:rFonts w:ascii="Calibri" w:eastAsiaTheme="majorEastAsia" w:hAnsi="Calibri" w:cstheme="majorBidi"/>
      <w:b/>
      <w:bCs/>
      <w:caps/>
      <w:color w:val="0077C0"/>
      <w:spacing w:val="8"/>
      <w:sz w:val="40"/>
      <w:szCs w:val="28"/>
    </w:rPr>
  </w:style>
  <w:style w:type="numbering" w:customStyle="1" w:styleId="UNHCRBranded">
    <w:name w:val="UNHCR Branded"/>
    <w:uiPriority w:val="99"/>
    <w:rsid w:val="00A41AF3"/>
    <w:pPr>
      <w:numPr>
        <w:numId w:val="5"/>
      </w:numPr>
    </w:pPr>
  </w:style>
  <w:style w:type="character" w:customStyle="1" w:styleId="Heading2Char">
    <w:name w:val="Heading 2 Char"/>
    <w:basedOn w:val="DefaultParagraphFont"/>
    <w:link w:val="Heading2"/>
    <w:uiPriority w:val="9"/>
    <w:semiHidden/>
    <w:rsid w:val="00A41AF3"/>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A41AF3"/>
    <w:rPr>
      <w:rFonts w:asciiTheme="majorHAnsi" w:eastAsiaTheme="majorEastAsia" w:hAnsiTheme="majorHAnsi" w:cstheme="majorBidi"/>
      <w:color w:val="2E74B5" w:themeColor="accent1" w:themeShade="BF"/>
      <w:sz w:val="32"/>
      <w:szCs w:val="32"/>
    </w:rPr>
  </w:style>
  <w:style w:type="character" w:customStyle="1" w:styleId="ListParagraphChar">
    <w:name w:val="List Paragraph Char"/>
    <w:aliases w:val="normal Char,List Paragraph1 Char,Normal1 Char,Normal2 Char,Normal3 Char,Normal4 Char,Normal5 Char,Normal6 Char,Normal7 Char,paragraph Char,Liste 1 Char,Bullet List Char,FooterText Char,Colorful List - Accent 111 Char,References Char"/>
    <w:basedOn w:val="DefaultParagraphFont"/>
    <w:link w:val="ListParagraph"/>
    <w:uiPriority w:val="34"/>
    <w:qFormat/>
    <w:rsid w:val="002D655B"/>
  </w:style>
  <w:style w:type="paragraph" w:styleId="HTMLPreformatted">
    <w:name w:val="HTML Preformatted"/>
    <w:basedOn w:val="Normal"/>
    <w:link w:val="HTMLPreformattedChar"/>
    <w:uiPriority w:val="99"/>
    <w:rsid w:val="00A21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uiPriority w:val="99"/>
    <w:rsid w:val="00A21772"/>
    <w:rPr>
      <w:rFonts w:ascii="Courier New" w:eastAsia="Times New Roman" w:hAnsi="Courier New" w:cs="Courier New"/>
      <w:sz w:val="20"/>
      <w:szCs w:val="20"/>
      <w:lang w:val="fr-FR" w:eastAsia="fr-FR"/>
    </w:rPr>
  </w:style>
  <w:style w:type="paragraph" w:styleId="NoSpacing">
    <w:name w:val="No Spacing"/>
    <w:uiPriority w:val="1"/>
    <w:qFormat/>
    <w:rsid w:val="001F2EFF"/>
    <w:pPr>
      <w:spacing w:after="0" w:line="240" w:lineRule="auto"/>
    </w:pPr>
  </w:style>
  <w:style w:type="paragraph" w:styleId="Caption">
    <w:name w:val="caption"/>
    <w:basedOn w:val="Normal"/>
    <w:next w:val="Normal"/>
    <w:uiPriority w:val="35"/>
    <w:unhideWhenUsed/>
    <w:qFormat/>
    <w:rsid w:val="00364AF5"/>
    <w:pPr>
      <w:spacing w:after="200" w:line="240" w:lineRule="auto"/>
    </w:pPr>
    <w:rPr>
      <w:i/>
      <w:iCs/>
      <w:color w:val="44546A" w:themeColor="text2"/>
      <w:sz w:val="18"/>
      <w:szCs w:val="18"/>
    </w:rPr>
  </w:style>
  <w:style w:type="paragraph" w:customStyle="1" w:styleId="UNHCRtablebullet">
    <w:name w:val="UNHCR_table_bullet"/>
    <w:basedOn w:val="Normal"/>
    <w:qFormat/>
    <w:rsid w:val="005D747E"/>
    <w:pPr>
      <w:numPr>
        <w:numId w:val="2"/>
      </w:numPr>
      <w:spacing w:after="100" w:line="240" w:lineRule="auto"/>
      <w:contextualSpacing/>
      <w:jc w:val="both"/>
    </w:pPr>
    <w:rPr>
      <w:rFonts w:ascii="Calibri" w:hAnsi="Calibri"/>
      <w:color w:val="404040"/>
      <w:sz w:val="18"/>
    </w:rPr>
  </w:style>
  <w:style w:type="character" w:customStyle="1" w:styleId="UNHCRbulletpointChar">
    <w:name w:val="UNHCR_bullet_point Char"/>
    <w:basedOn w:val="DefaultParagraphFont"/>
    <w:link w:val="UNHCRbulletpoint"/>
    <w:locked/>
    <w:rsid w:val="005A3637"/>
    <w:rPr>
      <w:rFonts w:ascii="Calibri" w:hAnsi="Calibri"/>
      <w:color w:val="404040"/>
    </w:rPr>
  </w:style>
  <w:style w:type="paragraph" w:customStyle="1" w:styleId="UNHCRbulletpoint">
    <w:name w:val="UNHCR_bullet_point"/>
    <w:basedOn w:val="ListParagraph"/>
    <w:link w:val="UNHCRbulletpointChar"/>
    <w:qFormat/>
    <w:rsid w:val="005A3637"/>
    <w:pPr>
      <w:numPr>
        <w:numId w:val="3"/>
      </w:numPr>
      <w:spacing w:before="100" w:after="100" w:line="240" w:lineRule="auto"/>
    </w:pPr>
    <w:rPr>
      <w:rFonts w:ascii="Calibri" w:hAnsi="Calibri"/>
      <w:color w:val="404040"/>
    </w:rPr>
  </w:style>
  <w:style w:type="paragraph" w:customStyle="1" w:styleId="CarCar11">
    <w:name w:val="Car Car11"/>
    <w:basedOn w:val="Normal"/>
    <w:rsid w:val="00987847"/>
    <w:pPr>
      <w:spacing w:after="0" w:line="240" w:lineRule="auto"/>
    </w:pPr>
    <w:rPr>
      <w:rFonts w:ascii="Times New Roman" w:eastAsia="Times New Roman" w:hAnsi="Times New Roman" w:cs="Times New Roman"/>
      <w:sz w:val="24"/>
      <w:szCs w:val="24"/>
      <w:lang w:val="pl-PL" w:eastAsia="pl-PL"/>
    </w:rPr>
  </w:style>
  <w:style w:type="character" w:customStyle="1" w:styleId="Style17Char">
    <w:name w:val="Style17 Char"/>
    <w:basedOn w:val="DefaultParagraphFont"/>
    <w:link w:val="Style17"/>
    <w:locked/>
    <w:rsid w:val="00856386"/>
    <w:rPr>
      <w:rFonts w:ascii="Arial" w:hAnsi="Arial" w:cs="Arial"/>
      <w:lang w:eastAsia="x-none"/>
    </w:rPr>
  </w:style>
  <w:style w:type="paragraph" w:customStyle="1" w:styleId="Style17">
    <w:name w:val="Style17"/>
    <w:basedOn w:val="Normal"/>
    <w:link w:val="Style17Char"/>
    <w:qFormat/>
    <w:rsid w:val="00856386"/>
    <w:pPr>
      <w:spacing w:before="100" w:after="100" w:line="240" w:lineRule="auto"/>
      <w:jc w:val="both"/>
    </w:pPr>
    <w:rPr>
      <w:rFonts w:ascii="Arial" w:hAnsi="Arial" w:cs="Arial"/>
      <w:lang w:eastAsia="x-none"/>
    </w:rPr>
  </w:style>
  <w:style w:type="paragraph" w:customStyle="1" w:styleId="Char2">
    <w:name w:val="Char2"/>
    <w:basedOn w:val="Normal"/>
    <w:link w:val="FootnoteReference"/>
    <w:uiPriority w:val="99"/>
    <w:rsid w:val="00525E09"/>
    <w:pPr>
      <w:spacing w:line="240" w:lineRule="exact"/>
    </w:pPr>
    <w:rPr>
      <w:vertAlign w:val="superscript"/>
    </w:rPr>
  </w:style>
  <w:style w:type="character" w:styleId="Hyperlink">
    <w:name w:val="Hyperlink"/>
    <w:uiPriority w:val="99"/>
    <w:rsid w:val="00525E09"/>
    <w:rPr>
      <w:color w:val="0000FF"/>
      <w:u w:val="single"/>
    </w:rPr>
  </w:style>
  <w:style w:type="character" w:styleId="Emphasis">
    <w:name w:val="Emphasis"/>
    <w:basedOn w:val="DefaultParagraphFont"/>
    <w:uiPriority w:val="20"/>
    <w:qFormat/>
    <w:rsid w:val="0058196C"/>
    <w:rPr>
      <w:b/>
      <w:bCs/>
      <w:i w:val="0"/>
      <w:iCs w:val="0"/>
    </w:rPr>
  </w:style>
  <w:style w:type="paragraph" w:customStyle="1" w:styleId="Default">
    <w:name w:val="Default"/>
    <w:rsid w:val="005B7CB1"/>
    <w:pPr>
      <w:autoSpaceDE w:val="0"/>
      <w:autoSpaceDN w:val="0"/>
      <w:adjustRightInd w:val="0"/>
      <w:spacing w:after="0" w:line="240" w:lineRule="auto"/>
    </w:pPr>
    <w:rPr>
      <w:rFonts w:ascii="Arial" w:hAnsi="Arial" w:cs="Arial"/>
      <w:color w:val="000000"/>
      <w:sz w:val="24"/>
      <w:szCs w:val="24"/>
    </w:rPr>
  </w:style>
  <w:style w:type="paragraph" w:customStyle="1" w:styleId="Text-Bullet">
    <w:name w:val="Text - Bullet"/>
    <w:basedOn w:val="Normal"/>
    <w:qFormat/>
    <w:rsid w:val="00B950DD"/>
    <w:pPr>
      <w:numPr>
        <w:numId w:val="14"/>
      </w:numPr>
      <w:spacing w:after="0" w:line="300" w:lineRule="atLeast"/>
      <w:ind w:hanging="360"/>
    </w:pPr>
    <w:rPr>
      <w:noProof/>
      <w:color w:val="000000" w:themeColor="text1"/>
      <w:sz w:val="20"/>
    </w:rPr>
  </w:style>
  <w:style w:type="paragraph" w:customStyle="1" w:styleId="CustomHeading3">
    <w:name w:val="Custom Heading 3"/>
    <w:basedOn w:val="Normal"/>
    <w:link w:val="CustomHeading3Char"/>
    <w:qFormat/>
    <w:rsid w:val="00AC47E7"/>
    <w:pPr>
      <w:numPr>
        <w:numId w:val="26"/>
      </w:numPr>
      <w:spacing w:after="0" w:line="276" w:lineRule="auto"/>
    </w:pPr>
    <w:rPr>
      <w:rFonts w:ascii="Arial" w:eastAsia="Times New Roman" w:hAnsi="Arial" w:cs="Arial"/>
      <w:color w:val="0070C0"/>
      <w:lang w:bidi="en-US"/>
    </w:rPr>
  </w:style>
  <w:style w:type="paragraph" w:customStyle="1" w:styleId="CustomHeading4">
    <w:name w:val="Custom Heading 4"/>
    <w:basedOn w:val="CustomHeading3"/>
    <w:qFormat/>
    <w:rsid w:val="00AC47E7"/>
    <w:pPr>
      <w:numPr>
        <w:ilvl w:val="1"/>
      </w:numPr>
      <w:ind w:left="1440"/>
    </w:pPr>
  </w:style>
  <w:style w:type="character" w:customStyle="1" w:styleId="CustomHeading3Char">
    <w:name w:val="Custom Heading 3 Char"/>
    <w:link w:val="CustomHeading3"/>
    <w:rsid w:val="00AC47E7"/>
    <w:rPr>
      <w:rFonts w:ascii="Arial" w:eastAsia="Times New Roman" w:hAnsi="Arial" w:cs="Arial"/>
      <w:color w:val="0070C0"/>
      <w:lang w:bidi="en-US"/>
    </w:rPr>
  </w:style>
  <w:style w:type="character" w:customStyle="1" w:styleId="ui-provider">
    <w:name w:val="ui-provider"/>
    <w:basedOn w:val="DefaultParagraphFont"/>
    <w:rsid w:val="001C7B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666599">
      <w:bodyDiv w:val="1"/>
      <w:marLeft w:val="0"/>
      <w:marRight w:val="0"/>
      <w:marTop w:val="0"/>
      <w:marBottom w:val="0"/>
      <w:divBdr>
        <w:top w:val="none" w:sz="0" w:space="0" w:color="auto"/>
        <w:left w:val="none" w:sz="0" w:space="0" w:color="auto"/>
        <w:bottom w:val="none" w:sz="0" w:space="0" w:color="auto"/>
        <w:right w:val="none" w:sz="0" w:space="0" w:color="auto"/>
      </w:divBdr>
    </w:div>
    <w:div w:id="1449931196">
      <w:bodyDiv w:val="1"/>
      <w:marLeft w:val="0"/>
      <w:marRight w:val="0"/>
      <w:marTop w:val="0"/>
      <w:marBottom w:val="0"/>
      <w:divBdr>
        <w:top w:val="none" w:sz="0" w:space="0" w:color="auto"/>
        <w:left w:val="none" w:sz="0" w:space="0" w:color="auto"/>
        <w:bottom w:val="none" w:sz="0" w:space="0" w:color="auto"/>
        <w:right w:val="none" w:sz="0" w:space="0" w:color="auto"/>
      </w:divBdr>
    </w:div>
    <w:div w:id="1697996116">
      <w:bodyDiv w:val="1"/>
      <w:marLeft w:val="0"/>
      <w:marRight w:val="0"/>
      <w:marTop w:val="0"/>
      <w:marBottom w:val="0"/>
      <w:divBdr>
        <w:top w:val="none" w:sz="0" w:space="0" w:color="auto"/>
        <w:left w:val="none" w:sz="0" w:space="0" w:color="auto"/>
        <w:bottom w:val="none" w:sz="0" w:space="0" w:color="auto"/>
        <w:right w:val="none" w:sz="0" w:space="0" w:color="auto"/>
      </w:divBdr>
    </w:div>
    <w:div w:id="2000040790">
      <w:bodyDiv w:val="1"/>
      <w:marLeft w:val="0"/>
      <w:marRight w:val="0"/>
      <w:marTop w:val="0"/>
      <w:marBottom w:val="0"/>
      <w:divBdr>
        <w:top w:val="none" w:sz="0" w:space="0" w:color="auto"/>
        <w:left w:val="none" w:sz="0" w:space="0" w:color="auto"/>
        <w:bottom w:val="none" w:sz="0" w:space="0" w:color="auto"/>
        <w:right w:val="none" w:sz="0" w:space="0" w:color="auto"/>
      </w:divBdr>
    </w:div>
    <w:div w:id="2014525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reliefweb.int/attachments/2c9a55c2-3778-4172-aa88-b4babc903b04/Syria%20-%20Core%20relief%20items%20factsheet%20-%20Oct%202022.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reliefweb.int/report/syrian-arab-republic/syrian-arab-republic-2023-humanitarian-needs-overview-december-2022"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reliefweb.int/attachments/d2ddee5d-4697-442b-bd32-7335b186cd4a/UNHCR%20Syria%20Community%20Centre%20Factsheet%20-%20Q4%202022.pdf"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reporting.unhcr.org/syria-livelihoods-and-economic-inclusion-factsheet"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reliefweb.int/attachments/7f229720-8240-4ebb-9d8d-08e36aefbd0f/UNHCR%20Syria%20Education%20Factsheet%20-%20Q4%202022.pdf" TargetMode="External"/><Relationship Id="rId27" Type="http://schemas.openxmlformats.org/officeDocument/2006/relationships/header" Target="header3.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reliefweb.int/report/lebanon/mid-term-outcome-monitoring-multipurpose-cash-assistance-syrian-refugees-lebanon-september-2022" TargetMode="External"/><Relationship Id="rId2" Type="http://schemas.openxmlformats.org/officeDocument/2006/relationships/hyperlink" Target="https://ialebanon.unhcr.org/vasyr/" TargetMode="External"/><Relationship Id="rId1" Type="http://schemas.openxmlformats.org/officeDocument/2006/relationships/hyperlink" Target="https://data.unhcr.org/en/documents/details/9968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_rels/header4.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2CD02EDC63C83B4DA6C4E284D1AB5566" ma:contentTypeVersion="27" ma:contentTypeDescription="Create a new document." ma:contentTypeScope="" ma:versionID="8e8b5447fe493bdcb9af4a19857534c6">
  <xsd:schema xmlns:xsd="http://www.w3.org/2001/XMLSchema" xmlns:xs="http://www.w3.org/2001/XMLSchema" xmlns:p="http://schemas.microsoft.com/office/2006/metadata/properties" xmlns:ns2="2d926aab-3708-44f9-9783-e039b1f2d2f3" xmlns:ns3="48b0ec71-3dc6-42dc-8aaf-964cfe9da525" targetNamespace="http://schemas.microsoft.com/office/2006/metadata/properties" ma:root="true" ma:fieldsID="1d7a828b0f63880608a12c6e8edf9106" ns2:_="" ns3:_="">
    <xsd:import namespace="2d926aab-3708-44f9-9783-e039b1f2d2f3"/>
    <xsd:import namespace="48b0ec71-3dc6-42dc-8aaf-964cfe9da525"/>
    <xsd:element name="properties">
      <xsd:complexType>
        <xsd:sequence>
          <xsd:element name="documentManagement">
            <xsd:complexType>
              <xsd:all>
                <xsd:element ref="ns3:ToBeArchived" minOccurs="0"/>
                <xsd:element ref="ns3:p5e7a70900b24fdf9bcfb9b5fc846c60" minOccurs="0"/>
                <xsd:element ref="ns3:TaxCatchAll" minOccurs="0"/>
                <xsd:element ref="ns3:TaxCatchAllLabel"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926aab-3708-44f9-9783-e039b1f2d2f3"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710b318-ea48-4423-a308-0e87359dff93" ma:termSetId="09814cd3-568e-fe90-9814-8d621ff8fb84" ma:anchorId="fba54fb3-c3e1-fe81-a776-ca4b69148c4d" ma:open="true" ma:isKeyword="false">
      <xsd:complexType>
        <xsd:sequence>
          <xsd:element ref="pc:Terms" minOccurs="0" maxOccurs="1"/>
        </xsd:sequence>
      </xsd:complexType>
    </xsd:element>
    <xsd:element name="MediaServiceLocation" ma:index="28" nillable="true" ma:displayName="Location" ma:description="" ma:indexed="true" ma:internalName="MediaServiceLocation" ma:readOnly="true">
      <xsd:simpleType>
        <xsd:restriction base="dms:Text"/>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b0ec71-3dc6-42dc-8aaf-964cfe9da525" elementFormDefault="qualified">
    <xsd:import namespace="http://schemas.microsoft.com/office/2006/documentManagement/types"/>
    <xsd:import namespace="http://schemas.microsoft.com/office/infopath/2007/PartnerControls"/>
    <xsd:element name="ToBeArchived" ma:index="5" nillable="true" ma:displayName="To be archived" ma:internalName="ToBeArchived">
      <xsd:simpleType>
        <xsd:restriction base="dms:Boolean"/>
      </xsd:simpleType>
    </xsd:element>
    <xsd:element name="p5e7a70900b24fdf9bcfb9b5fc846c60" ma:index="8" nillable="true" ma:taxonomy="true" ma:internalName="p5e7a70900b24fdf9bcfb9b5fc846c60" ma:taxonomyFieldName="ArchiveCode" ma:displayName="Archive code" ma:readOnly="false" ma:default="" ma:fieldId="{95e7a709-00b2-4fdf-9bcf-b9b5fc846c60}" ma:sspId="8710b318-ea48-4423-a308-0e87359dff93" ma:termSetId="eca26591-3e39-4461-87f0-273b620e3239"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b9ebbb7-3158-4ea9-99f1-112bad551a90}" ma:internalName="TaxCatchAll" ma:readOnly="false" ma:showField="CatchAllData" ma:web="48b0ec71-3dc6-42dc-8aaf-964cfe9da52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b9ebbb7-3158-4ea9-99f1-112bad551a90}" ma:internalName="TaxCatchAllLabel" ma:readOnly="false" ma:showField="CatchAllDataLabel" ma:web="48b0ec71-3dc6-42dc-8aaf-964cfe9da52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8b0ec71-3dc6-42dc-8aaf-964cfe9da525" xsi:nil="true"/>
    <lcf76f155ced4ddcb4097134ff3c332f xmlns="2d926aab-3708-44f9-9783-e039b1f2d2f3">
      <Terms xmlns="http://schemas.microsoft.com/office/infopath/2007/PartnerControls"/>
    </lcf76f155ced4ddcb4097134ff3c332f>
    <ToBeArchived xmlns="48b0ec71-3dc6-42dc-8aaf-964cfe9da525" xsi:nil="true"/>
    <TaxCatchAllLabel xmlns="48b0ec71-3dc6-42dc-8aaf-964cfe9da525" xsi:nil="true"/>
    <p5e7a70900b24fdf9bcfb9b5fc846c60 xmlns="48b0ec71-3dc6-42dc-8aaf-964cfe9da525">
      <Terms xmlns="http://schemas.microsoft.com/office/infopath/2007/PartnerControls"/>
    </p5e7a70900b24fdf9bcfb9b5fc846c60>
  </documentManagement>
</p:properties>
</file>

<file path=customXml/itemProps1.xml><?xml version="1.0" encoding="utf-8"?>
<ds:datastoreItem xmlns:ds="http://schemas.openxmlformats.org/officeDocument/2006/customXml" ds:itemID="{2DBB28DA-FD3F-409B-94F0-D32D48BFD7F8}">
  <ds:schemaRefs>
    <ds:schemaRef ds:uri="http://schemas.openxmlformats.org/officeDocument/2006/bibliography"/>
  </ds:schemaRefs>
</ds:datastoreItem>
</file>

<file path=customXml/itemProps2.xml><?xml version="1.0" encoding="utf-8"?>
<ds:datastoreItem xmlns:ds="http://schemas.openxmlformats.org/officeDocument/2006/customXml" ds:itemID="{C4E58D50-2AA3-4C37-A96C-E100E985172F}"/>
</file>

<file path=customXml/itemProps3.xml><?xml version="1.0" encoding="utf-8"?>
<ds:datastoreItem xmlns:ds="http://schemas.openxmlformats.org/officeDocument/2006/customXml" ds:itemID="{BE888A92-8D6E-4D4D-945B-0B9663B674E0}"/>
</file>

<file path=customXml/itemProps4.xml><?xml version="1.0" encoding="utf-8"?>
<ds:datastoreItem xmlns:ds="http://schemas.openxmlformats.org/officeDocument/2006/customXml" ds:itemID="{CA27A0EB-BDA5-48E7-9C59-D45516B133E0}">
  <ds:schemaRefs>
    <ds:schemaRef ds:uri="http://schemas.microsoft.com/office/2006/metadata/properties"/>
    <ds:schemaRef ds:uri="http://schemas.microsoft.com/office/infopath/2007/PartnerControls"/>
    <ds:schemaRef ds:uri="92eb2ddf-63af-44f8-a4a0-d72815fca11e"/>
    <ds:schemaRef ds:uri="c41ea5ae-98fb-4db1-92dc-4a94e7825eb0"/>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7594</Words>
  <Characters>43288</Characters>
  <Application>Microsoft Office Word</Application>
  <DocSecurity>4</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UNHCR</Company>
  <LinksUpToDate>false</LinksUpToDate>
  <CharactersWithSpaces>50781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Kristof Scheerlinck</dc:creator>
  <cp:keywords/>
  <dc:description/>
  <cp:lastModifiedBy>Anna D Occhio</cp:lastModifiedBy>
  <cp:revision>2</cp:revision>
  <cp:lastPrinted>2017-05-18T10:22:00Z</cp:lastPrinted>
  <dcterms:created xsi:type="dcterms:W3CDTF">2023-08-18T14:28:00Z</dcterms:created>
  <dcterms:modified xsi:type="dcterms:W3CDTF">2023-08-18T14:28:00Z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0x010100E0DAB62191341441851E4033F975C79F</vt:lpwstr>
  </property>
  <property fmtid="{D5CDD505-2E9C-101B-9397-08002B2CF9AE}" pid="3" name="MediaServiceImageTags">
    <vt:lpwstr/>
  </property>
  <property fmtid="{D5CDD505-2E9C-101B-9397-08002B2CF9AE}" pid="4" name="ArchiveCode">
    <vt:lpwstr/>
  </property>
</Properties>
</file>