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7CE85" w14:textId="7A7648F3" w:rsidR="00020B7A" w:rsidRPr="00A56F5F" w:rsidRDefault="00A56F5F" w:rsidP="00A56F5F">
      <w:pPr>
        <w:pStyle w:val="Titre1"/>
        <w:keepNext w:val="0"/>
        <w:keepLines w:val="0"/>
        <w:spacing w:before="480" w:after="0"/>
        <w:ind w:left="425" w:firstLine="0"/>
        <w:jc w:val="center"/>
        <w:rPr>
          <w:b/>
          <w:sz w:val="28"/>
          <w:szCs w:val="28"/>
          <w:lang w:val="fr-BE"/>
        </w:rPr>
      </w:pPr>
      <w:bookmarkStart w:id="0" w:name="_f81m3kym160n" w:colFirst="0" w:colLast="0"/>
      <w:bookmarkEnd w:id="0"/>
      <w:r w:rsidRPr="00A56F5F">
        <w:rPr>
          <w:b/>
          <w:sz w:val="28"/>
          <w:szCs w:val="28"/>
          <w:lang w:val="fr-BE"/>
        </w:rPr>
        <w:t xml:space="preserve">Convention de collaboration </w:t>
      </w:r>
      <w:r w:rsidRPr="00A56F5F">
        <w:rPr>
          <w:b/>
          <w:sz w:val="28"/>
          <w:szCs w:val="28"/>
          <w:lang w:val="fr-BE"/>
        </w:rPr>
        <w:br/>
        <w:t xml:space="preserve">Projet de recherche “Résolution-Métis” </w:t>
      </w:r>
      <w:r w:rsidR="00E24D10">
        <w:rPr>
          <w:b/>
          <w:sz w:val="28"/>
          <w:szCs w:val="28"/>
          <w:lang w:val="fr-BE"/>
        </w:rPr>
        <w:br/>
        <w:t>P</w:t>
      </w:r>
      <w:r w:rsidR="00270F00">
        <w:rPr>
          <w:b/>
          <w:sz w:val="28"/>
          <w:szCs w:val="28"/>
          <w:lang w:val="fr-BE"/>
        </w:rPr>
        <w:t>rolongation de la p</w:t>
      </w:r>
      <w:r w:rsidRPr="00A56F5F">
        <w:rPr>
          <w:b/>
          <w:sz w:val="28"/>
          <w:szCs w:val="28"/>
          <w:lang w:val="fr-BE"/>
        </w:rPr>
        <w:t xml:space="preserve">hase </w:t>
      </w:r>
      <w:r w:rsidR="00270F00">
        <w:rPr>
          <w:b/>
          <w:sz w:val="28"/>
          <w:szCs w:val="28"/>
          <w:lang w:val="fr-BE"/>
        </w:rPr>
        <w:t>1</w:t>
      </w:r>
    </w:p>
    <w:p w14:paraId="512AB2E9" w14:textId="77777777" w:rsidR="00020B7A" w:rsidRPr="00A56F5F" w:rsidRDefault="00A56F5F" w:rsidP="00A56F5F">
      <w:pPr>
        <w:spacing w:after="0"/>
        <w:ind w:left="425" w:firstLine="0"/>
        <w:jc w:val="right"/>
        <w:rPr>
          <w:b/>
          <w:sz w:val="22"/>
          <w:szCs w:val="22"/>
          <w:lang w:val="fr-BE"/>
        </w:rPr>
      </w:pPr>
      <w:r w:rsidRPr="00A56F5F">
        <w:rPr>
          <w:b/>
          <w:sz w:val="22"/>
          <w:szCs w:val="22"/>
          <w:lang w:val="fr-BE"/>
        </w:rPr>
        <w:t>Statut : Usage restreint</w:t>
      </w:r>
    </w:p>
    <w:p w14:paraId="6E1E7261" w14:textId="77777777" w:rsidR="00020B7A" w:rsidRPr="00A56F5F" w:rsidRDefault="00020B7A" w:rsidP="001515D5">
      <w:pPr>
        <w:spacing w:before="0" w:after="0"/>
        <w:ind w:left="425" w:firstLine="0"/>
        <w:jc w:val="right"/>
        <w:rPr>
          <w:b/>
          <w:sz w:val="22"/>
          <w:szCs w:val="22"/>
          <w:lang w:val="fr-BE"/>
        </w:rPr>
      </w:pPr>
    </w:p>
    <w:p w14:paraId="2116D5FF" w14:textId="77777777" w:rsidR="00020B7A" w:rsidRPr="00A56F5F" w:rsidRDefault="00A56F5F" w:rsidP="00A56F5F">
      <w:pPr>
        <w:pStyle w:val="Titre2"/>
        <w:spacing w:after="0"/>
        <w:ind w:left="425" w:firstLine="0"/>
        <w:rPr>
          <w:sz w:val="22"/>
          <w:szCs w:val="22"/>
          <w:lang w:val="fr-BE"/>
        </w:rPr>
      </w:pPr>
      <w:bookmarkStart w:id="1" w:name="_4v7alpvy36u2" w:colFirst="0" w:colLast="0"/>
      <w:bookmarkEnd w:id="1"/>
      <w:r w:rsidRPr="00A56F5F">
        <w:rPr>
          <w:sz w:val="22"/>
          <w:szCs w:val="22"/>
          <w:lang w:val="fr-BE"/>
        </w:rPr>
        <w:t>Entre :</w:t>
      </w:r>
    </w:p>
    <w:p w14:paraId="041C5AB4" w14:textId="68CBCFCF" w:rsidR="00020B7A" w:rsidRPr="00B5344D" w:rsidRDefault="00A56F5F" w:rsidP="00270F00">
      <w:pPr>
        <w:pStyle w:val="Paragraphedeliste"/>
        <w:numPr>
          <w:ilvl w:val="0"/>
          <w:numId w:val="17"/>
        </w:numPr>
        <w:spacing w:after="0"/>
        <w:rPr>
          <w:sz w:val="22"/>
          <w:szCs w:val="22"/>
          <w:lang w:val="fr-BE"/>
        </w:rPr>
      </w:pPr>
      <w:r w:rsidRPr="00856BDC">
        <w:rPr>
          <w:sz w:val="22"/>
          <w:szCs w:val="22"/>
          <w:lang w:val="fr-BE"/>
        </w:rPr>
        <w:t xml:space="preserve">Le Service public fédéral des </w:t>
      </w:r>
      <w:bookmarkStart w:id="2" w:name="_Hlk80726324"/>
      <w:r w:rsidRPr="00856BDC">
        <w:rPr>
          <w:sz w:val="22"/>
          <w:szCs w:val="22"/>
          <w:lang w:val="fr-BE"/>
        </w:rPr>
        <w:t>Affaires étrangères, Commerce extérieur et Coopération au développement</w:t>
      </w:r>
      <w:bookmarkEnd w:id="2"/>
      <w:r w:rsidRPr="00856BDC">
        <w:rPr>
          <w:sz w:val="22"/>
          <w:szCs w:val="22"/>
          <w:lang w:val="fr-BE"/>
        </w:rPr>
        <w:t>, rue des Petits Carmes 15, 1000 Bruxelles,</w:t>
      </w:r>
      <w:r w:rsidR="00270F00">
        <w:rPr>
          <w:sz w:val="22"/>
          <w:szCs w:val="22"/>
          <w:lang w:val="fr-BE"/>
        </w:rPr>
        <w:br/>
      </w:r>
      <w:r w:rsidRPr="00856BDC">
        <w:rPr>
          <w:sz w:val="22"/>
          <w:szCs w:val="22"/>
          <w:lang w:val="fr-BE"/>
        </w:rPr>
        <w:t xml:space="preserve">représenté par </w:t>
      </w:r>
      <w:r w:rsidRPr="00B5344D">
        <w:rPr>
          <w:sz w:val="22"/>
          <w:szCs w:val="22"/>
          <w:lang w:val="fr-BE"/>
        </w:rPr>
        <w:t>M</w:t>
      </w:r>
      <w:r w:rsidR="00A00DFD" w:rsidRPr="00B5344D">
        <w:rPr>
          <w:sz w:val="22"/>
          <w:szCs w:val="22"/>
          <w:lang w:val="fr-BE"/>
        </w:rPr>
        <w:t xml:space="preserve">adame Theodora </w:t>
      </w:r>
      <w:r w:rsidR="005C0D6D">
        <w:rPr>
          <w:sz w:val="22"/>
          <w:szCs w:val="22"/>
          <w:lang w:val="fr-BE"/>
        </w:rPr>
        <w:t>GENTZIS</w:t>
      </w:r>
      <w:r w:rsidRPr="00B5344D">
        <w:rPr>
          <w:sz w:val="22"/>
          <w:szCs w:val="22"/>
          <w:lang w:val="fr-BE"/>
        </w:rPr>
        <w:t>, Président</w:t>
      </w:r>
      <w:r w:rsidR="00A00DFD" w:rsidRPr="00B5344D">
        <w:rPr>
          <w:sz w:val="22"/>
          <w:szCs w:val="22"/>
          <w:lang w:val="fr-BE"/>
        </w:rPr>
        <w:t>e</w:t>
      </w:r>
      <w:r w:rsidRPr="00B5344D">
        <w:rPr>
          <w:sz w:val="22"/>
          <w:szCs w:val="22"/>
          <w:lang w:val="fr-BE"/>
        </w:rPr>
        <w:t xml:space="preserve"> a.i. du Comité de Direction</w:t>
      </w:r>
    </w:p>
    <w:p w14:paraId="4ED04E4E" w14:textId="0074F618" w:rsidR="00020B7A" w:rsidRDefault="00A56F5F" w:rsidP="00856BDC">
      <w:pPr>
        <w:spacing w:after="0"/>
        <w:ind w:left="425" w:firstLine="295"/>
        <w:jc w:val="both"/>
        <w:rPr>
          <w:sz w:val="22"/>
          <w:szCs w:val="22"/>
          <w:lang w:val="fr-BE"/>
        </w:rPr>
      </w:pPr>
      <w:r w:rsidRPr="00A56F5F">
        <w:rPr>
          <w:sz w:val="22"/>
          <w:szCs w:val="22"/>
          <w:lang w:val="fr-BE"/>
        </w:rPr>
        <w:t>Ci-après dénommé « L</w:t>
      </w:r>
      <w:r w:rsidR="004549EB">
        <w:rPr>
          <w:sz w:val="22"/>
          <w:szCs w:val="22"/>
          <w:lang w:val="fr-BE"/>
        </w:rPr>
        <w:t>e</w:t>
      </w:r>
      <w:r w:rsidRPr="00A56F5F">
        <w:rPr>
          <w:sz w:val="22"/>
          <w:szCs w:val="22"/>
          <w:lang w:val="fr-BE"/>
        </w:rPr>
        <w:t xml:space="preserve"> S.P.F. Affaires étrangères »;</w:t>
      </w:r>
    </w:p>
    <w:p w14:paraId="7B97B6DD" w14:textId="77777777" w:rsidR="00EA1532" w:rsidRDefault="00EA1532" w:rsidP="001515D5">
      <w:pPr>
        <w:spacing w:before="0" w:after="0"/>
        <w:ind w:left="425" w:firstLine="295"/>
        <w:jc w:val="both"/>
        <w:rPr>
          <w:sz w:val="22"/>
          <w:szCs w:val="22"/>
          <w:lang w:val="fr-BE"/>
        </w:rPr>
      </w:pPr>
    </w:p>
    <w:p w14:paraId="0BD66F09" w14:textId="6A65F268" w:rsidR="00EA1532" w:rsidRPr="00270F00" w:rsidRDefault="00EA1532" w:rsidP="00270F00">
      <w:pPr>
        <w:pStyle w:val="Paragraphedeliste"/>
        <w:numPr>
          <w:ilvl w:val="0"/>
          <w:numId w:val="17"/>
        </w:numPr>
        <w:spacing w:after="0"/>
        <w:rPr>
          <w:sz w:val="22"/>
          <w:szCs w:val="22"/>
          <w:lang w:val="fr-BE"/>
        </w:rPr>
      </w:pPr>
      <w:r w:rsidRPr="00270F00">
        <w:rPr>
          <w:sz w:val="22"/>
          <w:szCs w:val="22"/>
          <w:lang w:val="fr-BE"/>
        </w:rPr>
        <w:t xml:space="preserve">Le </w:t>
      </w:r>
      <w:r w:rsidR="00270F00" w:rsidRPr="00270F00">
        <w:rPr>
          <w:sz w:val="22"/>
          <w:szCs w:val="22"/>
          <w:lang w:val="fr-BE"/>
        </w:rPr>
        <w:t>Service public fédéral de programmation Politique scientifique – BELSPO,</w:t>
      </w:r>
      <w:r w:rsidR="008E678F">
        <w:rPr>
          <w:sz w:val="22"/>
          <w:szCs w:val="22"/>
          <w:lang w:val="fr-BE"/>
        </w:rPr>
        <w:br/>
      </w:r>
      <w:r w:rsidR="00270F00" w:rsidRPr="00270F00">
        <w:rPr>
          <w:sz w:val="22"/>
          <w:szCs w:val="22"/>
          <w:lang w:val="fr-BE"/>
        </w:rPr>
        <w:t>WTC III, Boulevard Simon Bolivar 30 bte 7, 1000 Bruxelles</w:t>
      </w:r>
      <w:r w:rsidR="00270F00" w:rsidRPr="00270F00">
        <w:rPr>
          <w:sz w:val="22"/>
          <w:szCs w:val="22"/>
          <w:lang w:val="fr-BE"/>
        </w:rPr>
        <w:br/>
      </w:r>
      <w:r w:rsidRPr="00270F00">
        <w:rPr>
          <w:sz w:val="22"/>
          <w:szCs w:val="22"/>
          <w:lang w:val="fr-BE"/>
        </w:rPr>
        <w:t>représenté par M</w:t>
      </w:r>
      <w:r w:rsidR="00270F00" w:rsidRPr="00270F00">
        <w:rPr>
          <w:sz w:val="22"/>
          <w:szCs w:val="22"/>
          <w:lang w:val="fr-BE"/>
        </w:rPr>
        <w:t xml:space="preserve">onsieur Arnaud VAJDA, </w:t>
      </w:r>
      <w:r w:rsidRPr="00270F00">
        <w:rPr>
          <w:sz w:val="22"/>
          <w:szCs w:val="22"/>
          <w:lang w:val="fr-BE"/>
        </w:rPr>
        <w:t>Président du Comité de Direction</w:t>
      </w:r>
    </w:p>
    <w:p w14:paraId="3C6E67FD" w14:textId="02982219" w:rsidR="00EA1532" w:rsidRDefault="00EA1532" w:rsidP="00270F00">
      <w:pPr>
        <w:spacing w:after="0"/>
        <w:ind w:left="425" w:firstLine="295"/>
        <w:rPr>
          <w:sz w:val="22"/>
          <w:szCs w:val="22"/>
          <w:lang w:val="fr-BE"/>
        </w:rPr>
      </w:pPr>
      <w:r w:rsidRPr="00270F00">
        <w:rPr>
          <w:sz w:val="22"/>
          <w:szCs w:val="22"/>
          <w:lang w:val="fr-BE"/>
        </w:rPr>
        <w:t xml:space="preserve">Ci-après dénommé « </w:t>
      </w:r>
      <w:r w:rsidR="00270F00" w:rsidRPr="00270F00">
        <w:rPr>
          <w:sz w:val="22"/>
          <w:szCs w:val="22"/>
          <w:lang w:val="fr-BE"/>
        </w:rPr>
        <w:t>BELSPO</w:t>
      </w:r>
      <w:r w:rsidRPr="00270F00">
        <w:rPr>
          <w:sz w:val="22"/>
          <w:szCs w:val="22"/>
          <w:lang w:val="fr-BE"/>
        </w:rPr>
        <w:t xml:space="preserve"> »;</w:t>
      </w:r>
    </w:p>
    <w:p w14:paraId="30A88E85" w14:textId="77777777" w:rsidR="00EA1532" w:rsidRPr="00A56F5F" w:rsidRDefault="00EA1532" w:rsidP="001515D5">
      <w:pPr>
        <w:spacing w:before="0" w:after="0"/>
        <w:ind w:left="425" w:firstLine="295"/>
        <w:jc w:val="both"/>
        <w:rPr>
          <w:sz w:val="22"/>
          <w:szCs w:val="22"/>
          <w:lang w:val="fr-BE"/>
        </w:rPr>
      </w:pPr>
    </w:p>
    <w:p w14:paraId="2858F8E7" w14:textId="0D3705EE" w:rsidR="00020B7A" w:rsidRPr="00856BDC" w:rsidRDefault="00A56F5F" w:rsidP="00270F00">
      <w:pPr>
        <w:pStyle w:val="Paragraphedeliste"/>
        <w:numPr>
          <w:ilvl w:val="0"/>
          <w:numId w:val="17"/>
        </w:numPr>
        <w:spacing w:after="0"/>
        <w:rPr>
          <w:sz w:val="22"/>
          <w:szCs w:val="22"/>
          <w:lang w:val="fr-BE"/>
        </w:rPr>
      </w:pPr>
      <w:r w:rsidRPr="00856BDC">
        <w:rPr>
          <w:sz w:val="22"/>
          <w:szCs w:val="22"/>
          <w:lang w:val="fr-BE"/>
        </w:rPr>
        <w:t>Les Archives générales du Royaume et Archives de l’</w:t>
      </w:r>
      <w:r w:rsidR="00E24D10" w:rsidRPr="00856BDC">
        <w:rPr>
          <w:sz w:val="22"/>
          <w:szCs w:val="22"/>
          <w:lang w:val="fr-BE"/>
        </w:rPr>
        <w:t>É</w:t>
      </w:r>
      <w:r w:rsidRPr="00856BDC">
        <w:rPr>
          <w:sz w:val="22"/>
          <w:szCs w:val="22"/>
          <w:lang w:val="fr-BE"/>
        </w:rPr>
        <w:t>tat dan</w:t>
      </w:r>
      <w:r w:rsidR="00536A9D">
        <w:rPr>
          <w:sz w:val="22"/>
          <w:szCs w:val="22"/>
          <w:lang w:val="fr-BE"/>
        </w:rPr>
        <w:t>s les provinces,</w:t>
      </w:r>
      <w:r w:rsidR="008E678F">
        <w:rPr>
          <w:sz w:val="22"/>
          <w:szCs w:val="22"/>
          <w:lang w:val="fr-BE"/>
        </w:rPr>
        <w:br/>
      </w:r>
      <w:r w:rsidR="00536A9D">
        <w:rPr>
          <w:sz w:val="22"/>
          <w:szCs w:val="22"/>
          <w:lang w:val="fr-BE"/>
        </w:rPr>
        <w:t>rue Ruysbroeck </w:t>
      </w:r>
      <w:r w:rsidRPr="00856BDC">
        <w:rPr>
          <w:sz w:val="22"/>
          <w:szCs w:val="22"/>
          <w:lang w:val="fr-BE"/>
        </w:rPr>
        <w:t>2, 1000 Bruxelles,</w:t>
      </w:r>
      <w:r w:rsidR="00270F00">
        <w:rPr>
          <w:sz w:val="22"/>
          <w:szCs w:val="22"/>
          <w:lang w:val="fr-BE"/>
        </w:rPr>
        <w:br/>
      </w:r>
      <w:r w:rsidRPr="00856BDC">
        <w:rPr>
          <w:sz w:val="22"/>
          <w:szCs w:val="22"/>
          <w:lang w:val="fr-BE"/>
        </w:rPr>
        <w:t>représentées par Monsieur Karel VELLE, Archiviste général du Royaume,</w:t>
      </w:r>
    </w:p>
    <w:p w14:paraId="78518557" w14:textId="77777777" w:rsidR="00020B7A" w:rsidRPr="00A56F5F" w:rsidRDefault="00856BDC" w:rsidP="00856BDC">
      <w:pPr>
        <w:spacing w:after="0"/>
        <w:ind w:left="65" w:firstLine="720"/>
        <w:jc w:val="both"/>
        <w:rPr>
          <w:sz w:val="22"/>
          <w:szCs w:val="22"/>
          <w:lang w:val="fr-BE"/>
        </w:rPr>
      </w:pPr>
      <w:r>
        <w:rPr>
          <w:sz w:val="22"/>
          <w:szCs w:val="22"/>
          <w:lang w:val="fr-BE"/>
        </w:rPr>
        <w:t>C</w:t>
      </w:r>
      <w:r w:rsidR="00A56F5F" w:rsidRPr="00A56F5F">
        <w:rPr>
          <w:sz w:val="22"/>
          <w:szCs w:val="22"/>
          <w:lang w:val="fr-BE"/>
        </w:rPr>
        <w:t>i-après dénommé «Les Archives de l’</w:t>
      </w:r>
      <w:r w:rsidR="00E24D10" w:rsidRPr="00A56F5F">
        <w:rPr>
          <w:sz w:val="22"/>
          <w:szCs w:val="22"/>
          <w:lang w:val="fr-BE"/>
        </w:rPr>
        <w:t>É</w:t>
      </w:r>
      <w:r w:rsidR="00A56F5F" w:rsidRPr="00A56F5F">
        <w:rPr>
          <w:sz w:val="22"/>
          <w:szCs w:val="22"/>
          <w:lang w:val="fr-BE"/>
        </w:rPr>
        <w:t>tat» ;</w:t>
      </w:r>
    </w:p>
    <w:p w14:paraId="6A75491F" w14:textId="77777777" w:rsidR="00020B7A" w:rsidRPr="00A56F5F" w:rsidRDefault="00020B7A" w:rsidP="001515D5">
      <w:pPr>
        <w:spacing w:before="0" w:after="0"/>
        <w:ind w:left="425" w:firstLine="0"/>
        <w:jc w:val="both"/>
        <w:rPr>
          <w:sz w:val="22"/>
          <w:szCs w:val="22"/>
          <w:highlight w:val="red"/>
          <w:lang w:val="fr-BE"/>
        </w:rPr>
      </w:pPr>
    </w:p>
    <w:p w14:paraId="30832778" w14:textId="77777777" w:rsidR="00020B7A" w:rsidRPr="00856BDC" w:rsidRDefault="00A56F5F" w:rsidP="0088597C">
      <w:pPr>
        <w:pStyle w:val="Titre2"/>
        <w:spacing w:after="0"/>
        <w:ind w:left="425" w:firstLine="0"/>
        <w:jc w:val="both"/>
        <w:rPr>
          <w:sz w:val="22"/>
          <w:szCs w:val="22"/>
          <w:lang w:val="fr-BE"/>
        </w:rPr>
      </w:pPr>
      <w:bookmarkStart w:id="3" w:name="_41eedfkua1te" w:colFirst="0" w:colLast="0"/>
      <w:bookmarkEnd w:id="3"/>
      <w:r w:rsidRPr="00856BDC">
        <w:rPr>
          <w:sz w:val="22"/>
          <w:szCs w:val="22"/>
          <w:lang w:val="fr-BE"/>
        </w:rPr>
        <w:t>Préambule</w:t>
      </w:r>
    </w:p>
    <w:p w14:paraId="328DEE14" w14:textId="470706F4" w:rsidR="00020B7A" w:rsidRDefault="00A56F5F" w:rsidP="00E24D10">
      <w:pPr>
        <w:numPr>
          <w:ilvl w:val="0"/>
          <w:numId w:val="4"/>
        </w:numPr>
        <w:spacing w:before="0" w:after="360"/>
        <w:ind w:left="425" w:firstLine="0"/>
        <w:jc w:val="both"/>
        <w:rPr>
          <w:sz w:val="22"/>
          <w:szCs w:val="22"/>
          <w:lang w:val="fr-BE"/>
        </w:rPr>
      </w:pPr>
      <w:r w:rsidRPr="00A56F5F">
        <w:rPr>
          <w:sz w:val="22"/>
          <w:szCs w:val="22"/>
          <w:lang w:val="fr-BE"/>
        </w:rPr>
        <w:t xml:space="preserve">Vu la Résolution adoptée à l’unanimité par la Chambre des représentants le 29 mars 2018 </w:t>
      </w:r>
      <w:r w:rsidR="00270F00">
        <w:rPr>
          <w:sz w:val="22"/>
          <w:szCs w:val="22"/>
          <w:lang w:val="fr-BE"/>
        </w:rPr>
        <w:t>« </w:t>
      </w:r>
      <w:r w:rsidRPr="00A56F5F">
        <w:rPr>
          <w:sz w:val="22"/>
          <w:szCs w:val="22"/>
          <w:lang w:val="fr-BE"/>
        </w:rPr>
        <w:t>relative à la ségrégation subie par les métis issus de la colonisation belge en Afrique</w:t>
      </w:r>
      <w:r w:rsidR="00270F00">
        <w:rPr>
          <w:sz w:val="22"/>
          <w:szCs w:val="22"/>
          <w:lang w:val="fr-BE"/>
        </w:rPr>
        <w:t> »</w:t>
      </w:r>
      <w:r w:rsidRPr="00A56F5F">
        <w:rPr>
          <w:sz w:val="22"/>
          <w:szCs w:val="22"/>
          <w:lang w:val="fr-BE"/>
        </w:rPr>
        <w:t xml:space="preserve"> (ci-après </w:t>
      </w:r>
      <w:r w:rsidR="00270F00">
        <w:rPr>
          <w:sz w:val="22"/>
          <w:szCs w:val="22"/>
          <w:lang w:val="fr-BE"/>
        </w:rPr>
        <w:t>« </w:t>
      </w:r>
      <w:r w:rsidRPr="00A56F5F">
        <w:rPr>
          <w:sz w:val="22"/>
          <w:szCs w:val="22"/>
          <w:lang w:val="fr-BE"/>
        </w:rPr>
        <w:t>Résolution-Métis</w:t>
      </w:r>
      <w:r w:rsidR="00270F00">
        <w:rPr>
          <w:sz w:val="22"/>
          <w:szCs w:val="22"/>
          <w:lang w:val="fr-BE"/>
        </w:rPr>
        <w:t> »</w:t>
      </w:r>
      <w:r w:rsidRPr="00A56F5F">
        <w:rPr>
          <w:sz w:val="22"/>
          <w:szCs w:val="22"/>
          <w:lang w:val="fr-BE"/>
        </w:rPr>
        <w:t>);</w:t>
      </w:r>
    </w:p>
    <w:p w14:paraId="09F333AF" w14:textId="02924FA2" w:rsidR="00E24D10" w:rsidRDefault="00A56F5F" w:rsidP="00E24D10">
      <w:pPr>
        <w:numPr>
          <w:ilvl w:val="0"/>
          <w:numId w:val="4"/>
        </w:numPr>
        <w:spacing w:before="0" w:after="360"/>
        <w:ind w:left="425" w:firstLine="0"/>
        <w:jc w:val="both"/>
        <w:rPr>
          <w:sz w:val="22"/>
          <w:szCs w:val="22"/>
          <w:lang w:val="fr-BE"/>
        </w:rPr>
      </w:pPr>
      <w:r w:rsidRPr="00A56F5F">
        <w:rPr>
          <w:sz w:val="22"/>
          <w:szCs w:val="22"/>
          <w:lang w:val="fr-BE"/>
        </w:rPr>
        <w:t xml:space="preserve">Vu plus particulièrement l’article </w:t>
      </w:r>
      <w:r w:rsidR="00270F00">
        <w:rPr>
          <w:sz w:val="22"/>
          <w:szCs w:val="22"/>
          <w:lang w:val="fr-BE"/>
        </w:rPr>
        <w:t>7</w:t>
      </w:r>
      <w:r w:rsidRPr="00A56F5F">
        <w:rPr>
          <w:sz w:val="22"/>
          <w:szCs w:val="22"/>
          <w:lang w:val="fr-BE"/>
        </w:rPr>
        <w:t xml:space="preserve"> de cette résolution, qui demande </w:t>
      </w:r>
      <w:r w:rsidR="00270F00" w:rsidRPr="00A56F5F">
        <w:rPr>
          <w:sz w:val="22"/>
          <w:szCs w:val="22"/>
          <w:lang w:val="fr-BE"/>
        </w:rPr>
        <w:t xml:space="preserve">« que soit répertorié l’ensemble des dossiers personnels des métis et que soient effectuées des corrélations entre eux, afin de pouvoir résoudre notamment les problèmes causés par des changements de noms ou une mauvaise orthographe de ceux-ci </w:t>
      </w:r>
      <w:r w:rsidR="00CA1F6D" w:rsidRPr="00A56F5F">
        <w:rPr>
          <w:sz w:val="22"/>
          <w:szCs w:val="22"/>
          <w:lang w:val="fr-BE"/>
        </w:rPr>
        <w:t>» ;</w:t>
      </w:r>
    </w:p>
    <w:p w14:paraId="52127FD0" w14:textId="4AE9E71D" w:rsidR="00020B7A" w:rsidRDefault="00A56F5F" w:rsidP="00E24D10">
      <w:pPr>
        <w:numPr>
          <w:ilvl w:val="0"/>
          <w:numId w:val="1"/>
        </w:numPr>
        <w:spacing w:before="0" w:after="360"/>
        <w:ind w:left="425" w:firstLine="0"/>
        <w:jc w:val="both"/>
        <w:rPr>
          <w:sz w:val="22"/>
          <w:szCs w:val="22"/>
          <w:lang w:val="fr-BE"/>
        </w:rPr>
      </w:pPr>
      <w:r w:rsidRPr="00A56F5F">
        <w:rPr>
          <w:sz w:val="22"/>
          <w:szCs w:val="22"/>
          <w:lang w:val="fr-BE"/>
        </w:rPr>
        <w:lastRenderedPageBreak/>
        <w:t>Vu le considérant T. de ladite résolution, soulignant l’importance de donner les moyens budgétaires, matériels et humains nécessaires aux Archives de l</w:t>
      </w:r>
      <w:r w:rsidR="00E24D10">
        <w:rPr>
          <w:sz w:val="22"/>
          <w:szCs w:val="22"/>
          <w:lang w:val="fr-BE"/>
        </w:rPr>
        <w:t>’</w:t>
      </w:r>
      <w:r w:rsidRPr="00A56F5F">
        <w:rPr>
          <w:sz w:val="22"/>
          <w:szCs w:val="22"/>
          <w:lang w:val="fr-BE"/>
        </w:rPr>
        <w:t xml:space="preserve">État en vue d’atteindre les objectifs poursuivis par la </w:t>
      </w:r>
      <w:r w:rsidR="00270F00">
        <w:rPr>
          <w:sz w:val="22"/>
          <w:szCs w:val="22"/>
          <w:lang w:val="fr-BE"/>
        </w:rPr>
        <w:t>« </w:t>
      </w:r>
      <w:r w:rsidRPr="00A56F5F">
        <w:rPr>
          <w:sz w:val="22"/>
          <w:szCs w:val="22"/>
          <w:lang w:val="fr-BE"/>
        </w:rPr>
        <w:t>Résolution-Métis</w:t>
      </w:r>
      <w:r w:rsidR="00270F00">
        <w:rPr>
          <w:sz w:val="22"/>
          <w:szCs w:val="22"/>
          <w:lang w:val="fr-BE"/>
        </w:rPr>
        <w:t> </w:t>
      </w:r>
      <w:r w:rsidR="00CA1F6D">
        <w:rPr>
          <w:sz w:val="22"/>
          <w:szCs w:val="22"/>
          <w:lang w:val="fr-BE"/>
        </w:rPr>
        <w:t>»</w:t>
      </w:r>
      <w:r w:rsidR="00CA1F6D" w:rsidRPr="00A56F5F">
        <w:rPr>
          <w:sz w:val="22"/>
          <w:szCs w:val="22"/>
          <w:lang w:val="fr-BE"/>
        </w:rPr>
        <w:t xml:space="preserve"> ;</w:t>
      </w:r>
    </w:p>
    <w:p w14:paraId="1E33AD33" w14:textId="33B9F7A0" w:rsidR="007D09B3" w:rsidRPr="00A56F5F" w:rsidRDefault="007D09B3" w:rsidP="00E24D10">
      <w:pPr>
        <w:numPr>
          <w:ilvl w:val="0"/>
          <w:numId w:val="1"/>
        </w:numPr>
        <w:spacing w:before="0" w:after="360"/>
        <w:ind w:left="425" w:firstLine="0"/>
        <w:jc w:val="both"/>
        <w:rPr>
          <w:sz w:val="22"/>
          <w:szCs w:val="22"/>
          <w:lang w:val="fr-BE"/>
        </w:rPr>
      </w:pPr>
      <w:r>
        <w:rPr>
          <w:sz w:val="22"/>
          <w:szCs w:val="22"/>
          <w:lang w:val="fr-BE"/>
        </w:rPr>
        <w:t>Vu l’accord de gouvernement du 30 septembre 2020</w:t>
      </w:r>
      <w:r w:rsidR="00DA70D5">
        <w:rPr>
          <w:sz w:val="22"/>
          <w:szCs w:val="22"/>
          <w:lang w:val="fr-BE"/>
        </w:rPr>
        <w:t>, stipulant que l</w:t>
      </w:r>
      <w:r w:rsidR="00DA70D5" w:rsidRPr="00DA70D5">
        <w:rPr>
          <w:sz w:val="22"/>
          <w:szCs w:val="22"/>
          <w:lang w:val="fr-BE"/>
        </w:rPr>
        <w:t>e gouvernement fédéral soutiendra le travail de mémoire, singulièrement la mise en œuvre de la résolution « Métis » et la «</w:t>
      </w:r>
      <w:r w:rsidR="00270F00">
        <w:rPr>
          <w:sz w:val="22"/>
          <w:szCs w:val="22"/>
          <w:lang w:val="fr-BE"/>
        </w:rPr>
        <w:t> </w:t>
      </w:r>
      <w:r w:rsidR="00DA70D5" w:rsidRPr="00DA70D5">
        <w:rPr>
          <w:sz w:val="22"/>
          <w:szCs w:val="22"/>
          <w:lang w:val="fr-BE"/>
        </w:rPr>
        <w:t>Commission Congo/histoire coloniale »</w:t>
      </w:r>
      <w:r w:rsidR="00DA70D5">
        <w:rPr>
          <w:sz w:val="22"/>
          <w:szCs w:val="22"/>
          <w:lang w:val="fr-BE"/>
        </w:rPr>
        <w:t> ;</w:t>
      </w:r>
    </w:p>
    <w:p w14:paraId="2ABE3418" w14:textId="005D89E0" w:rsidR="00020B7A" w:rsidRPr="00DA5EFC" w:rsidRDefault="00FD3276" w:rsidP="00E24D10">
      <w:pPr>
        <w:numPr>
          <w:ilvl w:val="0"/>
          <w:numId w:val="1"/>
        </w:numPr>
        <w:spacing w:before="0" w:after="360"/>
        <w:ind w:left="425" w:firstLine="0"/>
        <w:jc w:val="both"/>
        <w:rPr>
          <w:sz w:val="22"/>
          <w:szCs w:val="22"/>
          <w:lang w:val="fr-BE"/>
        </w:rPr>
      </w:pPr>
      <w:r w:rsidRPr="00DA5EFC">
        <w:rPr>
          <w:sz w:val="22"/>
          <w:szCs w:val="22"/>
          <w:lang w:val="fr-BE"/>
        </w:rPr>
        <w:t xml:space="preserve">Vu le </w:t>
      </w:r>
      <w:r w:rsidRPr="00536A9D">
        <w:rPr>
          <w:i/>
          <w:sz w:val="22"/>
          <w:szCs w:val="22"/>
          <w:lang w:val="fr-BE"/>
        </w:rPr>
        <w:t>Memorandum of Understanding</w:t>
      </w:r>
      <w:r w:rsidRPr="00DA5EFC">
        <w:rPr>
          <w:sz w:val="22"/>
          <w:szCs w:val="22"/>
          <w:lang w:val="fr-BE"/>
        </w:rPr>
        <w:t xml:space="preserve"> du 9 juin 2017 signé par les deux parties, relatif au transfert des “Archives africaines” du SPF Affaires étrangère vers les Archives de l’État (dépôt AGR2 - Joseph Cuvelier), transfert progressif qui est en cours</w:t>
      </w:r>
      <w:r w:rsidR="00270F00">
        <w:rPr>
          <w:sz w:val="22"/>
          <w:szCs w:val="22"/>
          <w:lang w:val="fr-BE"/>
        </w:rPr>
        <w:t> </w:t>
      </w:r>
      <w:r w:rsidRPr="00DA5EFC">
        <w:rPr>
          <w:sz w:val="22"/>
          <w:szCs w:val="22"/>
          <w:lang w:val="fr-BE"/>
        </w:rPr>
        <w:t>;</w:t>
      </w:r>
    </w:p>
    <w:p w14:paraId="5DE134EA" w14:textId="6535BBFA" w:rsidR="00020B7A" w:rsidRPr="00A56F5F" w:rsidRDefault="00A56F5F" w:rsidP="00E24D10">
      <w:pPr>
        <w:numPr>
          <w:ilvl w:val="0"/>
          <w:numId w:val="1"/>
        </w:numPr>
        <w:spacing w:before="0" w:after="360"/>
        <w:ind w:left="425" w:firstLine="0"/>
        <w:jc w:val="both"/>
        <w:rPr>
          <w:sz w:val="22"/>
          <w:szCs w:val="22"/>
          <w:lang w:val="fr-BE"/>
        </w:rPr>
      </w:pPr>
      <w:r w:rsidRPr="00A56F5F">
        <w:rPr>
          <w:sz w:val="22"/>
          <w:szCs w:val="22"/>
          <w:lang w:val="fr-BE"/>
        </w:rPr>
        <w:t>Vu que les Archives de l’État (dont le CegeSoma fait intégralement partie depuis le 1</w:t>
      </w:r>
      <w:r w:rsidRPr="00A56F5F">
        <w:rPr>
          <w:sz w:val="22"/>
          <w:szCs w:val="22"/>
          <w:vertAlign w:val="superscript"/>
          <w:lang w:val="fr-BE"/>
        </w:rPr>
        <w:t>er</w:t>
      </w:r>
      <w:r w:rsidRPr="00A56F5F">
        <w:rPr>
          <w:sz w:val="22"/>
          <w:szCs w:val="22"/>
          <w:lang w:val="fr-BE"/>
        </w:rPr>
        <w:t xml:space="preserve"> janvier 2016) disposent en outre de toute l’expertise nécessaire à l’encadrement des travaux à réaliser dans le cadre de la Résolution-Métis, </w:t>
      </w:r>
      <w:r w:rsidR="00CA1F6D">
        <w:rPr>
          <w:sz w:val="22"/>
          <w:szCs w:val="22"/>
          <w:lang w:val="fr-BE"/>
        </w:rPr>
        <w:t>dont elle supervise la phase 1 depuis le 1</w:t>
      </w:r>
      <w:r w:rsidR="00CA1F6D" w:rsidRPr="00E7656E">
        <w:rPr>
          <w:sz w:val="22"/>
          <w:szCs w:val="22"/>
          <w:vertAlign w:val="superscript"/>
          <w:lang w:val="fr-BE"/>
        </w:rPr>
        <w:t>er</w:t>
      </w:r>
      <w:r w:rsidR="00CA1F6D">
        <w:rPr>
          <w:sz w:val="22"/>
          <w:szCs w:val="22"/>
          <w:lang w:val="fr-BE"/>
        </w:rPr>
        <w:t xml:space="preserve"> septembre 2019 et la phase 2 depuis le 1</w:t>
      </w:r>
      <w:r w:rsidR="00CA1F6D" w:rsidRPr="00E7656E">
        <w:rPr>
          <w:sz w:val="22"/>
          <w:szCs w:val="22"/>
          <w:vertAlign w:val="superscript"/>
          <w:lang w:val="fr-BE"/>
        </w:rPr>
        <w:t>er</w:t>
      </w:r>
      <w:r w:rsidR="00CA1F6D">
        <w:rPr>
          <w:sz w:val="22"/>
          <w:szCs w:val="22"/>
          <w:lang w:val="fr-BE"/>
        </w:rPr>
        <w:t xml:space="preserve"> février 2022</w:t>
      </w:r>
      <w:r w:rsidR="00270F00">
        <w:rPr>
          <w:sz w:val="22"/>
          <w:szCs w:val="22"/>
          <w:lang w:val="fr-BE"/>
        </w:rPr>
        <w:t> </w:t>
      </w:r>
      <w:r w:rsidRPr="00A56F5F">
        <w:rPr>
          <w:sz w:val="22"/>
          <w:szCs w:val="22"/>
          <w:lang w:val="fr-BE"/>
        </w:rPr>
        <w:t xml:space="preserve">; </w:t>
      </w:r>
    </w:p>
    <w:p w14:paraId="23B7D7B1" w14:textId="4BABE90D" w:rsidR="00020B7A" w:rsidRPr="00A56F5F" w:rsidRDefault="00A56F5F" w:rsidP="00E24D10">
      <w:pPr>
        <w:numPr>
          <w:ilvl w:val="0"/>
          <w:numId w:val="3"/>
        </w:numPr>
        <w:spacing w:before="0" w:after="360"/>
        <w:ind w:left="425" w:firstLine="0"/>
        <w:jc w:val="both"/>
        <w:rPr>
          <w:sz w:val="22"/>
          <w:szCs w:val="22"/>
          <w:lang w:val="fr-BE"/>
        </w:rPr>
      </w:pPr>
      <w:r w:rsidRPr="00CE10BE">
        <w:rPr>
          <w:sz w:val="22"/>
          <w:szCs w:val="22"/>
          <w:lang w:val="fr-BE"/>
        </w:rPr>
        <w:t>Vu l’arrêté royal du 3 décembre 2009 déterminant les missions des Archives générales du Royaume et Archives de l’État dans les Provinces, modifié par l’arrêté royal du 23 mai 2016</w:t>
      </w:r>
      <w:r w:rsidR="00536A9D">
        <w:rPr>
          <w:sz w:val="22"/>
          <w:szCs w:val="22"/>
          <w:lang w:val="fr-BE"/>
        </w:rPr>
        <w:t> ;</w:t>
      </w:r>
    </w:p>
    <w:p w14:paraId="5EDA5D3E" w14:textId="223FC979" w:rsidR="00020B7A" w:rsidRPr="005B26C1" w:rsidRDefault="00A56F5F" w:rsidP="00E24D10">
      <w:pPr>
        <w:numPr>
          <w:ilvl w:val="0"/>
          <w:numId w:val="3"/>
        </w:numPr>
        <w:spacing w:before="0" w:after="360"/>
        <w:ind w:left="425" w:firstLine="0"/>
        <w:jc w:val="both"/>
        <w:rPr>
          <w:sz w:val="22"/>
          <w:szCs w:val="22"/>
          <w:lang w:val="fr-BE"/>
        </w:rPr>
      </w:pPr>
      <w:r w:rsidRPr="005B26C1">
        <w:rPr>
          <w:sz w:val="22"/>
          <w:szCs w:val="22"/>
          <w:lang w:val="fr-BE"/>
        </w:rPr>
        <w:t xml:space="preserve">Vu les avis de l’Inspection des finances, donnés le </w:t>
      </w:r>
      <w:r w:rsidR="00270F00" w:rsidRPr="00270F00">
        <w:rPr>
          <w:sz w:val="22"/>
          <w:szCs w:val="22"/>
          <w:highlight w:val="yellow"/>
          <w:lang w:val="fr-BE"/>
        </w:rPr>
        <w:t>XXXXXX</w:t>
      </w:r>
      <w:r w:rsidR="00270F00">
        <w:rPr>
          <w:sz w:val="22"/>
          <w:szCs w:val="22"/>
          <w:lang w:val="fr-BE"/>
        </w:rPr>
        <w:t xml:space="preserve"> </w:t>
      </w:r>
      <w:r w:rsidRPr="005B26C1">
        <w:rPr>
          <w:sz w:val="22"/>
          <w:szCs w:val="22"/>
          <w:lang w:val="fr-BE"/>
        </w:rPr>
        <w:t>pour le S.P.F. Affaires étrangères</w:t>
      </w:r>
      <w:r w:rsidR="00536A9D">
        <w:rPr>
          <w:sz w:val="22"/>
          <w:szCs w:val="22"/>
          <w:lang w:val="fr-BE"/>
        </w:rPr>
        <w:t xml:space="preserve">, </w:t>
      </w:r>
      <w:r w:rsidR="00DD2863" w:rsidRPr="005B26C1">
        <w:rPr>
          <w:sz w:val="22"/>
          <w:szCs w:val="22"/>
          <w:lang w:val="fr-BE"/>
        </w:rPr>
        <w:t xml:space="preserve">le </w:t>
      </w:r>
      <w:r w:rsidR="00270F00" w:rsidRPr="00270F00">
        <w:rPr>
          <w:sz w:val="22"/>
          <w:szCs w:val="22"/>
          <w:highlight w:val="yellow"/>
          <w:lang w:val="fr-BE"/>
        </w:rPr>
        <w:t>XXXXXX</w:t>
      </w:r>
      <w:r w:rsidR="00536A9D" w:rsidRPr="005B26C1">
        <w:rPr>
          <w:sz w:val="22"/>
          <w:szCs w:val="22"/>
          <w:lang w:val="fr-BE"/>
        </w:rPr>
        <w:t xml:space="preserve"> </w:t>
      </w:r>
      <w:r w:rsidR="00DD2863" w:rsidRPr="005B26C1">
        <w:rPr>
          <w:sz w:val="22"/>
          <w:szCs w:val="22"/>
          <w:lang w:val="fr-BE"/>
        </w:rPr>
        <w:t>pour la Coopération au développement</w:t>
      </w:r>
      <w:r w:rsidR="00270F00">
        <w:rPr>
          <w:sz w:val="22"/>
          <w:szCs w:val="22"/>
          <w:lang w:val="fr-BE"/>
        </w:rPr>
        <w:t xml:space="preserve"> et le </w:t>
      </w:r>
      <w:r w:rsidR="00270F00" w:rsidRPr="00270F00">
        <w:rPr>
          <w:sz w:val="22"/>
          <w:szCs w:val="22"/>
          <w:highlight w:val="yellow"/>
          <w:lang w:val="fr-BE"/>
        </w:rPr>
        <w:t>XXXXXX</w:t>
      </w:r>
      <w:r w:rsidR="00270F00">
        <w:rPr>
          <w:sz w:val="22"/>
          <w:szCs w:val="22"/>
          <w:lang w:val="fr-BE"/>
        </w:rPr>
        <w:t xml:space="preserve"> pour BELSPO</w:t>
      </w:r>
      <w:r w:rsidR="00536A9D">
        <w:rPr>
          <w:sz w:val="22"/>
          <w:szCs w:val="22"/>
          <w:lang w:val="fr-BE"/>
        </w:rPr>
        <w:t> ;</w:t>
      </w:r>
    </w:p>
    <w:p w14:paraId="7A37F959" w14:textId="77777777" w:rsidR="00020B7A" w:rsidRPr="00A56F5F" w:rsidRDefault="00020B7A" w:rsidP="001515D5">
      <w:pPr>
        <w:spacing w:before="0" w:after="0"/>
        <w:ind w:left="425" w:firstLine="0"/>
        <w:jc w:val="both"/>
        <w:rPr>
          <w:sz w:val="22"/>
          <w:szCs w:val="22"/>
          <w:lang w:val="fr-BE"/>
        </w:rPr>
      </w:pPr>
    </w:p>
    <w:p w14:paraId="5065C5C4" w14:textId="77777777" w:rsidR="00020B7A" w:rsidRPr="00A56F5F" w:rsidRDefault="00A56F5F" w:rsidP="0088597C">
      <w:pPr>
        <w:pStyle w:val="Titre2"/>
        <w:keepNext w:val="0"/>
        <w:keepLines w:val="0"/>
        <w:spacing w:after="0"/>
        <w:ind w:left="425" w:firstLine="0"/>
        <w:jc w:val="both"/>
        <w:rPr>
          <w:sz w:val="22"/>
          <w:szCs w:val="22"/>
          <w:lang w:val="fr-BE"/>
        </w:rPr>
      </w:pPr>
      <w:bookmarkStart w:id="4" w:name="_6ssdvv2r1t5i" w:colFirst="0" w:colLast="0"/>
      <w:bookmarkEnd w:id="4"/>
      <w:r w:rsidRPr="00A56F5F">
        <w:rPr>
          <w:sz w:val="22"/>
          <w:szCs w:val="22"/>
          <w:lang w:val="fr-BE"/>
        </w:rPr>
        <w:t xml:space="preserve">Article 1. </w:t>
      </w:r>
      <w:r w:rsidRPr="00A56F5F">
        <w:rPr>
          <w:sz w:val="22"/>
          <w:szCs w:val="22"/>
          <w:lang w:val="fr-BE"/>
        </w:rPr>
        <w:tab/>
        <w:t>Contexte</w:t>
      </w:r>
    </w:p>
    <w:p w14:paraId="7A146699" w14:textId="70F6F297" w:rsidR="00020B7A" w:rsidRDefault="00A56F5F" w:rsidP="0088597C">
      <w:pPr>
        <w:spacing w:after="0"/>
        <w:ind w:left="425" w:firstLine="0"/>
        <w:jc w:val="both"/>
        <w:rPr>
          <w:sz w:val="22"/>
          <w:szCs w:val="22"/>
          <w:lang w:val="fr-BE"/>
        </w:rPr>
      </w:pPr>
      <w:r w:rsidRPr="00A56F5F">
        <w:rPr>
          <w:sz w:val="22"/>
          <w:szCs w:val="22"/>
          <w:lang w:val="fr-BE"/>
        </w:rPr>
        <w:t>Le projet de recherche “Résolution-Métis”</w:t>
      </w:r>
      <w:r w:rsidR="00270F00">
        <w:rPr>
          <w:sz w:val="22"/>
          <w:szCs w:val="22"/>
          <w:lang w:val="fr-BE"/>
        </w:rPr>
        <w:t>,</w:t>
      </w:r>
      <w:r w:rsidRPr="00A56F5F">
        <w:rPr>
          <w:sz w:val="22"/>
          <w:szCs w:val="22"/>
          <w:lang w:val="fr-BE"/>
        </w:rPr>
        <w:t xml:space="preserve"> mis en œuvre conform</w:t>
      </w:r>
      <w:r w:rsidR="00791236">
        <w:rPr>
          <w:sz w:val="22"/>
          <w:szCs w:val="22"/>
          <w:lang w:val="fr-BE"/>
        </w:rPr>
        <w:t>ément aux vœux énoncés dans la Résolution-Métis</w:t>
      </w:r>
      <w:r w:rsidR="00270F00">
        <w:rPr>
          <w:sz w:val="22"/>
          <w:szCs w:val="22"/>
          <w:lang w:val="fr-BE"/>
        </w:rPr>
        <w:t>,</w:t>
      </w:r>
      <w:r w:rsidRPr="00A56F5F">
        <w:rPr>
          <w:sz w:val="22"/>
          <w:szCs w:val="22"/>
          <w:lang w:val="fr-BE"/>
        </w:rPr>
        <w:t xml:space="preserve"> a été scindé en deux phases, correspondant respectivement aux articles 6 et 7 de ladite résolution. La présente convention de collaboration concerne la </w:t>
      </w:r>
      <w:r w:rsidR="00270F00" w:rsidRPr="009B057E">
        <w:rPr>
          <w:b/>
          <w:bCs/>
          <w:sz w:val="22"/>
          <w:szCs w:val="22"/>
          <w:lang w:val="fr-BE"/>
        </w:rPr>
        <w:t>prolongation de la phase 1</w:t>
      </w:r>
      <w:r w:rsidR="00270F00">
        <w:rPr>
          <w:sz w:val="22"/>
          <w:szCs w:val="22"/>
          <w:lang w:val="fr-BE"/>
        </w:rPr>
        <w:t xml:space="preserve"> et fait suite à une première convention établie entre les </w:t>
      </w:r>
      <w:r w:rsidR="00270F00" w:rsidRPr="00270F00">
        <w:rPr>
          <w:sz w:val="22"/>
          <w:szCs w:val="22"/>
          <w:lang w:val="fr-BE"/>
        </w:rPr>
        <w:t xml:space="preserve">Archives de l’État et </w:t>
      </w:r>
      <w:r w:rsidR="00270F00">
        <w:rPr>
          <w:sz w:val="22"/>
          <w:szCs w:val="22"/>
          <w:lang w:val="fr-BE"/>
        </w:rPr>
        <w:t xml:space="preserve">le </w:t>
      </w:r>
      <w:r w:rsidR="00270F00" w:rsidRPr="00270F00">
        <w:rPr>
          <w:sz w:val="22"/>
          <w:szCs w:val="22"/>
          <w:lang w:val="fr-BE"/>
        </w:rPr>
        <w:t>SPF</w:t>
      </w:r>
      <w:r w:rsidR="00E45E8B">
        <w:rPr>
          <w:sz w:val="22"/>
          <w:szCs w:val="22"/>
          <w:lang w:val="fr-BE"/>
        </w:rPr>
        <w:t> </w:t>
      </w:r>
      <w:r w:rsidR="00270F00" w:rsidRPr="00270F00">
        <w:rPr>
          <w:sz w:val="22"/>
          <w:szCs w:val="22"/>
          <w:lang w:val="fr-BE"/>
        </w:rPr>
        <w:t>Affaires étrangères</w:t>
      </w:r>
      <w:r w:rsidR="009B057E">
        <w:rPr>
          <w:sz w:val="22"/>
          <w:szCs w:val="22"/>
          <w:lang w:val="fr-BE"/>
        </w:rPr>
        <w:t>, s</w:t>
      </w:r>
      <w:r w:rsidR="003A084B" w:rsidRPr="00A56F5F">
        <w:rPr>
          <w:sz w:val="22"/>
          <w:szCs w:val="22"/>
          <w:lang w:val="fr-BE"/>
        </w:rPr>
        <w:t>ignée le 21/12/2018</w:t>
      </w:r>
      <w:r w:rsidR="00856BDC">
        <w:rPr>
          <w:sz w:val="22"/>
          <w:szCs w:val="22"/>
          <w:lang w:val="fr-BE"/>
        </w:rPr>
        <w:t xml:space="preserve"> et portant</w:t>
      </w:r>
      <w:r w:rsidR="003A084B">
        <w:rPr>
          <w:sz w:val="22"/>
          <w:szCs w:val="22"/>
          <w:lang w:val="fr-BE"/>
        </w:rPr>
        <w:t xml:space="preserve"> sur un montant total de 400.000 euros répartis sur 4 années</w:t>
      </w:r>
      <w:r w:rsidR="009B057E">
        <w:rPr>
          <w:sz w:val="22"/>
          <w:szCs w:val="22"/>
          <w:lang w:val="fr-BE"/>
        </w:rPr>
        <w:t>.</w:t>
      </w:r>
      <w:r w:rsidR="00CA1F6D">
        <w:rPr>
          <w:sz w:val="22"/>
          <w:szCs w:val="22"/>
          <w:lang w:val="fr-BE"/>
        </w:rPr>
        <w:t xml:space="preserve"> Cette première convention portait sur une collaboration allant du</w:t>
      </w:r>
      <w:r w:rsidRPr="00A56F5F">
        <w:rPr>
          <w:sz w:val="22"/>
          <w:szCs w:val="22"/>
          <w:lang w:val="fr-BE"/>
        </w:rPr>
        <w:t xml:space="preserve"> 1</w:t>
      </w:r>
      <w:r w:rsidRPr="00553C90">
        <w:rPr>
          <w:sz w:val="22"/>
          <w:szCs w:val="22"/>
          <w:vertAlign w:val="superscript"/>
          <w:lang w:val="fr-BE"/>
        </w:rPr>
        <w:t>er</w:t>
      </w:r>
      <w:r w:rsidR="00E7656E">
        <w:rPr>
          <w:sz w:val="22"/>
          <w:szCs w:val="22"/>
          <w:lang w:val="fr-BE"/>
        </w:rPr>
        <w:t> </w:t>
      </w:r>
      <w:r w:rsidRPr="00A56F5F">
        <w:rPr>
          <w:sz w:val="22"/>
          <w:szCs w:val="22"/>
          <w:lang w:val="fr-BE"/>
        </w:rPr>
        <w:t xml:space="preserve">septembre 2019 </w:t>
      </w:r>
      <w:r w:rsidR="00CA1F6D">
        <w:rPr>
          <w:sz w:val="22"/>
          <w:szCs w:val="22"/>
          <w:lang w:val="fr-BE"/>
        </w:rPr>
        <w:t xml:space="preserve">au </w:t>
      </w:r>
      <w:r w:rsidR="009B057E">
        <w:rPr>
          <w:sz w:val="22"/>
          <w:szCs w:val="22"/>
          <w:lang w:val="fr-BE"/>
        </w:rPr>
        <w:t>31 août 2023</w:t>
      </w:r>
      <w:r w:rsidRPr="00A56F5F">
        <w:rPr>
          <w:sz w:val="22"/>
          <w:szCs w:val="22"/>
          <w:lang w:val="fr-BE"/>
        </w:rPr>
        <w:t xml:space="preserve">. </w:t>
      </w:r>
    </w:p>
    <w:p w14:paraId="0C8C1338" w14:textId="126C6806" w:rsidR="009B057E" w:rsidRPr="009B057E" w:rsidRDefault="009B057E" w:rsidP="009B057E">
      <w:pPr>
        <w:spacing w:after="0"/>
        <w:ind w:left="425" w:firstLine="0"/>
        <w:jc w:val="both"/>
        <w:rPr>
          <w:rFonts w:eastAsia="Arial"/>
          <w:sz w:val="22"/>
          <w:szCs w:val="22"/>
          <w:lang w:val="fr-BE"/>
        </w:rPr>
      </w:pPr>
      <w:r w:rsidRPr="009B057E">
        <w:rPr>
          <w:rFonts w:eastAsia="Arial"/>
          <w:b/>
          <w:bCs/>
          <w:sz w:val="22"/>
          <w:szCs w:val="22"/>
          <w:lang w:val="fr-BE"/>
        </w:rPr>
        <w:t>La phase 1</w:t>
      </w:r>
      <w:r w:rsidRPr="009B057E">
        <w:rPr>
          <w:rFonts w:eastAsia="Arial"/>
          <w:sz w:val="22"/>
          <w:szCs w:val="22"/>
          <w:lang w:val="fr-BE"/>
        </w:rPr>
        <w:t xml:space="preserve"> s’articule autour de 2 tâches centrales :</w:t>
      </w:r>
    </w:p>
    <w:p w14:paraId="74CA08C8" w14:textId="77777777" w:rsidR="009B057E" w:rsidRPr="009B057E" w:rsidRDefault="009B057E" w:rsidP="009B057E">
      <w:pPr>
        <w:numPr>
          <w:ilvl w:val="0"/>
          <w:numId w:val="19"/>
        </w:numPr>
        <w:spacing w:after="0"/>
        <w:jc w:val="both"/>
        <w:rPr>
          <w:rFonts w:eastAsia="Arial"/>
          <w:sz w:val="22"/>
          <w:szCs w:val="22"/>
          <w:lang w:val="fr-BE"/>
        </w:rPr>
      </w:pPr>
      <w:r w:rsidRPr="009B057E">
        <w:rPr>
          <w:rFonts w:eastAsia="Arial"/>
          <w:sz w:val="22"/>
          <w:szCs w:val="22"/>
          <w:lang w:val="fr-BE"/>
        </w:rPr>
        <w:t>Localiser, identifier, et répertorier les informations documentant les parcours individuels et collectifs des métis nés dans le contexte de la colonisation belge, et faire des liens entre ces informations en vue de reconstituer des liens familiaux.</w:t>
      </w:r>
    </w:p>
    <w:p w14:paraId="05BFDEC4" w14:textId="77777777" w:rsidR="009B057E" w:rsidRPr="009B057E" w:rsidRDefault="009B057E" w:rsidP="009B057E">
      <w:pPr>
        <w:numPr>
          <w:ilvl w:val="0"/>
          <w:numId w:val="19"/>
        </w:numPr>
        <w:spacing w:after="0"/>
        <w:jc w:val="both"/>
        <w:rPr>
          <w:rFonts w:eastAsia="Arial"/>
          <w:sz w:val="22"/>
          <w:szCs w:val="22"/>
          <w:lang w:val="fr-BE"/>
        </w:rPr>
      </w:pPr>
      <w:r w:rsidRPr="009B057E">
        <w:rPr>
          <w:rFonts w:eastAsia="Arial"/>
          <w:sz w:val="22"/>
          <w:szCs w:val="22"/>
          <w:lang w:val="fr-BE"/>
        </w:rPr>
        <w:lastRenderedPageBreak/>
        <w:t>Répondre aux demandes individuelles de recherche des origines envoyées par les métis ou leurs descendants.</w:t>
      </w:r>
    </w:p>
    <w:p w14:paraId="734735C7" w14:textId="77777777" w:rsidR="009B057E" w:rsidRPr="009B057E" w:rsidRDefault="009B057E" w:rsidP="009B057E">
      <w:pPr>
        <w:spacing w:after="0"/>
        <w:ind w:left="425" w:firstLine="0"/>
        <w:jc w:val="both"/>
        <w:rPr>
          <w:sz w:val="22"/>
          <w:szCs w:val="22"/>
          <w:lang w:val="fr-BE"/>
        </w:rPr>
      </w:pPr>
      <w:r w:rsidRPr="009B057E">
        <w:rPr>
          <w:b/>
          <w:bCs/>
          <w:sz w:val="22"/>
          <w:szCs w:val="22"/>
          <w:lang w:val="fr-BE"/>
        </w:rPr>
        <w:t>La phase 2</w:t>
      </w:r>
      <w:r w:rsidRPr="009B057E">
        <w:rPr>
          <w:sz w:val="22"/>
          <w:szCs w:val="22"/>
          <w:lang w:val="fr-BE"/>
        </w:rPr>
        <w:t xml:space="preserve"> correspond à l’article 6 de la résolution et concerne la réalisation d’une étude historique ayant pour objet de documenter et d’analyser le rôle joué par les autorités civiles et des autorités ecclésiastiques dans la façon dont les métis ont été traités à l’époque coloniale au Congo belge et au Ruanda-Urundi. </w:t>
      </w:r>
    </w:p>
    <w:p w14:paraId="7123AC13" w14:textId="400811C1" w:rsidR="009B057E" w:rsidRPr="009B057E" w:rsidRDefault="009B057E" w:rsidP="009B057E">
      <w:pPr>
        <w:spacing w:after="0"/>
        <w:ind w:left="425" w:firstLine="0"/>
        <w:jc w:val="both"/>
        <w:rPr>
          <w:sz w:val="22"/>
          <w:szCs w:val="22"/>
          <w:lang w:val="fr-BE"/>
        </w:rPr>
      </w:pPr>
      <w:r w:rsidRPr="009B057E">
        <w:rPr>
          <w:sz w:val="22"/>
          <w:szCs w:val="22"/>
          <w:lang w:val="fr-BE"/>
        </w:rPr>
        <w:t>Cette phase 2 a débuté le 1</w:t>
      </w:r>
      <w:r w:rsidRPr="009B057E">
        <w:rPr>
          <w:sz w:val="22"/>
          <w:szCs w:val="22"/>
          <w:vertAlign w:val="superscript"/>
          <w:lang w:val="fr-BE"/>
        </w:rPr>
        <w:t>er</w:t>
      </w:r>
      <w:r w:rsidRPr="009B057E">
        <w:rPr>
          <w:sz w:val="22"/>
          <w:szCs w:val="22"/>
          <w:lang w:val="fr-BE"/>
        </w:rPr>
        <w:t> février 2022 et a été confiée à quatre chercheuses. Prévue pour une durée de quatre ans, elle</w:t>
      </w:r>
      <w:r w:rsidR="00CA1F6D">
        <w:rPr>
          <w:sz w:val="22"/>
          <w:szCs w:val="22"/>
          <w:lang w:val="fr-BE"/>
        </w:rPr>
        <w:t xml:space="preserve"> doit</w:t>
      </w:r>
      <w:r w:rsidRPr="009B057E">
        <w:rPr>
          <w:sz w:val="22"/>
          <w:szCs w:val="22"/>
          <w:lang w:val="fr-BE"/>
        </w:rPr>
        <w:t xml:space="preserve"> se termine</w:t>
      </w:r>
      <w:r w:rsidR="00CA1F6D">
        <w:rPr>
          <w:sz w:val="22"/>
          <w:szCs w:val="22"/>
          <w:lang w:val="fr-BE"/>
        </w:rPr>
        <w:t>r</w:t>
      </w:r>
      <w:r w:rsidRPr="009B057E">
        <w:rPr>
          <w:sz w:val="22"/>
          <w:szCs w:val="22"/>
          <w:lang w:val="fr-BE"/>
        </w:rPr>
        <w:t xml:space="preserve"> le 31 janvier 2026.</w:t>
      </w:r>
    </w:p>
    <w:p w14:paraId="7BB0F197" w14:textId="77777777" w:rsidR="00020B7A" w:rsidRPr="00A56F5F" w:rsidRDefault="00020B7A" w:rsidP="00E45E8B">
      <w:pPr>
        <w:spacing w:before="0" w:after="0"/>
        <w:ind w:left="425" w:firstLine="0"/>
        <w:jc w:val="both"/>
        <w:rPr>
          <w:sz w:val="22"/>
          <w:szCs w:val="22"/>
          <w:lang w:val="fr-BE"/>
        </w:rPr>
      </w:pPr>
    </w:p>
    <w:p w14:paraId="4E31315B" w14:textId="77777777" w:rsidR="00020B7A" w:rsidRPr="00A56F5F" w:rsidRDefault="00A56F5F" w:rsidP="0088597C">
      <w:pPr>
        <w:pStyle w:val="Titre2"/>
        <w:spacing w:after="0"/>
        <w:ind w:left="425" w:firstLine="0"/>
        <w:jc w:val="both"/>
        <w:rPr>
          <w:sz w:val="22"/>
          <w:szCs w:val="22"/>
          <w:lang w:val="fr-BE"/>
        </w:rPr>
      </w:pPr>
      <w:bookmarkStart w:id="5" w:name="_fgwcqp2alcl4" w:colFirst="0" w:colLast="0"/>
      <w:bookmarkEnd w:id="5"/>
      <w:r w:rsidRPr="00A56F5F">
        <w:rPr>
          <w:sz w:val="22"/>
          <w:szCs w:val="22"/>
          <w:lang w:val="fr-BE"/>
        </w:rPr>
        <w:t xml:space="preserve">Article 2. </w:t>
      </w:r>
      <w:r w:rsidRPr="00A56F5F">
        <w:rPr>
          <w:sz w:val="22"/>
          <w:szCs w:val="22"/>
          <w:lang w:val="fr-BE"/>
        </w:rPr>
        <w:tab/>
        <w:t xml:space="preserve">Objet </w:t>
      </w:r>
    </w:p>
    <w:p w14:paraId="2B3989B9" w14:textId="3DF4C486" w:rsidR="009B057E" w:rsidRPr="009B057E" w:rsidRDefault="009B057E" w:rsidP="009B057E">
      <w:pPr>
        <w:spacing w:after="0"/>
        <w:ind w:left="425" w:firstLine="0"/>
        <w:jc w:val="both"/>
        <w:rPr>
          <w:sz w:val="22"/>
          <w:szCs w:val="22"/>
          <w:lang w:val="fr-BE"/>
        </w:rPr>
      </w:pPr>
      <w:r w:rsidRPr="009B057E">
        <w:rPr>
          <w:bCs/>
          <w:sz w:val="22"/>
          <w:szCs w:val="22"/>
          <w:lang w:val="fr-BE"/>
        </w:rPr>
        <w:t xml:space="preserve">Le décalage de calendrier entre les </w:t>
      </w:r>
      <w:r w:rsidRPr="009B057E">
        <w:rPr>
          <w:sz w:val="22"/>
          <w:szCs w:val="22"/>
          <w:lang w:val="fr-BE"/>
        </w:rPr>
        <w:t>phases 1 et 2 résulte, à l’origine, d’impératifs budgétaires. Aujourd’hui,</w:t>
      </w:r>
      <w:r w:rsidR="00CA1F6D">
        <w:rPr>
          <w:sz w:val="22"/>
          <w:szCs w:val="22"/>
          <w:lang w:val="fr-BE"/>
        </w:rPr>
        <w:t xml:space="preserve"> et malgré des réalisations et progrès importants,</w:t>
      </w:r>
      <w:r w:rsidRPr="009B057E">
        <w:rPr>
          <w:sz w:val="22"/>
          <w:szCs w:val="22"/>
          <w:lang w:val="fr-BE"/>
        </w:rPr>
        <w:t xml:space="preserve"> tous </w:t>
      </w:r>
      <w:r w:rsidR="00CA1F6D">
        <w:rPr>
          <w:sz w:val="22"/>
          <w:szCs w:val="22"/>
          <w:lang w:val="fr-BE"/>
        </w:rPr>
        <w:t>l</w:t>
      </w:r>
      <w:r w:rsidRPr="009B057E">
        <w:rPr>
          <w:sz w:val="22"/>
          <w:szCs w:val="22"/>
          <w:lang w:val="fr-BE"/>
        </w:rPr>
        <w:t xml:space="preserve">es objectifs </w:t>
      </w:r>
      <w:r w:rsidR="00CA1F6D">
        <w:rPr>
          <w:sz w:val="22"/>
          <w:szCs w:val="22"/>
          <w:lang w:val="fr-BE"/>
        </w:rPr>
        <w:t xml:space="preserve">de la phase 1 </w:t>
      </w:r>
      <w:r w:rsidRPr="009B057E">
        <w:rPr>
          <w:sz w:val="22"/>
          <w:szCs w:val="22"/>
          <w:lang w:val="fr-BE"/>
        </w:rPr>
        <w:t>ne sont pas encore atteints</w:t>
      </w:r>
      <w:r w:rsidR="00CA1F6D">
        <w:rPr>
          <w:sz w:val="22"/>
          <w:szCs w:val="22"/>
          <w:lang w:val="fr-BE"/>
        </w:rPr>
        <w:t>. Alors</w:t>
      </w:r>
      <w:r w:rsidRPr="009B057E">
        <w:rPr>
          <w:sz w:val="22"/>
          <w:szCs w:val="22"/>
          <w:lang w:val="fr-BE"/>
        </w:rPr>
        <w:t xml:space="preserve"> qu’une série d’obstacles (logistiques, juridiques, heuristiques, etc.) ont été levés ou sont en passe de l’être</w:t>
      </w:r>
      <w:r w:rsidR="00CA1F6D">
        <w:rPr>
          <w:sz w:val="22"/>
          <w:szCs w:val="22"/>
          <w:lang w:val="fr-BE"/>
        </w:rPr>
        <w:t>, il</w:t>
      </w:r>
      <w:r w:rsidRPr="009B057E">
        <w:rPr>
          <w:sz w:val="22"/>
          <w:szCs w:val="22"/>
          <w:lang w:val="fr-BE"/>
        </w:rPr>
        <w:t xml:space="preserve"> serait regrettable</w:t>
      </w:r>
      <w:r w:rsidR="00CA1F6D">
        <w:rPr>
          <w:sz w:val="22"/>
          <w:szCs w:val="22"/>
          <w:lang w:val="fr-BE"/>
        </w:rPr>
        <w:t xml:space="preserve"> de voir cette phase prendre fin au terme initialement prévu du 31 août 2023. Un tel arrêt</w:t>
      </w:r>
      <w:r w:rsidRPr="009B057E">
        <w:rPr>
          <w:sz w:val="22"/>
          <w:szCs w:val="22"/>
          <w:lang w:val="fr-BE"/>
        </w:rPr>
        <w:t xml:space="preserve"> ne permettrait pas de valoriser l’énorme travail engagé depuis septembre 2019</w:t>
      </w:r>
      <w:r w:rsidR="00CA1F6D">
        <w:rPr>
          <w:sz w:val="22"/>
          <w:szCs w:val="22"/>
          <w:lang w:val="fr-BE"/>
        </w:rPr>
        <w:t xml:space="preserve"> et </w:t>
      </w:r>
      <w:r w:rsidRPr="009B057E">
        <w:rPr>
          <w:sz w:val="22"/>
          <w:szCs w:val="22"/>
          <w:lang w:val="fr-BE"/>
        </w:rPr>
        <w:t xml:space="preserve">serait aussi dommageable </w:t>
      </w:r>
      <w:r>
        <w:rPr>
          <w:sz w:val="22"/>
          <w:szCs w:val="22"/>
          <w:lang w:val="fr-BE"/>
        </w:rPr>
        <w:t xml:space="preserve">pour les métis et leurs ayants-droits ainsi que </w:t>
      </w:r>
      <w:r w:rsidRPr="009B057E">
        <w:rPr>
          <w:sz w:val="22"/>
          <w:szCs w:val="22"/>
          <w:lang w:val="fr-BE"/>
        </w:rPr>
        <w:t xml:space="preserve">pour le projet en lui-même. </w:t>
      </w:r>
    </w:p>
    <w:p w14:paraId="1E576866" w14:textId="6AD64C49" w:rsidR="009B057E" w:rsidRPr="009B057E" w:rsidRDefault="009B057E" w:rsidP="009B057E">
      <w:pPr>
        <w:spacing w:after="0"/>
        <w:ind w:left="425" w:firstLine="0"/>
        <w:jc w:val="both"/>
        <w:rPr>
          <w:sz w:val="22"/>
          <w:szCs w:val="22"/>
          <w:lang w:val="fr-BE"/>
        </w:rPr>
      </w:pPr>
      <w:r w:rsidRPr="009B057E">
        <w:rPr>
          <w:bCs/>
          <w:sz w:val="22"/>
          <w:szCs w:val="22"/>
          <w:lang w:val="fr-BE"/>
        </w:rPr>
        <w:t>En effet, les tâches de la phase 1 sont absolument cruciales et revêtent une dimension sociétale forte.</w:t>
      </w:r>
      <w:r w:rsidRPr="009B057E">
        <w:rPr>
          <w:sz w:val="22"/>
          <w:szCs w:val="22"/>
          <w:lang w:val="fr-BE"/>
        </w:rPr>
        <w:t xml:space="preserve"> De nombreux métis ont été l’objet de pratiques de déplacement et de séparation forcés durant la période (post-)coloniale. Parmi eux, certains ont été déplacés hors d’Afrique, principalement à l’époque des indépendances, et vers la Belgique, pour y être placés dans des familles ou institutions d’accueil. À l’heure actuelle, de nombreux métis, qu’ils résident en Afrique, en Belgique, ou ailleurs, subissent encore de graves conséquences de ces pratiques : perte d’identité et des origines, traumatismes, absence de documents administratifs essentiels, etc. L’adoption de la résolution a déjà suscité la mise en œuvre de plusieurs mesures, notamment en vue d’un meilleur accès aux archives ou de solutions administratives. Le projet “Résolution-Métis” et son équipe occupent un rôle central dans ce processus de reconnaissance et de réconciliation initié par la Résolution. La phase 1 en particulier répond à des attentes pressantes et légitimes de la part des personnes concernées</w:t>
      </w:r>
      <w:r w:rsidR="00E45E8B">
        <w:rPr>
          <w:sz w:val="22"/>
          <w:szCs w:val="22"/>
          <w:lang w:val="fr-BE"/>
        </w:rPr>
        <w:t xml:space="preserve"> car :</w:t>
      </w:r>
    </w:p>
    <w:p w14:paraId="185565C7" w14:textId="77777777" w:rsidR="00E45E8B" w:rsidRPr="00E45E8B" w:rsidRDefault="00E45E8B" w:rsidP="00E45E8B">
      <w:pPr>
        <w:numPr>
          <w:ilvl w:val="0"/>
          <w:numId w:val="20"/>
        </w:numPr>
        <w:spacing w:after="0"/>
        <w:jc w:val="both"/>
        <w:rPr>
          <w:sz w:val="22"/>
          <w:szCs w:val="22"/>
          <w:lang w:val="fr-BE"/>
        </w:rPr>
      </w:pPr>
      <w:r w:rsidRPr="00E45E8B">
        <w:rPr>
          <w:b/>
          <w:sz w:val="22"/>
          <w:szCs w:val="22"/>
          <w:lang w:val="fr-BE"/>
        </w:rPr>
        <w:t xml:space="preserve">Les missions qui sont confiées à la phase 1 </w:t>
      </w:r>
      <w:r w:rsidRPr="00E45E8B">
        <w:rPr>
          <w:sz w:val="22"/>
          <w:szCs w:val="22"/>
          <w:lang w:val="fr-BE"/>
        </w:rPr>
        <w:t>(cartographie des sources, encodage de données complexes, traitement des demandes de recherche des origines)</w:t>
      </w:r>
      <w:r w:rsidRPr="00E45E8B">
        <w:rPr>
          <w:b/>
          <w:sz w:val="22"/>
          <w:szCs w:val="22"/>
          <w:lang w:val="fr-BE"/>
        </w:rPr>
        <w:t xml:space="preserve"> sont essentielles à la réalisation du projet dans son ensemble et doivent être poursuivies.</w:t>
      </w:r>
    </w:p>
    <w:p w14:paraId="1F2E48AE" w14:textId="77777777" w:rsidR="00E45E8B" w:rsidRPr="00E45E8B" w:rsidRDefault="00E45E8B" w:rsidP="00E45E8B">
      <w:pPr>
        <w:numPr>
          <w:ilvl w:val="0"/>
          <w:numId w:val="20"/>
        </w:numPr>
        <w:spacing w:after="0"/>
        <w:jc w:val="both"/>
        <w:rPr>
          <w:sz w:val="22"/>
          <w:szCs w:val="22"/>
          <w:lang w:val="fr-BE"/>
        </w:rPr>
      </w:pPr>
      <w:r w:rsidRPr="00E45E8B">
        <w:rPr>
          <w:b/>
          <w:sz w:val="22"/>
          <w:szCs w:val="22"/>
          <w:lang w:val="fr-BE"/>
        </w:rPr>
        <w:t>Le traitement des demandes de recherche des origines est d’une importance capitale, notamment en matière de confiance</w:t>
      </w:r>
      <w:r w:rsidRPr="00E45E8B">
        <w:rPr>
          <w:sz w:val="22"/>
          <w:szCs w:val="22"/>
          <w:lang w:val="fr-BE"/>
        </w:rPr>
        <w:t xml:space="preserve">. Tous les chiffres disponibles indiquent que les demandes de recherche des origines vont continuer à affluer. L’accompagnement des </w:t>
      </w:r>
      <w:r w:rsidRPr="00E45E8B">
        <w:rPr>
          <w:sz w:val="22"/>
          <w:szCs w:val="22"/>
          <w:lang w:val="fr-BE"/>
        </w:rPr>
        <w:lastRenderedPageBreak/>
        <w:t>demandeurs et le traitement attentif de chaque demande sont absolument cruciaux.</w:t>
      </w:r>
      <w:r w:rsidRPr="00E45E8B">
        <w:rPr>
          <w:b/>
          <w:sz w:val="22"/>
          <w:szCs w:val="22"/>
          <w:lang w:val="fr-BE"/>
        </w:rPr>
        <w:t xml:space="preserve"> Il n’est pas envisageable d’arrêter de traiter ces demandes</w:t>
      </w:r>
      <w:r w:rsidRPr="00E45E8B">
        <w:rPr>
          <w:sz w:val="22"/>
          <w:szCs w:val="22"/>
          <w:lang w:val="fr-BE"/>
        </w:rPr>
        <w:t xml:space="preserve"> à compter du 1</w:t>
      </w:r>
      <w:r w:rsidRPr="00E45E8B">
        <w:rPr>
          <w:sz w:val="22"/>
          <w:szCs w:val="22"/>
          <w:vertAlign w:val="superscript"/>
          <w:lang w:val="fr-BE"/>
        </w:rPr>
        <w:t>er</w:t>
      </w:r>
      <w:r w:rsidRPr="00E45E8B">
        <w:rPr>
          <w:sz w:val="22"/>
          <w:szCs w:val="22"/>
          <w:lang w:val="fr-BE"/>
        </w:rPr>
        <w:t> septembre 2023.</w:t>
      </w:r>
    </w:p>
    <w:p w14:paraId="4DA6F654" w14:textId="54922BA6" w:rsidR="00E45E8B" w:rsidRPr="00E45E8B" w:rsidRDefault="00E45E8B" w:rsidP="00E45E8B">
      <w:pPr>
        <w:numPr>
          <w:ilvl w:val="0"/>
          <w:numId w:val="20"/>
        </w:numPr>
        <w:spacing w:after="0"/>
        <w:jc w:val="both"/>
        <w:rPr>
          <w:sz w:val="22"/>
          <w:szCs w:val="22"/>
          <w:lang w:val="fr-BE"/>
        </w:rPr>
      </w:pPr>
      <w:r w:rsidRPr="00E45E8B">
        <w:rPr>
          <w:sz w:val="22"/>
          <w:szCs w:val="22"/>
          <w:lang w:val="fr-BE"/>
        </w:rPr>
        <w:t xml:space="preserve">Il est souhaitable de pouvoir </w:t>
      </w:r>
      <w:r w:rsidRPr="00E45E8B">
        <w:rPr>
          <w:b/>
          <w:sz w:val="22"/>
          <w:szCs w:val="22"/>
          <w:lang w:val="fr-BE"/>
        </w:rPr>
        <w:t xml:space="preserve">capitaliser sur l’ensemble des structures, outils, méthodes et réseaux mis en place au cours des </w:t>
      </w:r>
      <w:r>
        <w:rPr>
          <w:b/>
          <w:sz w:val="22"/>
          <w:szCs w:val="22"/>
          <w:lang w:val="fr-BE"/>
        </w:rPr>
        <w:t>4</w:t>
      </w:r>
      <w:r w:rsidRPr="00E45E8B">
        <w:rPr>
          <w:b/>
          <w:sz w:val="22"/>
          <w:szCs w:val="22"/>
          <w:lang w:val="fr-BE"/>
        </w:rPr>
        <w:t xml:space="preserve"> ans écoulés</w:t>
      </w:r>
      <w:r w:rsidRPr="00E45E8B">
        <w:rPr>
          <w:sz w:val="22"/>
          <w:szCs w:val="22"/>
          <w:lang w:val="fr-BE"/>
        </w:rPr>
        <w:t xml:space="preserve"> et en quelque sorte de « rentabiliser » ainsi cet investissement en temps, énergie et effectifs. L’énorme travail fourni jusqu’à présent a permis de réunir des </w:t>
      </w:r>
      <w:r w:rsidRPr="00E45E8B">
        <w:rPr>
          <w:b/>
          <w:sz w:val="22"/>
          <w:szCs w:val="22"/>
          <w:lang w:val="fr-BE"/>
        </w:rPr>
        <w:t>conditions actuellement plus favorables à l’accomplissement des tâches centrales de la phase 1</w:t>
      </w:r>
      <w:r w:rsidRPr="00E45E8B">
        <w:rPr>
          <w:sz w:val="22"/>
          <w:szCs w:val="22"/>
          <w:lang w:val="fr-BE"/>
        </w:rPr>
        <w:t xml:space="preserve">. Il est important de permettre aux chercheurs de poursuivre ces tâches. </w:t>
      </w:r>
    </w:p>
    <w:p w14:paraId="1944DA6C" w14:textId="3C622D2A" w:rsidR="00E45E8B" w:rsidRPr="00E45E8B" w:rsidRDefault="00E45E8B" w:rsidP="00E45E8B">
      <w:pPr>
        <w:numPr>
          <w:ilvl w:val="0"/>
          <w:numId w:val="20"/>
        </w:numPr>
        <w:spacing w:after="0"/>
        <w:jc w:val="both"/>
        <w:rPr>
          <w:sz w:val="22"/>
          <w:szCs w:val="22"/>
          <w:lang w:val="fr-BE"/>
        </w:rPr>
      </w:pPr>
      <w:r w:rsidRPr="00E45E8B">
        <w:rPr>
          <w:b/>
          <w:sz w:val="22"/>
          <w:szCs w:val="22"/>
          <w:lang w:val="fr-BE"/>
        </w:rPr>
        <w:t xml:space="preserve">Le développement d'un outil pérenne </w:t>
      </w:r>
      <w:r w:rsidRPr="00E45E8B">
        <w:rPr>
          <w:sz w:val="22"/>
          <w:szCs w:val="22"/>
          <w:lang w:val="fr-BE"/>
        </w:rPr>
        <w:t xml:space="preserve">(base de données) permettant d’établir des liens entre les dossiers individuels - et donc entre les individus - est au cœur des missions de la phase 1. Poursuivre l’optimisation de cet outil est un aspect </w:t>
      </w:r>
      <w:r w:rsidRPr="00E45E8B">
        <w:rPr>
          <w:b/>
          <w:sz w:val="22"/>
          <w:szCs w:val="22"/>
          <w:lang w:val="fr-BE"/>
        </w:rPr>
        <w:t>essentiel à la bonne conduite du projet tout comme à la gestion à long terme des données</w:t>
      </w:r>
      <w:r w:rsidR="00650E7B">
        <w:rPr>
          <w:b/>
          <w:sz w:val="22"/>
          <w:szCs w:val="22"/>
          <w:lang w:val="fr-BE"/>
        </w:rPr>
        <w:t xml:space="preserve"> récoltées</w:t>
      </w:r>
      <w:r w:rsidRPr="00E45E8B">
        <w:rPr>
          <w:bCs/>
          <w:sz w:val="22"/>
          <w:szCs w:val="22"/>
          <w:lang w:val="fr-BE"/>
        </w:rPr>
        <w:t>.</w:t>
      </w:r>
    </w:p>
    <w:p w14:paraId="017C15EA" w14:textId="77777777" w:rsidR="00E45E8B" w:rsidRPr="00E45E8B" w:rsidRDefault="00E45E8B" w:rsidP="00E45E8B">
      <w:pPr>
        <w:numPr>
          <w:ilvl w:val="0"/>
          <w:numId w:val="20"/>
        </w:numPr>
        <w:spacing w:after="0"/>
        <w:jc w:val="both"/>
        <w:rPr>
          <w:sz w:val="22"/>
          <w:szCs w:val="22"/>
          <w:lang w:val="fr-BE"/>
        </w:rPr>
      </w:pPr>
      <w:r w:rsidRPr="00E45E8B">
        <w:rPr>
          <w:b/>
          <w:sz w:val="22"/>
          <w:szCs w:val="22"/>
          <w:lang w:val="fr-BE"/>
        </w:rPr>
        <w:t>L’énorme travail de localisation, d’identification et de catalogage des dossiers d’archives est loin d’être terminé</w:t>
      </w:r>
      <w:r w:rsidRPr="00E45E8B">
        <w:rPr>
          <w:sz w:val="22"/>
          <w:szCs w:val="22"/>
          <w:lang w:val="fr-BE"/>
        </w:rPr>
        <w:t xml:space="preserve">. Cela s’explique par la complexité de la situation archivistique et institutionnelle, de même que par le grand nombre d’acteurs et de producteurs d’archives concernés. </w:t>
      </w:r>
      <w:r w:rsidRPr="00E45E8B">
        <w:rPr>
          <w:b/>
          <w:sz w:val="22"/>
          <w:szCs w:val="22"/>
          <w:lang w:val="fr-BE"/>
        </w:rPr>
        <w:t>Ce travail de repérage et de cartographie est toutefois fondamental</w:t>
      </w:r>
      <w:r w:rsidRPr="00E45E8B">
        <w:rPr>
          <w:sz w:val="22"/>
          <w:szCs w:val="22"/>
          <w:lang w:val="fr-BE"/>
        </w:rPr>
        <w:t>, pour répondre aux demandes des métis et de leur famille, mais aussi pour la rédaction du rapport final. Il est important de le poursuivre.</w:t>
      </w:r>
    </w:p>
    <w:p w14:paraId="106159B9" w14:textId="77777777" w:rsidR="00E45E8B" w:rsidRPr="00E45E8B" w:rsidRDefault="00E45E8B" w:rsidP="00E45E8B">
      <w:pPr>
        <w:numPr>
          <w:ilvl w:val="0"/>
          <w:numId w:val="20"/>
        </w:numPr>
        <w:spacing w:after="0"/>
        <w:jc w:val="both"/>
        <w:rPr>
          <w:sz w:val="22"/>
          <w:szCs w:val="22"/>
          <w:lang w:val="fr-BE"/>
        </w:rPr>
      </w:pPr>
      <w:r w:rsidRPr="00E45E8B">
        <w:rPr>
          <w:sz w:val="22"/>
          <w:szCs w:val="22"/>
          <w:lang w:val="fr-BE"/>
        </w:rPr>
        <w:t xml:space="preserve">Le travail fourni par les chercheurs de la phase 1 (dépouillement et encodage de données complexes) est également </w:t>
      </w:r>
      <w:r w:rsidRPr="00E45E8B">
        <w:rPr>
          <w:b/>
          <w:sz w:val="22"/>
          <w:szCs w:val="22"/>
          <w:lang w:val="fr-BE"/>
        </w:rPr>
        <w:t>un soutien à la recherche empirique, dont l’équipe de la phase 2 bénéficie pour la rédaction du rapport final</w:t>
      </w:r>
      <w:r w:rsidRPr="00E45E8B">
        <w:rPr>
          <w:sz w:val="22"/>
          <w:szCs w:val="22"/>
          <w:lang w:val="fr-BE"/>
        </w:rPr>
        <w:t>. La qualité de ce rapport dépend donc en partie de la poursuite du travail mené par l’équipe de la phase 1.</w:t>
      </w:r>
    </w:p>
    <w:p w14:paraId="0B18AA3A" w14:textId="77777777" w:rsidR="00020B7A" w:rsidRPr="00A56F5F" w:rsidRDefault="00020B7A" w:rsidP="00E45E8B">
      <w:pPr>
        <w:spacing w:before="0" w:after="0"/>
        <w:ind w:left="425" w:firstLine="0"/>
        <w:jc w:val="both"/>
        <w:rPr>
          <w:sz w:val="22"/>
          <w:szCs w:val="22"/>
          <w:lang w:val="fr-BE"/>
        </w:rPr>
      </w:pPr>
    </w:p>
    <w:p w14:paraId="4C4725DF" w14:textId="77777777" w:rsidR="00020B7A" w:rsidRPr="00A56F5F" w:rsidRDefault="00A56F5F" w:rsidP="0088597C">
      <w:pPr>
        <w:pStyle w:val="Titre2"/>
        <w:spacing w:after="0"/>
        <w:ind w:left="425" w:firstLine="0"/>
        <w:jc w:val="both"/>
        <w:rPr>
          <w:sz w:val="22"/>
          <w:szCs w:val="22"/>
          <w:lang w:val="fr-BE"/>
        </w:rPr>
      </w:pPr>
      <w:bookmarkStart w:id="6" w:name="_6fm4u6g02t9k" w:colFirst="0" w:colLast="0"/>
      <w:bookmarkEnd w:id="6"/>
      <w:r w:rsidRPr="00A56F5F">
        <w:rPr>
          <w:sz w:val="22"/>
          <w:szCs w:val="22"/>
          <w:lang w:val="fr-BE"/>
        </w:rPr>
        <w:t>Article 3.</w:t>
      </w:r>
      <w:r w:rsidR="00885069">
        <w:rPr>
          <w:sz w:val="22"/>
          <w:szCs w:val="22"/>
          <w:lang w:val="fr-BE"/>
        </w:rPr>
        <w:tab/>
      </w:r>
      <w:r w:rsidRPr="00A56F5F">
        <w:rPr>
          <w:sz w:val="22"/>
          <w:szCs w:val="22"/>
          <w:lang w:val="fr-BE"/>
        </w:rPr>
        <w:t>Engagement de ressources matérielles et humaines</w:t>
      </w:r>
    </w:p>
    <w:p w14:paraId="6084BBB2" w14:textId="3665BE0D" w:rsidR="00020B7A" w:rsidRPr="00A56F5F" w:rsidRDefault="00A56F5F" w:rsidP="0088597C">
      <w:pPr>
        <w:spacing w:after="0"/>
        <w:ind w:left="425" w:firstLine="0"/>
        <w:jc w:val="both"/>
        <w:rPr>
          <w:sz w:val="22"/>
          <w:szCs w:val="22"/>
          <w:lang w:val="fr-BE"/>
        </w:rPr>
      </w:pPr>
      <w:r w:rsidRPr="00A56F5F">
        <w:rPr>
          <w:sz w:val="22"/>
          <w:szCs w:val="22"/>
          <w:lang w:val="fr-BE"/>
        </w:rPr>
        <w:t xml:space="preserve">Hormis le personnel spécifique à engager pour pouvoir mener à bien les recherches décrites </w:t>
      </w:r>
      <w:r w:rsidR="009B057E">
        <w:rPr>
          <w:sz w:val="22"/>
          <w:szCs w:val="22"/>
          <w:lang w:val="fr-BE"/>
        </w:rPr>
        <w:t xml:space="preserve">aux articles 1 et 2 </w:t>
      </w:r>
      <w:r w:rsidRPr="00A56F5F">
        <w:rPr>
          <w:sz w:val="22"/>
          <w:szCs w:val="22"/>
          <w:lang w:val="fr-BE"/>
        </w:rPr>
        <w:t>de la présente convention, les Archives de l’État s’engagent à fournir le personnel scientifique nécessaire à l’encadrement de cette recherche.</w:t>
      </w:r>
    </w:p>
    <w:p w14:paraId="5F2173C7" w14:textId="3888FD5E" w:rsidR="00020B7A" w:rsidRDefault="00A56F5F" w:rsidP="0088597C">
      <w:pPr>
        <w:spacing w:after="0"/>
        <w:ind w:left="425" w:firstLine="0"/>
        <w:jc w:val="both"/>
        <w:rPr>
          <w:sz w:val="22"/>
          <w:szCs w:val="22"/>
          <w:lang w:val="fr-BE"/>
        </w:rPr>
      </w:pPr>
      <w:r w:rsidRPr="00A56F5F">
        <w:rPr>
          <w:sz w:val="22"/>
          <w:szCs w:val="22"/>
          <w:lang w:val="fr-BE"/>
        </w:rPr>
        <w:t xml:space="preserve">Le personnel scientifique et technique recruté en vue de mener à bien la phase </w:t>
      </w:r>
      <w:r w:rsidR="009B057E">
        <w:rPr>
          <w:sz w:val="22"/>
          <w:szCs w:val="22"/>
          <w:lang w:val="fr-BE"/>
        </w:rPr>
        <w:t>1</w:t>
      </w:r>
      <w:r w:rsidRPr="00A56F5F">
        <w:rPr>
          <w:sz w:val="22"/>
          <w:szCs w:val="22"/>
          <w:lang w:val="fr-BE"/>
        </w:rPr>
        <w:t xml:space="preserve"> sera basé</w:t>
      </w:r>
      <w:r w:rsidR="00FD3276">
        <w:rPr>
          <w:sz w:val="22"/>
          <w:szCs w:val="22"/>
          <w:lang w:val="fr-BE"/>
        </w:rPr>
        <w:t xml:space="preserve"> </w:t>
      </w:r>
      <w:r w:rsidR="005B26C1">
        <w:rPr>
          <w:sz w:val="22"/>
          <w:szCs w:val="22"/>
          <w:lang w:val="fr-BE"/>
        </w:rPr>
        <w:t>aux</w:t>
      </w:r>
      <w:r w:rsidR="00FD3276">
        <w:rPr>
          <w:sz w:val="22"/>
          <w:szCs w:val="22"/>
          <w:lang w:val="fr-BE"/>
        </w:rPr>
        <w:t xml:space="preserve"> Archives générales du Royaume</w:t>
      </w:r>
      <w:r w:rsidRPr="00A56F5F">
        <w:rPr>
          <w:sz w:val="22"/>
          <w:szCs w:val="22"/>
          <w:lang w:val="fr-BE"/>
        </w:rPr>
        <w:t xml:space="preserve">, tout </w:t>
      </w:r>
      <w:r w:rsidR="006D0025">
        <w:rPr>
          <w:sz w:val="22"/>
          <w:szCs w:val="22"/>
          <w:lang w:val="fr-BE"/>
        </w:rPr>
        <w:t xml:space="preserve">en </w:t>
      </w:r>
      <w:r w:rsidR="00D6579B">
        <w:rPr>
          <w:sz w:val="22"/>
          <w:szCs w:val="22"/>
          <w:lang w:val="fr-BE"/>
        </w:rPr>
        <w:t>pouvant faire usage de</w:t>
      </w:r>
      <w:r w:rsidR="00BF13DB">
        <w:rPr>
          <w:sz w:val="22"/>
          <w:szCs w:val="22"/>
          <w:lang w:val="fr-BE"/>
        </w:rPr>
        <w:t xml:space="preserve"> l’espace de travail </w:t>
      </w:r>
      <w:r w:rsidR="00D6579B">
        <w:rPr>
          <w:sz w:val="22"/>
          <w:szCs w:val="22"/>
          <w:lang w:val="fr-BE"/>
        </w:rPr>
        <w:t xml:space="preserve">déjà </w:t>
      </w:r>
      <w:r w:rsidR="00BF13DB">
        <w:rPr>
          <w:sz w:val="22"/>
          <w:szCs w:val="22"/>
          <w:lang w:val="fr-BE"/>
        </w:rPr>
        <w:t>mis à disposition du personnel scientifique en charge de la phase 1 au sein des bâtiments du SPF</w:t>
      </w:r>
      <w:r w:rsidR="009B057E">
        <w:rPr>
          <w:sz w:val="22"/>
          <w:szCs w:val="22"/>
          <w:lang w:val="fr-BE"/>
        </w:rPr>
        <w:t xml:space="preserve"> affaires étrangères</w:t>
      </w:r>
      <w:r w:rsidRPr="00A56F5F">
        <w:rPr>
          <w:sz w:val="22"/>
          <w:szCs w:val="22"/>
          <w:lang w:val="fr-BE"/>
        </w:rPr>
        <w:t>, où se trouvent encore des archives africaines en cours de transfert.</w:t>
      </w:r>
    </w:p>
    <w:p w14:paraId="6853A433" w14:textId="77777777" w:rsidR="00536A9D" w:rsidRPr="00A56F5F" w:rsidRDefault="00536A9D" w:rsidP="00E45E8B">
      <w:pPr>
        <w:spacing w:before="0" w:after="0"/>
        <w:ind w:left="425" w:firstLine="0"/>
        <w:jc w:val="both"/>
        <w:rPr>
          <w:sz w:val="22"/>
          <w:szCs w:val="22"/>
          <w:lang w:val="fr-BE"/>
        </w:rPr>
      </w:pPr>
    </w:p>
    <w:p w14:paraId="286BEE5F" w14:textId="77777777" w:rsidR="00E7656E" w:rsidRDefault="00E7656E">
      <w:pPr>
        <w:rPr>
          <w:b/>
          <w:sz w:val="22"/>
          <w:szCs w:val="22"/>
          <w:lang w:val="fr-BE"/>
        </w:rPr>
      </w:pPr>
      <w:bookmarkStart w:id="7" w:name="_vw8q00t5eijh" w:colFirst="0" w:colLast="0"/>
      <w:bookmarkEnd w:id="7"/>
      <w:r>
        <w:rPr>
          <w:sz w:val="22"/>
          <w:szCs w:val="22"/>
          <w:lang w:val="fr-BE"/>
        </w:rPr>
        <w:br w:type="page"/>
      </w:r>
    </w:p>
    <w:p w14:paraId="21638A83" w14:textId="1995F1DA" w:rsidR="00020B7A" w:rsidRPr="00A56F5F" w:rsidRDefault="00A56F5F" w:rsidP="0088597C">
      <w:pPr>
        <w:pStyle w:val="Titre2"/>
        <w:keepNext w:val="0"/>
        <w:keepLines w:val="0"/>
        <w:spacing w:before="280" w:after="0"/>
        <w:ind w:left="425" w:firstLine="0"/>
        <w:jc w:val="both"/>
        <w:rPr>
          <w:sz w:val="22"/>
          <w:szCs w:val="22"/>
          <w:lang w:val="fr-BE"/>
        </w:rPr>
      </w:pPr>
      <w:r w:rsidRPr="00A56F5F">
        <w:rPr>
          <w:sz w:val="22"/>
          <w:szCs w:val="22"/>
          <w:lang w:val="fr-BE"/>
        </w:rPr>
        <w:lastRenderedPageBreak/>
        <w:t xml:space="preserve">Article 4. </w:t>
      </w:r>
      <w:r w:rsidR="00885069">
        <w:rPr>
          <w:sz w:val="22"/>
          <w:szCs w:val="22"/>
          <w:lang w:val="fr-BE"/>
        </w:rPr>
        <w:tab/>
      </w:r>
      <w:r w:rsidR="00A00DFD">
        <w:rPr>
          <w:sz w:val="22"/>
          <w:szCs w:val="22"/>
          <w:lang w:val="fr-BE"/>
        </w:rPr>
        <w:t>Répartition des coûts estimés et b</w:t>
      </w:r>
      <w:r w:rsidRPr="00A56F5F">
        <w:rPr>
          <w:sz w:val="22"/>
          <w:szCs w:val="22"/>
          <w:lang w:val="fr-BE"/>
        </w:rPr>
        <w:t>udgets</w:t>
      </w:r>
    </w:p>
    <w:p w14:paraId="156F268C" w14:textId="4F8D14FC" w:rsidR="00AE2295" w:rsidRDefault="00AE2295" w:rsidP="0088597C">
      <w:pPr>
        <w:spacing w:after="0"/>
        <w:ind w:left="425" w:firstLine="0"/>
        <w:jc w:val="both"/>
        <w:rPr>
          <w:sz w:val="22"/>
          <w:szCs w:val="22"/>
          <w:lang w:val="fr-BE"/>
        </w:rPr>
      </w:pPr>
      <w:r w:rsidRPr="00AE2295">
        <w:rPr>
          <w:sz w:val="22"/>
          <w:szCs w:val="22"/>
          <w:lang w:val="fr-BE"/>
        </w:rPr>
        <w:t>Le coût total estimé d</w:t>
      </w:r>
      <w:r w:rsidR="00E45E8B">
        <w:rPr>
          <w:sz w:val="22"/>
          <w:szCs w:val="22"/>
          <w:lang w:val="fr-BE"/>
        </w:rPr>
        <w:t xml:space="preserve">e la </w:t>
      </w:r>
      <w:r w:rsidRPr="00AE2295">
        <w:rPr>
          <w:sz w:val="22"/>
          <w:szCs w:val="22"/>
          <w:lang w:val="fr-BE"/>
        </w:rPr>
        <w:t>prolongation</w:t>
      </w:r>
      <w:r>
        <w:rPr>
          <w:sz w:val="22"/>
          <w:szCs w:val="22"/>
          <w:lang w:val="fr-BE"/>
        </w:rPr>
        <w:t xml:space="preserve"> </w:t>
      </w:r>
      <w:r w:rsidR="00E45E8B">
        <w:rPr>
          <w:sz w:val="22"/>
          <w:szCs w:val="22"/>
          <w:lang w:val="fr-BE"/>
        </w:rPr>
        <w:t xml:space="preserve">de la phase 1 </w:t>
      </w:r>
      <w:r>
        <w:rPr>
          <w:sz w:val="22"/>
          <w:szCs w:val="22"/>
          <w:lang w:val="fr-BE"/>
        </w:rPr>
        <w:t>du 1</w:t>
      </w:r>
      <w:r w:rsidRPr="00AE2295">
        <w:rPr>
          <w:sz w:val="22"/>
          <w:szCs w:val="22"/>
          <w:vertAlign w:val="superscript"/>
          <w:lang w:val="fr-BE"/>
        </w:rPr>
        <w:t>er</w:t>
      </w:r>
      <w:r>
        <w:rPr>
          <w:sz w:val="22"/>
          <w:szCs w:val="22"/>
          <w:lang w:val="fr-BE"/>
        </w:rPr>
        <w:t xml:space="preserve"> septembre 2023 au 31 janvier 2026</w:t>
      </w:r>
      <w:r w:rsidRPr="00AE2295">
        <w:rPr>
          <w:sz w:val="22"/>
          <w:szCs w:val="22"/>
          <w:lang w:val="fr-BE"/>
        </w:rPr>
        <w:t xml:space="preserve"> (29 mois) est de 350.000€</w:t>
      </w:r>
      <w:r w:rsidR="00E45E8B">
        <w:rPr>
          <w:sz w:val="22"/>
          <w:szCs w:val="22"/>
          <w:lang w:val="fr-BE"/>
        </w:rPr>
        <w:t>,</w:t>
      </w:r>
      <w:r w:rsidRPr="00AE2295">
        <w:rPr>
          <w:sz w:val="22"/>
          <w:szCs w:val="22"/>
          <w:lang w:val="fr-BE"/>
        </w:rPr>
        <w:t xml:space="preserve"> dont 315.000€ en personnel (un profil scientifique et un profil administratif de niveau B) et 35.000€ en frais de fonctionnement. La répartition des coûts entre les différents partenaires est la suivante :</w:t>
      </w:r>
    </w:p>
    <w:p w14:paraId="402F78F5" w14:textId="77777777" w:rsidR="008E4912" w:rsidRDefault="008E4912" w:rsidP="0088597C">
      <w:pPr>
        <w:spacing w:after="0"/>
        <w:ind w:left="425" w:firstLine="0"/>
        <w:jc w:val="both"/>
        <w:rPr>
          <w:sz w:val="22"/>
          <w:szCs w:val="22"/>
          <w:lang w:val="fr-BE"/>
        </w:rPr>
      </w:pPr>
    </w:p>
    <w:tbl>
      <w:tblPr>
        <w:tblW w:w="9211" w:type="dxa"/>
        <w:tblInd w:w="279" w:type="dxa"/>
        <w:tblLayout w:type="fixed"/>
        <w:tblLook w:val="04A0" w:firstRow="1" w:lastRow="0" w:firstColumn="1" w:lastColumn="0" w:noHBand="0" w:noVBand="1"/>
      </w:tblPr>
      <w:tblGrid>
        <w:gridCol w:w="2268"/>
        <w:gridCol w:w="1983"/>
        <w:gridCol w:w="1986"/>
        <w:gridCol w:w="1698"/>
        <w:gridCol w:w="1276"/>
      </w:tblGrid>
      <w:tr w:rsidR="00AE2295" w:rsidRPr="00CA1F6D" w14:paraId="1BEFC07E" w14:textId="77777777" w:rsidTr="008E4912">
        <w:trPr>
          <w:trHeight w:val="390"/>
        </w:trPr>
        <w:tc>
          <w:tcPr>
            <w:tcW w:w="9211" w:type="dxa"/>
            <w:gridSpan w:val="5"/>
            <w:tcBorders>
              <w:top w:val="single" w:sz="4" w:space="0" w:color="auto"/>
              <w:left w:val="single" w:sz="4" w:space="0" w:color="auto"/>
              <w:bottom w:val="single" w:sz="4" w:space="0" w:color="auto"/>
              <w:right w:val="single" w:sz="4" w:space="0" w:color="auto"/>
            </w:tcBorders>
            <w:shd w:val="clear" w:color="auto" w:fill="DCE6F1"/>
            <w:hideMark/>
          </w:tcPr>
          <w:p w14:paraId="74E1F7E3" w14:textId="58467662" w:rsidR="00AE2295" w:rsidRPr="00AE2295" w:rsidRDefault="00E45E8B" w:rsidP="00AE2295">
            <w:pPr>
              <w:widowControl w:val="0"/>
              <w:autoSpaceDE w:val="0"/>
              <w:autoSpaceDN w:val="0"/>
              <w:spacing w:before="0" w:after="0" w:line="240" w:lineRule="auto"/>
              <w:ind w:left="142" w:firstLine="0"/>
              <w:jc w:val="both"/>
              <w:rPr>
                <w:rFonts w:eastAsia="Times New Roman"/>
                <w:b/>
                <w:bCs/>
                <w:color w:val="000000"/>
                <w:sz w:val="22"/>
                <w:szCs w:val="22"/>
                <w:lang w:val="fr-BE" w:eastAsia="nl-NL" w:bidi="nl-NL"/>
              </w:rPr>
            </w:pPr>
            <w:r>
              <w:rPr>
                <w:rFonts w:eastAsia="Times New Roman"/>
                <w:b/>
                <w:bCs/>
                <w:color w:val="000000"/>
                <w:sz w:val="22"/>
                <w:szCs w:val="22"/>
                <w:lang w:val="fr-BE" w:eastAsia="nl-NL" w:bidi="nl-NL"/>
              </w:rPr>
              <w:t>V</w:t>
            </w:r>
            <w:r w:rsidR="00AE2295" w:rsidRPr="00AE2295">
              <w:rPr>
                <w:rFonts w:eastAsia="Times New Roman"/>
                <w:b/>
                <w:bCs/>
                <w:color w:val="000000"/>
                <w:sz w:val="22"/>
                <w:szCs w:val="22"/>
                <w:lang w:val="fr-BE" w:eastAsia="nl-NL" w:bidi="nl-NL"/>
              </w:rPr>
              <w:t>entilation des coûts liés à la prolongation de la phase 1 du projet « Résolution métis »</w:t>
            </w:r>
          </w:p>
        </w:tc>
      </w:tr>
      <w:tr w:rsidR="00AE2295" w:rsidRPr="00AE2295" w14:paraId="647F7774" w14:textId="77777777" w:rsidTr="008E4912">
        <w:trPr>
          <w:trHeight w:val="540"/>
        </w:trPr>
        <w:tc>
          <w:tcPr>
            <w:tcW w:w="2268" w:type="dxa"/>
            <w:tcBorders>
              <w:top w:val="single" w:sz="4" w:space="0" w:color="auto"/>
              <w:left w:val="single" w:sz="4" w:space="0" w:color="auto"/>
              <w:bottom w:val="single" w:sz="4" w:space="0" w:color="auto"/>
              <w:right w:val="single" w:sz="4" w:space="0" w:color="auto"/>
            </w:tcBorders>
            <w:shd w:val="clear" w:color="auto" w:fill="DCE6F1"/>
          </w:tcPr>
          <w:p w14:paraId="57B87385" w14:textId="77777777" w:rsidR="00AE2295" w:rsidRPr="00AE2295" w:rsidRDefault="00AE2295" w:rsidP="00AE2295">
            <w:pPr>
              <w:widowControl w:val="0"/>
              <w:autoSpaceDE w:val="0"/>
              <w:autoSpaceDN w:val="0"/>
              <w:spacing w:before="0" w:after="0" w:line="240" w:lineRule="auto"/>
              <w:ind w:left="142" w:firstLine="0"/>
              <w:jc w:val="both"/>
              <w:rPr>
                <w:rFonts w:eastAsia="Times New Roman"/>
                <w:b/>
                <w:bCs/>
                <w:color w:val="000000"/>
                <w:sz w:val="22"/>
                <w:szCs w:val="22"/>
                <w:lang w:val="fr-BE" w:eastAsia="nl-NL" w:bidi="nl-NL"/>
              </w:rPr>
            </w:pPr>
          </w:p>
        </w:tc>
        <w:tc>
          <w:tcPr>
            <w:tcW w:w="1983" w:type="dxa"/>
            <w:tcBorders>
              <w:top w:val="single" w:sz="4" w:space="0" w:color="auto"/>
              <w:left w:val="single" w:sz="4" w:space="0" w:color="auto"/>
              <w:bottom w:val="single" w:sz="4" w:space="0" w:color="auto"/>
              <w:right w:val="single" w:sz="4" w:space="0" w:color="auto"/>
            </w:tcBorders>
            <w:shd w:val="clear" w:color="auto" w:fill="DCE6F1"/>
            <w:vAlign w:val="bottom"/>
            <w:hideMark/>
          </w:tcPr>
          <w:p w14:paraId="5A3495AC" w14:textId="77777777" w:rsidR="00AE2295" w:rsidRPr="00AE2295" w:rsidRDefault="00AE2295" w:rsidP="00AE2295">
            <w:pPr>
              <w:widowControl w:val="0"/>
              <w:autoSpaceDE w:val="0"/>
              <w:autoSpaceDN w:val="0"/>
              <w:spacing w:before="0" w:after="0" w:line="240" w:lineRule="auto"/>
              <w:ind w:left="142" w:firstLine="0"/>
              <w:jc w:val="both"/>
              <w:rPr>
                <w:rFonts w:eastAsia="Times New Roman"/>
                <w:b/>
                <w:bCs/>
                <w:color w:val="000000"/>
                <w:sz w:val="22"/>
                <w:szCs w:val="22"/>
                <w:lang w:val="fr-BE" w:eastAsia="nl-NL" w:bidi="nl-NL"/>
              </w:rPr>
            </w:pPr>
            <w:r w:rsidRPr="00AE2295">
              <w:rPr>
                <w:rFonts w:eastAsia="Times New Roman"/>
                <w:b/>
                <w:bCs/>
                <w:color w:val="000000"/>
                <w:sz w:val="22"/>
                <w:szCs w:val="22"/>
                <w:lang w:val="fr-BE" w:eastAsia="nl-NL" w:bidi="nl-NL"/>
              </w:rPr>
              <w:t xml:space="preserve">Affaires étrangères </w:t>
            </w:r>
          </w:p>
        </w:tc>
        <w:tc>
          <w:tcPr>
            <w:tcW w:w="1986" w:type="dxa"/>
            <w:tcBorders>
              <w:top w:val="single" w:sz="4" w:space="0" w:color="auto"/>
              <w:left w:val="nil"/>
              <w:bottom w:val="single" w:sz="4" w:space="0" w:color="auto"/>
              <w:right w:val="single" w:sz="4" w:space="0" w:color="auto"/>
            </w:tcBorders>
            <w:shd w:val="clear" w:color="auto" w:fill="DCE6F1"/>
            <w:vAlign w:val="center"/>
            <w:hideMark/>
          </w:tcPr>
          <w:p w14:paraId="2E5ED7F4" w14:textId="77777777" w:rsidR="00AE2295" w:rsidRPr="00AE2295" w:rsidRDefault="00AE2295" w:rsidP="00AE2295">
            <w:pPr>
              <w:widowControl w:val="0"/>
              <w:autoSpaceDE w:val="0"/>
              <w:autoSpaceDN w:val="0"/>
              <w:spacing w:before="0" w:after="0" w:line="240" w:lineRule="auto"/>
              <w:ind w:left="142" w:firstLine="0"/>
              <w:jc w:val="both"/>
              <w:rPr>
                <w:rFonts w:eastAsia="Times New Roman"/>
                <w:b/>
                <w:bCs/>
                <w:color w:val="000000"/>
                <w:sz w:val="22"/>
                <w:szCs w:val="22"/>
                <w:lang w:val="fr-BE" w:eastAsia="nl-NL" w:bidi="nl-NL"/>
              </w:rPr>
            </w:pPr>
            <w:r w:rsidRPr="00AE2295">
              <w:rPr>
                <w:rFonts w:eastAsia="Times New Roman"/>
                <w:b/>
                <w:bCs/>
                <w:color w:val="000000"/>
                <w:sz w:val="22"/>
                <w:szCs w:val="22"/>
                <w:lang w:val="fr-BE" w:eastAsia="nl-NL" w:bidi="nl-NL"/>
              </w:rPr>
              <w:t>Coopération au développement</w:t>
            </w:r>
          </w:p>
        </w:tc>
        <w:tc>
          <w:tcPr>
            <w:tcW w:w="1698" w:type="dxa"/>
            <w:tcBorders>
              <w:top w:val="single" w:sz="4" w:space="0" w:color="auto"/>
              <w:left w:val="nil"/>
              <w:bottom w:val="single" w:sz="4" w:space="0" w:color="auto"/>
              <w:right w:val="single" w:sz="4" w:space="0" w:color="auto"/>
            </w:tcBorders>
            <w:shd w:val="clear" w:color="auto" w:fill="DCE6F1"/>
            <w:hideMark/>
          </w:tcPr>
          <w:p w14:paraId="078F77C6" w14:textId="77777777" w:rsidR="00AE2295" w:rsidRPr="00AE2295" w:rsidRDefault="00AE2295" w:rsidP="00AE2295">
            <w:pPr>
              <w:widowControl w:val="0"/>
              <w:autoSpaceDE w:val="0"/>
              <w:autoSpaceDN w:val="0"/>
              <w:spacing w:before="0" w:after="0" w:line="240" w:lineRule="auto"/>
              <w:ind w:left="142" w:firstLine="0"/>
              <w:jc w:val="both"/>
              <w:rPr>
                <w:rFonts w:eastAsia="Times New Roman"/>
                <w:b/>
                <w:bCs/>
                <w:color w:val="000000"/>
                <w:sz w:val="22"/>
                <w:szCs w:val="22"/>
                <w:lang w:val="fr-BE" w:eastAsia="nl-NL" w:bidi="nl-NL"/>
              </w:rPr>
            </w:pPr>
            <w:r w:rsidRPr="00AE2295">
              <w:rPr>
                <w:rFonts w:eastAsia="Times New Roman"/>
                <w:b/>
                <w:bCs/>
                <w:color w:val="000000"/>
                <w:sz w:val="22"/>
                <w:szCs w:val="22"/>
                <w:lang w:val="fr-BE" w:eastAsia="nl-NL" w:bidi="nl-NL"/>
              </w:rPr>
              <w:t>Politique scientifique</w:t>
            </w:r>
          </w:p>
        </w:tc>
        <w:tc>
          <w:tcPr>
            <w:tcW w:w="1276" w:type="dxa"/>
            <w:tcBorders>
              <w:top w:val="single" w:sz="4" w:space="0" w:color="auto"/>
              <w:left w:val="single" w:sz="4" w:space="0" w:color="auto"/>
              <w:bottom w:val="single" w:sz="4" w:space="0" w:color="auto"/>
              <w:right w:val="single" w:sz="4" w:space="0" w:color="auto"/>
            </w:tcBorders>
            <w:shd w:val="clear" w:color="auto" w:fill="DCE6F1"/>
          </w:tcPr>
          <w:p w14:paraId="25F28906" w14:textId="77777777" w:rsidR="00AE2295" w:rsidRPr="00AE2295" w:rsidRDefault="00AE2295" w:rsidP="00AE2295">
            <w:pPr>
              <w:widowControl w:val="0"/>
              <w:autoSpaceDE w:val="0"/>
              <w:autoSpaceDN w:val="0"/>
              <w:spacing w:before="0" w:after="0" w:line="240" w:lineRule="auto"/>
              <w:ind w:left="142" w:firstLine="0"/>
              <w:jc w:val="both"/>
              <w:rPr>
                <w:rFonts w:eastAsia="Times New Roman"/>
                <w:b/>
                <w:bCs/>
                <w:color w:val="000000"/>
                <w:sz w:val="22"/>
                <w:szCs w:val="22"/>
                <w:lang w:val="fr-BE" w:eastAsia="nl-NL" w:bidi="nl-NL"/>
              </w:rPr>
            </w:pPr>
          </w:p>
        </w:tc>
      </w:tr>
      <w:tr w:rsidR="00AE2295" w:rsidRPr="00AE2295" w14:paraId="422E5CCE" w14:textId="77777777" w:rsidTr="008E4912">
        <w:trPr>
          <w:trHeight w:val="300"/>
        </w:trPr>
        <w:tc>
          <w:tcPr>
            <w:tcW w:w="2268" w:type="dxa"/>
            <w:tcBorders>
              <w:top w:val="nil"/>
              <w:left w:val="single" w:sz="4" w:space="0" w:color="auto"/>
              <w:bottom w:val="single" w:sz="4" w:space="0" w:color="auto"/>
              <w:right w:val="single" w:sz="4" w:space="0" w:color="auto"/>
            </w:tcBorders>
          </w:tcPr>
          <w:p w14:paraId="091699E6" w14:textId="77777777" w:rsidR="00AE2295" w:rsidRPr="00AE2295" w:rsidRDefault="00AE2295" w:rsidP="00AE2295">
            <w:pPr>
              <w:widowControl w:val="0"/>
              <w:autoSpaceDE w:val="0"/>
              <w:autoSpaceDN w:val="0"/>
              <w:spacing w:before="0" w:after="0" w:line="240" w:lineRule="auto"/>
              <w:ind w:left="142" w:firstLine="0"/>
              <w:jc w:val="both"/>
              <w:rPr>
                <w:rFonts w:eastAsia="Times New Roman"/>
                <w:color w:val="000000"/>
                <w:sz w:val="22"/>
                <w:szCs w:val="22"/>
                <w:lang w:val="fr-BE" w:eastAsia="nl-NL" w:bidi="nl-NL"/>
              </w:rPr>
            </w:pPr>
          </w:p>
          <w:p w14:paraId="431AD097" w14:textId="77777777" w:rsidR="00AE2295" w:rsidRPr="00AE2295" w:rsidRDefault="00AE2295" w:rsidP="00AE2295">
            <w:pPr>
              <w:widowControl w:val="0"/>
              <w:autoSpaceDE w:val="0"/>
              <w:autoSpaceDN w:val="0"/>
              <w:spacing w:before="0" w:after="0" w:line="240" w:lineRule="auto"/>
              <w:ind w:left="142" w:firstLine="0"/>
              <w:jc w:val="both"/>
              <w:rPr>
                <w:rFonts w:eastAsia="Times New Roman"/>
                <w:color w:val="000000"/>
                <w:sz w:val="22"/>
                <w:szCs w:val="22"/>
                <w:lang w:val="fr-BE" w:eastAsia="nl-NL" w:bidi="nl-NL"/>
              </w:rPr>
            </w:pPr>
            <w:r w:rsidRPr="00AE2295">
              <w:rPr>
                <w:rFonts w:eastAsia="Times New Roman"/>
                <w:color w:val="000000"/>
                <w:sz w:val="22"/>
                <w:szCs w:val="22"/>
                <w:lang w:val="fr-BE" w:eastAsia="nl-NL" w:bidi="nl-NL"/>
              </w:rPr>
              <w:t>Coûts personnel</w:t>
            </w:r>
          </w:p>
        </w:tc>
        <w:tc>
          <w:tcPr>
            <w:tcW w:w="1983" w:type="dxa"/>
            <w:tcBorders>
              <w:top w:val="nil"/>
              <w:left w:val="single" w:sz="4" w:space="0" w:color="auto"/>
              <w:bottom w:val="single" w:sz="4" w:space="0" w:color="auto"/>
              <w:right w:val="single" w:sz="4" w:space="0" w:color="auto"/>
            </w:tcBorders>
            <w:noWrap/>
            <w:vAlign w:val="bottom"/>
            <w:hideMark/>
          </w:tcPr>
          <w:p w14:paraId="76C107FE" w14:textId="77777777" w:rsidR="00AE2295" w:rsidRPr="00AE2295" w:rsidRDefault="00AE2295" w:rsidP="00AE2295">
            <w:pPr>
              <w:widowControl w:val="0"/>
              <w:autoSpaceDE w:val="0"/>
              <w:autoSpaceDN w:val="0"/>
              <w:spacing w:before="0" w:after="0" w:line="240" w:lineRule="auto"/>
              <w:ind w:left="0" w:firstLine="0"/>
              <w:jc w:val="center"/>
              <w:rPr>
                <w:rFonts w:eastAsia="Times New Roman"/>
                <w:color w:val="000000"/>
                <w:sz w:val="22"/>
                <w:szCs w:val="22"/>
                <w:lang w:val="fr-BE" w:eastAsia="nl-NL" w:bidi="nl-NL"/>
              </w:rPr>
            </w:pPr>
            <w:r w:rsidRPr="00AE2295">
              <w:rPr>
                <w:rFonts w:eastAsia="Times New Roman"/>
                <w:color w:val="000000"/>
                <w:sz w:val="22"/>
                <w:szCs w:val="22"/>
                <w:lang w:val="fr-BE" w:eastAsia="nl-NL" w:bidi="nl-NL"/>
              </w:rPr>
              <w:t>78.750€</w:t>
            </w:r>
          </w:p>
        </w:tc>
        <w:tc>
          <w:tcPr>
            <w:tcW w:w="1986" w:type="dxa"/>
            <w:tcBorders>
              <w:top w:val="nil"/>
              <w:left w:val="nil"/>
              <w:bottom w:val="single" w:sz="4" w:space="0" w:color="auto"/>
              <w:right w:val="single" w:sz="4" w:space="0" w:color="auto"/>
            </w:tcBorders>
            <w:noWrap/>
            <w:vAlign w:val="bottom"/>
            <w:hideMark/>
          </w:tcPr>
          <w:p w14:paraId="665CA4FD" w14:textId="77777777" w:rsidR="00AE2295" w:rsidRPr="00AE2295" w:rsidRDefault="00AE2295" w:rsidP="00AE2295">
            <w:pPr>
              <w:widowControl w:val="0"/>
              <w:autoSpaceDE w:val="0"/>
              <w:autoSpaceDN w:val="0"/>
              <w:spacing w:before="0" w:after="0" w:line="240" w:lineRule="auto"/>
              <w:ind w:left="142" w:firstLine="0"/>
              <w:jc w:val="center"/>
              <w:rPr>
                <w:rFonts w:eastAsia="Times New Roman"/>
                <w:color w:val="000000"/>
                <w:sz w:val="22"/>
                <w:szCs w:val="22"/>
                <w:lang w:val="fr-BE" w:eastAsia="nl-NL" w:bidi="nl-NL"/>
              </w:rPr>
            </w:pPr>
            <w:r w:rsidRPr="00AE2295">
              <w:rPr>
                <w:rFonts w:eastAsia="Times New Roman"/>
                <w:color w:val="000000"/>
                <w:sz w:val="22"/>
                <w:szCs w:val="22"/>
                <w:lang w:val="fr-BE" w:eastAsia="nl-NL" w:bidi="nl-NL"/>
              </w:rPr>
              <w:t>78.750€</w:t>
            </w:r>
          </w:p>
        </w:tc>
        <w:tc>
          <w:tcPr>
            <w:tcW w:w="1698" w:type="dxa"/>
            <w:tcBorders>
              <w:top w:val="single" w:sz="4" w:space="0" w:color="auto"/>
              <w:left w:val="nil"/>
              <w:bottom w:val="single" w:sz="4" w:space="0" w:color="auto"/>
              <w:right w:val="single" w:sz="4" w:space="0" w:color="auto"/>
            </w:tcBorders>
          </w:tcPr>
          <w:p w14:paraId="0B3278B9" w14:textId="77777777" w:rsidR="00AE2295" w:rsidRPr="00AE2295" w:rsidRDefault="00AE2295" w:rsidP="00AE2295">
            <w:pPr>
              <w:widowControl w:val="0"/>
              <w:autoSpaceDE w:val="0"/>
              <w:autoSpaceDN w:val="0"/>
              <w:spacing w:before="0" w:after="0" w:line="240" w:lineRule="auto"/>
              <w:ind w:left="142" w:firstLine="0"/>
              <w:jc w:val="both"/>
              <w:rPr>
                <w:rFonts w:eastAsia="Times New Roman"/>
                <w:color w:val="000000"/>
                <w:sz w:val="22"/>
                <w:szCs w:val="22"/>
                <w:lang w:val="fr-BE" w:eastAsia="nl-NL" w:bidi="nl-NL"/>
              </w:rPr>
            </w:pPr>
          </w:p>
          <w:p w14:paraId="2A4DF985" w14:textId="77777777" w:rsidR="00AE2295" w:rsidRPr="00AE2295" w:rsidRDefault="00AE2295" w:rsidP="00AE2295">
            <w:pPr>
              <w:widowControl w:val="0"/>
              <w:autoSpaceDE w:val="0"/>
              <w:autoSpaceDN w:val="0"/>
              <w:spacing w:before="0" w:after="0" w:line="240" w:lineRule="auto"/>
              <w:ind w:left="0" w:firstLine="0"/>
              <w:jc w:val="center"/>
              <w:rPr>
                <w:rFonts w:eastAsia="Times New Roman"/>
                <w:color w:val="000000"/>
                <w:sz w:val="22"/>
                <w:szCs w:val="22"/>
                <w:lang w:val="fr-BE" w:eastAsia="nl-NL" w:bidi="nl-NL"/>
              </w:rPr>
            </w:pPr>
            <w:r w:rsidRPr="00AE2295">
              <w:rPr>
                <w:rFonts w:eastAsia="Times New Roman"/>
                <w:color w:val="000000"/>
                <w:sz w:val="22"/>
                <w:szCs w:val="22"/>
                <w:lang w:val="fr-BE" w:eastAsia="nl-NL" w:bidi="nl-NL"/>
              </w:rPr>
              <w:t>157.500€</w:t>
            </w:r>
          </w:p>
        </w:tc>
        <w:tc>
          <w:tcPr>
            <w:tcW w:w="1276" w:type="dxa"/>
            <w:tcBorders>
              <w:top w:val="nil"/>
              <w:left w:val="single" w:sz="4" w:space="0" w:color="auto"/>
              <w:bottom w:val="single" w:sz="4" w:space="0" w:color="auto"/>
              <w:right w:val="single" w:sz="4" w:space="0" w:color="auto"/>
            </w:tcBorders>
            <w:shd w:val="clear" w:color="auto" w:fill="DCE6F1"/>
          </w:tcPr>
          <w:p w14:paraId="0C6A3285" w14:textId="77777777" w:rsidR="00AE2295" w:rsidRPr="00AE2295" w:rsidRDefault="00AE2295" w:rsidP="00AE2295">
            <w:pPr>
              <w:widowControl w:val="0"/>
              <w:autoSpaceDE w:val="0"/>
              <w:autoSpaceDN w:val="0"/>
              <w:spacing w:before="0" w:after="0" w:line="240" w:lineRule="auto"/>
              <w:ind w:left="142" w:firstLine="0"/>
              <w:jc w:val="both"/>
              <w:rPr>
                <w:rFonts w:eastAsia="Times New Roman"/>
                <w:color w:val="000000"/>
                <w:sz w:val="22"/>
                <w:szCs w:val="22"/>
                <w:lang w:val="fr-BE" w:eastAsia="nl-NL" w:bidi="nl-NL"/>
              </w:rPr>
            </w:pPr>
          </w:p>
          <w:p w14:paraId="6120CB91" w14:textId="77777777" w:rsidR="00AE2295" w:rsidRPr="00AE2295" w:rsidRDefault="00AE2295" w:rsidP="00AE2295">
            <w:pPr>
              <w:widowControl w:val="0"/>
              <w:autoSpaceDE w:val="0"/>
              <w:autoSpaceDN w:val="0"/>
              <w:spacing w:before="0" w:after="0" w:line="240" w:lineRule="auto"/>
              <w:ind w:left="0" w:firstLine="0"/>
              <w:jc w:val="center"/>
              <w:rPr>
                <w:rFonts w:eastAsia="Times New Roman"/>
                <w:color w:val="000000"/>
                <w:sz w:val="22"/>
                <w:szCs w:val="22"/>
                <w:lang w:val="fr-BE" w:eastAsia="nl-NL" w:bidi="nl-NL"/>
              </w:rPr>
            </w:pPr>
            <w:r w:rsidRPr="00AE2295">
              <w:rPr>
                <w:rFonts w:eastAsia="Times New Roman"/>
                <w:color w:val="000000"/>
                <w:sz w:val="22"/>
                <w:szCs w:val="22"/>
                <w:lang w:val="fr-BE" w:eastAsia="nl-NL" w:bidi="nl-NL"/>
              </w:rPr>
              <w:t>315.000€</w:t>
            </w:r>
          </w:p>
        </w:tc>
      </w:tr>
      <w:tr w:rsidR="00AE2295" w:rsidRPr="00AE2295" w14:paraId="77D86328" w14:textId="77777777" w:rsidTr="008E4912">
        <w:trPr>
          <w:trHeight w:val="300"/>
        </w:trPr>
        <w:tc>
          <w:tcPr>
            <w:tcW w:w="2268" w:type="dxa"/>
            <w:tcBorders>
              <w:top w:val="nil"/>
              <w:left w:val="single" w:sz="4" w:space="0" w:color="auto"/>
              <w:bottom w:val="single" w:sz="4" w:space="0" w:color="auto"/>
              <w:right w:val="single" w:sz="4" w:space="0" w:color="auto"/>
            </w:tcBorders>
            <w:hideMark/>
          </w:tcPr>
          <w:p w14:paraId="07AB3098" w14:textId="77777777" w:rsidR="00AE2295" w:rsidRPr="00AE2295" w:rsidRDefault="00AE2295" w:rsidP="00AE2295">
            <w:pPr>
              <w:widowControl w:val="0"/>
              <w:autoSpaceDE w:val="0"/>
              <w:autoSpaceDN w:val="0"/>
              <w:spacing w:before="0" w:after="0" w:line="240" w:lineRule="auto"/>
              <w:ind w:left="142" w:firstLine="0"/>
              <w:jc w:val="both"/>
              <w:rPr>
                <w:rFonts w:eastAsia="Times New Roman"/>
                <w:color w:val="000000"/>
                <w:sz w:val="22"/>
                <w:szCs w:val="22"/>
                <w:lang w:val="fr-BE" w:eastAsia="nl-NL" w:bidi="nl-NL"/>
              </w:rPr>
            </w:pPr>
            <w:r w:rsidRPr="00AE2295">
              <w:rPr>
                <w:rFonts w:eastAsia="Times New Roman"/>
                <w:color w:val="000000"/>
                <w:sz w:val="22"/>
                <w:szCs w:val="22"/>
                <w:lang w:val="fr-BE" w:eastAsia="nl-NL" w:bidi="nl-NL"/>
              </w:rPr>
              <w:t xml:space="preserve">Coûts fonctionnement </w:t>
            </w:r>
          </w:p>
        </w:tc>
        <w:tc>
          <w:tcPr>
            <w:tcW w:w="1983" w:type="dxa"/>
            <w:tcBorders>
              <w:top w:val="nil"/>
              <w:left w:val="single" w:sz="4" w:space="0" w:color="auto"/>
              <w:bottom w:val="single" w:sz="4" w:space="0" w:color="auto"/>
              <w:right w:val="single" w:sz="4" w:space="0" w:color="auto"/>
            </w:tcBorders>
            <w:noWrap/>
            <w:vAlign w:val="bottom"/>
            <w:hideMark/>
          </w:tcPr>
          <w:p w14:paraId="4D73DDF5" w14:textId="77777777" w:rsidR="00AE2295" w:rsidRPr="00AE2295" w:rsidRDefault="00AE2295" w:rsidP="00AE2295">
            <w:pPr>
              <w:widowControl w:val="0"/>
              <w:autoSpaceDE w:val="0"/>
              <w:autoSpaceDN w:val="0"/>
              <w:spacing w:before="0" w:after="0" w:line="240" w:lineRule="auto"/>
              <w:ind w:left="142" w:firstLine="0"/>
              <w:jc w:val="center"/>
              <w:rPr>
                <w:rFonts w:eastAsia="Times New Roman"/>
                <w:color w:val="000000"/>
                <w:sz w:val="22"/>
                <w:szCs w:val="22"/>
                <w:lang w:val="fr-BE" w:eastAsia="nl-NL" w:bidi="nl-NL"/>
              </w:rPr>
            </w:pPr>
            <w:r w:rsidRPr="00AE2295">
              <w:rPr>
                <w:rFonts w:eastAsia="Times New Roman"/>
                <w:color w:val="000000"/>
                <w:sz w:val="22"/>
                <w:szCs w:val="22"/>
                <w:lang w:val="fr-BE" w:eastAsia="nl-NL" w:bidi="nl-NL"/>
              </w:rPr>
              <w:t>8.750€</w:t>
            </w:r>
          </w:p>
        </w:tc>
        <w:tc>
          <w:tcPr>
            <w:tcW w:w="1986" w:type="dxa"/>
            <w:tcBorders>
              <w:top w:val="nil"/>
              <w:left w:val="nil"/>
              <w:bottom w:val="single" w:sz="4" w:space="0" w:color="auto"/>
              <w:right w:val="single" w:sz="4" w:space="0" w:color="auto"/>
            </w:tcBorders>
            <w:noWrap/>
            <w:vAlign w:val="bottom"/>
            <w:hideMark/>
          </w:tcPr>
          <w:p w14:paraId="7116D652" w14:textId="77777777" w:rsidR="00AE2295" w:rsidRPr="00AE2295" w:rsidRDefault="00AE2295" w:rsidP="00AE2295">
            <w:pPr>
              <w:widowControl w:val="0"/>
              <w:autoSpaceDE w:val="0"/>
              <w:autoSpaceDN w:val="0"/>
              <w:spacing w:before="0" w:after="0" w:line="240" w:lineRule="auto"/>
              <w:ind w:left="142" w:firstLine="0"/>
              <w:jc w:val="center"/>
              <w:rPr>
                <w:rFonts w:eastAsia="Times New Roman"/>
                <w:color w:val="000000"/>
                <w:sz w:val="22"/>
                <w:szCs w:val="22"/>
                <w:lang w:val="fr-BE" w:eastAsia="nl-NL" w:bidi="nl-NL"/>
              </w:rPr>
            </w:pPr>
            <w:r w:rsidRPr="00AE2295">
              <w:rPr>
                <w:rFonts w:eastAsia="Times New Roman"/>
                <w:color w:val="000000"/>
                <w:sz w:val="22"/>
                <w:szCs w:val="22"/>
                <w:lang w:val="fr-BE" w:eastAsia="nl-NL" w:bidi="nl-NL"/>
              </w:rPr>
              <w:t>8.750€</w:t>
            </w:r>
          </w:p>
        </w:tc>
        <w:tc>
          <w:tcPr>
            <w:tcW w:w="1698" w:type="dxa"/>
            <w:tcBorders>
              <w:top w:val="nil"/>
              <w:left w:val="nil"/>
              <w:bottom w:val="single" w:sz="4" w:space="0" w:color="auto"/>
              <w:right w:val="single" w:sz="4" w:space="0" w:color="auto"/>
            </w:tcBorders>
            <w:hideMark/>
          </w:tcPr>
          <w:p w14:paraId="1428EB39" w14:textId="77777777" w:rsidR="00AE2295" w:rsidRPr="00AE2295" w:rsidRDefault="00AE2295" w:rsidP="00AE2295">
            <w:pPr>
              <w:widowControl w:val="0"/>
              <w:autoSpaceDE w:val="0"/>
              <w:autoSpaceDN w:val="0"/>
              <w:spacing w:before="0" w:after="0" w:line="240" w:lineRule="auto"/>
              <w:ind w:left="0" w:firstLine="0"/>
              <w:jc w:val="center"/>
              <w:rPr>
                <w:rFonts w:eastAsia="Times New Roman"/>
                <w:color w:val="000000"/>
                <w:sz w:val="22"/>
                <w:szCs w:val="22"/>
                <w:lang w:val="fr-BE" w:eastAsia="nl-NL" w:bidi="nl-NL"/>
              </w:rPr>
            </w:pPr>
            <w:r w:rsidRPr="00AE2295">
              <w:rPr>
                <w:rFonts w:eastAsia="Times New Roman"/>
                <w:color w:val="000000"/>
                <w:sz w:val="22"/>
                <w:szCs w:val="22"/>
                <w:lang w:val="fr-BE" w:eastAsia="nl-NL" w:bidi="nl-NL"/>
              </w:rPr>
              <w:t>17.500€</w:t>
            </w:r>
          </w:p>
        </w:tc>
        <w:tc>
          <w:tcPr>
            <w:tcW w:w="1276" w:type="dxa"/>
            <w:tcBorders>
              <w:top w:val="nil"/>
              <w:left w:val="single" w:sz="4" w:space="0" w:color="auto"/>
              <w:bottom w:val="single" w:sz="4" w:space="0" w:color="auto"/>
              <w:right w:val="single" w:sz="4" w:space="0" w:color="auto"/>
            </w:tcBorders>
            <w:shd w:val="clear" w:color="auto" w:fill="DCE6F1"/>
            <w:hideMark/>
          </w:tcPr>
          <w:p w14:paraId="00D49EAF" w14:textId="77777777" w:rsidR="00AE2295" w:rsidRPr="00AE2295" w:rsidRDefault="00AE2295" w:rsidP="00AE2295">
            <w:pPr>
              <w:widowControl w:val="0"/>
              <w:autoSpaceDE w:val="0"/>
              <w:autoSpaceDN w:val="0"/>
              <w:spacing w:before="0" w:after="0" w:line="240" w:lineRule="auto"/>
              <w:ind w:left="0" w:firstLine="0"/>
              <w:jc w:val="center"/>
              <w:rPr>
                <w:rFonts w:eastAsia="Times New Roman"/>
                <w:color w:val="000000"/>
                <w:sz w:val="22"/>
                <w:szCs w:val="22"/>
                <w:lang w:val="fr-BE" w:eastAsia="nl-NL" w:bidi="nl-NL"/>
              </w:rPr>
            </w:pPr>
            <w:r w:rsidRPr="00AE2295">
              <w:rPr>
                <w:rFonts w:eastAsia="Times New Roman"/>
                <w:color w:val="000000"/>
                <w:sz w:val="22"/>
                <w:szCs w:val="22"/>
                <w:lang w:val="fr-BE" w:eastAsia="nl-NL" w:bidi="nl-NL"/>
              </w:rPr>
              <w:t>35.000€</w:t>
            </w:r>
          </w:p>
        </w:tc>
      </w:tr>
      <w:tr w:rsidR="00AE2295" w:rsidRPr="00AE2295" w14:paraId="0BD92D9D" w14:textId="77777777" w:rsidTr="008E4912">
        <w:trPr>
          <w:trHeight w:val="300"/>
        </w:trPr>
        <w:tc>
          <w:tcPr>
            <w:tcW w:w="2268" w:type="dxa"/>
            <w:tcBorders>
              <w:top w:val="nil"/>
              <w:left w:val="single" w:sz="4" w:space="0" w:color="auto"/>
              <w:bottom w:val="single" w:sz="4" w:space="0" w:color="auto"/>
              <w:right w:val="single" w:sz="4" w:space="0" w:color="auto"/>
            </w:tcBorders>
          </w:tcPr>
          <w:p w14:paraId="4360EF97" w14:textId="77777777" w:rsidR="00AE2295" w:rsidRPr="00AE2295" w:rsidRDefault="00AE2295" w:rsidP="00AE2295">
            <w:pPr>
              <w:widowControl w:val="0"/>
              <w:autoSpaceDE w:val="0"/>
              <w:autoSpaceDN w:val="0"/>
              <w:spacing w:before="0" w:after="0" w:line="240" w:lineRule="auto"/>
              <w:ind w:left="142" w:firstLine="0"/>
              <w:jc w:val="both"/>
              <w:rPr>
                <w:rFonts w:eastAsia="Times New Roman"/>
                <w:color w:val="000000"/>
                <w:sz w:val="22"/>
                <w:szCs w:val="22"/>
                <w:lang w:val="fr-BE" w:eastAsia="nl-NL" w:bidi="nl-NL"/>
              </w:rPr>
            </w:pPr>
          </w:p>
          <w:p w14:paraId="78D4552F" w14:textId="77777777" w:rsidR="00AE2295" w:rsidRPr="00AE2295" w:rsidRDefault="00AE2295" w:rsidP="00AE2295">
            <w:pPr>
              <w:widowControl w:val="0"/>
              <w:autoSpaceDE w:val="0"/>
              <w:autoSpaceDN w:val="0"/>
              <w:spacing w:before="0" w:after="0" w:line="240" w:lineRule="auto"/>
              <w:ind w:left="142" w:firstLine="0"/>
              <w:jc w:val="both"/>
              <w:rPr>
                <w:rFonts w:eastAsia="Times New Roman"/>
                <w:color w:val="000000"/>
                <w:sz w:val="22"/>
                <w:szCs w:val="22"/>
                <w:lang w:val="fr-BE" w:eastAsia="nl-NL" w:bidi="nl-NL"/>
              </w:rPr>
            </w:pPr>
            <w:r w:rsidRPr="00AE2295">
              <w:rPr>
                <w:rFonts w:eastAsia="Times New Roman"/>
                <w:color w:val="000000"/>
                <w:sz w:val="22"/>
                <w:szCs w:val="22"/>
                <w:lang w:val="fr-BE" w:eastAsia="nl-NL" w:bidi="nl-NL"/>
              </w:rPr>
              <w:t>Totaux</w:t>
            </w:r>
          </w:p>
        </w:tc>
        <w:tc>
          <w:tcPr>
            <w:tcW w:w="1983" w:type="dxa"/>
            <w:tcBorders>
              <w:top w:val="nil"/>
              <w:left w:val="single" w:sz="4" w:space="0" w:color="auto"/>
              <w:bottom w:val="single" w:sz="4" w:space="0" w:color="auto"/>
              <w:right w:val="single" w:sz="4" w:space="0" w:color="auto"/>
            </w:tcBorders>
            <w:noWrap/>
            <w:vAlign w:val="bottom"/>
            <w:hideMark/>
          </w:tcPr>
          <w:p w14:paraId="04D4EA68" w14:textId="77777777" w:rsidR="00AE2295" w:rsidRPr="00AE2295" w:rsidRDefault="00AE2295" w:rsidP="00AE2295">
            <w:pPr>
              <w:widowControl w:val="0"/>
              <w:autoSpaceDE w:val="0"/>
              <w:autoSpaceDN w:val="0"/>
              <w:spacing w:before="0" w:after="0" w:line="240" w:lineRule="auto"/>
              <w:ind w:left="0" w:firstLine="0"/>
              <w:jc w:val="center"/>
              <w:rPr>
                <w:rFonts w:eastAsia="Times New Roman"/>
                <w:b/>
                <w:bCs/>
                <w:color w:val="000000"/>
                <w:sz w:val="22"/>
                <w:szCs w:val="22"/>
                <w:lang w:val="fr-BE" w:eastAsia="nl-NL" w:bidi="nl-NL"/>
              </w:rPr>
            </w:pPr>
            <w:r w:rsidRPr="00AE2295">
              <w:rPr>
                <w:rFonts w:eastAsia="Times New Roman"/>
                <w:b/>
                <w:bCs/>
                <w:color w:val="000000"/>
                <w:sz w:val="22"/>
                <w:szCs w:val="22"/>
                <w:lang w:val="fr-BE" w:eastAsia="nl-NL" w:bidi="nl-NL"/>
              </w:rPr>
              <w:t>87.500€</w:t>
            </w:r>
          </w:p>
        </w:tc>
        <w:tc>
          <w:tcPr>
            <w:tcW w:w="1986" w:type="dxa"/>
            <w:tcBorders>
              <w:top w:val="nil"/>
              <w:left w:val="nil"/>
              <w:bottom w:val="single" w:sz="4" w:space="0" w:color="auto"/>
              <w:right w:val="single" w:sz="4" w:space="0" w:color="auto"/>
            </w:tcBorders>
            <w:noWrap/>
            <w:vAlign w:val="bottom"/>
            <w:hideMark/>
          </w:tcPr>
          <w:p w14:paraId="773154D8" w14:textId="77777777" w:rsidR="00AE2295" w:rsidRPr="00AE2295" w:rsidRDefault="00AE2295" w:rsidP="00AE2295">
            <w:pPr>
              <w:widowControl w:val="0"/>
              <w:autoSpaceDE w:val="0"/>
              <w:autoSpaceDN w:val="0"/>
              <w:spacing w:before="0" w:after="0" w:line="240" w:lineRule="auto"/>
              <w:ind w:left="142" w:firstLine="0"/>
              <w:jc w:val="center"/>
              <w:rPr>
                <w:rFonts w:eastAsia="Times New Roman"/>
                <w:b/>
                <w:bCs/>
                <w:color w:val="000000"/>
                <w:sz w:val="22"/>
                <w:szCs w:val="22"/>
                <w:lang w:val="fr-BE" w:eastAsia="nl-NL" w:bidi="nl-NL"/>
              </w:rPr>
            </w:pPr>
            <w:r w:rsidRPr="00AE2295">
              <w:rPr>
                <w:rFonts w:eastAsia="Times New Roman"/>
                <w:b/>
                <w:bCs/>
                <w:color w:val="000000"/>
                <w:sz w:val="22"/>
                <w:szCs w:val="22"/>
                <w:lang w:val="fr-BE" w:eastAsia="nl-NL" w:bidi="nl-NL"/>
              </w:rPr>
              <w:t>87.500€</w:t>
            </w:r>
          </w:p>
        </w:tc>
        <w:tc>
          <w:tcPr>
            <w:tcW w:w="1698" w:type="dxa"/>
            <w:tcBorders>
              <w:top w:val="nil"/>
              <w:left w:val="nil"/>
              <w:bottom w:val="single" w:sz="4" w:space="0" w:color="auto"/>
              <w:right w:val="single" w:sz="4" w:space="0" w:color="auto"/>
            </w:tcBorders>
          </w:tcPr>
          <w:p w14:paraId="3A90E418" w14:textId="77777777" w:rsidR="00AE2295" w:rsidRPr="00AE2295" w:rsidRDefault="00AE2295" w:rsidP="00AE2295">
            <w:pPr>
              <w:widowControl w:val="0"/>
              <w:autoSpaceDE w:val="0"/>
              <w:autoSpaceDN w:val="0"/>
              <w:spacing w:before="0" w:after="0" w:line="240" w:lineRule="auto"/>
              <w:ind w:left="142" w:firstLine="0"/>
              <w:jc w:val="both"/>
              <w:rPr>
                <w:rFonts w:eastAsia="Times New Roman"/>
                <w:b/>
                <w:bCs/>
                <w:color w:val="000000"/>
                <w:sz w:val="22"/>
                <w:szCs w:val="22"/>
                <w:lang w:val="fr-BE" w:eastAsia="nl-NL" w:bidi="nl-NL"/>
              </w:rPr>
            </w:pPr>
          </w:p>
          <w:p w14:paraId="638B4FD9" w14:textId="77777777" w:rsidR="00AE2295" w:rsidRPr="00AE2295" w:rsidRDefault="00AE2295" w:rsidP="00AE2295">
            <w:pPr>
              <w:widowControl w:val="0"/>
              <w:autoSpaceDE w:val="0"/>
              <w:autoSpaceDN w:val="0"/>
              <w:spacing w:before="0" w:after="0" w:line="240" w:lineRule="auto"/>
              <w:ind w:left="142" w:firstLine="0"/>
              <w:jc w:val="center"/>
              <w:rPr>
                <w:rFonts w:eastAsia="Times New Roman"/>
                <w:b/>
                <w:bCs/>
                <w:color w:val="000000"/>
                <w:sz w:val="22"/>
                <w:szCs w:val="22"/>
                <w:lang w:val="fr-BE" w:eastAsia="nl-NL" w:bidi="nl-NL"/>
              </w:rPr>
            </w:pPr>
            <w:r w:rsidRPr="00AE2295">
              <w:rPr>
                <w:rFonts w:eastAsia="Times New Roman"/>
                <w:b/>
                <w:bCs/>
                <w:color w:val="000000"/>
                <w:sz w:val="22"/>
                <w:szCs w:val="22"/>
                <w:lang w:val="fr-BE" w:eastAsia="nl-NL" w:bidi="nl-NL"/>
              </w:rPr>
              <w:t>175.000€</w:t>
            </w:r>
          </w:p>
        </w:tc>
        <w:tc>
          <w:tcPr>
            <w:tcW w:w="1276" w:type="dxa"/>
            <w:tcBorders>
              <w:top w:val="nil"/>
              <w:left w:val="single" w:sz="4" w:space="0" w:color="auto"/>
              <w:bottom w:val="single" w:sz="4" w:space="0" w:color="auto"/>
              <w:right w:val="single" w:sz="4" w:space="0" w:color="auto"/>
            </w:tcBorders>
            <w:shd w:val="clear" w:color="auto" w:fill="DCE6F1"/>
          </w:tcPr>
          <w:p w14:paraId="72831D95" w14:textId="77777777" w:rsidR="00AE2295" w:rsidRPr="00AE2295" w:rsidRDefault="00AE2295" w:rsidP="00AE2295">
            <w:pPr>
              <w:widowControl w:val="0"/>
              <w:autoSpaceDE w:val="0"/>
              <w:autoSpaceDN w:val="0"/>
              <w:spacing w:before="0" w:after="0" w:line="240" w:lineRule="auto"/>
              <w:ind w:left="142" w:firstLine="0"/>
              <w:jc w:val="both"/>
              <w:rPr>
                <w:rFonts w:eastAsia="Times New Roman"/>
                <w:b/>
                <w:bCs/>
                <w:color w:val="000000"/>
                <w:sz w:val="22"/>
                <w:szCs w:val="22"/>
                <w:lang w:val="fr-BE" w:eastAsia="nl-NL" w:bidi="nl-NL"/>
              </w:rPr>
            </w:pPr>
          </w:p>
          <w:p w14:paraId="2B12D098" w14:textId="77777777" w:rsidR="00AE2295" w:rsidRPr="00AE2295" w:rsidRDefault="00AE2295" w:rsidP="00AE2295">
            <w:pPr>
              <w:widowControl w:val="0"/>
              <w:autoSpaceDE w:val="0"/>
              <w:autoSpaceDN w:val="0"/>
              <w:spacing w:before="0" w:after="0" w:line="240" w:lineRule="auto"/>
              <w:ind w:left="0" w:firstLine="0"/>
              <w:jc w:val="center"/>
              <w:rPr>
                <w:rFonts w:eastAsia="Times New Roman"/>
                <w:b/>
                <w:bCs/>
                <w:color w:val="000000"/>
                <w:sz w:val="22"/>
                <w:szCs w:val="22"/>
                <w:lang w:val="fr-BE" w:eastAsia="nl-NL" w:bidi="nl-NL"/>
              </w:rPr>
            </w:pPr>
            <w:r w:rsidRPr="00AE2295">
              <w:rPr>
                <w:rFonts w:eastAsia="Times New Roman"/>
                <w:b/>
                <w:bCs/>
                <w:color w:val="000000"/>
                <w:sz w:val="22"/>
                <w:szCs w:val="22"/>
                <w:lang w:val="fr-BE" w:eastAsia="nl-NL" w:bidi="nl-NL"/>
              </w:rPr>
              <w:t>350.000€</w:t>
            </w:r>
          </w:p>
        </w:tc>
      </w:tr>
    </w:tbl>
    <w:p w14:paraId="529F1ECB" w14:textId="77777777" w:rsidR="008E4912" w:rsidRDefault="008E4912" w:rsidP="008E4912">
      <w:pPr>
        <w:spacing w:before="0" w:after="0"/>
        <w:ind w:left="425" w:firstLine="0"/>
        <w:rPr>
          <w:sz w:val="22"/>
          <w:szCs w:val="22"/>
          <w:lang w:val="fr-FR"/>
        </w:rPr>
      </w:pPr>
    </w:p>
    <w:p w14:paraId="16ABECA9" w14:textId="78403787" w:rsidR="00A00DFD" w:rsidRDefault="008E4912" w:rsidP="00A56F5F">
      <w:pPr>
        <w:spacing w:after="0"/>
        <w:ind w:left="425" w:firstLine="0"/>
        <w:rPr>
          <w:sz w:val="22"/>
          <w:szCs w:val="22"/>
          <w:lang w:val="fr-FR"/>
        </w:rPr>
      </w:pPr>
      <w:r>
        <w:rPr>
          <w:sz w:val="22"/>
          <w:szCs w:val="22"/>
          <w:lang w:val="fr-FR"/>
        </w:rPr>
        <w:t xml:space="preserve">Le </w:t>
      </w:r>
      <w:r w:rsidR="002D7373">
        <w:rPr>
          <w:sz w:val="22"/>
          <w:szCs w:val="22"/>
          <w:lang w:val="fr-FR"/>
        </w:rPr>
        <w:t xml:space="preserve">montant à charge des Affaires étrangères s’élève à </w:t>
      </w:r>
      <w:r>
        <w:rPr>
          <w:sz w:val="22"/>
          <w:szCs w:val="22"/>
          <w:lang w:val="fr-FR"/>
        </w:rPr>
        <w:t>87.500</w:t>
      </w:r>
      <w:r w:rsidR="002D7373">
        <w:rPr>
          <w:sz w:val="22"/>
          <w:szCs w:val="22"/>
          <w:lang w:val="fr-FR"/>
        </w:rPr>
        <w:t xml:space="preserve"> €.</w:t>
      </w:r>
    </w:p>
    <w:p w14:paraId="5CA2C5CB" w14:textId="70FF03C1" w:rsidR="002D7373" w:rsidRDefault="002D7373" w:rsidP="00A56F5F">
      <w:pPr>
        <w:spacing w:after="0"/>
        <w:ind w:left="425" w:firstLine="0"/>
        <w:rPr>
          <w:sz w:val="22"/>
          <w:szCs w:val="22"/>
          <w:lang w:val="fr-FR"/>
        </w:rPr>
      </w:pPr>
      <w:r w:rsidRPr="002D7373">
        <w:rPr>
          <w:sz w:val="22"/>
          <w:szCs w:val="22"/>
          <w:lang w:val="fr-FR"/>
        </w:rPr>
        <w:t>Le montant à charge</w:t>
      </w:r>
      <w:r>
        <w:rPr>
          <w:sz w:val="22"/>
          <w:szCs w:val="22"/>
          <w:lang w:val="fr-FR"/>
        </w:rPr>
        <w:t xml:space="preserve"> de la Coopération au développement s’élève à </w:t>
      </w:r>
      <w:r w:rsidR="008E4912">
        <w:rPr>
          <w:sz w:val="22"/>
          <w:szCs w:val="22"/>
          <w:lang w:val="fr-FR"/>
        </w:rPr>
        <w:t>87.500</w:t>
      </w:r>
      <w:r>
        <w:rPr>
          <w:sz w:val="22"/>
          <w:szCs w:val="22"/>
          <w:lang w:val="fr-FR"/>
        </w:rPr>
        <w:t xml:space="preserve"> €.</w:t>
      </w:r>
    </w:p>
    <w:p w14:paraId="6B8AD1A3" w14:textId="2A7C1852" w:rsidR="002D7373" w:rsidRDefault="002D7373" w:rsidP="00A56F5F">
      <w:pPr>
        <w:spacing w:after="0"/>
        <w:ind w:left="425" w:firstLine="0"/>
        <w:rPr>
          <w:sz w:val="22"/>
          <w:szCs w:val="22"/>
          <w:lang w:val="fr-FR"/>
        </w:rPr>
      </w:pPr>
      <w:r>
        <w:rPr>
          <w:sz w:val="22"/>
          <w:szCs w:val="22"/>
          <w:lang w:val="fr-FR"/>
        </w:rPr>
        <w:t xml:space="preserve">Le </w:t>
      </w:r>
      <w:r w:rsidRPr="002D7373">
        <w:rPr>
          <w:sz w:val="22"/>
          <w:szCs w:val="22"/>
          <w:lang w:val="fr-FR"/>
        </w:rPr>
        <w:t>montant à charge de la</w:t>
      </w:r>
      <w:r>
        <w:rPr>
          <w:sz w:val="22"/>
          <w:szCs w:val="22"/>
          <w:lang w:val="fr-FR"/>
        </w:rPr>
        <w:t xml:space="preserve"> Politique scientifique s’élève à </w:t>
      </w:r>
      <w:r w:rsidR="008E4912">
        <w:rPr>
          <w:sz w:val="22"/>
          <w:szCs w:val="22"/>
          <w:lang w:val="fr-FR"/>
        </w:rPr>
        <w:t>175.000</w:t>
      </w:r>
      <w:r>
        <w:rPr>
          <w:sz w:val="22"/>
          <w:szCs w:val="22"/>
          <w:lang w:val="fr-FR"/>
        </w:rPr>
        <w:t xml:space="preserve"> €.</w:t>
      </w:r>
    </w:p>
    <w:p w14:paraId="6FAFE3D8" w14:textId="77777777" w:rsidR="008E4912" w:rsidRPr="00A00DFD" w:rsidRDefault="008E4912" w:rsidP="00E45E8B">
      <w:pPr>
        <w:spacing w:before="0" w:after="0"/>
        <w:ind w:left="425" w:firstLine="0"/>
        <w:rPr>
          <w:sz w:val="22"/>
          <w:szCs w:val="22"/>
          <w:lang w:val="fr-FR"/>
        </w:rPr>
      </w:pPr>
    </w:p>
    <w:p w14:paraId="479952B3" w14:textId="77777777" w:rsidR="00020B7A" w:rsidRPr="00A00DFD" w:rsidRDefault="00A56F5F" w:rsidP="00A56F5F">
      <w:pPr>
        <w:pStyle w:val="Titre2"/>
        <w:spacing w:after="0"/>
        <w:rPr>
          <w:sz w:val="22"/>
          <w:szCs w:val="22"/>
          <w:lang w:val="fr-FR"/>
        </w:rPr>
      </w:pPr>
      <w:bookmarkStart w:id="8" w:name="_iqcndnm3dolv" w:colFirst="0" w:colLast="0"/>
      <w:bookmarkEnd w:id="8"/>
      <w:r w:rsidRPr="00A00DFD">
        <w:rPr>
          <w:sz w:val="22"/>
          <w:szCs w:val="22"/>
          <w:lang w:val="fr-FR"/>
        </w:rPr>
        <w:t>Article 5.</w:t>
      </w:r>
      <w:r w:rsidR="00885069">
        <w:rPr>
          <w:sz w:val="22"/>
          <w:szCs w:val="22"/>
          <w:lang w:val="fr-FR"/>
        </w:rPr>
        <w:tab/>
      </w:r>
      <w:r w:rsidRPr="00A00DFD">
        <w:rPr>
          <w:sz w:val="22"/>
          <w:szCs w:val="22"/>
          <w:lang w:val="fr-FR"/>
        </w:rPr>
        <w:t>Comités d’encadrement du projet</w:t>
      </w:r>
    </w:p>
    <w:p w14:paraId="600679DD" w14:textId="4A759D38" w:rsidR="00020B7A" w:rsidRPr="00A56F5F" w:rsidRDefault="00A56F5F" w:rsidP="0088597C">
      <w:pPr>
        <w:spacing w:after="0"/>
        <w:jc w:val="both"/>
        <w:rPr>
          <w:sz w:val="22"/>
          <w:szCs w:val="22"/>
          <w:lang w:val="fr-BE"/>
        </w:rPr>
      </w:pPr>
      <w:r w:rsidRPr="00A56F5F">
        <w:rPr>
          <w:sz w:val="22"/>
          <w:szCs w:val="22"/>
          <w:lang w:val="fr-BE"/>
        </w:rPr>
        <w:t xml:space="preserve">La structure d’encadrement </w:t>
      </w:r>
      <w:r w:rsidR="009B057E">
        <w:rPr>
          <w:sz w:val="22"/>
          <w:szCs w:val="22"/>
          <w:lang w:val="fr-BE"/>
        </w:rPr>
        <w:t>reste celle qui existe actuellement</w:t>
      </w:r>
      <w:r w:rsidR="00564066">
        <w:rPr>
          <w:sz w:val="22"/>
          <w:szCs w:val="22"/>
          <w:lang w:val="fr-BE"/>
        </w:rPr>
        <w:t xml:space="preserve"> et qui concerne les deux phases</w:t>
      </w:r>
      <w:r w:rsidR="009B057E">
        <w:rPr>
          <w:sz w:val="22"/>
          <w:szCs w:val="22"/>
          <w:lang w:val="fr-BE"/>
        </w:rPr>
        <w:t>, à s</w:t>
      </w:r>
      <w:r w:rsidRPr="00A56F5F">
        <w:rPr>
          <w:sz w:val="22"/>
          <w:szCs w:val="22"/>
          <w:lang w:val="fr-BE"/>
        </w:rPr>
        <w:t xml:space="preserve">avoir une structure à 3 </w:t>
      </w:r>
      <w:r w:rsidR="009B057E" w:rsidRPr="00A56F5F">
        <w:rPr>
          <w:sz w:val="22"/>
          <w:szCs w:val="22"/>
          <w:lang w:val="fr-BE"/>
        </w:rPr>
        <w:t>comités</w:t>
      </w:r>
      <w:r w:rsidR="009B057E">
        <w:rPr>
          <w:sz w:val="22"/>
          <w:szCs w:val="22"/>
          <w:lang w:val="fr-BE"/>
        </w:rPr>
        <w:t> </w:t>
      </w:r>
      <w:r w:rsidR="009B057E" w:rsidRPr="00A56F5F">
        <w:rPr>
          <w:sz w:val="22"/>
          <w:szCs w:val="22"/>
          <w:lang w:val="fr-BE"/>
        </w:rPr>
        <w:t>:</w:t>
      </w:r>
    </w:p>
    <w:p w14:paraId="737DEF25" w14:textId="77777777" w:rsidR="00020B7A" w:rsidRPr="00A56F5F" w:rsidRDefault="00A56F5F" w:rsidP="00E84B74">
      <w:pPr>
        <w:numPr>
          <w:ilvl w:val="0"/>
          <w:numId w:val="5"/>
        </w:numPr>
        <w:spacing w:before="120" w:after="0"/>
        <w:ind w:left="714" w:hanging="357"/>
        <w:jc w:val="both"/>
        <w:rPr>
          <w:sz w:val="22"/>
          <w:szCs w:val="22"/>
          <w:lang w:val="fr-BE"/>
        </w:rPr>
      </w:pPr>
      <w:r w:rsidRPr="00A56F5F">
        <w:rPr>
          <w:sz w:val="22"/>
          <w:szCs w:val="22"/>
          <w:lang w:val="fr-BE"/>
        </w:rPr>
        <w:t xml:space="preserve">Un comité stratégique </w:t>
      </w:r>
    </w:p>
    <w:p w14:paraId="414C52CE" w14:textId="07C7D6F0" w:rsidR="00020B7A" w:rsidRPr="00A56F5F" w:rsidRDefault="00A56F5F" w:rsidP="0088597C">
      <w:pPr>
        <w:numPr>
          <w:ilvl w:val="0"/>
          <w:numId w:val="5"/>
        </w:numPr>
        <w:spacing w:before="0" w:after="0"/>
        <w:jc w:val="both"/>
        <w:rPr>
          <w:sz w:val="22"/>
          <w:szCs w:val="22"/>
          <w:lang w:val="fr-BE"/>
        </w:rPr>
      </w:pPr>
      <w:r w:rsidRPr="00A56F5F">
        <w:rPr>
          <w:sz w:val="22"/>
          <w:szCs w:val="22"/>
          <w:lang w:val="fr-BE"/>
        </w:rPr>
        <w:t xml:space="preserve">Un comité scientifique </w:t>
      </w:r>
    </w:p>
    <w:p w14:paraId="28118620" w14:textId="1D9470C4" w:rsidR="00020B7A" w:rsidRDefault="00A56F5F" w:rsidP="0088597C">
      <w:pPr>
        <w:numPr>
          <w:ilvl w:val="0"/>
          <w:numId w:val="5"/>
        </w:numPr>
        <w:spacing w:before="0" w:after="0"/>
        <w:jc w:val="both"/>
        <w:rPr>
          <w:sz w:val="22"/>
          <w:szCs w:val="22"/>
          <w:lang w:val="fr-BE"/>
        </w:rPr>
      </w:pPr>
      <w:r w:rsidRPr="00A56F5F">
        <w:rPr>
          <w:sz w:val="22"/>
          <w:szCs w:val="22"/>
          <w:lang w:val="fr-BE"/>
        </w:rPr>
        <w:t>Un comité d’accompagnement</w:t>
      </w:r>
    </w:p>
    <w:p w14:paraId="43533292" w14:textId="2BF318ED" w:rsidR="004B15BE" w:rsidRPr="00A32366" w:rsidRDefault="004B15BE" w:rsidP="00A32366">
      <w:pPr>
        <w:pStyle w:val="Paragraphedeliste"/>
        <w:numPr>
          <w:ilvl w:val="0"/>
          <w:numId w:val="18"/>
        </w:numPr>
        <w:tabs>
          <w:tab w:val="left" w:pos="737"/>
        </w:tabs>
        <w:spacing w:before="0" w:beforeAutospacing="1" w:after="280" w:afterAutospacing="1" w:line="280" w:lineRule="atLeast"/>
        <w:jc w:val="both"/>
        <w:rPr>
          <w:rFonts w:eastAsia="Times New Roman"/>
          <w:b/>
          <w:sz w:val="22"/>
          <w:szCs w:val="22"/>
          <w:lang w:val="fr-BE"/>
        </w:rPr>
      </w:pPr>
      <w:r w:rsidRPr="00A32366">
        <w:rPr>
          <w:rFonts w:eastAsia="Times New Roman"/>
          <w:b/>
          <w:sz w:val="22"/>
          <w:szCs w:val="22"/>
          <w:lang w:val="fr-BE"/>
        </w:rPr>
        <w:t xml:space="preserve">Le </w:t>
      </w:r>
      <w:r w:rsidR="003778FE">
        <w:rPr>
          <w:rFonts w:eastAsia="Times New Roman"/>
          <w:b/>
          <w:sz w:val="22"/>
          <w:szCs w:val="22"/>
          <w:lang w:val="fr-BE"/>
        </w:rPr>
        <w:t>comité stratégique</w:t>
      </w:r>
      <w:r w:rsidRPr="00A32366">
        <w:rPr>
          <w:rFonts w:eastAsia="Times New Roman"/>
          <w:b/>
          <w:sz w:val="22"/>
          <w:szCs w:val="22"/>
          <w:lang w:val="fr-BE"/>
        </w:rPr>
        <w:t> </w:t>
      </w:r>
    </w:p>
    <w:p w14:paraId="69C7E6AD" w14:textId="25812178" w:rsidR="004B15BE" w:rsidRPr="004B15BE" w:rsidRDefault="004B15BE" w:rsidP="00E84B74">
      <w:pPr>
        <w:tabs>
          <w:tab w:val="left" w:pos="737"/>
        </w:tabs>
        <w:spacing w:before="0" w:after="120" w:line="280" w:lineRule="atLeast"/>
        <w:ind w:left="357" w:firstLine="0"/>
        <w:jc w:val="both"/>
        <w:rPr>
          <w:rFonts w:eastAsia="Times New Roman"/>
          <w:sz w:val="22"/>
          <w:szCs w:val="22"/>
          <w:lang w:val="fr-BE"/>
        </w:rPr>
      </w:pPr>
      <w:r w:rsidRPr="004B15BE">
        <w:rPr>
          <w:rFonts w:eastAsia="Times New Roman"/>
          <w:sz w:val="22"/>
          <w:szCs w:val="22"/>
          <w:lang w:val="fr-BE"/>
        </w:rPr>
        <w:t xml:space="preserve">Le </w:t>
      </w:r>
      <w:r w:rsidR="003778FE">
        <w:rPr>
          <w:rFonts w:eastAsia="Times New Roman"/>
          <w:sz w:val="22"/>
          <w:szCs w:val="22"/>
          <w:lang w:val="fr-BE"/>
        </w:rPr>
        <w:t>comité stratégique</w:t>
      </w:r>
      <w:r w:rsidRPr="004B15BE">
        <w:rPr>
          <w:rFonts w:eastAsia="Times New Roman"/>
          <w:sz w:val="22"/>
          <w:szCs w:val="22"/>
          <w:lang w:val="fr-BE"/>
        </w:rPr>
        <w:t xml:space="preserve"> assure la direction stratégique</w:t>
      </w:r>
      <w:r w:rsidR="00332842">
        <w:rPr>
          <w:rFonts w:eastAsia="Times New Roman"/>
          <w:sz w:val="22"/>
          <w:szCs w:val="22"/>
          <w:lang w:val="fr-BE"/>
        </w:rPr>
        <w:t xml:space="preserve"> </w:t>
      </w:r>
      <w:r w:rsidR="00564066">
        <w:rPr>
          <w:rFonts w:eastAsia="Times New Roman"/>
          <w:sz w:val="22"/>
          <w:szCs w:val="22"/>
          <w:lang w:val="fr-BE"/>
        </w:rPr>
        <w:t xml:space="preserve">des phases 1 et </w:t>
      </w:r>
      <w:r w:rsidR="00E7656E">
        <w:rPr>
          <w:rFonts w:eastAsia="Times New Roman"/>
          <w:sz w:val="22"/>
          <w:szCs w:val="22"/>
          <w:lang w:val="fr-BE"/>
        </w:rPr>
        <w:t xml:space="preserve">2 </w:t>
      </w:r>
      <w:r w:rsidR="00564066">
        <w:rPr>
          <w:rFonts w:eastAsia="Times New Roman"/>
          <w:sz w:val="22"/>
          <w:szCs w:val="22"/>
          <w:lang w:val="fr-BE"/>
        </w:rPr>
        <w:t xml:space="preserve">du projet </w:t>
      </w:r>
      <w:r w:rsidRPr="004B15BE">
        <w:rPr>
          <w:rFonts w:eastAsia="Times New Roman"/>
          <w:sz w:val="22"/>
          <w:szCs w:val="22"/>
          <w:lang w:val="fr-BE"/>
        </w:rPr>
        <w:t>et d</w:t>
      </w:r>
      <w:r w:rsidR="00AE2295">
        <w:rPr>
          <w:rFonts w:eastAsia="Times New Roman"/>
          <w:sz w:val="22"/>
          <w:szCs w:val="22"/>
          <w:lang w:val="fr-BE"/>
        </w:rPr>
        <w:t>oit</w:t>
      </w:r>
      <w:r w:rsidRPr="004B15BE">
        <w:rPr>
          <w:rFonts w:eastAsia="Times New Roman"/>
          <w:sz w:val="22"/>
          <w:szCs w:val="22"/>
          <w:lang w:val="fr-BE"/>
        </w:rPr>
        <w:t xml:space="preserve"> notamment :</w:t>
      </w:r>
    </w:p>
    <w:p w14:paraId="34E95A4F" w14:textId="77777777" w:rsidR="004B15BE" w:rsidRPr="004B15BE" w:rsidRDefault="004B15BE" w:rsidP="00E84B74">
      <w:pPr>
        <w:numPr>
          <w:ilvl w:val="0"/>
          <w:numId w:val="16"/>
        </w:numPr>
        <w:tabs>
          <w:tab w:val="left" w:pos="737"/>
        </w:tabs>
        <w:spacing w:before="100" w:beforeAutospacing="1" w:after="100" w:afterAutospacing="1" w:line="240" w:lineRule="auto"/>
        <w:ind w:left="714" w:hanging="357"/>
        <w:jc w:val="both"/>
        <w:rPr>
          <w:rFonts w:eastAsia="Times New Roman"/>
          <w:sz w:val="22"/>
          <w:szCs w:val="22"/>
          <w:lang w:val="fr-BE"/>
        </w:rPr>
      </w:pPr>
      <w:r w:rsidRPr="004B15BE">
        <w:rPr>
          <w:rFonts w:eastAsia="Times New Roman"/>
          <w:sz w:val="22"/>
          <w:szCs w:val="22"/>
          <w:lang w:val="fr-BE"/>
        </w:rPr>
        <w:t>veiller à la réalisation des principes et des objectifs à la base de la coopération ;</w:t>
      </w:r>
    </w:p>
    <w:p w14:paraId="773A4BE8" w14:textId="2EAB2643" w:rsidR="004B15BE" w:rsidRPr="004B15BE" w:rsidRDefault="004B15BE" w:rsidP="004B15BE">
      <w:pPr>
        <w:numPr>
          <w:ilvl w:val="0"/>
          <w:numId w:val="16"/>
        </w:numPr>
        <w:tabs>
          <w:tab w:val="left" w:pos="737"/>
        </w:tabs>
        <w:spacing w:before="0" w:beforeAutospacing="1" w:after="0" w:afterAutospacing="1" w:line="280" w:lineRule="atLeast"/>
        <w:jc w:val="both"/>
        <w:rPr>
          <w:rFonts w:eastAsia="Times New Roman"/>
          <w:sz w:val="22"/>
          <w:szCs w:val="22"/>
          <w:lang w:val="fr-FR"/>
        </w:rPr>
      </w:pPr>
      <w:r w:rsidRPr="004B15BE">
        <w:rPr>
          <w:rFonts w:eastAsia="Times New Roman"/>
          <w:sz w:val="22"/>
          <w:szCs w:val="22"/>
          <w:lang w:val="fr-FR"/>
        </w:rPr>
        <w:t>assurer la direction effective du projet de recherche et prendre les décisions d’ordre stratégique afin de veiller à son bon déroulement ;</w:t>
      </w:r>
    </w:p>
    <w:p w14:paraId="127F00DD" w14:textId="0013F142" w:rsidR="004B15BE" w:rsidRPr="004B15BE" w:rsidRDefault="004B15BE" w:rsidP="004B15BE">
      <w:pPr>
        <w:numPr>
          <w:ilvl w:val="0"/>
          <w:numId w:val="16"/>
        </w:numPr>
        <w:tabs>
          <w:tab w:val="left" w:pos="737"/>
        </w:tabs>
        <w:spacing w:before="0" w:beforeAutospacing="1" w:after="0" w:afterAutospacing="1" w:line="280" w:lineRule="atLeast"/>
        <w:jc w:val="both"/>
        <w:rPr>
          <w:rFonts w:eastAsia="Times New Roman"/>
          <w:sz w:val="22"/>
          <w:szCs w:val="22"/>
          <w:lang w:val="fr-BE"/>
        </w:rPr>
      </w:pPr>
      <w:r w:rsidRPr="004B15BE">
        <w:rPr>
          <w:rFonts w:eastAsia="Times New Roman"/>
          <w:sz w:val="22"/>
          <w:szCs w:val="22"/>
          <w:lang w:val="fr-BE"/>
        </w:rPr>
        <w:t xml:space="preserve">anticiper l’évolution des circonstances, étant entendu qu'aucune modification ne peut être apportée à la présente </w:t>
      </w:r>
      <w:r w:rsidR="0038267D">
        <w:rPr>
          <w:rFonts w:eastAsia="Times New Roman"/>
          <w:sz w:val="22"/>
          <w:szCs w:val="22"/>
          <w:lang w:val="fr-BE"/>
        </w:rPr>
        <w:t>convention</w:t>
      </w:r>
      <w:r w:rsidR="0038267D" w:rsidRPr="004B15BE">
        <w:rPr>
          <w:rFonts w:eastAsia="Times New Roman"/>
          <w:sz w:val="22"/>
          <w:szCs w:val="22"/>
          <w:lang w:val="fr-BE"/>
        </w:rPr>
        <w:t xml:space="preserve"> </w:t>
      </w:r>
      <w:r w:rsidRPr="004B15BE">
        <w:rPr>
          <w:rFonts w:eastAsia="Times New Roman"/>
          <w:sz w:val="22"/>
          <w:szCs w:val="22"/>
          <w:lang w:val="fr-BE"/>
        </w:rPr>
        <w:t xml:space="preserve">sans l'accord écrit des deux parties ; </w:t>
      </w:r>
    </w:p>
    <w:p w14:paraId="2D50E23F" w14:textId="2A480056" w:rsidR="004B15BE" w:rsidRPr="004B15BE" w:rsidRDefault="002D7373" w:rsidP="004B15BE">
      <w:pPr>
        <w:numPr>
          <w:ilvl w:val="0"/>
          <w:numId w:val="16"/>
        </w:numPr>
        <w:tabs>
          <w:tab w:val="left" w:pos="737"/>
        </w:tabs>
        <w:spacing w:before="0" w:beforeAutospacing="1" w:after="0" w:afterAutospacing="1" w:line="280" w:lineRule="atLeast"/>
        <w:jc w:val="both"/>
        <w:rPr>
          <w:rFonts w:eastAsia="Times New Roman"/>
          <w:sz w:val="22"/>
          <w:szCs w:val="22"/>
          <w:lang w:val="fr-FR"/>
        </w:rPr>
      </w:pPr>
      <w:r w:rsidRPr="004B15BE">
        <w:rPr>
          <w:rFonts w:eastAsia="Times New Roman"/>
          <w:sz w:val="22"/>
          <w:szCs w:val="22"/>
          <w:lang w:val="fr-FR"/>
        </w:rPr>
        <w:t>examiner</w:t>
      </w:r>
      <w:r w:rsidR="004B15BE" w:rsidRPr="004B15BE">
        <w:rPr>
          <w:rFonts w:eastAsia="Times New Roman"/>
          <w:sz w:val="22"/>
          <w:szCs w:val="22"/>
          <w:lang w:val="fr-FR"/>
        </w:rPr>
        <w:t xml:space="preserve"> et entériner les procès-verbaux de</w:t>
      </w:r>
      <w:r w:rsidR="00564066">
        <w:rPr>
          <w:rFonts w:eastAsia="Times New Roman"/>
          <w:sz w:val="22"/>
          <w:szCs w:val="22"/>
          <w:lang w:val="fr-FR"/>
        </w:rPr>
        <w:t>s</w:t>
      </w:r>
      <w:r w:rsidR="004B15BE" w:rsidRPr="004B15BE">
        <w:rPr>
          <w:rFonts w:eastAsia="Times New Roman"/>
          <w:sz w:val="22"/>
          <w:szCs w:val="22"/>
          <w:lang w:val="fr-FR"/>
        </w:rPr>
        <w:t xml:space="preserve"> réunion</w:t>
      </w:r>
      <w:r w:rsidR="00564066">
        <w:rPr>
          <w:rFonts w:eastAsia="Times New Roman"/>
          <w:sz w:val="22"/>
          <w:szCs w:val="22"/>
          <w:lang w:val="fr-FR"/>
        </w:rPr>
        <w:t>s écoulées</w:t>
      </w:r>
      <w:r w:rsidR="004B15BE" w:rsidRPr="004B15BE">
        <w:rPr>
          <w:rFonts w:eastAsia="Times New Roman"/>
          <w:sz w:val="22"/>
          <w:szCs w:val="22"/>
          <w:lang w:val="fr-FR"/>
        </w:rPr>
        <w:t xml:space="preserve"> et les déclarations de créance ;</w:t>
      </w:r>
    </w:p>
    <w:p w14:paraId="13045B10" w14:textId="77777777" w:rsidR="004B15BE" w:rsidRPr="004B15BE" w:rsidRDefault="004B15BE" w:rsidP="004B15BE">
      <w:pPr>
        <w:numPr>
          <w:ilvl w:val="0"/>
          <w:numId w:val="16"/>
        </w:numPr>
        <w:tabs>
          <w:tab w:val="left" w:pos="737"/>
        </w:tabs>
        <w:spacing w:before="0" w:beforeAutospacing="1" w:after="0" w:afterAutospacing="1" w:line="280" w:lineRule="atLeast"/>
        <w:jc w:val="both"/>
        <w:rPr>
          <w:rFonts w:eastAsia="Times New Roman"/>
          <w:sz w:val="22"/>
          <w:szCs w:val="22"/>
          <w:lang w:val="fr-FR"/>
        </w:rPr>
      </w:pPr>
      <w:r w:rsidRPr="004B15BE">
        <w:rPr>
          <w:rFonts w:eastAsia="Times New Roman"/>
          <w:sz w:val="22"/>
          <w:szCs w:val="22"/>
          <w:lang w:val="fr-FR"/>
        </w:rPr>
        <w:lastRenderedPageBreak/>
        <w:t>assurer une médiation en cas de litiges entre les parties signataires de la présente convention ;</w:t>
      </w:r>
    </w:p>
    <w:p w14:paraId="292635ED" w14:textId="57E8009D" w:rsidR="004B15BE" w:rsidRPr="004B15BE" w:rsidRDefault="004B15BE" w:rsidP="004B15BE">
      <w:pPr>
        <w:numPr>
          <w:ilvl w:val="0"/>
          <w:numId w:val="16"/>
        </w:numPr>
        <w:tabs>
          <w:tab w:val="left" w:pos="737"/>
        </w:tabs>
        <w:spacing w:before="0" w:beforeAutospacing="1" w:after="0" w:afterAutospacing="1" w:line="280" w:lineRule="atLeast"/>
        <w:jc w:val="both"/>
        <w:rPr>
          <w:rFonts w:eastAsia="Times New Roman"/>
          <w:sz w:val="22"/>
          <w:szCs w:val="22"/>
          <w:lang w:val="fr-FR"/>
        </w:rPr>
      </w:pPr>
      <w:r w:rsidRPr="004B15BE">
        <w:rPr>
          <w:rFonts w:eastAsia="Times New Roman"/>
          <w:sz w:val="22"/>
          <w:szCs w:val="22"/>
          <w:lang w:val="fr-BE"/>
        </w:rPr>
        <w:t>décider, sur la base de l’évolution des moyens matériels et humains engagés par chacune des parties, de procéder à une révision et une mise à jour des coûts réels et de la répartition équitable des coûts</w:t>
      </w:r>
      <w:r w:rsidR="00564066">
        <w:rPr>
          <w:rFonts w:eastAsia="Times New Roman"/>
          <w:sz w:val="22"/>
          <w:szCs w:val="22"/>
          <w:lang w:val="fr-BE"/>
        </w:rPr>
        <w:t>.</w:t>
      </w:r>
    </w:p>
    <w:p w14:paraId="39EF9905" w14:textId="2C8143E7" w:rsidR="004B15BE" w:rsidRPr="004B15BE" w:rsidRDefault="004B15BE" w:rsidP="00A32366">
      <w:pPr>
        <w:tabs>
          <w:tab w:val="left" w:pos="737"/>
        </w:tabs>
        <w:spacing w:before="0" w:after="280" w:line="280" w:lineRule="atLeast"/>
        <w:ind w:left="360" w:firstLine="0"/>
        <w:jc w:val="both"/>
        <w:rPr>
          <w:rFonts w:eastAsia="Times New Roman"/>
          <w:sz w:val="22"/>
          <w:szCs w:val="22"/>
          <w:lang w:val="fr-BE"/>
        </w:rPr>
      </w:pPr>
      <w:r w:rsidRPr="004B15BE">
        <w:rPr>
          <w:rFonts w:eastAsia="Times New Roman"/>
          <w:sz w:val="22"/>
          <w:szCs w:val="22"/>
          <w:lang w:val="fr-BE"/>
        </w:rPr>
        <w:t xml:space="preserve">Le </w:t>
      </w:r>
      <w:r w:rsidR="003778FE">
        <w:rPr>
          <w:rFonts w:eastAsia="Times New Roman"/>
          <w:sz w:val="22"/>
          <w:szCs w:val="22"/>
          <w:lang w:val="fr-BE"/>
        </w:rPr>
        <w:t>comité stratégique</w:t>
      </w:r>
      <w:r w:rsidRPr="004B15BE">
        <w:rPr>
          <w:rFonts w:eastAsia="Times New Roman"/>
          <w:sz w:val="22"/>
          <w:szCs w:val="22"/>
          <w:lang w:val="fr-BE"/>
        </w:rPr>
        <w:t xml:space="preserve"> </w:t>
      </w:r>
      <w:r w:rsidR="00AE2295">
        <w:rPr>
          <w:rFonts w:eastAsia="Times New Roman"/>
          <w:sz w:val="22"/>
          <w:szCs w:val="22"/>
          <w:lang w:val="fr-BE"/>
        </w:rPr>
        <w:t xml:space="preserve">est </w:t>
      </w:r>
      <w:r w:rsidRPr="004B15BE">
        <w:rPr>
          <w:rFonts w:eastAsia="Times New Roman"/>
          <w:sz w:val="22"/>
          <w:szCs w:val="22"/>
          <w:lang w:val="fr-BE"/>
        </w:rPr>
        <w:t>constitué :</w:t>
      </w:r>
    </w:p>
    <w:p w14:paraId="37CE1914" w14:textId="296308A3" w:rsidR="004B15BE" w:rsidRPr="004B15BE" w:rsidRDefault="004B15BE" w:rsidP="004B15BE">
      <w:pPr>
        <w:numPr>
          <w:ilvl w:val="0"/>
          <w:numId w:val="16"/>
        </w:numPr>
        <w:tabs>
          <w:tab w:val="left" w:pos="737"/>
        </w:tabs>
        <w:spacing w:before="0" w:beforeAutospacing="1" w:after="0" w:afterAutospacing="1" w:line="280" w:lineRule="atLeast"/>
        <w:jc w:val="both"/>
        <w:rPr>
          <w:rFonts w:eastAsia="Times New Roman"/>
          <w:sz w:val="22"/>
          <w:szCs w:val="22"/>
          <w:lang w:val="fr-FR"/>
        </w:rPr>
      </w:pPr>
      <w:r w:rsidRPr="004B15BE">
        <w:rPr>
          <w:rFonts w:eastAsia="Times New Roman"/>
          <w:sz w:val="22"/>
          <w:szCs w:val="22"/>
          <w:lang w:val="fr-BE"/>
        </w:rPr>
        <w:t>des membres du personnel du SPF Affaires étrangères</w:t>
      </w:r>
      <w:r w:rsidR="00392692">
        <w:rPr>
          <w:rFonts w:eastAsia="Times New Roman"/>
          <w:sz w:val="22"/>
          <w:szCs w:val="22"/>
          <w:lang w:val="fr-BE"/>
        </w:rPr>
        <w:t xml:space="preserve"> y inclus de la direction géographique au sein de la </w:t>
      </w:r>
      <w:r w:rsidR="00306964">
        <w:rPr>
          <w:rFonts w:eastAsia="Times New Roman"/>
          <w:sz w:val="22"/>
          <w:szCs w:val="22"/>
          <w:lang w:val="fr-BE"/>
        </w:rPr>
        <w:t>C</w:t>
      </w:r>
      <w:r w:rsidR="00392692">
        <w:rPr>
          <w:rFonts w:eastAsia="Times New Roman"/>
          <w:sz w:val="22"/>
          <w:szCs w:val="22"/>
          <w:lang w:val="fr-BE"/>
        </w:rPr>
        <w:t>oopération au développement,</w:t>
      </w:r>
      <w:r w:rsidRPr="004B15BE">
        <w:rPr>
          <w:rFonts w:eastAsia="Times New Roman"/>
          <w:sz w:val="22"/>
          <w:szCs w:val="22"/>
          <w:lang w:val="fr-BE"/>
        </w:rPr>
        <w:t xml:space="preserve"> et des Archives de l’État qui ont été désignés pour la coordination et la supervision </w:t>
      </w:r>
      <w:r w:rsidR="00564066">
        <w:rPr>
          <w:rFonts w:eastAsia="Times New Roman"/>
          <w:sz w:val="22"/>
          <w:szCs w:val="22"/>
          <w:lang w:val="fr-BE"/>
        </w:rPr>
        <w:t>des phases 1 et 2 du projet.</w:t>
      </w:r>
      <w:r w:rsidRPr="004B15BE">
        <w:rPr>
          <w:rFonts w:eastAsia="Times New Roman"/>
          <w:sz w:val="22"/>
          <w:szCs w:val="22"/>
          <w:lang w:val="fr-BE"/>
        </w:rPr>
        <w:t xml:space="preserve"> Chaque partie désigne parmi ses titulaires un coordinateur pour l’exécutio</w:t>
      </w:r>
      <w:r w:rsidR="00E84B74">
        <w:rPr>
          <w:rFonts w:eastAsia="Times New Roman"/>
          <w:sz w:val="22"/>
          <w:szCs w:val="22"/>
          <w:lang w:val="fr-BE"/>
        </w:rPr>
        <w:t>n de cet accord de coopération ;</w:t>
      </w:r>
    </w:p>
    <w:p w14:paraId="674A1644" w14:textId="7F5F13C9" w:rsidR="004B15BE" w:rsidRPr="004B15BE" w:rsidRDefault="004B15BE" w:rsidP="004B15BE">
      <w:pPr>
        <w:numPr>
          <w:ilvl w:val="0"/>
          <w:numId w:val="16"/>
        </w:numPr>
        <w:tabs>
          <w:tab w:val="left" w:pos="737"/>
        </w:tabs>
        <w:spacing w:before="0" w:beforeAutospacing="1" w:after="0" w:afterAutospacing="1" w:line="280" w:lineRule="atLeast"/>
        <w:jc w:val="both"/>
        <w:rPr>
          <w:rFonts w:eastAsia="Times New Roman"/>
          <w:sz w:val="22"/>
          <w:szCs w:val="22"/>
          <w:lang w:val="fr-BE"/>
        </w:rPr>
      </w:pPr>
      <w:r w:rsidRPr="004B15BE">
        <w:rPr>
          <w:rFonts w:eastAsia="Times New Roman"/>
          <w:sz w:val="22"/>
          <w:szCs w:val="22"/>
          <w:lang w:val="fr-BE"/>
        </w:rPr>
        <w:t>des représentants des cabinets des ministres des Affaires étrangères, de la Politique scientifique et de la Coopération</w:t>
      </w:r>
      <w:r w:rsidR="008E678F">
        <w:rPr>
          <w:rFonts w:eastAsia="Times New Roman"/>
          <w:sz w:val="22"/>
          <w:szCs w:val="22"/>
          <w:lang w:val="fr-BE"/>
        </w:rPr>
        <w:t xml:space="preserve"> au développement</w:t>
      </w:r>
      <w:r w:rsidRPr="004B15BE">
        <w:rPr>
          <w:rFonts w:eastAsia="Times New Roman"/>
          <w:sz w:val="22"/>
          <w:szCs w:val="22"/>
          <w:lang w:val="fr-BE"/>
        </w:rPr>
        <w:t xml:space="preserve">. </w:t>
      </w:r>
    </w:p>
    <w:p w14:paraId="20452A90" w14:textId="58A7853D" w:rsidR="004B15BE" w:rsidRPr="004B15BE" w:rsidRDefault="004B15BE" w:rsidP="00A32366">
      <w:pPr>
        <w:tabs>
          <w:tab w:val="left" w:pos="737"/>
        </w:tabs>
        <w:spacing w:before="0" w:after="280" w:line="280" w:lineRule="atLeast"/>
        <w:ind w:left="360" w:firstLine="0"/>
        <w:jc w:val="both"/>
        <w:rPr>
          <w:rFonts w:eastAsia="Times New Roman"/>
          <w:sz w:val="22"/>
          <w:szCs w:val="22"/>
          <w:lang w:val="fr-BE"/>
        </w:rPr>
      </w:pPr>
      <w:r w:rsidRPr="004B15BE">
        <w:rPr>
          <w:rFonts w:eastAsia="Times New Roman"/>
          <w:sz w:val="22"/>
          <w:szCs w:val="22"/>
          <w:lang w:val="fr-BE"/>
        </w:rPr>
        <w:t xml:space="preserve">Les réunions du </w:t>
      </w:r>
      <w:r w:rsidR="003778FE">
        <w:rPr>
          <w:rFonts w:eastAsia="Times New Roman"/>
          <w:sz w:val="22"/>
          <w:szCs w:val="22"/>
          <w:lang w:val="fr-BE"/>
        </w:rPr>
        <w:t>comité stratégique</w:t>
      </w:r>
      <w:r w:rsidRPr="004B15BE">
        <w:rPr>
          <w:rFonts w:eastAsia="Times New Roman"/>
          <w:sz w:val="22"/>
          <w:szCs w:val="22"/>
          <w:lang w:val="fr-BE"/>
        </w:rPr>
        <w:t xml:space="preserve"> ont lieu</w:t>
      </w:r>
      <w:r w:rsidR="00100C88">
        <w:rPr>
          <w:rFonts w:eastAsia="Times New Roman"/>
          <w:sz w:val="22"/>
          <w:szCs w:val="22"/>
          <w:lang w:val="fr-BE"/>
        </w:rPr>
        <w:t xml:space="preserve"> 4 fois par an</w:t>
      </w:r>
      <w:r w:rsidRPr="004B15BE">
        <w:rPr>
          <w:rFonts w:eastAsia="Times New Roman"/>
          <w:sz w:val="22"/>
          <w:szCs w:val="22"/>
          <w:lang w:val="fr-BE"/>
        </w:rPr>
        <w:t xml:space="preserve">, ou lorsque ses membres en font la demande. La présidence, assurée de manière alternative par le SPF Affaires étrangères </w:t>
      </w:r>
      <w:r w:rsidR="00564066">
        <w:rPr>
          <w:rFonts w:eastAsia="Times New Roman"/>
          <w:sz w:val="22"/>
          <w:szCs w:val="22"/>
          <w:lang w:val="fr-BE"/>
        </w:rPr>
        <w:t xml:space="preserve">et par </w:t>
      </w:r>
      <w:r w:rsidRPr="004B15BE">
        <w:rPr>
          <w:rFonts w:eastAsia="Times New Roman"/>
          <w:sz w:val="22"/>
          <w:szCs w:val="22"/>
          <w:lang w:val="fr-BE"/>
        </w:rPr>
        <w:t>les Archives de l’</w:t>
      </w:r>
      <w:r w:rsidR="003354DC">
        <w:rPr>
          <w:rFonts w:eastAsia="Times New Roman"/>
          <w:sz w:val="22"/>
          <w:szCs w:val="22"/>
          <w:lang w:val="fr-BE"/>
        </w:rPr>
        <w:t>É</w:t>
      </w:r>
      <w:r w:rsidRPr="004B15BE">
        <w:rPr>
          <w:rFonts w:eastAsia="Times New Roman"/>
          <w:sz w:val="22"/>
          <w:szCs w:val="22"/>
          <w:lang w:val="fr-BE"/>
        </w:rPr>
        <w:t>tat</w:t>
      </w:r>
      <w:r w:rsidR="00564066">
        <w:rPr>
          <w:rFonts w:eastAsia="Times New Roman"/>
          <w:sz w:val="22"/>
          <w:szCs w:val="22"/>
          <w:lang w:val="fr-BE"/>
        </w:rPr>
        <w:t xml:space="preserve">, </w:t>
      </w:r>
      <w:r w:rsidRPr="004B15BE">
        <w:rPr>
          <w:rFonts w:eastAsia="Times New Roman"/>
          <w:sz w:val="22"/>
          <w:szCs w:val="22"/>
          <w:lang w:val="fr-BE"/>
        </w:rPr>
        <w:t xml:space="preserve">est fixée pour un an. Le secrétariat du </w:t>
      </w:r>
      <w:r w:rsidR="003778FE">
        <w:rPr>
          <w:rFonts w:eastAsia="Times New Roman"/>
          <w:sz w:val="22"/>
          <w:szCs w:val="22"/>
          <w:lang w:val="fr-BE"/>
        </w:rPr>
        <w:t>comité stratégique</w:t>
      </w:r>
      <w:r w:rsidRPr="004B15BE">
        <w:rPr>
          <w:rFonts w:eastAsia="Times New Roman"/>
          <w:sz w:val="22"/>
          <w:szCs w:val="22"/>
          <w:lang w:val="fr-BE"/>
        </w:rPr>
        <w:t xml:space="preserve"> </w:t>
      </w:r>
      <w:r w:rsidR="00E45E8B">
        <w:rPr>
          <w:rFonts w:eastAsia="Times New Roman"/>
          <w:sz w:val="22"/>
          <w:szCs w:val="22"/>
          <w:lang w:val="fr-BE"/>
        </w:rPr>
        <w:t>est</w:t>
      </w:r>
      <w:r w:rsidRPr="004B15BE">
        <w:rPr>
          <w:rFonts w:eastAsia="Times New Roman"/>
          <w:sz w:val="22"/>
          <w:szCs w:val="22"/>
          <w:lang w:val="fr-BE"/>
        </w:rPr>
        <w:t xml:space="preserve"> assuré par les Archives de </w:t>
      </w:r>
      <w:r w:rsidR="003354DC" w:rsidRPr="004B15BE">
        <w:rPr>
          <w:rFonts w:eastAsia="Times New Roman"/>
          <w:sz w:val="22"/>
          <w:szCs w:val="22"/>
          <w:lang w:val="fr-BE"/>
        </w:rPr>
        <w:t>l’</w:t>
      </w:r>
      <w:r w:rsidR="003354DC">
        <w:rPr>
          <w:rFonts w:eastAsia="Times New Roman"/>
          <w:sz w:val="22"/>
          <w:szCs w:val="22"/>
          <w:lang w:val="fr-BE"/>
        </w:rPr>
        <w:t>É</w:t>
      </w:r>
      <w:r w:rsidR="003354DC" w:rsidRPr="004B15BE">
        <w:rPr>
          <w:rFonts w:eastAsia="Times New Roman"/>
          <w:sz w:val="22"/>
          <w:szCs w:val="22"/>
          <w:lang w:val="fr-BE"/>
        </w:rPr>
        <w:t>tat</w:t>
      </w:r>
      <w:r w:rsidRPr="004B15BE">
        <w:rPr>
          <w:rFonts w:eastAsia="Times New Roman"/>
          <w:sz w:val="22"/>
          <w:szCs w:val="22"/>
          <w:lang w:val="fr-BE"/>
        </w:rPr>
        <w:t>.</w:t>
      </w:r>
    </w:p>
    <w:p w14:paraId="187E9375" w14:textId="3F65EE07" w:rsidR="004B15BE" w:rsidRPr="004B15BE" w:rsidRDefault="004B15BE" w:rsidP="00A32366">
      <w:pPr>
        <w:tabs>
          <w:tab w:val="left" w:pos="737"/>
        </w:tabs>
        <w:spacing w:before="0" w:after="280" w:line="280" w:lineRule="atLeast"/>
        <w:ind w:left="360" w:firstLine="0"/>
        <w:jc w:val="both"/>
        <w:rPr>
          <w:rFonts w:eastAsia="Times New Roman"/>
          <w:sz w:val="22"/>
          <w:szCs w:val="22"/>
          <w:lang w:val="fr-BE"/>
        </w:rPr>
      </w:pPr>
      <w:r w:rsidRPr="004B15BE">
        <w:rPr>
          <w:rFonts w:eastAsia="Times New Roman"/>
          <w:sz w:val="22"/>
          <w:szCs w:val="22"/>
          <w:lang w:val="fr-BE"/>
        </w:rPr>
        <w:t xml:space="preserve">Le </w:t>
      </w:r>
      <w:r w:rsidR="003778FE">
        <w:rPr>
          <w:rFonts w:eastAsia="Times New Roman"/>
          <w:sz w:val="22"/>
          <w:szCs w:val="22"/>
          <w:lang w:val="fr-BE"/>
        </w:rPr>
        <w:t>comité stratégique</w:t>
      </w:r>
      <w:r w:rsidRPr="004B15BE">
        <w:rPr>
          <w:rFonts w:eastAsia="Times New Roman"/>
          <w:sz w:val="22"/>
          <w:szCs w:val="22"/>
          <w:lang w:val="fr-BE"/>
        </w:rPr>
        <w:t xml:space="preserve"> </w:t>
      </w:r>
      <w:r w:rsidR="00AE2295" w:rsidRPr="004B15BE">
        <w:rPr>
          <w:rFonts w:eastAsia="Times New Roman"/>
          <w:sz w:val="22"/>
          <w:szCs w:val="22"/>
          <w:lang w:val="fr-BE"/>
        </w:rPr>
        <w:t>délibère</w:t>
      </w:r>
      <w:r w:rsidRPr="004B15BE">
        <w:rPr>
          <w:rFonts w:eastAsia="Times New Roman"/>
          <w:sz w:val="22"/>
          <w:szCs w:val="22"/>
          <w:lang w:val="fr-BE"/>
        </w:rPr>
        <w:t xml:space="preserve"> par consensus.</w:t>
      </w:r>
    </w:p>
    <w:p w14:paraId="4AEBAB5F" w14:textId="41115C10" w:rsidR="004B15BE" w:rsidRPr="004B15BE" w:rsidRDefault="004B15BE" w:rsidP="00A32366">
      <w:pPr>
        <w:tabs>
          <w:tab w:val="left" w:pos="737"/>
        </w:tabs>
        <w:spacing w:before="0" w:after="280" w:line="280" w:lineRule="atLeast"/>
        <w:ind w:left="360" w:firstLine="0"/>
        <w:jc w:val="both"/>
        <w:rPr>
          <w:rFonts w:eastAsia="Times New Roman"/>
          <w:sz w:val="22"/>
          <w:szCs w:val="22"/>
          <w:lang w:val="fr-FR"/>
        </w:rPr>
      </w:pPr>
      <w:r w:rsidRPr="004B15BE">
        <w:rPr>
          <w:rFonts w:eastAsia="Times New Roman"/>
          <w:sz w:val="22"/>
          <w:szCs w:val="22"/>
          <w:lang w:val="fr-FR"/>
        </w:rPr>
        <w:t xml:space="preserve">Les attributions du </w:t>
      </w:r>
      <w:r w:rsidR="003778FE">
        <w:rPr>
          <w:rFonts w:eastAsia="Times New Roman"/>
          <w:sz w:val="22"/>
          <w:szCs w:val="22"/>
          <w:lang w:val="fr-FR"/>
        </w:rPr>
        <w:t>comité stratégique</w:t>
      </w:r>
      <w:r w:rsidRPr="004B15BE">
        <w:rPr>
          <w:rFonts w:eastAsia="Times New Roman"/>
          <w:sz w:val="22"/>
          <w:szCs w:val="22"/>
          <w:lang w:val="fr-FR"/>
        </w:rPr>
        <w:t xml:space="preserve"> sont particulièrement les suivantes :</w:t>
      </w:r>
    </w:p>
    <w:p w14:paraId="4E1A3A5F" w14:textId="3DAAE59D" w:rsidR="004B15BE" w:rsidRPr="004B15BE" w:rsidRDefault="004B15BE" w:rsidP="004B15BE">
      <w:pPr>
        <w:numPr>
          <w:ilvl w:val="0"/>
          <w:numId w:val="9"/>
        </w:numPr>
        <w:tabs>
          <w:tab w:val="left" w:pos="737"/>
        </w:tabs>
        <w:spacing w:before="0" w:beforeAutospacing="1" w:after="0" w:afterAutospacing="1" w:line="280" w:lineRule="atLeast"/>
        <w:jc w:val="both"/>
        <w:rPr>
          <w:rFonts w:eastAsia="Times New Roman"/>
          <w:sz w:val="22"/>
          <w:szCs w:val="22"/>
          <w:lang w:val="fr-FR"/>
        </w:rPr>
      </w:pPr>
      <w:r w:rsidRPr="004B15BE">
        <w:rPr>
          <w:rFonts w:eastAsia="Times New Roman"/>
          <w:sz w:val="22"/>
          <w:szCs w:val="22"/>
          <w:lang w:val="fr-FR"/>
        </w:rPr>
        <w:t>il sui</w:t>
      </w:r>
      <w:r w:rsidR="00E45E8B">
        <w:rPr>
          <w:rFonts w:eastAsia="Times New Roman"/>
          <w:sz w:val="22"/>
          <w:szCs w:val="22"/>
          <w:lang w:val="fr-FR"/>
        </w:rPr>
        <w:t>t</w:t>
      </w:r>
      <w:r w:rsidRPr="004B15BE">
        <w:rPr>
          <w:rFonts w:eastAsia="Times New Roman"/>
          <w:sz w:val="22"/>
          <w:szCs w:val="22"/>
          <w:lang w:val="fr-FR"/>
        </w:rPr>
        <w:t xml:space="preserve"> les activités qui font l'objet de la convention et en assure l'orientation et la guidance</w:t>
      </w:r>
      <w:r w:rsidR="00332842">
        <w:rPr>
          <w:rFonts w:eastAsia="Times New Roman"/>
          <w:sz w:val="22"/>
          <w:szCs w:val="22"/>
          <w:lang w:val="fr-FR"/>
        </w:rPr>
        <w:t xml:space="preserve"> au point de vue opérationnel</w:t>
      </w:r>
      <w:r w:rsidRPr="004B15BE">
        <w:rPr>
          <w:rFonts w:eastAsia="Times New Roman"/>
          <w:sz w:val="22"/>
          <w:szCs w:val="22"/>
          <w:lang w:val="fr-FR"/>
        </w:rPr>
        <w:t> ;</w:t>
      </w:r>
    </w:p>
    <w:p w14:paraId="5F3E26B3" w14:textId="22DF2666" w:rsidR="004B15BE" w:rsidRPr="004B15BE" w:rsidRDefault="004B15BE" w:rsidP="004B15BE">
      <w:pPr>
        <w:numPr>
          <w:ilvl w:val="0"/>
          <w:numId w:val="9"/>
        </w:numPr>
        <w:tabs>
          <w:tab w:val="left" w:pos="737"/>
        </w:tabs>
        <w:spacing w:before="0" w:beforeAutospacing="1" w:after="0" w:afterAutospacing="1" w:line="280" w:lineRule="atLeast"/>
        <w:jc w:val="both"/>
        <w:rPr>
          <w:rFonts w:eastAsia="Times New Roman"/>
          <w:sz w:val="22"/>
          <w:szCs w:val="22"/>
          <w:lang w:val="fr-FR"/>
        </w:rPr>
      </w:pPr>
      <w:r w:rsidRPr="004B15BE">
        <w:rPr>
          <w:rFonts w:eastAsia="Times New Roman"/>
          <w:sz w:val="22"/>
          <w:szCs w:val="22"/>
          <w:lang w:val="fr-FR"/>
        </w:rPr>
        <w:t xml:space="preserve">il valide </w:t>
      </w:r>
      <w:r w:rsidR="0038267D">
        <w:rPr>
          <w:rFonts w:eastAsia="Times New Roman"/>
          <w:sz w:val="22"/>
          <w:szCs w:val="22"/>
          <w:lang w:val="fr-FR"/>
        </w:rPr>
        <w:t xml:space="preserve">les </w:t>
      </w:r>
      <w:r w:rsidRPr="004B15BE">
        <w:rPr>
          <w:rFonts w:eastAsia="Times New Roman"/>
          <w:sz w:val="22"/>
          <w:szCs w:val="22"/>
          <w:lang w:val="fr-FR"/>
        </w:rPr>
        <w:t xml:space="preserve">procès-verbaux </w:t>
      </w:r>
      <w:r w:rsidR="00564066">
        <w:rPr>
          <w:rFonts w:eastAsia="Times New Roman"/>
          <w:sz w:val="22"/>
          <w:szCs w:val="22"/>
          <w:lang w:val="fr-FR"/>
        </w:rPr>
        <w:t>des réunions écoulées</w:t>
      </w:r>
      <w:r w:rsidRPr="004B15BE">
        <w:rPr>
          <w:rFonts w:eastAsia="Times New Roman"/>
          <w:sz w:val="22"/>
          <w:szCs w:val="22"/>
          <w:lang w:val="fr-FR"/>
        </w:rPr>
        <w:t>;</w:t>
      </w:r>
    </w:p>
    <w:p w14:paraId="6E5F9936" w14:textId="7C88CFB5" w:rsidR="004B15BE" w:rsidRPr="004B15BE" w:rsidRDefault="004B15BE" w:rsidP="004B15BE">
      <w:pPr>
        <w:numPr>
          <w:ilvl w:val="0"/>
          <w:numId w:val="9"/>
        </w:numPr>
        <w:tabs>
          <w:tab w:val="left" w:pos="737"/>
        </w:tabs>
        <w:spacing w:before="0" w:beforeAutospacing="1" w:after="0" w:afterAutospacing="1" w:line="280" w:lineRule="atLeast"/>
        <w:jc w:val="both"/>
        <w:rPr>
          <w:rFonts w:eastAsia="Times New Roman"/>
          <w:sz w:val="22"/>
          <w:szCs w:val="22"/>
          <w:lang w:val="fr-FR"/>
        </w:rPr>
      </w:pPr>
      <w:r w:rsidRPr="004B15BE">
        <w:rPr>
          <w:rFonts w:eastAsia="Times New Roman"/>
          <w:sz w:val="22"/>
          <w:szCs w:val="22"/>
          <w:lang w:val="fr-FR"/>
        </w:rPr>
        <w:t>il p</w:t>
      </w:r>
      <w:r w:rsidR="00E45E8B">
        <w:rPr>
          <w:rFonts w:eastAsia="Times New Roman"/>
          <w:sz w:val="22"/>
          <w:szCs w:val="22"/>
          <w:lang w:val="fr-FR"/>
        </w:rPr>
        <w:t>eut</w:t>
      </w:r>
      <w:r w:rsidRPr="004B15BE">
        <w:rPr>
          <w:rFonts w:eastAsia="Times New Roman"/>
          <w:sz w:val="22"/>
          <w:szCs w:val="22"/>
          <w:lang w:val="fr-FR"/>
        </w:rPr>
        <w:t xml:space="preserve">, si nécessaire, modifier certaines activités, pour autant qu'elles restent dans le cadre de l’accord de </w:t>
      </w:r>
      <w:r w:rsidR="00222168">
        <w:rPr>
          <w:rFonts w:eastAsia="Times New Roman"/>
          <w:sz w:val="22"/>
          <w:szCs w:val="22"/>
          <w:lang w:val="fr-FR"/>
        </w:rPr>
        <w:t xml:space="preserve">coopération </w:t>
      </w:r>
      <w:r w:rsidR="00332842">
        <w:rPr>
          <w:rFonts w:eastAsia="Times New Roman"/>
          <w:sz w:val="22"/>
          <w:szCs w:val="22"/>
          <w:lang w:val="fr-FR"/>
        </w:rPr>
        <w:t>et que cela ne nuise pas à la bonne conduite de la recherche</w:t>
      </w:r>
      <w:r w:rsidR="00222168">
        <w:rPr>
          <w:rFonts w:eastAsia="Times New Roman"/>
          <w:sz w:val="22"/>
          <w:szCs w:val="22"/>
          <w:lang w:val="fr-FR"/>
        </w:rPr>
        <w:t>, les questions d</w:t>
      </w:r>
      <w:r w:rsidR="0038267D">
        <w:rPr>
          <w:rFonts w:eastAsia="Times New Roman"/>
          <w:sz w:val="22"/>
          <w:szCs w:val="22"/>
          <w:lang w:val="fr-FR"/>
        </w:rPr>
        <w:t>’ordre</w:t>
      </w:r>
      <w:r w:rsidR="00222168">
        <w:rPr>
          <w:rFonts w:eastAsia="Times New Roman"/>
          <w:sz w:val="22"/>
          <w:szCs w:val="22"/>
          <w:lang w:val="fr-FR"/>
        </w:rPr>
        <w:t xml:space="preserve"> scientifique restant</w:t>
      </w:r>
      <w:r w:rsidR="0038267D">
        <w:rPr>
          <w:rFonts w:eastAsia="Times New Roman"/>
          <w:sz w:val="22"/>
          <w:szCs w:val="22"/>
          <w:lang w:val="fr-FR"/>
        </w:rPr>
        <w:t xml:space="preserve"> du seul ressort du comité scientifique</w:t>
      </w:r>
      <w:r w:rsidRPr="004B15BE">
        <w:rPr>
          <w:rFonts w:eastAsia="Times New Roman"/>
          <w:sz w:val="22"/>
          <w:szCs w:val="22"/>
          <w:lang w:val="fr-FR"/>
        </w:rPr>
        <w:t> ;</w:t>
      </w:r>
    </w:p>
    <w:p w14:paraId="648593F1" w14:textId="7E58E95B" w:rsidR="004B15BE" w:rsidRPr="004B15BE" w:rsidRDefault="004B15BE" w:rsidP="004B15BE">
      <w:pPr>
        <w:numPr>
          <w:ilvl w:val="0"/>
          <w:numId w:val="9"/>
        </w:numPr>
        <w:tabs>
          <w:tab w:val="left" w:pos="737"/>
        </w:tabs>
        <w:spacing w:before="0" w:beforeAutospacing="1" w:after="0" w:afterAutospacing="1" w:line="280" w:lineRule="atLeast"/>
        <w:jc w:val="both"/>
        <w:rPr>
          <w:rFonts w:eastAsia="Times New Roman"/>
          <w:sz w:val="22"/>
          <w:szCs w:val="22"/>
          <w:lang w:val="fr-FR"/>
        </w:rPr>
      </w:pPr>
      <w:r w:rsidRPr="004B15BE">
        <w:rPr>
          <w:rFonts w:eastAsia="Times New Roman"/>
          <w:sz w:val="22"/>
          <w:szCs w:val="22"/>
          <w:lang w:val="fr-FR"/>
        </w:rPr>
        <w:t>il p</w:t>
      </w:r>
      <w:r w:rsidR="00E45E8B">
        <w:rPr>
          <w:rFonts w:eastAsia="Times New Roman"/>
          <w:sz w:val="22"/>
          <w:szCs w:val="22"/>
          <w:lang w:val="fr-FR"/>
        </w:rPr>
        <w:t>eut</w:t>
      </w:r>
      <w:r w:rsidRPr="004B15BE">
        <w:rPr>
          <w:rFonts w:eastAsia="Times New Roman"/>
          <w:sz w:val="22"/>
          <w:szCs w:val="22"/>
          <w:lang w:val="fr-FR"/>
        </w:rPr>
        <w:t xml:space="preserve"> modifier la répartition des dépenses prévues dans la ventilation budgétaire sans modification du montant global de la convention</w:t>
      </w:r>
      <w:r w:rsidR="00100C88">
        <w:rPr>
          <w:rFonts w:eastAsia="Times New Roman"/>
          <w:sz w:val="22"/>
          <w:szCs w:val="22"/>
          <w:lang w:val="fr-FR"/>
        </w:rPr>
        <w:t xml:space="preserve"> et sans modification du montant des contributions financières de chaque partie</w:t>
      </w:r>
      <w:r w:rsidRPr="004B15BE">
        <w:rPr>
          <w:rFonts w:eastAsia="Times New Roman"/>
          <w:sz w:val="22"/>
          <w:szCs w:val="22"/>
          <w:lang w:val="fr-FR"/>
        </w:rPr>
        <w:t> ;</w:t>
      </w:r>
    </w:p>
    <w:p w14:paraId="738970F8" w14:textId="1534B666" w:rsidR="004B15BE" w:rsidRPr="004B15BE" w:rsidRDefault="004B15BE" w:rsidP="004B15BE">
      <w:pPr>
        <w:numPr>
          <w:ilvl w:val="0"/>
          <w:numId w:val="9"/>
        </w:numPr>
        <w:tabs>
          <w:tab w:val="left" w:pos="737"/>
        </w:tabs>
        <w:spacing w:before="0" w:beforeAutospacing="1" w:after="0" w:afterAutospacing="1" w:line="280" w:lineRule="atLeast"/>
        <w:jc w:val="both"/>
        <w:rPr>
          <w:rFonts w:eastAsia="Times New Roman"/>
          <w:sz w:val="22"/>
          <w:szCs w:val="22"/>
          <w:lang w:val="fr-FR"/>
        </w:rPr>
      </w:pPr>
      <w:r w:rsidRPr="004B15BE">
        <w:rPr>
          <w:rFonts w:eastAsia="Times New Roman"/>
          <w:sz w:val="22"/>
          <w:szCs w:val="22"/>
          <w:lang w:val="fr-FR"/>
        </w:rPr>
        <w:t>il s’assure de la capacité des parties à honorer les missions prévues par l’accord de coopération ;</w:t>
      </w:r>
    </w:p>
    <w:p w14:paraId="7ABFD3ED" w14:textId="4D61E3F6" w:rsidR="004B15BE" w:rsidRPr="004B15BE" w:rsidRDefault="004B15BE" w:rsidP="004B15BE">
      <w:pPr>
        <w:numPr>
          <w:ilvl w:val="0"/>
          <w:numId w:val="9"/>
        </w:numPr>
        <w:tabs>
          <w:tab w:val="left" w:pos="737"/>
        </w:tabs>
        <w:spacing w:before="0" w:beforeAutospacing="1" w:after="0" w:afterAutospacing="1" w:line="280" w:lineRule="atLeast"/>
        <w:jc w:val="both"/>
        <w:rPr>
          <w:rFonts w:eastAsia="Times New Roman"/>
          <w:sz w:val="22"/>
          <w:szCs w:val="22"/>
          <w:lang w:val="fr-FR"/>
        </w:rPr>
      </w:pPr>
      <w:r w:rsidRPr="004B15BE">
        <w:rPr>
          <w:rFonts w:eastAsia="Times New Roman"/>
          <w:sz w:val="22"/>
          <w:szCs w:val="22"/>
          <w:lang w:val="fr-FR"/>
        </w:rPr>
        <w:t>il s’assure</w:t>
      </w:r>
      <w:r w:rsidR="00E45E8B">
        <w:rPr>
          <w:rFonts w:eastAsia="Times New Roman"/>
          <w:sz w:val="22"/>
          <w:szCs w:val="22"/>
          <w:lang w:val="fr-FR"/>
        </w:rPr>
        <w:t xml:space="preserve"> </w:t>
      </w:r>
      <w:r w:rsidRPr="004B15BE">
        <w:rPr>
          <w:rFonts w:eastAsia="Times New Roman"/>
          <w:sz w:val="22"/>
          <w:szCs w:val="22"/>
          <w:lang w:val="fr-FR"/>
        </w:rPr>
        <w:t>de l’échange des données entre les parties concernées ;</w:t>
      </w:r>
    </w:p>
    <w:p w14:paraId="2C32126D" w14:textId="667E4BFF" w:rsidR="004B15BE" w:rsidRPr="004B15BE" w:rsidRDefault="004B15BE" w:rsidP="004B15BE">
      <w:pPr>
        <w:numPr>
          <w:ilvl w:val="0"/>
          <w:numId w:val="9"/>
        </w:numPr>
        <w:tabs>
          <w:tab w:val="left" w:pos="737"/>
        </w:tabs>
        <w:spacing w:before="0" w:beforeAutospacing="1" w:after="0" w:afterAutospacing="1" w:line="280" w:lineRule="atLeast"/>
        <w:jc w:val="both"/>
        <w:rPr>
          <w:rFonts w:eastAsia="Times New Roman"/>
          <w:sz w:val="22"/>
          <w:szCs w:val="22"/>
          <w:lang w:val="fr-FR"/>
        </w:rPr>
      </w:pPr>
      <w:r w:rsidRPr="004B15BE">
        <w:rPr>
          <w:rFonts w:eastAsia="Times New Roman"/>
          <w:sz w:val="22"/>
          <w:szCs w:val="22"/>
          <w:lang w:val="fr-FR"/>
        </w:rPr>
        <w:t xml:space="preserve">il initie les démarches pour </w:t>
      </w:r>
      <w:r w:rsidRPr="00B5344D">
        <w:rPr>
          <w:rFonts w:eastAsia="Times New Roman"/>
          <w:sz w:val="22"/>
          <w:szCs w:val="22"/>
          <w:lang w:val="fr-FR"/>
        </w:rPr>
        <w:t xml:space="preserve">libérer une tranche </w:t>
      </w:r>
      <w:r w:rsidR="00332842" w:rsidRPr="00B5344D">
        <w:rPr>
          <w:rFonts w:eastAsia="Times New Roman"/>
          <w:sz w:val="22"/>
          <w:szCs w:val="22"/>
          <w:lang w:val="fr-FR"/>
        </w:rPr>
        <w:t>trimestrielle</w:t>
      </w:r>
      <w:r w:rsidR="00564066">
        <w:rPr>
          <w:rFonts w:eastAsia="Times New Roman"/>
          <w:sz w:val="22"/>
          <w:szCs w:val="22"/>
          <w:lang w:val="fr-FR"/>
        </w:rPr>
        <w:t>.</w:t>
      </w:r>
    </w:p>
    <w:p w14:paraId="5F54F180" w14:textId="1A7F9C77" w:rsidR="004B15BE" w:rsidRPr="004B15BE" w:rsidRDefault="004B15BE" w:rsidP="00A32366">
      <w:pPr>
        <w:tabs>
          <w:tab w:val="left" w:pos="737"/>
        </w:tabs>
        <w:spacing w:before="0" w:after="280" w:line="280" w:lineRule="atLeast"/>
        <w:ind w:left="360" w:firstLine="0"/>
        <w:jc w:val="both"/>
        <w:rPr>
          <w:rFonts w:eastAsia="Times New Roman"/>
          <w:sz w:val="22"/>
          <w:szCs w:val="22"/>
          <w:lang w:val="fr-BE"/>
        </w:rPr>
      </w:pPr>
      <w:r w:rsidRPr="004B15BE">
        <w:rPr>
          <w:rFonts w:eastAsia="Times New Roman"/>
          <w:sz w:val="22"/>
          <w:szCs w:val="22"/>
          <w:lang w:val="fr-BE"/>
        </w:rPr>
        <w:t xml:space="preserve">Le déroulement des réunions du </w:t>
      </w:r>
      <w:r w:rsidR="003778FE">
        <w:rPr>
          <w:rFonts w:eastAsia="Times New Roman"/>
          <w:sz w:val="22"/>
          <w:szCs w:val="22"/>
          <w:lang w:val="fr-BE"/>
        </w:rPr>
        <w:t>comité stratégique</w:t>
      </w:r>
      <w:r w:rsidRPr="004B15BE">
        <w:rPr>
          <w:rFonts w:eastAsia="Times New Roman"/>
          <w:sz w:val="22"/>
          <w:szCs w:val="22"/>
          <w:lang w:val="fr-BE"/>
        </w:rPr>
        <w:t xml:space="preserve"> consiste au minimum en : </w:t>
      </w:r>
    </w:p>
    <w:p w14:paraId="58C1A2AD" w14:textId="38677E9F" w:rsidR="004B15BE" w:rsidRDefault="004B15BE" w:rsidP="004B15BE">
      <w:pPr>
        <w:numPr>
          <w:ilvl w:val="0"/>
          <w:numId w:val="7"/>
        </w:numPr>
        <w:tabs>
          <w:tab w:val="left" w:pos="737"/>
        </w:tabs>
        <w:spacing w:before="0" w:beforeAutospacing="1" w:after="0" w:afterAutospacing="1" w:line="280" w:lineRule="atLeast"/>
        <w:jc w:val="both"/>
        <w:rPr>
          <w:rFonts w:eastAsia="Times New Roman"/>
          <w:sz w:val="22"/>
          <w:szCs w:val="22"/>
          <w:lang w:val="fr-BE"/>
        </w:rPr>
      </w:pPr>
      <w:r w:rsidRPr="004B15BE">
        <w:rPr>
          <w:rFonts w:eastAsia="Times New Roman"/>
          <w:sz w:val="22"/>
          <w:szCs w:val="22"/>
          <w:lang w:val="fr-BE"/>
        </w:rPr>
        <w:t xml:space="preserve">l’approbation du procès-verbal de la précédente réunion du </w:t>
      </w:r>
      <w:r w:rsidR="003778FE">
        <w:rPr>
          <w:rFonts w:eastAsia="Times New Roman"/>
          <w:sz w:val="22"/>
          <w:szCs w:val="22"/>
          <w:lang w:val="fr-BE"/>
        </w:rPr>
        <w:t>comité stratégique</w:t>
      </w:r>
      <w:r w:rsidRPr="004B15BE">
        <w:rPr>
          <w:rFonts w:eastAsia="Times New Roman"/>
          <w:sz w:val="22"/>
          <w:szCs w:val="22"/>
          <w:lang w:val="fr-BE"/>
        </w:rPr>
        <w:t xml:space="preserve"> ; </w:t>
      </w:r>
    </w:p>
    <w:p w14:paraId="178AA543" w14:textId="77777777" w:rsidR="003354DC" w:rsidRPr="004B15BE" w:rsidRDefault="003354DC" w:rsidP="004B15BE">
      <w:pPr>
        <w:numPr>
          <w:ilvl w:val="0"/>
          <w:numId w:val="7"/>
        </w:numPr>
        <w:tabs>
          <w:tab w:val="left" w:pos="737"/>
        </w:tabs>
        <w:spacing w:before="0" w:beforeAutospacing="1" w:after="0" w:afterAutospacing="1" w:line="280" w:lineRule="atLeast"/>
        <w:jc w:val="both"/>
        <w:rPr>
          <w:rFonts w:eastAsia="Times New Roman"/>
          <w:sz w:val="22"/>
          <w:szCs w:val="22"/>
          <w:lang w:val="fr-BE"/>
        </w:rPr>
      </w:pPr>
      <w:r>
        <w:rPr>
          <w:rFonts w:eastAsia="Times New Roman"/>
          <w:sz w:val="22"/>
          <w:szCs w:val="22"/>
          <w:lang w:val="fr-BE"/>
        </w:rPr>
        <w:t>la présentation de l’avancement de la recherche et des activités menées lors du trimestre écoulé.</w:t>
      </w:r>
    </w:p>
    <w:p w14:paraId="3CF2A9B9" w14:textId="51A3F9AC" w:rsidR="004B15BE" w:rsidRPr="004B15BE" w:rsidRDefault="004B15BE" w:rsidP="00A32366">
      <w:pPr>
        <w:tabs>
          <w:tab w:val="left" w:pos="737"/>
        </w:tabs>
        <w:spacing w:before="0" w:after="280" w:line="280" w:lineRule="atLeast"/>
        <w:ind w:left="360" w:firstLine="0"/>
        <w:jc w:val="both"/>
        <w:rPr>
          <w:rFonts w:eastAsia="Times New Roman"/>
          <w:sz w:val="22"/>
          <w:szCs w:val="22"/>
          <w:lang w:val="fr-FR"/>
        </w:rPr>
      </w:pPr>
      <w:r w:rsidRPr="004B15BE">
        <w:rPr>
          <w:rFonts w:eastAsia="Times New Roman"/>
          <w:sz w:val="22"/>
          <w:szCs w:val="22"/>
          <w:lang w:val="fr-FR"/>
        </w:rPr>
        <w:t>Les documents à fournir lors des réunions</w:t>
      </w:r>
      <w:r w:rsidRPr="004B15BE">
        <w:rPr>
          <w:rFonts w:eastAsia="Times New Roman"/>
          <w:i/>
          <w:sz w:val="22"/>
          <w:szCs w:val="22"/>
          <w:lang w:val="fr-FR"/>
        </w:rPr>
        <w:t xml:space="preserve"> </w:t>
      </w:r>
      <w:r w:rsidRPr="004B15BE">
        <w:rPr>
          <w:rFonts w:eastAsia="Times New Roman"/>
          <w:sz w:val="22"/>
          <w:szCs w:val="22"/>
          <w:lang w:val="fr-FR"/>
        </w:rPr>
        <w:t xml:space="preserve">du </w:t>
      </w:r>
      <w:r w:rsidR="003778FE">
        <w:rPr>
          <w:rFonts w:eastAsia="Times New Roman"/>
          <w:sz w:val="22"/>
          <w:szCs w:val="22"/>
          <w:lang w:val="fr-FR"/>
        </w:rPr>
        <w:t>comité stratégique</w:t>
      </w:r>
      <w:r w:rsidRPr="004B15BE">
        <w:rPr>
          <w:rFonts w:eastAsia="Times New Roman"/>
          <w:sz w:val="22"/>
          <w:szCs w:val="22"/>
          <w:lang w:val="fr-FR"/>
        </w:rPr>
        <w:t xml:space="preserve"> sont :</w:t>
      </w:r>
    </w:p>
    <w:p w14:paraId="4465E264" w14:textId="1AAE0A50" w:rsidR="004B15BE" w:rsidRPr="004B15BE" w:rsidRDefault="004B15BE" w:rsidP="004B15BE">
      <w:pPr>
        <w:numPr>
          <w:ilvl w:val="0"/>
          <w:numId w:val="7"/>
        </w:numPr>
        <w:tabs>
          <w:tab w:val="left" w:pos="737"/>
        </w:tabs>
        <w:spacing w:before="0" w:beforeAutospacing="1" w:after="0" w:afterAutospacing="1" w:line="280" w:lineRule="atLeast"/>
        <w:jc w:val="both"/>
        <w:rPr>
          <w:rFonts w:eastAsia="Times New Roman"/>
          <w:sz w:val="22"/>
          <w:szCs w:val="22"/>
          <w:lang w:val="fr-FR"/>
        </w:rPr>
      </w:pPr>
      <w:r w:rsidRPr="004B15BE">
        <w:rPr>
          <w:rFonts w:eastAsia="Times New Roman"/>
          <w:sz w:val="22"/>
          <w:szCs w:val="22"/>
          <w:lang w:val="fr-FR"/>
        </w:rPr>
        <w:t>le procès-verba</w:t>
      </w:r>
      <w:r w:rsidR="00836C16">
        <w:rPr>
          <w:rFonts w:eastAsia="Times New Roman"/>
          <w:sz w:val="22"/>
          <w:szCs w:val="22"/>
          <w:lang w:val="fr-FR"/>
        </w:rPr>
        <w:t>l</w:t>
      </w:r>
      <w:r w:rsidRPr="004B15BE">
        <w:rPr>
          <w:rFonts w:eastAsia="Times New Roman"/>
          <w:sz w:val="22"/>
          <w:szCs w:val="22"/>
          <w:lang w:val="fr-FR"/>
        </w:rPr>
        <w:t xml:space="preserve"> de</w:t>
      </w:r>
      <w:r w:rsidR="00836C16">
        <w:rPr>
          <w:rFonts w:eastAsia="Times New Roman"/>
          <w:sz w:val="22"/>
          <w:szCs w:val="22"/>
          <w:lang w:val="fr-FR"/>
        </w:rPr>
        <w:t xml:space="preserve"> la précédente</w:t>
      </w:r>
      <w:r w:rsidRPr="004B15BE">
        <w:rPr>
          <w:rFonts w:eastAsia="Times New Roman"/>
          <w:sz w:val="22"/>
          <w:szCs w:val="22"/>
          <w:lang w:val="fr-FR"/>
        </w:rPr>
        <w:t xml:space="preserve"> réunion du </w:t>
      </w:r>
      <w:r w:rsidR="003778FE">
        <w:rPr>
          <w:rFonts w:eastAsia="Times New Roman"/>
          <w:sz w:val="22"/>
          <w:szCs w:val="22"/>
          <w:lang w:val="fr-FR"/>
        </w:rPr>
        <w:t>comité stratégique</w:t>
      </w:r>
      <w:r w:rsidRPr="004B15BE">
        <w:rPr>
          <w:rFonts w:eastAsia="Times New Roman"/>
          <w:sz w:val="22"/>
          <w:szCs w:val="22"/>
          <w:lang w:val="fr-FR"/>
        </w:rPr>
        <w:t> :</w:t>
      </w:r>
    </w:p>
    <w:p w14:paraId="217B9FE5" w14:textId="7E5F7770" w:rsidR="004B15BE" w:rsidRPr="004B15BE" w:rsidRDefault="004B15BE" w:rsidP="004B15BE">
      <w:pPr>
        <w:numPr>
          <w:ilvl w:val="0"/>
          <w:numId w:val="10"/>
        </w:numPr>
        <w:tabs>
          <w:tab w:val="left" w:pos="737"/>
        </w:tabs>
        <w:spacing w:before="0" w:beforeAutospacing="1" w:after="0" w:afterAutospacing="1" w:line="280" w:lineRule="atLeast"/>
        <w:jc w:val="both"/>
        <w:rPr>
          <w:rFonts w:eastAsia="Times New Roman"/>
          <w:sz w:val="22"/>
          <w:szCs w:val="22"/>
          <w:lang w:val="fr-BE"/>
        </w:rPr>
      </w:pPr>
      <w:r w:rsidRPr="004B15BE">
        <w:rPr>
          <w:rFonts w:eastAsia="Times New Roman"/>
          <w:sz w:val="22"/>
          <w:szCs w:val="22"/>
          <w:lang w:val="fr-BE"/>
        </w:rPr>
        <w:lastRenderedPageBreak/>
        <w:t>l</w:t>
      </w:r>
      <w:r w:rsidRPr="004B15BE">
        <w:rPr>
          <w:rFonts w:eastAsia="Times New Roman"/>
          <w:sz w:val="22"/>
          <w:szCs w:val="22"/>
          <w:lang w:val="fr-FR"/>
        </w:rPr>
        <w:t xml:space="preserve">’envoi des procès-verbaux aux membres du </w:t>
      </w:r>
      <w:r w:rsidR="003778FE">
        <w:rPr>
          <w:rFonts w:eastAsia="Times New Roman"/>
          <w:sz w:val="22"/>
          <w:szCs w:val="22"/>
          <w:lang w:val="fr-FR"/>
        </w:rPr>
        <w:t>comité stratégique</w:t>
      </w:r>
      <w:r w:rsidRPr="004B15BE">
        <w:rPr>
          <w:rFonts w:eastAsia="Times New Roman"/>
          <w:sz w:val="22"/>
          <w:szCs w:val="22"/>
          <w:lang w:val="fr-FR"/>
        </w:rPr>
        <w:t xml:space="preserve"> se f</w:t>
      </w:r>
      <w:r w:rsidR="00E45E8B">
        <w:rPr>
          <w:rFonts w:eastAsia="Times New Roman"/>
          <w:sz w:val="22"/>
          <w:szCs w:val="22"/>
          <w:lang w:val="fr-FR"/>
        </w:rPr>
        <w:t>ait</w:t>
      </w:r>
      <w:r w:rsidRPr="004B15BE">
        <w:rPr>
          <w:rFonts w:eastAsia="Times New Roman"/>
          <w:sz w:val="22"/>
          <w:szCs w:val="22"/>
          <w:lang w:val="fr-FR"/>
        </w:rPr>
        <w:t xml:space="preserve"> endéans les 15</w:t>
      </w:r>
      <w:r w:rsidR="00E45E8B">
        <w:rPr>
          <w:rFonts w:eastAsia="Times New Roman"/>
          <w:sz w:val="22"/>
          <w:szCs w:val="22"/>
          <w:lang w:val="fr-FR"/>
        </w:rPr>
        <w:t> </w:t>
      </w:r>
      <w:r w:rsidRPr="004B15BE">
        <w:rPr>
          <w:rFonts w:eastAsia="Times New Roman"/>
          <w:sz w:val="22"/>
          <w:szCs w:val="22"/>
          <w:lang w:val="fr-FR"/>
        </w:rPr>
        <w:t xml:space="preserve">jours ouvrables suivant les réunions du </w:t>
      </w:r>
      <w:r w:rsidR="003778FE">
        <w:rPr>
          <w:rFonts w:eastAsia="Times New Roman"/>
          <w:sz w:val="22"/>
          <w:szCs w:val="22"/>
          <w:lang w:val="fr-FR"/>
        </w:rPr>
        <w:t>comité stratégique</w:t>
      </w:r>
      <w:r w:rsidRPr="004B15BE">
        <w:rPr>
          <w:rFonts w:eastAsia="Times New Roman"/>
          <w:sz w:val="22"/>
          <w:szCs w:val="22"/>
          <w:lang w:val="fr-FR"/>
        </w:rPr>
        <w:t xml:space="preserve"> pour amendement éventuel ;</w:t>
      </w:r>
    </w:p>
    <w:p w14:paraId="1EB1E93D" w14:textId="78EC539E" w:rsidR="004B15BE" w:rsidRPr="004B15BE" w:rsidRDefault="004B15BE" w:rsidP="004B15BE">
      <w:pPr>
        <w:numPr>
          <w:ilvl w:val="0"/>
          <w:numId w:val="10"/>
        </w:numPr>
        <w:tabs>
          <w:tab w:val="left" w:pos="737"/>
        </w:tabs>
        <w:spacing w:before="0" w:beforeAutospacing="1" w:after="0" w:afterAutospacing="1" w:line="280" w:lineRule="atLeast"/>
        <w:jc w:val="both"/>
        <w:rPr>
          <w:rFonts w:eastAsia="Times New Roman"/>
          <w:sz w:val="22"/>
          <w:szCs w:val="22"/>
          <w:lang w:val="fr-FR"/>
        </w:rPr>
      </w:pPr>
      <w:r w:rsidRPr="004B15BE">
        <w:rPr>
          <w:rFonts w:eastAsia="Times New Roman"/>
          <w:sz w:val="22"/>
          <w:szCs w:val="22"/>
          <w:lang w:val="fr-BE"/>
        </w:rPr>
        <w:t>leur approbation formelle se f</w:t>
      </w:r>
      <w:r w:rsidR="00E45E8B">
        <w:rPr>
          <w:rFonts w:eastAsia="Times New Roman"/>
          <w:sz w:val="22"/>
          <w:szCs w:val="22"/>
          <w:lang w:val="fr-BE"/>
        </w:rPr>
        <w:t>ait</w:t>
      </w:r>
      <w:r w:rsidRPr="004B15BE">
        <w:rPr>
          <w:rFonts w:eastAsia="Times New Roman"/>
          <w:sz w:val="22"/>
          <w:szCs w:val="22"/>
          <w:lang w:val="fr-BE"/>
        </w:rPr>
        <w:t xml:space="preserve"> en séance du </w:t>
      </w:r>
      <w:r w:rsidR="003778FE">
        <w:rPr>
          <w:rFonts w:eastAsia="Times New Roman"/>
          <w:sz w:val="22"/>
          <w:szCs w:val="22"/>
          <w:lang w:val="fr-BE"/>
        </w:rPr>
        <w:t>comité stratégique</w:t>
      </w:r>
      <w:r w:rsidRPr="004B15BE">
        <w:rPr>
          <w:rFonts w:eastAsia="Times New Roman"/>
          <w:sz w:val="22"/>
          <w:szCs w:val="22"/>
          <w:lang w:val="fr-BE"/>
        </w:rPr>
        <w:t xml:space="preserve"> suivant.</w:t>
      </w:r>
    </w:p>
    <w:p w14:paraId="2A4D82DB" w14:textId="77777777" w:rsidR="004B15BE" w:rsidRPr="004B15BE" w:rsidRDefault="004B15BE" w:rsidP="004B15BE">
      <w:pPr>
        <w:numPr>
          <w:ilvl w:val="0"/>
          <w:numId w:val="7"/>
        </w:numPr>
        <w:tabs>
          <w:tab w:val="left" w:pos="737"/>
        </w:tabs>
        <w:spacing w:before="0" w:beforeAutospacing="1" w:after="0" w:afterAutospacing="1" w:line="280" w:lineRule="atLeast"/>
        <w:jc w:val="both"/>
        <w:rPr>
          <w:rFonts w:eastAsia="Times New Roman"/>
          <w:sz w:val="22"/>
          <w:szCs w:val="22"/>
          <w:lang w:val="fr-BE"/>
        </w:rPr>
      </w:pPr>
      <w:r w:rsidRPr="004B15BE">
        <w:rPr>
          <w:rFonts w:eastAsia="Times New Roman"/>
          <w:sz w:val="22"/>
          <w:szCs w:val="22"/>
          <w:lang w:val="fr-BE"/>
        </w:rPr>
        <w:t>les rapports trimestriels :</w:t>
      </w:r>
    </w:p>
    <w:p w14:paraId="7AA1E026" w14:textId="3F6C3B8A" w:rsidR="004B15BE" w:rsidRPr="004B15BE" w:rsidRDefault="00DA70D5" w:rsidP="00B5344D">
      <w:pPr>
        <w:numPr>
          <w:ilvl w:val="0"/>
          <w:numId w:val="11"/>
        </w:numPr>
        <w:tabs>
          <w:tab w:val="left" w:pos="737"/>
        </w:tabs>
        <w:spacing w:before="0" w:beforeAutospacing="1" w:after="0" w:afterAutospacing="1" w:line="280" w:lineRule="atLeast"/>
        <w:jc w:val="both"/>
        <w:rPr>
          <w:rFonts w:eastAsia="Times New Roman"/>
          <w:i/>
          <w:sz w:val="22"/>
          <w:szCs w:val="22"/>
          <w:lang w:val="fr-BE"/>
        </w:rPr>
      </w:pPr>
      <w:r>
        <w:rPr>
          <w:rFonts w:eastAsia="Times New Roman"/>
          <w:sz w:val="22"/>
          <w:szCs w:val="22"/>
          <w:lang w:val="fr-BE"/>
        </w:rPr>
        <w:t>d</w:t>
      </w:r>
      <w:r w:rsidR="004B15BE" w:rsidRPr="004B15BE">
        <w:rPr>
          <w:rFonts w:eastAsia="Times New Roman"/>
          <w:sz w:val="22"/>
          <w:szCs w:val="22"/>
          <w:lang w:val="fr-BE"/>
        </w:rPr>
        <w:t xml:space="preserve">es rapports d'activité trimestriels </w:t>
      </w:r>
      <w:r w:rsidR="003354DC">
        <w:rPr>
          <w:rFonts w:eastAsia="Times New Roman"/>
          <w:sz w:val="22"/>
          <w:szCs w:val="22"/>
          <w:lang w:val="fr-BE"/>
        </w:rPr>
        <w:t>sont fournis</w:t>
      </w:r>
      <w:r w:rsidR="00836C16">
        <w:rPr>
          <w:rFonts w:eastAsia="Times New Roman"/>
          <w:sz w:val="22"/>
          <w:szCs w:val="22"/>
          <w:lang w:val="fr-BE"/>
        </w:rPr>
        <w:t xml:space="preserve"> aux membres du comité stratégique</w:t>
      </w:r>
      <w:r w:rsidR="003354DC">
        <w:rPr>
          <w:rFonts w:eastAsia="Times New Roman"/>
          <w:sz w:val="22"/>
          <w:szCs w:val="22"/>
          <w:lang w:val="fr-BE"/>
        </w:rPr>
        <w:t xml:space="preserve">, décrivant les </w:t>
      </w:r>
      <w:r w:rsidR="004B15BE" w:rsidRPr="004B15BE">
        <w:rPr>
          <w:rFonts w:eastAsia="Times New Roman"/>
          <w:sz w:val="22"/>
          <w:szCs w:val="22"/>
          <w:lang w:val="fr-BE"/>
        </w:rPr>
        <w:t>activités</w:t>
      </w:r>
      <w:r w:rsidR="003354DC">
        <w:rPr>
          <w:rFonts w:eastAsia="Times New Roman"/>
          <w:sz w:val="22"/>
          <w:szCs w:val="22"/>
          <w:lang w:val="fr-BE"/>
        </w:rPr>
        <w:t xml:space="preserve"> menées par l’équipe en charge de la </w:t>
      </w:r>
      <w:r w:rsidR="0038267D">
        <w:rPr>
          <w:rFonts w:eastAsia="Times New Roman"/>
          <w:sz w:val="22"/>
          <w:szCs w:val="22"/>
          <w:lang w:val="fr-BE"/>
        </w:rPr>
        <w:t>p</w:t>
      </w:r>
      <w:r w:rsidR="003354DC">
        <w:rPr>
          <w:rFonts w:eastAsia="Times New Roman"/>
          <w:sz w:val="22"/>
          <w:szCs w:val="22"/>
          <w:lang w:val="fr-BE"/>
        </w:rPr>
        <w:t xml:space="preserve">hase </w:t>
      </w:r>
      <w:r w:rsidR="0038267D">
        <w:rPr>
          <w:rFonts w:eastAsia="Times New Roman"/>
          <w:sz w:val="22"/>
          <w:szCs w:val="22"/>
          <w:lang w:val="fr-BE"/>
        </w:rPr>
        <w:t>2</w:t>
      </w:r>
      <w:r w:rsidR="003354DC">
        <w:rPr>
          <w:rFonts w:eastAsia="Times New Roman"/>
          <w:sz w:val="22"/>
          <w:szCs w:val="22"/>
          <w:lang w:val="fr-BE"/>
        </w:rPr>
        <w:t xml:space="preserve"> durant</w:t>
      </w:r>
      <w:r w:rsidR="00B5344D">
        <w:rPr>
          <w:rFonts w:eastAsia="Times New Roman"/>
          <w:sz w:val="22"/>
          <w:szCs w:val="22"/>
          <w:lang w:val="fr-BE"/>
        </w:rPr>
        <w:t xml:space="preserve"> </w:t>
      </w:r>
      <w:r w:rsidR="00665F87">
        <w:rPr>
          <w:rFonts w:eastAsia="Times New Roman"/>
          <w:sz w:val="22"/>
          <w:szCs w:val="22"/>
          <w:lang w:val="fr-BE"/>
        </w:rPr>
        <w:t xml:space="preserve">le </w:t>
      </w:r>
      <w:r w:rsidR="004B15BE" w:rsidRPr="004B15BE">
        <w:rPr>
          <w:rFonts w:eastAsia="Times New Roman"/>
          <w:sz w:val="22"/>
          <w:szCs w:val="22"/>
          <w:lang w:val="fr-BE"/>
        </w:rPr>
        <w:t xml:space="preserve">trimestre </w:t>
      </w:r>
      <w:r w:rsidR="00836C16">
        <w:rPr>
          <w:rFonts w:eastAsia="Times New Roman"/>
          <w:sz w:val="22"/>
          <w:szCs w:val="22"/>
          <w:lang w:val="fr-BE"/>
        </w:rPr>
        <w:t>écoulé</w:t>
      </w:r>
      <w:r w:rsidR="00836C16" w:rsidRPr="004B15BE">
        <w:rPr>
          <w:rFonts w:eastAsia="Times New Roman"/>
          <w:sz w:val="22"/>
          <w:szCs w:val="22"/>
          <w:lang w:val="fr-BE"/>
        </w:rPr>
        <w:t xml:space="preserve"> </w:t>
      </w:r>
      <w:r w:rsidR="004B15BE" w:rsidRPr="004B15BE">
        <w:rPr>
          <w:rFonts w:eastAsia="Times New Roman"/>
          <w:sz w:val="22"/>
          <w:szCs w:val="22"/>
          <w:lang w:val="fr-BE"/>
        </w:rPr>
        <w:t>;</w:t>
      </w:r>
    </w:p>
    <w:p w14:paraId="2F2114C8" w14:textId="0EA2A0CF" w:rsidR="004B15BE" w:rsidRPr="004B15BE" w:rsidRDefault="004B15BE" w:rsidP="004B15BE">
      <w:pPr>
        <w:numPr>
          <w:ilvl w:val="0"/>
          <w:numId w:val="14"/>
        </w:numPr>
        <w:tabs>
          <w:tab w:val="left" w:pos="737"/>
        </w:tabs>
        <w:spacing w:before="0" w:beforeAutospacing="1" w:after="0" w:afterAutospacing="1" w:line="280" w:lineRule="atLeast"/>
        <w:jc w:val="both"/>
        <w:rPr>
          <w:rFonts w:eastAsia="Times New Roman"/>
          <w:sz w:val="22"/>
          <w:szCs w:val="22"/>
          <w:lang w:val="fr-BE"/>
        </w:rPr>
      </w:pPr>
      <w:r w:rsidRPr="004B15BE">
        <w:rPr>
          <w:rFonts w:eastAsia="Times New Roman"/>
          <w:sz w:val="22"/>
          <w:szCs w:val="22"/>
          <w:lang w:val="fr-BE"/>
        </w:rPr>
        <w:t xml:space="preserve">le rapport </w:t>
      </w:r>
      <w:r w:rsidR="00222168">
        <w:rPr>
          <w:rFonts w:eastAsia="Times New Roman"/>
          <w:sz w:val="22"/>
          <w:szCs w:val="22"/>
          <w:lang w:val="fr-BE"/>
        </w:rPr>
        <w:t xml:space="preserve">d’activité </w:t>
      </w:r>
      <w:r w:rsidRPr="004B15BE">
        <w:rPr>
          <w:rFonts w:eastAsia="Times New Roman"/>
          <w:sz w:val="22"/>
          <w:szCs w:val="22"/>
          <w:lang w:val="fr-BE"/>
        </w:rPr>
        <w:t>final :</w:t>
      </w:r>
    </w:p>
    <w:p w14:paraId="2327039E" w14:textId="18C7FFB7" w:rsidR="004B15BE" w:rsidRPr="004B15BE" w:rsidRDefault="004B15BE" w:rsidP="004B15BE">
      <w:pPr>
        <w:numPr>
          <w:ilvl w:val="0"/>
          <w:numId w:val="12"/>
        </w:numPr>
        <w:tabs>
          <w:tab w:val="left" w:pos="737"/>
        </w:tabs>
        <w:spacing w:before="0" w:beforeAutospacing="1" w:after="0" w:afterAutospacing="1" w:line="280" w:lineRule="atLeast"/>
        <w:jc w:val="both"/>
        <w:rPr>
          <w:rFonts w:eastAsia="Times New Roman"/>
          <w:sz w:val="22"/>
          <w:szCs w:val="22"/>
          <w:lang w:val="fr-BE"/>
        </w:rPr>
      </w:pPr>
      <w:r w:rsidRPr="004B15BE">
        <w:rPr>
          <w:rFonts w:eastAsia="Times New Roman"/>
          <w:sz w:val="22"/>
          <w:szCs w:val="22"/>
          <w:lang w:val="fr-BE"/>
        </w:rPr>
        <w:t>au terme de</w:t>
      </w:r>
      <w:r w:rsidR="008E678F">
        <w:rPr>
          <w:rFonts w:eastAsia="Times New Roman"/>
          <w:sz w:val="22"/>
          <w:szCs w:val="22"/>
          <w:lang w:val="fr-BE"/>
        </w:rPr>
        <w:t xml:space="preserve"> la prolongation</w:t>
      </w:r>
      <w:r w:rsidRPr="004B15BE">
        <w:rPr>
          <w:rFonts w:eastAsia="Times New Roman"/>
          <w:sz w:val="22"/>
          <w:szCs w:val="22"/>
          <w:lang w:val="fr-BE"/>
        </w:rPr>
        <w:t xml:space="preserve">, un rapport d'activité final, relatant l’ensemble des activités </w:t>
      </w:r>
      <w:r w:rsidR="003778FE">
        <w:rPr>
          <w:rFonts w:eastAsia="Times New Roman"/>
          <w:sz w:val="22"/>
          <w:szCs w:val="22"/>
          <w:lang w:val="fr-BE"/>
        </w:rPr>
        <w:t xml:space="preserve">menées dans le cadre </w:t>
      </w:r>
      <w:r w:rsidRPr="004B15BE">
        <w:rPr>
          <w:rFonts w:eastAsia="Times New Roman"/>
          <w:sz w:val="22"/>
          <w:szCs w:val="22"/>
          <w:lang w:val="fr-BE"/>
        </w:rPr>
        <w:t xml:space="preserve">de </w:t>
      </w:r>
      <w:r w:rsidR="003778FE" w:rsidRPr="004B15BE">
        <w:rPr>
          <w:rFonts w:eastAsia="Times New Roman"/>
          <w:sz w:val="22"/>
          <w:szCs w:val="22"/>
          <w:lang w:val="fr-BE"/>
        </w:rPr>
        <w:t>l</w:t>
      </w:r>
      <w:r w:rsidR="003778FE">
        <w:rPr>
          <w:rFonts w:eastAsia="Times New Roman"/>
          <w:sz w:val="22"/>
          <w:szCs w:val="22"/>
          <w:lang w:val="fr-BE"/>
        </w:rPr>
        <w:t>a convention</w:t>
      </w:r>
      <w:r w:rsidR="003778FE" w:rsidRPr="004B15BE">
        <w:rPr>
          <w:rFonts w:eastAsia="Times New Roman"/>
          <w:sz w:val="22"/>
          <w:szCs w:val="22"/>
          <w:lang w:val="fr-BE"/>
        </w:rPr>
        <w:t xml:space="preserve"> </w:t>
      </w:r>
      <w:r w:rsidRPr="004B15BE">
        <w:rPr>
          <w:rFonts w:eastAsia="Times New Roman"/>
          <w:sz w:val="22"/>
          <w:szCs w:val="22"/>
          <w:lang w:val="fr-BE"/>
        </w:rPr>
        <w:t>de coopération</w:t>
      </w:r>
      <w:r w:rsidR="003778FE">
        <w:rPr>
          <w:rFonts w:eastAsia="Times New Roman"/>
          <w:sz w:val="22"/>
          <w:szCs w:val="22"/>
          <w:lang w:val="fr-BE"/>
        </w:rPr>
        <w:t>,</w:t>
      </w:r>
      <w:r w:rsidRPr="004B15BE">
        <w:rPr>
          <w:rFonts w:eastAsia="Times New Roman"/>
          <w:sz w:val="22"/>
          <w:szCs w:val="22"/>
          <w:lang w:val="fr-BE"/>
        </w:rPr>
        <w:t xml:space="preserve"> devra être soumis lors du </w:t>
      </w:r>
      <w:r w:rsidR="003778FE">
        <w:rPr>
          <w:rFonts w:eastAsia="Times New Roman"/>
          <w:sz w:val="22"/>
          <w:szCs w:val="22"/>
          <w:lang w:val="fr-BE"/>
        </w:rPr>
        <w:t>comité stratégique</w:t>
      </w:r>
      <w:r w:rsidRPr="004B15BE">
        <w:rPr>
          <w:rFonts w:eastAsia="Times New Roman"/>
          <w:sz w:val="22"/>
          <w:szCs w:val="22"/>
          <w:lang w:val="fr-BE"/>
        </w:rPr>
        <w:t xml:space="preserve"> final. Il reprendra la même trame que les rapports trimestriels ;</w:t>
      </w:r>
    </w:p>
    <w:p w14:paraId="2AC27866" w14:textId="4CE7E8CF" w:rsidR="004B15BE" w:rsidRPr="004B15BE" w:rsidRDefault="004B15BE" w:rsidP="004B15BE">
      <w:pPr>
        <w:numPr>
          <w:ilvl w:val="0"/>
          <w:numId w:val="12"/>
        </w:numPr>
        <w:tabs>
          <w:tab w:val="left" w:pos="737"/>
        </w:tabs>
        <w:spacing w:before="0" w:beforeAutospacing="1" w:after="0" w:afterAutospacing="1" w:line="280" w:lineRule="atLeast"/>
        <w:jc w:val="both"/>
        <w:rPr>
          <w:rFonts w:eastAsia="Times New Roman"/>
          <w:sz w:val="22"/>
          <w:szCs w:val="22"/>
          <w:lang w:val="fr-FR"/>
        </w:rPr>
      </w:pPr>
      <w:r w:rsidRPr="004B15BE">
        <w:rPr>
          <w:rFonts w:eastAsia="Times New Roman"/>
          <w:sz w:val="22"/>
          <w:szCs w:val="22"/>
          <w:lang w:val="fr-FR"/>
        </w:rPr>
        <w:t xml:space="preserve">l’envoi de ce rapport final aux membres du </w:t>
      </w:r>
      <w:r w:rsidR="003778FE">
        <w:rPr>
          <w:rFonts w:eastAsia="Times New Roman"/>
          <w:sz w:val="22"/>
          <w:szCs w:val="22"/>
          <w:lang w:val="fr-FR"/>
        </w:rPr>
        <w:t>comité stratégique</w:t>
      </w:r>
      <w:r w:rsidR="00E84B74">
        <w:rPr>
          <w:rFonts w:eastAsia="Times New Roman"/>
          <w:sz w:val="22"/>
          <w:szCs w:val="22"/>
          <w:lang w:val="fr-FR"/>
        </w:rPr>
        <w:t xml:space="preserve"> précède de 10 </w:t>
      </w:r>
      <w:r w:rsidRPr="004B15BE">
        <w:rPr>
          <w:rFonts w:eastAsia="Times New Roman"/>
          <w:sz w:val="22"/>
          <w:szCs w:val="22"/>
          <w:lang w:val="fr-FR"/>
        </w:rPr>
        <w:t>jours ouvrables au moins la réunion</w:t>
      </w:r>
      <w:r w:rsidR="003778FE">
        <w:rPr>
          <w:rFonts w:eastAsia="Times New Roman"/>
          <w:sz w:val="22"/>
          <w:szCs w:val="22"/>
          <w:lang w:val="fr-FR"/>
        </w:rPr>
        <w:t xml:space="preserve"> finale</w:t>
      </w:r>
      <w:r w:rsidRPr="004B15BE">
        <w:rPr>
          <w:rFonts w:eastAsia="Times New Roman"/>
          <w:sz w:val="22"/>
          <w:szCs w:val="22"/>
          <w:lang w:val="fr-FR"/>
        </w:rPr>
        <w:t xml:space="preserve"> du comité stratégique ;</w:t>
      </w:r>
    </w:p>
    <w:p w14:paraId="0191BD25" w14:textId="6ED37069" w:rsidR="00C147A3" w:rsidRDefault="004B15BE" w:rsidP="004B15BE">
      <w:pPr>
        <w:numPr>
          <w:ilvl w:val="0"/>
          <w:numId w:val="12"/>
        </w:numPr>
        <w:tabs>
          <w:tab w:val="left" w:pos="737"/>
        </w:tabs>
        <w:spacing w:before="0" w:beforeAutospacing="1" w:after="0" w:afterAutospacing="1" w:line="280" w:lineRule="atLeast"/>
        <w:jc w:val="both"/>
        <w:rPr>
          <w:rFonts w:eastAsia="Times New Roman"/>
          <w:sz w:val="22"/>
          <w:szCs w:val="22"/>
          <w:lang w:val="fr-BE"/>
        </w:rPr>
      </w:pPr>
      <w:r w:rsidRPr="004B15BE">
        <w:rPr>
          <w:rFonts w:eastAsia="Times New Roman"/>
          <w:sz w:val="22"/>
          <w:szCs w:val="22"/>
          <w:lang w:val="fr-BE"/>
        </w:rPr>
        <w:t>son approbation se fera soit en séance, soit</w:t>
      </w:r>
      <w:r w:rsidR="003778FE">
        <w:rPr>
          <w:rFonts w:eastAsia="Times New Roman"/>
          <w:sz w:val="22"/>
          <w:szCs w:val="22"/>
          <w:lang w:val="fr-BE"/>
        </w:rPr>
        <w:t>,</w:t>
      </w:r>
      <w:r w:rsidRPr="004B15BE">
        <w:rPr>
          <w:rFonts w:eastAsia="Times New Roman"/>
          <w:sz w:val="22"/>
          <w:szCs w:val="22"/>
          <w:lang w:val="fr-BE"/>
        </w:rPr>
        <w:t xml:space="preserve"> en cas d’amendement</w:t>
      </w:r>
      <w:r w:rsidR="003778FE">
        <w:rPr>
          <w:rFonts w:eastAsia="Times New Roman"/>
          <w:sz w:val="22"/>
          <w:szCs w:val="22"/>
          <w:lang w:val="fr-BE"/>
        </w:rPr>
        <w:t>,</w:t>
      </w:r>
      <w:r w:rsidRPr="004B15BE">
        <w:rPr>
          <w:rFonts w:eastAsia="Times New Roman"/>
          <w:sz w:val="22"/>
          <w:szCs w:val="22"/>
          <w:lang w:val="fr-BE"/>
        </w:rPr>
        <w:t xml:space="preserve"> par voie électronique dans les 15 jours ouvrables qui suivent le </w:t>
      </w:r>
      <w:r w:rsidR="003778FE">
        <w:rPr>
          <w:rFonts w:eastAsia="Times New Roman"/>
          <w:sz w:val="22"/>
          <w:szCs w:val="22"/>
          <w:lang w:val="fr-BE"/>
        </w:rPr>
        <w:t>comité stratégique</w:t>
      </w:r>
      <w:r w:rsidRPr="004B15BE">
        <w:rPr>
          <w:rFonts w:eastAsia="Times New Roman"/>
          <w:sz w:val="22"/>
          <w:szCs w:val="22"/>
          <w:lang w:val="fr-BE"/>
        </w:rPr>
        <w:t>.</w:t>
      </w:r>
    </w:p>
    <w:p w14:paraId="2663AB27" w14:textId="49C4D96B" w:rsidR="005D2571" w:rsidRDefault="005D2571" w:rsidP="001515D5">
      <w:pPr>
        <w:spacing w:before="0" w:after="0"/>
        <w:ind w:left="714" w:hanging="357"/>
        <w:rPr>
          <w:rFonts w:eastAsia="Times New Roman"/>
          <w:b/>
          <w:sz w:val="22"/>
          <w:szCs w:val="22"/>
          <w:lang w:val="fr-BE"/>
        </w:rPr>
      </w:pPr>
    </w:p>
    <w:p w14:paraId="4F11F0FC" w14:textId="3C97CB6B" w:rsidR="004B15BE" w:rsidRPr="002D7373" w:rsidRDefault="004B15BE" w:rsidP="001515D5">
      <w:pPr>
        <w:pStyle w:val="Paragraphedeliste"/>
        <w:numPr>
          <w:ilvl w:val="0"/>
          <w:numId w:val="18"/>
        </w:numPr>
        <w:tabs>
          <w:tab w:val="left" w:pos="737"/>
        </w:tabs>
        <w:spacing w:before="0" w:after="100" w:afterAutospacing="1" w:line="280" w:lineRule="atLeast"/>
        <w:ind w:left="714" w:hanging="357"/>
        <w:jc w:val="both"/>
        <w:rPr>
          <w:rFonts w:eastAsia="Times New Roman"/>
          <w:b/>
          <w:sz w:val="22"/>
          <w:szCs w:val="22"/>
          <w:lang w:val="fr-BE"/>
        </w:rPr>
      </w:pPr>
      <w:r w:rsidRPr="002D7373">
        <w:rPr>
          <w:rFonts w:eastAsia="Times New Roman"/>
          <w:b/>
          <w:sz w:val="22"/>
          <w:szCs w:val="22"/>
          <w:lang w:val="fr-BE"/>
        </w:rPr>
        <w:t>Le comité scientifique</w:t>
      </w:r>
    </w:p>
    <w:p w14:paraId="7E56C464" w14:textId="2BD1EE85" w:rsidR="004B15BE" w:rsidRPr="004B15BE" w:rsidRDefault="004B15BE" w:rsidP="00A32366">
      <w:pPr>
        <w:tabs>
          <w:tab w:val="left" w:pos="737"/>
        </w:tabs>
        <w:spacing w:before="0" w:after="280" w:line="280" w:lineRule="atLeast"/>
        <w:ind w:left="360" w:firstLine="0"/>
        <w:jc w:val="both"/>
        <w:rPr>
          <w:rFonts w:eastAsia="Times New Roman"/>
          <w:sz w:val="22"/>
          <w:szCs w:val="22"/>
          <w:lang w:val="fr-BE"/>
        </w:rPr>
      </w:pPr>
      <w:r w:rsidRPr="004B15BE">
        <w:rPr>
          <w:rFonts w:eastAsia="Times New Roman"/>
          <w:sz w:val="22"/>
          <w:szCs w:val="22"/>
          <w:lang w:val="fr-BE"/>
        </w:rPr>
        <w:t>Le comité scientifique est un comité dont l’objectif est d’apporter une caution e</w:t>
      </w:r>
      <w:r w:rsidR="00885069">
        <w:rPr>
          <w:rFonts w:eastAsia="Times New Roman"/>
          <w:sz w:val="22"/>
          <w:szCs w:val="22"/>
          <w:lang w:val="fr-BE"/>
        </w:rPr>
        <w:t>t une orientation scientifiques</w:t>
      </w:r>
      <w:r w:rsidR="00836C16">
        <w:rPr>
          <w:rFonts w:eastAsia="Times New Roman"/>
          <w:sz w:val="22"/>
          <w:szCs w:val="22"/>
          <w:lang w:val="fr-BE"/>
        </w:rPr>
        <w:t xml:space="preserve"> à la recherche</w:t>
      </w:r>
      <w:r w:rsidR="00564066">
        <w:rPr>
          <w:rFonts w:eastAsia="Times New Roman"/>
          <w:sz w:val="22"/>
          <w:szCs w:val="22"/>
          <w:lang w:val="fr-BE"/>
        </w:rPr>
        <w:t xml:space="preserve"> (phases 1 et 2 du projet)</w:t>
      </w:r>
      <w:r w:rsidRPr="004B15BE">
        <w:rPr>
          <w:rFonts w:eastAsia="Times New Roman"/>
          <w:sz w:val="22"/>
          <w:szCs w:val="22"/>
          <w:lang w:val="fr-BE"/>
        </w:rPr>
        <w:t xml:space="preserve">. Il doit </w:t>
      </w:r>
      <w:r w:rsidR="00836C16">
        <w:rPr>
          <w:rFonts w:eastAsia="Times New Roman"/>
          <w:sz w:val="22"/>
          <w:szCs w:val="22"/>
          <w:lang w:val="fr-BE"/>
        </w:rPr>
        <w:t xml:space="preserve">la </w:t>
      </w:r>
      <w:r w:rsidRPr="004B15BE">
        <w:rPr>
          <w:rFonts w:eastAsia="Times New Roman"/>
          <w:sz w:val="22"/>
          <w:szCs w:val="22"/>
          <w:lang w:val="fr-BE"/>
        </w:rPr>
        <w:t>nourrir en proposant des pistes et des stratégies</w:t>
      </w:r>
      <w:r w:rsidR="00836C16">
        <w:rPr>
          <w:rFonts w:eastAsia="Times New Roman"/>
          <w:sz w:val="22"/>
          <w:szCs w:val="22"/>
          <w:lang w:val="fr-BE"/>
        </w:rPr>
        <w:t>, il doit</w:t>
      </w:r>
      <w:r w:rsidRPr="004B15BE">
        <w:rPr>
          <w:rFonts w:eastAsia="Times New Roman"/>
          <w:sz w:val="22"/>
          <w:szCs w:val="22"/>
          <w:lang w:val="fr-BE"/>
        </w:rPr>
        <w:t xml:space="preserve"> prodiguer des conseils</w:t>
      </w:r>
      <w:r w:rsidR="00332842">
        <w:rPr>
          <w:rFonts w:eastAsia="Times New Roman"/>
          <w:sz w:val="22"/>
          <w:szCs w:val="22"/>
          <w:lang w:val="fr-BE"/>
        </w:rPr>
        <w:t>,</w:t>
      </w:r>
      <w:r w:rsidR="002D7373">
        <w:rPr>
          <w:rFonts w:eastAsia="Times New Roman"/>
          <w:sz w:val="22"/>
          <w:szCs w:val="22"/>
          <w:lang w:val="fr-BE"/>
        </w:rPr>
        <w:t xml:space="preserve"> </w:t>
      </w:r>
      <w:r w:rsidR="00332842">
        <w:rPr>
          <w:rFonts w:eastAsia="Times New Roman"/>
          <w:sz w:val="22"/>
          <w:szCs w:val="22"/>
          <w:lang w:val="fr-BE"/>
        </w:rPr>
        <w:t xml:space="preserve">poser </w:t>
      </w:r>
      <w:r w:rsidR="002D7373">
        <w:rPr>
          <w:rFonts w:eastAsia="Times New Roman"/>
          <w:sz w:val="22"/>
          <w:szCs w:val="22"/>
          <w:lang w:val="fr-BE"/>
        </w:rPr>
        <w:t>des balises</w:t>
      </w:r>
      <w:r w:rsidR="00332842">
        <w:rPr>
          <w:rFonts w:eastAsia="Times New Roman"/>
          <w:sz w:val="22"/>
          <w:szCs w:val="22"/>
          <w:lang w:val="fr-BE"/>
        </w:rPr>
        <w:t xml:space="preserve"> et offrir des</w:t>
      </w:r>
      <w:r w:rsidR="002D7373">
        <w:rPr>
          <w:rFonts w:eastAsia="Times New Roman"/>
          <w:sz w:val="22"/>
          <w:szCs w:val="22"/>
          <w:lang w:val="fr-BE"/>
        </w:rPr>
        <w:t xml:space="preserve"> </w:t>
      </w:r>
      <w:r w:rsidR="00332842">
        <w:rPr>
          <w:rFonts w:eastAsia="Times New Roman"/>
          <w:sz w:val="22"/>
          <w:szCs w:val="22"/>
          <w:lang w:val="fr-BE"/>
        </w:rPr>
        <w:t>garanties en matière d’éthique et de méthodologie scientifiques</w:t>
      </w:r>
      <w:r w:rsidRPr="004B15BE">
        <w:rPr>
          <w:rFonts w:eastAsia="Times New Roman"/>
          <w:sz w:val="22"/>
          <w:szCs w:val="22"/>
          <w:lang w:val="fr-BE"/>
        </w:rPr>
        <w:t>.</w:t>
      </w:r>
      <w:r w:rsidR="00836C16">
        <w:rPr>
          <w:rFonts w:eastAsia="Times New Roman"/>
          <w:sz w:val="22"/>
          <w:szCs w:val="22"/>
          <w:lang w:val="fr-BE"/>
        </w:rPr>
        <w:t xml:space="preserve"> Le comité scientifique travaille en toute indépendance par rapport aux autres comités.</w:t>
      </w:r>
    </w:p>
    <w:p w14:paraId="61B93B9E" w14:textId="6F7B42D1" w:rsidR="004B15BE" w:rsidRPr="004B15BE" w:rsidRDefault="004B15BE" w:rsidP="00A32366">
      <w:pPr>
        <w:tabs>
          <w:tab w:val="left" w:pos="737"/>
        </w:tabs>
        <w:spacing w:before="0" w:after="280" w:line="280" w:lineRule="atLeast"/>
        <w:ind w:left="360" w:firstLine="0"/>
        <w:jc w:val="both"/>
        <w:rPr>
          <w:rFonts w:eastAsia="Times New Roman"/>
          <w:sz w:val="22"/>
          <w:szCs w:val="22"/>
          <w:lang w:val="fr-BE"/>
        </w:rPr>
      </w:pPr>
      <w:r w:rsidRPr="004B15BE">
        <w:rPr>
          <w:rFonts w:eastAsia="Times New Roman"/>
          <w:sz w:val="22"/>
          <w:szCs w:val="22"/>
          <w:lang w:val="fr-BE"/>
        </w:rPr>
        <w:t xml:space="preserve">Le comité scientifique </w:t>
      </w:r>
      <w:r w:rsidR="00AE2295">
        <w:rPr>
          <w:rFonts w:eastAsia="Times New Roman"/>
          <w:sz w:val="22"/>
          <w:szCs w:val="22"/>
          <w:lang w:val="fr-BE"/>
        </w:rPr>
        <w:t xml:space="preserve">est </w:t>
      </w:r>
      <w:r w:rsidRPr="004B15BE">
        <w:rPr>
          <w:rFonts w:eastAsia="Times New Roman"/>
          <w:sz w:val="22"/>
          <w:szCs w:val="22"/>
          <w:lang w:val="fr-BE"/>
        </w:rPr>
        <w:t>constitué :</w:t>
      </w:r>
    </w:p>
    <w:p w14:paraId="1A311004" w14:textId="2B70AA24" w:rsidR="004B15BE" w:rsidRPr="004B15BE" w:rsidRDefault="00416ECB" w:rsidP="004B15BE">
      <w:pPr>
        <w:numPr>
          <w:ilvl w:val="0"/>
          <w:numId w:val="9"/>
        </w:numPr>
        <w:tabs>
          <w:tab w:val="left" w:pos="737"/>
        </w:tabs>
        <w:spacing w:before="0" w:beforeAutospacing="1" w:after="0" w:afterAutospacing="1" w:line="280" w:lineRule="atLeast"/>
        <w:jc w:val="both"/>
        <w:rPr>
          <w:rFonts w:eastAsia="Times New Roman"/>
          <w:sz w:val="22"/>
          <w:szCs w:val="22"/>
          <w:lang w:val="fr-BE"/>
        </w:rPr>
      </w:pPr>
      <w:r>
        <w:rPr>
          <w:rFonts w:eastAsia="Times New Roman"/>
          <w:sz w:val="22"/>
          <w:szCs w:val="22"/>
          <w:lang w:val="fr-BE"/>
        </w:rPr>
        <w:t>de membres</w:t>
      </w:r>
      <w:r w:rsidR="004B15BE" w:rsidRPr="004B15BE">
        <w:rPr>
          <w:rFonts w:eastAsia="Times New Roman"/>
          <w:sz w:val="22"/>
          <w:szCs w:val="22"/>
          <w:lang w:val="fr-BE"/>
        </w:rPr>
        <w:t xml:space="preserve"> de la communauté scientifique ayant une expertise reconnue sur la problématique et/ou</w:t>
      </w:r>
      <w:r w:rsidR="00C147A3">
        <w:rPr>
          <w:rFonts w:eastAsia="Times New Roman"/>
          <w:sz w:val="22"/>
          <w:szCs w:val="22"/>
          <w:lang w:val="fr-BE"/>
        </w:rPr>
        <w:t xml:space="preserve"> sur</w:t>
      </w:r>
      <w:r w:rsidR="004B15BE" w:rsidRPr="004B15BE">
        <w:rPr>
          <w:rFonts w:eastAsia="Times New Roman"/>
          <w:sz w:val="22"/>
          <w:szCs w:val="22"/>
          <w:lang w:val="fr-BE"/>
        </w:rPr>
        <w:t xml:space="preserve"> les sources et l’histoire coloniales</w:t>
      </w:r>
      <w:r>
        <w:rPr>
          <w:rFonts w:eastAsia="Times New Roman"/>
          <w:sz w:val="22"/>
          <w:szCs w:val="22"/>
          <w:lang w:val="fr-BE"/>
        </w:rPr>
        <w:t>. Ces membres pourront provenir de plusieurs disciplines, afin d’orienter la recherche dans tous ses aspects (historiques, anthropologiques, sociologiques, juridiques, histoire religieuse, etc.)</w:t>
      </w:r>
      <w:r w:rsidR="004B15BE" w:rsidRPr="004B15BE">
        <w:rPr>
          <w:rFonts w:eastAsia="Times New Roman"/>
          <w:sz w:val="22"/>
          <w:szCs w:val="22"/>
          <w:lang w:val="fr-BE"/>
        </w:rPr>
        <w:t xml:space="preserve">. </w:t>
      </w:r>
      <w:r>
        <w:rPr>
          <w:rFonts w:eastAsia="Times New Roman"/>
          <w:sz w:val="22"/>
          <w:szCs w:val="22"/>
          <w:lang w:val="fr-BE"/>
        </w:rPr>
        <w:t>Les membres du comité scientifique sont sélectionnés pour leur expertise utile à la bonne conduite d</w:t>
      </w:r>
      <w:r w:rsidR="008E678F">
        <w:rPr>
          <w:rFonts w:eastAsia="Times New Roman"/>
          <w:sz w:val="22"/>
          <w:szCs w:val="22"/>
          <w:lang w:val="fr-BE"/>
        </w:rPr>
        <w:t>u projet</w:t>
      </w:r>
      <w:r>
        <w:rPr>
          <w:rFonts w:eastAsia="Times New Roman"/>
          <w:sz w:val="22"/>
          <w:szCs w:val="22"/>
          <w:lang w:val="fr-BE"/>
        </w:rPr>
        <w:t xml:space="preserve"> et p</w:t>
      </w:r>
      <w:r w:rsidR="008E678F">
        <w:rPr>
          <w:rFonts w:eastAsia="Times New Roman"/>
          <w:sz w:val="22"/>
          <w:szCs w:val="22"/>
          <w:lang w:val="fr-BE"/>
        </w:rPr>
        <w:t>euvent</w:t>
      </w:r>
      <w:r>
        <w:rPr>
          <w:rFonts w:eastAsia="Times New Roman"/>
          <w:sz w:val="22"/>
          <w:szCs w:val="22"/>
          <w:lang w:val="fr-BE"/>
        </w:rPr>
        <w:t xml:space="preserve"> </w:t>
      </w:r>
      <w:r w:rsidR="00332842">
        <w:rPr>
          <w:rFonts w:eastAsia="Times New Roman"/>
          <w:sz w:val="22"/>
          <w:szCs w:val="22"/>
          <w:lang w:val="fr-BE"/>
        </w:rPr>
        <w:t xml:space="preserve">être affiliés à des </w:t>
      </w:r>
      <w:r>
        <w:rPr>
          <w:rFonts w:eastAsia="Times New Roman"/>
          <w:sz w:val="22"/>
          <w:szCs w:val="22"/>
          <w:lang w:val="fr-BE"/>
        </w:rPr>
        <w:t xml:space="preserve">institutions scientifiques belges </w:t>
      </w:r>
      <w:r w:rsidR="00836C16">
        <w:rPr>
          <w:rFonts w:eastAsia="Times New Roman"/>
          <w:sz w:val="22"/>
          <w:szCs w:val="22"/>
          <w:lang w:val="fr-BE"/>
        </w:rPr>
        <w:t xml:space="preserve">ou étrangères </w:t>
      </w:r>
      <w:r>
        <w:rPr>
          <w:rFonts w:eastAsia="Times New Roman"/>
          <w:sz w:val="22"/>
          <w:szCs w:val="22"/>
          <w:lang w:val="fr-BE"/>
        </w:rPr>
        <w:t>(universités ou autres). L</w:t>
      </w:r>
      <w:r w:rsidR="004B15BE" w:rsidRPr="004B15BE">
        <w:rPr>
          <w:rFonts w:eastAsia="Times New Roman"/>
          <w:sz w:val="22"/>
          <w:szCs w:val="22"/>
          <w:lang w:val="fr-BE"/>
        </w:rPr>
        <w:t>’affiliation à une institution scientifique n’étant toutefois pas une condition sine qua non pour siéger au comité scientifique, le critère essentiel restant l’expertise acquise et démontrée sur la problématique</w:t>
      </w:r>
      <w:r>
        <w:rPr>
          <w:rFonts w:eastAsia="Times New Roman"/>
          <w:sz w:val="22"/>
          <w:szCs w:val="22"/>
          <w:lang w:val="fr-BE"/>
        </w:rPr>
        <w:t>.</w:t>
      </w:r>
      <w:r w:rsidR="004B15BE" w:rsidRPr="004B15BE">
        <w:rPr>
          <w:rFonts w:eastAsia="Times New Roman"/>
          <w:sz w:val="22"/>
          <w:szCs w:val="22"/>
          <w:lang w:val="fr-BE"/>
        </w:rPr>
        <w:t xml:space="preserve"> </w:t>
      </w:r>
    </w:p>
    <w:p w14:paraId="23323629" w14:textId="75FFF701" w:rsidR="004B15BE" w:rsidRDefault="004B15BE" w:rsidP="00A32366">
      <w:pPr>
        <w:tabs>
          <w:tab w:val="left" w:pos="737"/>
        </w:tabs>
        <w:spacing w:before="0" w:after="280" w:line="280" w:lineRule="atLeast"/>
        <w:ind w:left="360" w:firstLine="0"/>
        <w:jc w:val="both"/>
        <w:rPr>
          <w:rFonts w:eastAsia="Times New Roman"/>
          <w:sz w:val="22"/>
          <w:szCs w:val="22"/>
          <w:lang w:val="fr-BE"/>
        </w:rPr>
      </w:pPr>
      <w:r w:rsidRPr="004B15BE">
        <w:rPr>
          <w:rFonts w:eastAsia="Times New Roman"/>
          <w:sz w:val="22"/>
          <w:szCs w:val="22"/>
          <w:lang w:val="fr-BE"/>
        </w:rPr>
        <w:t xml:space="preserve">Le comité scientifique se réuni </w:t>
      </w:r>
      <w:r w:rsidR="00C147A3">
        <w:rPr>
          <w:rFonts w:eastAsia="Times New Roman"/>
          <w:sz w:val="22"/>
          <w:szCs w:val="22"/>
          <w:lang w:val="fr-BE"/>
        </w:rPr>
        <w:t>4</w:t>
      </w:r>
      <w:r w:rsidR="00C147A3" w:rsidRPr="004B15BE">
        <w:rPr>
          <w:rFonts w:eastAsia="Times New Roman"/>
          <w:sz w:val="22"/>
          <w:szCs w:val="22"/>
          <w:lang w:val="fr-BE"/>
        </w:rPr>
        <w:t xml:space="preserve"> </w:t>
      </w:r>
      <w:r w:rsidRPr="004B15BE">
        <w:rPr>
          <w:rFonts w:eastAsia="Times New Roman"/>
          <w:sz w:val="22"/>
          <w:szCs w:val="22"/>
          <w:lang w:val="fr-BE"/>
        </w:rPr>
        <w:t xml:space="preserve">fois par an et devra prendre connaissance de l’état d’avancement des travaux et proposer des pistes de recherche. </w:t>
      </w:r>
    </w:p>
    <w:p w14:paraId="5854788B" w14:textId="77777777" w:rsidR="00332842" w:rsidRDefault="00332842" w:rsidP="00E84B74">
      <w:pPr>
        <w:tabs>
          <w:tab w:val="left" w:pos="737"/>
        </w:tabs>
        <w:spacing w:before="0" w:after="0" w:line="280" w:lineRule="atLeast"/>
        <w:ind w:left="360" w:firstLine="0"/>
        <w:jc w:val="both"/>
        <w:rPr>
          <w:rFonts w:eastAsia="Times New Roman"/>
          <w:sz w:val="22"/>
          <w:szCs w:val="22"/>
          <w:lang w:val="fr-BE"/>
        </w:rPr>
      </w:pPr>
      <w:r>
        <w:rPr>
          <w:rFonts w:eastAsia="Times New Roman"/>
          <w:sz w:val="22"/>
          <w:szCs w:val="22"/>
          <w:lang w:val="fr-BE"/>
        </w:rPr>
        <w:t>Le secrétariat est assuré par les Archives de l’État.</w:t>
      </w:r>
    </w:p>
    <w:p w14:paraId="3C29062D" w14:textId="77777777" w:rsidR="00E84B74" w:rsidRPr="004B15BE" w:rsidRDefault="00E84B74" w:rsidP="00E84B74">
      <w:pPr>
        <w:tabs>
          <w:tab w:val="left" w:pos="737"/>
        </w:tabs>
        <w:spacing w:before="0" w:after="0" w:line="280" w:lineRule="atLeast"/>
        <w:ind w:left="357" w:firstLine="0"/>
        <w:jc w:val="both"/>
        <w:rPr>
          <w:rFonts w:eastAsia="Times New Roman"/>
          <w:sz w:val="22"/>
          <w:szCs w:val="22"/>
          <w:lang w:val="fr-BE"/>
        </w:rPr>
      </w:pPr>
    </w:p>
    <w:p w14:paraId="3BA1486F" w14:textId="77777777" w:rsidR="004B15BE" w:rsidRPr="00A32366" w:rsidRDefault="004B15BE" w:rsidP="00A32366">
      <w:pPr>
        <w:pStyle w:val="Paragraphedeliste"/>
        <w:numPr>
          <w:ilvl w:val="0"/>
          <w:numId w:val="18"/>
        </w:numPr>
        <w:tabs>
          <w:tab w:val="left" w:pos="737"/>
        </w:tabs>
        <w:spacing w:before="0" w:beforeAutospacing="1" w:after="280" w:afterAutospacing="1" w:line="280" w:lineRule="atLeast"/>
        <w:jc w:val="both"/>
        <w:rPr>
          <w:rFonts w:eastAsia="Times New Roman"/>
          <w:b/>
          <w:sz w:val="22"/>
          <w:szCs w:val="22"/>
          <w:lang w:val="fr-BE"/>
        </w:rPr>
      </w:pPr>
      <w:r w:rsidRPr="00A32366">
        <w:rPr>
          <w:rFonts w:eastAsia="Times New Roman"/>
          <w:b/>
          <w:sz w:val="22"/>
          <w:szCs w:val="22"/>
          <w:lang w:val="fr-BE"/>
        </w:rPr>
        <w:lastRenderedPageBreak/>
        <w:t>Le comité d’accompagnement</w:t>
      </w:r>
    </w:p>
    <w:p w14:paraId="35649F4B" w14:textId="249ABBFF" w:rsidR="004B15BE" w:rsidRPr="004B15BE" w:rsidRDefault="004B15BE" w:rsidP="00A32366">
      <w:pPr>
        <w:tabs>
          <w:tab w:val="left" w:pos="737"/>
        </w:tabs>
        <w:spacing w:before="0" w:after="280" w:line="280" w:lineRule="atLeast"/>
        <w:ind w:left="360" w:firstLine="0"/>
        <w:jc w:val="both"/>
        <w:rPr>
          <w:rFonts w:eastAsia="Times New Roman"/>
          <w:sz w:val="22"/>
          <w:szCs w:val="22"/>
          <w:lang w:val="fr-BE"/>
        </w:rPr>
      </w:pPr>
      <w:r w:rsidRPr="004B15BE">
        <w:rPr>
          <w:rFonts w:eastAsia="Times New Roman"/>
          <w:sz w:val="22"/>
          <w:szCs w:val="22"/>
          <w:lang w:val="fr-BE"/>
        </w:rPr>
        <w:t>Le comité d’accompagnement est un comité consultatif dont l’objectif est de faciliter la récolte d’informations et de servir d’interface avec les métis et leurs ayants-droit</w:t>
      </w:r>
      <w:r w:rsidR="00B72268">
        <w:rPr>
          <w:rFonts w:eastAsia="Times New Roman"/>
          <w:sz w:val="22"/>
          <w:szCs w:val="22"/>
          <w:lang w:val="fr-BE"/>
        </w:rPr>
        <w:t>,</w:t>
      </w:r>
      <w:r w:rsidRPr="004B15BE">
        <w:rPr>
          <w:rFonts w:eastAsia="Times New Roman"/>
          <w:sz w:val="22"/>
          <w:szCs w:val="22"/>
          <w:lang w:val="fr-BE"/>
        </w:rPr>
        <w:t xml:space="preserve"> ainsi qu</w:t>
      </w:r>
      <w:r w:rsidR="00B72268">
        <w:rPr>
          <w:rFonts w:eastAsia="Times New Roman"/>
          <w:sz w:val="22"/>
          <w:szCs w:val="22"/>
          <w:lang w:val="fr-BE"/>
        </w:rPr>
        <w:t>’avec</w:t>
      </w:r>
      <w:r w:rsidRPr="004B15BE">
        <w:rPr>
          <w:rFonts w:eastAsia="Times New Roman"/>
          <w:sz w:val="22"/>
          <w:szCs w:val="22"/>
          <w:lang w:val="fr-BE"/>
        </w:rPr>
        <w:t xml:space="preserve"> les associations et leurs représentants. </w:t>
      </w:r>
      <w:r w:rsidR="00B72268">
        <w:rPr>
          <w:rFonts w:eastAsia="Times New Roman"/>
          <w:sz w:val="22"/>
          <w:szCs w:val="22"/>
          <w:lang w:val="fr-BE"/>
        </w:rPr>
        <w:t>Les membres du comité d’accompagnement seront également invités à</w:t>
      </w:r>
      <w:r w:rsidRPr="004B15BE">
        <w:rPr>
          <w:rFonts w:eastAsia="Times New Roman"/>
          <w:sz w:val="22"/>
          <w:szCs w:val="22"/>
          <w:lang w:val="fr-BE"/>
        </w:rPr>
        <w:t xml:space="preserve"> alimenter la recherche</w:t>
      </w:r>
      <w:r w:rsidR="00B72268">
        <w:rPr>
          <w:rFonts w:eastAsia="Times New Roman"/>
          <w:sz w:val="22"/>
          <w:szCs w:val="22"/>
          <w:lang w:val="fr-BE"/>
        </w:rPr>
        <w:t xml:space="preserve"> en</w:t>
      </w:r>
      <w:r w:rsidRPr="004B15BE">
        <w:rPr>
          <w:rFonts w:eastAsia="Times New Roman"/>
          <w:sz w:val="22"/>
          <w:szCs w:val="22"/>
          <w:lang w:val="fr-BE"/>
        </w:rPr>
        <w:t xml:space="preserve"> </w:t>
      </w:r>
      <w:r w:rsidR="00B72268" w:rsidRPr="004B15BE">
        <w:rPr>
          <w:rFonts w:eastAsia="Times New Roman"/>
          <w:sz w:val="22"/>
          <w:szCs w:val="22"/>
          <w:lang w:val="fr-BE"/>
        </w:rPr>
        <w:t>partage</w:t>
      </w:r>
      <w:r w:rsidR="00B72268">
        <w:rPr>
          <w:rFonts w:eastAsia="Times New Roman"/>
          <w:sz w:val="22"/>
          <w:szCs w:val="22"/>
          <w:lang w:val="fr-BE"/>
        </w:rPr>
        <w:t xml:space="preserve">ant </w:t>
      </w:r>
      <w:r w:rsidRPr="004B15BE">
        <w:rPr>
          <w:rFonts w:eastAsia="Times New Roman"/>
          <w:sz w:val="22"/>
          <w:szCs w:val="22"/>
          <w:lang w:val="fr-BE"/>
        </w:rPr>
        <w:t>des expertises et expériences utiles</w:t>
      </w:r>
      <w:r w:rsidR="00B72268">
        <w:rPr>
          <w:rFonts w:eastAsia="Times New Roman"/>
          <w:sz w:val="22"/>
          <w:szCs w:val="22"/>
          <w:lang w:val="fr-BE"/>
        </w:rPr>
        <w:t>. Les réunions du comité d’accompagnement doivent permettre d’</w:t>
      </w:r>
      <w:r w:rsidRPr="004B15BE">
        <w:rPr>
          <w:rFonts w:eastAsia="Times New Roman"/>
          <w:sz w:val="22"/>
          <w:szCs w:val="22"/>
          <w:lang w:val="fr-BE"/>
        </w:rPr>
        <w:t xml:space="preserve">assurer une communication </w:t>
      </w:r>
      <w:r w:rsidR="00B72268">
        <w:rPr>
          <w:rFonts w:eastAsia="Times New Roman"/>
          <w:sz w:val="22"/>
          <w:szCs w:val="22"/>
          <w:lang w:val="fr-BE"/>
        </w:rPr>
        <w:t xml:space="preserve">en toute transparence </w:t>
      </w:r>
      <w:r w:rsidRPr="004B15BE">
        <w:rPr>
          <w:rFonts w:eastAsia="Times New Roman"/>
          <w:sz w:val="22"/>
          <w:szCs w:val="22"/>
          <w:lang w:val="fr-BE"/>
        </w:rPr>
        <w:t>sur l</w:t>
      </w:r>
      <w:r w:rsidR="00B72268">
        <w:rPr>
          <w:rFonts w:eastAsia="Times New Roman"/>
          <w:sz w:val="22"/>
          <w:szCs w:val="22"/>
          <w:lang w:val="fr-BE"/>
        </w:rPr>
        <w:t>’avancement d</w:t>
      </w:r>
      <w:r w:rsidR="008E678F">
        <w:rPr>
          <w:rFonts w:eastAsia="Times New Roman"/>
          <w:sz w:val="22"/>
          <w:szCs w:val="22"/>
          <w:lang w:val="fr-BE"/>
        </w:rPr>
        <w:t>u projet</w:t>
      </w:r>
      <w:r w:rsidRPr="004B15BE">
        <w:rPr>
          <w:rFonts w:eastAsia="Times New Roman"/>
          <w:sz w:val="22"/>
          <w:szCs w:val="22"/>
          <w:lang w:val="fr-BE"/>
        </w:rPr>
        <w:t xml:space="preserve"> et son déroulement auprès d</w:t>
      </w:r>
      <w:r w:rsidR="00836C16">
        <w:rPr>
          <w:rFonts w:eastAsia="Times New Roman"/>
          <w:sz w:val="22"/>
          <w:szCs w:val="22"/>
          <w:lang w:val="fr-BE"/>
        </w:rPr>
        <w:t>es intéressés</w:t>
      </w:r>
      <w:r w:rsidR="00332842">
        <w:rPr>
          <w:rFonts w:eastAsia="Times New Roman"/>
          <w:sz w:val="22"/>
          <w:szCs w:val="22"/>
          <w:lang w:val="fr-BE"/>
        </w:rPr>
        <w:t>,</w:t>
      </w:r>
      <w:r w:rsidR="00836C16">
        <w:rPr>
          <w:rFonts w:eastAsia="Times New Roman"/>
          <w:sz w:val="22"/>
          <w:szCs w:val="22"/>
          <w:lang w:val="fr-BE"/>
        </w:rPr>
        <w:t xml:space="preserve"> ou d’un public plus large</w:t>
      </w:r>
      <w:r w:rsidRPr="004B15BE">
        <w:rPr>
          <w:rFonts w:eastAsia="Times New Roman"/>
          <w:sz w:val="22"/>
          <w:szCs w:val="22"/>
          <w:lang w:val="fr-BE"/>
        </w:rPr>
        <w:t>.</w:t>
      </w:r>
      <w:r w:rsidR="00564066">
        <w:rPr>
          <w:rFonts w:eastAsia="Times New Roman"/>
          <w:sz w:val="22"/>
          <w:szCs w:val="22"/>
          <w:lang w:val="fr-BE"/>
        </w:rPr>
        <w:t xml:space="preserve"> Il concerne à la fois la phase 1 et la phase 2 du projet.</w:t>
      </w:r>
    </w:p>
    <w:p w14:paraId="703FD955" w14:textId="4951E08B" w:rsidR="004B15BE" w:rsidRPr="004B15BE" w:rsidRDefault="004B15BE" w:rsidP="00A32366">
      <w:pPr>
        <w:tabs>
          <w:tab w:val="left" w:pos="737"/>
        </w:tabs>
        <w:spacing w:before="0" w:after="280" w:line="280" w:lineRule="atLeast"/>
        <w:ind w:left="360" w:firstLine="0"/>
        <w:jc w:val="both"/>
        <w:rPr>
          <w:rFonts w:eastAsia="Times New Roman"/>
          <w:sz w:val="22"/>
          <w:szCs w:val="22"/>
          <w:lang w:val="fr-BE"/>
        </w:rPr>
      </w:pPr>
      <w:r w:rsidRPr="004B15BE">
        <w:rPr>
          <w:rFonts w:eastAsia="Times New Roman"/>
          <w:sz w:val="22"/>
          <w:szCs w:val="22"/>
          <w:lang w:val="fr-BE"/>
        </w:rPr>
        <w:t xml:space="preserve">Le comité d’accompagnement </w:t>
      </w:r>
      <w:r w:rsidR="00AE2295">
        <w:rPr>
          <w:rFonts w:eastAsia="Times New Roman"/>
          <w:sz w:val="22"/>
          <w:szCs w:val="22"/>
          <w:lang w:val="fr-BE"/>
        </w:rPr>
        <w:t>est</w:t>
      </w:r>
      <w:r w:rsidRPr="004B15BE">
        <w:rPr>
          <w:rFonts w:eastAsia="Times New Roman"/>
          <w:sz w:val="22"/>
          <w:szCs w:val="22"/>
          <w:lang w:val="fr-BE"/>
        </w:rPr>
        <w:t xml:space="preserve"> constitué notamment (le nombre de membres du comité d’accompagnement n’est pas limité) : </w:t>
      </w:r>
    </w:p>
    <w:p w14:paraId="5C8190F5" w14:textId="2967DFC4" w:rsidR="004B15BE" w:rsidRPr="004B15BE" w:rsidRDefault="004B15BE" w:rsidP="0088597C">
      <w:pPr>
        <w:numPr>
          <w:ilvl w:val="0"/>
          <w:numId w:val="9"/>
        </w:numPr>
        <w:tabs>
          <w:tab w:val="left" w:pos="737"/>
        </w:tabs>
        <w:spacing w:before="0" w:beforeAutospacing="1" w:after="0" w:afterAutospacing="1" w:line="280" w:lineRule="atLeast"/>
        <w:jc w:val="both"/>
        <w:rPr>
          <w:rFonts w:eastAsia="Times New Roman"/>
          <w:sz w:val="22"/>
          <w:szCs w:val="22"/>
          <w:lang w:val="fr-BE"/>
        </w:rPr>
      </w:pPr>
      <w:r w:rsidRPr="004B15BE">
        <w:rPr>
          <w:rFonts w:eastAsia="Times New Roman"/>
          <w:sz w:val="22"/>
          <w:szCs w:val="22"/>
          <w:lang w:val="fr-BE"/>
        </w:rPr>
        <w:t>des membres du personnel du SPF Affaires étrangères</w:t>
      </w:r>
      <w:r w:rsidR="00E24D10">
        <w:rPr>
          <w:rFonts w:eastAsia="Times New Roman"/>
          <w:sz w:val="22"/>
          <w:szCs w:val="22"/>
          <w:lang w:val="fr-BE"/>
        </w:rPr>
        <w:t>, de la Coopération au développement</w:t>
      </w:r>
      <w:r w:rsidRPr="004B15BE">
        <w:rPr>
          <w:rFonts w:eastAsia="Times New Roman"/>
          <w:sz w:val="22"/>
          <w:szCs w:val="22"/>
          <w:lang w:val="fr-BE"/>
        </w:rPr>
        <w:t xml:space="preserve"> et des Archives de l’État qui ont été désignés pour la coordination et la supervision de</w:t>
      </w:r>
      <w:r w:rsidR="008E678F">
        <w:rPr>
          <w:rFonts w:eastAsia="Times New Roman"/>
          <w:sz w:val="22"/>
          <w:szCs w:val="22"/>
          <w:lang w:val="fr-BE"/>
        </w:rPr>
        <w:t>s</w:t>
      </w:r>
      <w:r w:rsidR="002D7373">
        <w:rPr>
          <w:rFonts w:eastAsia="Times New Roman"/>
          <w:sz w:val="22"/>
          <w:szCs w:val="22"/>
          <w:lang w:val="fr-BE"/>
        </w:rPr>
        <w:t xml:space="preserve"> phase</w:t>
      </w:r>
      <w:r w:rsidR="008E678F">
        <w:rPr>
          <w:rFonts w:eastAsia="Times New Roman"/>
          <w:sz w:val="22"/>
          <w:szCs w:val="22"/>
          <w:lang w:val="fr-BE"/>
        </w:rPr>
        <w:t>s</w:t>
      </w:r>
      <w:r w:rsidR="002D7373">
        <w:rPr>
          <w:rFonts w:eastAsia="Times New Roman"/>
          <w:sz w:val="22"/>
          <w:szCs w:val="22"/>
          <w:lang w:val="fr-BE"/>
        </w:rPr>
        <w:t xml:space="preserve"> </w:t>
      </w:r>
      <w:r w:rsidR="008E678F">
        <w:rPr>
          <w:rFonts w:eastAsia="Times New Roman"/>
          <w:sz w:val="22"/>
          <w:szCs w:val="22"/>
          <w:lang w:val="fr-BE"/>
        </w:rPr>
        <w:t xml:space="preserve">1 et </w:t>
      </w:r>
      <w:r w:rsidR="0038267D">
        <w:rPr>
          <w:rFonts w:eastAsia="Times New Roman"/>
          <w:sz w:val="22"/>
          <w:szCs w:val="22"/>
          <w:lang w:val="fr-BE"/>
        </w:rPr>
        <w:t>2</w:t>
      </w:r>
      <w:r w:rsidR="002D7373">
        <w:rPr>
          <w:rFonts w:eastAsia="Times New Roman"/>
          <w:sz w:val="22"/>
          <w:szCs w:val="22"/>
          <w:lang w:val="fr-BE"/>
        </w:rPr>
        <w:t> </w:t>
      </w:r>
      <w:r w:rsidRPr="004B15BE">
        <w:rPr>
          <w:rFonts w:eastAsia="Times New Roman"/>
          <w:sz w:val="22"/>
          <w:szCs w:val="22"/>
          <w:lang w:val="fr-BE"/>
        </w:rPr>
        <w:t>;</w:t>
      </w:r>
    </w:p>
    <w:p w14:paraId="71A2E33D" w14:textId="3B927510" w:rsidR="004B15BE" w:rsidRPr="004B15BE" w:rsidRDefault="004B15BE" w:rsidP="0088597C">
      <w:pPr>
        <w:numPr>
          <w:ilvl w:val="0"/>
          <w:numId w:val="9"/>
        </w:numPr>
        <w:tabs>
          <w:tab w:val="left" w:pos="737"/>
        </w:tabs>
        <w:spacing w:before="0" w:beforeAutospacing="1" w:after="0" w:afterAutospacing="1" w:line="280" w:lineRule="atLeast"/>
        <w:jc w:val="both"/>
        <w:rPr>
          <w:rFonts w:eastAsia="Times New Roman"/>
          <w:sz w:val="22"/>
          <w:szCs w:val="22"/>
          <w:lang w:val="fr-BE"/>
        </w:rPr>
      </w:pPr>
      <w:r w:rsidRPr="004B15BE">
        <w:rPr>
          <w:rFonts w:eastAsia="Times New Roman"/>
          <w:sz w:val="22"/>
          <w:szCs w:val="22"/>
          <w:lang w:val="fr-BE"/>
        </w:rPr>
        <w:t xml:space="preserve">de représentants des associations de </w:t>
      </w:r>
      <w:r w:rsidR="00C147A3">
        <w:rPr>
          <w:rFonts w:eastAsia="Times New Roman"/>
          <w:sz w:val="22"/>
          <w:szCs w:val="22"/>
          <w:lang w:val="fr-BE"/>
        </w:rPr>
        <w:t>m</w:t>
      </w:r>
      <w:r w:rsidRPr="004B15BE">
        <w:rPr>
          <w:rFonts w:eastAsia="Times New Roman"/>
          <w:sz w:val="22"/>
          <w:szCs w:val="22"/>
          <w:lang w:val="fr-BE"/>
        </w:rPr>
        <w:t xml:space="preserve">étis et de leurs </w:t>
      </w:r>
      <w:r w:rsidR="00E7656E" w:rsidRPr="004B15BE">
        <w:rPr>
          <w:rFonts w:eastAsia="Times New Roman"/>
          <w:sz w:val="22"/>
          <w:szCs w:val="22"/>
          <w:lang w:val="fr-BE"/>
        </w:rPr>
        <w:t>ayants-droits</w:t>
      </w:r>
      <w:r w:rsidRPr="004B15BE">
        <w:rPr>
          <w:rFonts w:eastAsia="Times New Roman"/>
          <w:sz w:val="22"/>
          <w:szCs w:val="22"/>
          <w:lang w:val="fr-BE"/>
        </w:rPr>
        <w:t> ;</w:t>
      </w:r>
    </w:p>
    <w:p w14:paraId="10F48C01" w14:textId="58992782" w:rsidR="004B15BE" w:rsidRPr="004B15BE" w:rsidRDefault="004B15BE" w:rsidP="0088597C">
      <w:pPr>
        <w:numPr>
          <w:ilvl w:val="0"/>
          <w:numId w:val="9"/>
        </w:numPr>
        <w:tabs>
          <w:tab w:val="left" w:pos="737"/>
        </w:tabs>
        <w:spacing w:before="0" w:beforeAutospacing="1" w:after="0" w:afterAutospacing="1" w:line="280" w:lineRule="atLeast"/>
        <w:jc w:val="both"/>
        <w:rPr>
          <w:rFonts w:eastAsia="Times New Roman"/>
          <w:sz w:val="22"/>
          <w:szCs w:val="22"/>
          <w:lang w:val="fr-BE"/>
        </w:rPr>
      </w:pPr>
      <w:r w:rsidRPr="004B15BE">
        <w:rPr>
          <w:rFonts w:eastAsia="Times New Roman"/>
          <w:sz w:val="22"/>
          <w:szCs w:val="22"/>
          <w:lang w:val="fr-BE"/>
        </w:rPr>
        <w:t>des acteurs de terrain et des représentants du monde associatif impliqué</w:t>
      </w:r>
      <w:r w:rsidR="00836C16">
        <w:rPr>
          <w:rFonts w:eastAsia="Times New Roman"/>
          <w:sz w:val="22"/>
          <w:szCs w:val="22"/>
          <w:lang w:val="fr-BE"/>
        </w:rPr>
        <w:t>s</w:t>
      </w:r>
      <w:r w:rsidRPr="004B15BE">
        <w:rPr>
          <w:rFonts w:eastAsia="Times New Roman"/>
          <w:sz w:val="22"/>
          <w:szCs w:val="22"/>
          <w:lang w:val="fr-BE"/>
        </w:rPr>
        <w:t xml:space="preserve"> dans la problématique traitée et/ou des problématiques annexes ou similaires</w:t>
      </w:r>
      <w:r w:rsidR="00B93E63">
        <w:rPr>
          <w:rFonts w:eastAsia="Times New Roman"/>
          <w:sz w:val="22"/>
          <w:szCs w:val="22"/>
          <w:lang w:val="fr-BE"/>
        </w:rPr>
        <w:t>.</w:t>
      </w:r>
    </w:p>
    <w:p w14:paraId="10ABCB1F" w14:textId="480355E2" w:rsidR="004B15BE" w:rsidRPr="004B15BE" w:rsidRDefault="004B15BE" w:rsidP="00A32366">
      <w:pPr>
        <w:tabs>
          <w:tab w:val="left" w:pos="737"/>
        </w:tabs>
        <w:spacing w:before="0" w:after="280" w:line="280" w:lineRule="atLeast"/>
        <w:ind w:left="360" w:firstLine="0"/>
        <w:jc w:val="both"/>
        <w:rPr>
          <w:rFonts w:eastAsia="Times New Roman"/>
          <w:sz w:val="22"/>
          <w:szCs w:val="22"/>
          <w:lang w:val="fr-BE"/>
        </w:rPr>
      </w:pPr>
      <w:r w:rsidRPr="004B15BE">
        <w:rPr>
          <w:rFonts w:eastAsia="Times New Roman"/>
          <w:sz w:val="22"/>
          <w:szCs w:val="22"/>
          <w:lang w:val="fr-BE"/>
        </w:rPr>
        <w:t xml:space="preserve">Le comité d’accompagnement se réuni </w:t>
      </w:r>
      <w:r w:rsidR="00C147A3">
        <w:rPr>
          <w:rFonts w:eastAsia="Times New Roman"/>
          <w:sz w:val="22"/>
          <w:szCs w:val="22"/>
          <w:lang w:val="fr-BE"/>
        </w:rPr>
        <w:t xml:space="preserve">4 </w:t>
      </w:r>
      <w:r w:rsidR="00B72268">
        <w:rPr>
          <w:rFonts w:eastAsia="Times New Roman"/>
          <w:sz w:val="22"/>
          <w:szCs w:val="22"/>
          <w:lang w:val="fr-BE"/>
        </w:rPr>
        <w:t>fois par an</w:t>
      </w:r>
      <w:r w:rsidRPr="004B15BE">
        <w:rPr>
          <w:rFonts w:eastAsia="Times New Roman"/>
          <w:sz w:val="22"/>
          <w:szCs w:val="22"/>
          <w:lang w:val="fr-BE"/>
        </w:rPr>
        <w:t>. Il prend connaissance de l’avancement des travaux et tien</w:t>
      </w:r>
      <w:r w:rsidR="00564066">
        <w:rPr>
          <w:rFonts w:eastAsia="Times New Roman"/>
          <w:sz w:val="22"/>
          <w:szCs w:val="22"/>
          <w:lang w:val="fr-BE"/>
        </w:rPr>
        <w:t>t</w:t>
      </w:r>
      <w:r w:rsidRPr="004B15BE">
        <w:rPr>
          <w:rFonts w:eastAsia="Times New Roman"/>
          <w:sz w:val="22"/>
          <w:szCs w:val="22"/>
          <w:lang w:val="fr-BE"/>
        </w:rPr>
        <w:t xml:space="preserve"> le rôle de relai auprès des personnes intéressées et du grand public.</w:t>
      </w:r>
    </w:p>
    <w:p w14:paraId="299C260D" w14:textId="77777777" w:rsidR="004B15BE" w:rsidRDefault="004B15BE" w:rsidP="00E84B74">
      <w:pPr>
        <w:tabs>
          <w:tab w:val="left" w:pos="737"/>
        </w:tabs>
        <w:spacing w:before="0" w:after="0" w:line="280" w:lineRule="atLeast"/>
        <w:ind w:left="357" w:firstLine="0"/>
        <w:jc w:val="both"/>
        <w:rPr>
          <w:rFonts w:eastAsia="Times New Roman"/>
          <w:sz w:val="22"/>
          <w:szCs w:val="22"/>
          <w:lang w:val="fr-BE"/>
        </w:rPr>
      </w:pPr>
      <w:r w:rsidRPr="004B15BE">
        <w:rPr>
          <w:rFonts w:eastAsia="Times New Roman"/>
          <w:sz w:val="22"/>
          <w:szCs w:val="22"/>
          <w:lang w:val="fr-BE"/>
        </w:rPr>
        <w:t>Le secrétariat est assuré par les Archives de l’État.</w:t>
      </w:r>
    </w:p>
    <w:p w14:paraId="01D263E9" w14:textId="77777777" w:rsidR="00E84B74" w:rsidRPr="004B15BE" w:rsidRDefault="00E84B74" w:rsidP="00E84B74">
      <w:pPr>
        <w:tabs>
          <w:tab w:val="left" w:pos="737"/>
        </w:tabs>
        <w:spacing w:before="0" w:after="0" w:line="280" w:lineRule="atLeast"/>
        <w:ind w:left="357" w:firstLine="0"/>
        <w:jc w:val="both"/>
        <w:rPr>
          <w:rFonts w:eastAsia="Times New Roman"/>
          <w:sz w:val="22"/>
          <w:szCs w:val="22"/>
          <w:lang w:val="fr-BE"/>
        </w:rPr>
      </w:pPr>
    </w:p>
    <w:p w14:paraId="666C86A1" w14:textId="77777777" w:rsidR="00020B7A" w:rsidRPr="00A56F5F" w:rsidRDefault="00A56F5F" w:rsidP="0088597C">
      <w:pPr>
        <w:pStyle w:val="Titre2"/>
        <w:keepNext w:val="0"/>
        <w:keepLines w:val="0"/>
        <w:spacing w:after="0" w:line="276" w:lineRule="auto"/>
        <w:ind w:left="425" w:firstLine="0"/>
        <w:jc w:val="both"/>
        <w:rPr>
          <w:sz w:val="22"/>
          <w:szCs w:val="22"/>
          <w:lang w:val="fr-BE"/>
        </w:rPr>
      </w:pPr>
      <w:bookmarkStart w:id="9" w:name="_xhxxw6iv201n" w:colFirst="0" w:colLast="0"/>
      <w:bookmarkEnd w:id="9"/>
      <w:r w:rsidRPr="00A56F5F">
        <w:rPr>
          <w:sz w:val="22"/>
          <w:szCs w:val="22"/>
          <w:lang w:val="fr-BE"/>
        </w:rPr>
        <w:t>Article 6.</w:t>
      </w:r>
      <w:r w:rsidR="00885069">
        <w:rPr>
          <w:sz w:val="22"/>
          <w:szCs w:val="22"/>
          <w:lang w:val="fr-BE"/>
        </w:rPr>
        <w:tab/>
      </w:r>
      <w:r w:rsidRPr="00A56F5F">
        <w:rPr>
          <w:sz w:val="22"/>
          <w:szCs w:val="22"/>
          <w:lang w:val="fr-BE"/>
        </w:rPr>
        <w:t>Propriété des documents</w:t>
      </w:r>
    </w:p>
    <w:p w14:paraId="6C75BA62" w14:textId="6EBCD9E0" w:rsidR="002D7373" w:rsidRPr="00A56F5F" w:rsidRDefault="002D7373" w:rsidP="0088597C">
      <w:pPr>
        <w:spacing w:after="0"/>
        <w:ind w:left="0" w:firstLine="0"/>
        <w:jc w:val="both"/>
        <w:rPr>
          <w:sz w:val="22"/>
          <w:szCs w:val="22"/>
          <w:lang w:val="fr-BE"/>
        </w:rPr>
      </w:pPr>
      <w:r w:rsidRPr="00A56F5F">
        <w:rPr>
          <w:sz w:val="22"/>
          <w:szCs w:val="22"/>
          <w:lang w:val="fr-BE"/>
        </w:rPr>
        <w:t>Tous les résultats obtenus dans le cadre du présent accord de coopération deviendront la propriété intellectuelle des parties</w:t>
      </w:r>
      <w:r w:rsidRPr="00A56F5F">
        <w:rPr>
          <w:color w:val="222222"/>
          <w:sz w:val="22"/>
          <w:szCs w:val="22"/>
          <w:lang w:val="fr-BE"/>
        </w:rPr>
        <w:t xml:space="preserve"> </w:t>
      </w:r>
      <w:r w:rsidRPr="00A56F5F">
        <w:rPr>
          <w:sz w:val="22"/>
          <w:szCs w:val="22"/>
          <w:lang w:val="fr-BE"/>
        </w:rPr>
        <w:t xml:space="preserve">à parts égales et en copropriété. </w:t>
      </w:r>
      <w:r w:rsidR="008E678F" w:rsidRPr="00A56F5F">
        <w:rPr>
          <w:sz w:val="22"/>
          <w:szCs w:val="22"/>
          <w:lang w:val="fr-BE"/>
        </w:rPr>
        <w:t>En revanche</w:t>
      </w:r>
      <w:r w:rsidRPr="00A56F5F">
        <w:rPr>
          <w:sz w:val="22"/>
          <w:szCs w:val="22"/>
          <w:lang w:val="fr-BE"/>
        </w:rPr>
        <w:t>, les ressources définies à l’article 3 restent la propriété de chacune des parties.</w:t>
      </w:r>
    </w:p>
    <w:p w14:paraId="7B7C3104" w14:textId="77777777" w:rsidR="002D7373" w:rsidRPr="00A56F5F" w:rsidRDefault="002D7373" w:rsidP="0088597C">
      <w:pPr>
        <w:pStyle w:val="Titre2"/>
        <w:keepNext w:val="0"/>
        <w:keepLines w:val="0"/>
        <w:spacing w:before="480" w:after="0"/>
        <w:ind w:left="425" w:firstLine="0"/>
        <w:jc w:val="both"/>
        <w:rPr>
          <w:sz w:val="22"/>
          <w:szCs w:val="22"/>
          <w:lang w:val="fr-BE"/>
        </w:rPr>
      </w:pPr>
      <w:bookmarkStart w:id="10" w:name="_x8q84odmu5oo" w:colFirst="0" w:colLast="0"/>
      <w:bookmarkEnd w:id="10"/>
      <w:r w:rsidRPr="00A56F5F">
        <w:rPr>
          <w:sz w:val="22"/>
          <w:szCs w:val="22"/>
          <w:lang w:val="fr-BE"/>
        </w:rPr>
        <w:t>Article 7.</w:t>
      </w:r>
      <w:r w:rsidRPr="00A56F5F">
        <w:rPr>
          <w:sz w:val="22"/>
          <w:szCs w:val="22"/>
          <w:lang w:val="fr-BE"/>
        </w:rPr>
        <w:tab/>
        <w:t>Coopération loyale</w:t>
      </w:r>
    </w:p>
    <w:p w14:paraId="66716A8D" w14:textId="29159342" w:rsidR="002D7373" w:rsidRPr="00A56F5F" w:rsidRDefault="002D7373" w:rsidP="0088597C">
      <w:pPr>
        <w:spacing w:after="0"/>
        <w:ind w:left="0" w:firstLine="0"/>
        <w:jc w:val="both"/>
        <w:rPr>
          <w:sz w:val="22"/>
          <w:szCs w:val="22"/>
          <w:lang w:val="fr-BE"/>
        </w:rPr>
      </w:pPr>
      <w:r w:rsidRPr="00A56F5F">
        <w:rPr>
          <w:sz w:val="22"/>
          <w:szCs w:val="22"/>
          <w:lang w:val="fr-BE"/>
        </w:rPr>
        <w:t>Les parties s'engagent à coopérer loyalement et, outre les accords mentionnés dans les articles précédents, à mettre en œuvre tous les autres moyens possibles («</w:t>
      </w:r>
      <w:r w:rsidR="00525B31">
        <w:rPr>
          <w:sz w:val="22"/>
          <w:szCs w:val="22"/>
          <w:lang w:val="fr-BE"/>
        </w:rPr>
        <w:t> </w:t>
      </w:r>
      <w:r w:rsidRPr="00A56F5F">
        <w:rPr>
          <w:sz w:val="22"/>
          <w:szCs w:val="22"/>
          <w:lang w:val="fr-BE"/>
        </w:rPr>
        <w:t>obligation de moyens</w:t>
      </w:r>
      <w:r w:rsidR="00525B31">
        <w:rPr>
          <w:sz w:val="22"/>
          <w:szCs w:val="22"/>
          <w:lang w:val="fr-BE"/>
        </w:rPr>
        <w:t> </w:t>
      </w:r>
      <w:r w:rsidRPr="00A56F5F">
        <w:rPr>
          <w:sz w:val="22"/>
          <w:szCs w:val="22"/>
          <w:lang w:val="fr-BE"/>
        </w:rPr>
        <w:t xml:space="preserve">») pour atteindre de manière optimale les objectifs communs de collaboration de la présente coopération </w:t>
      </w:r>
      <w:r w:rsidR="00525B31">
        <w:rPr>
          <w:sz w:val="22"/>
          <w:szCs w:val="22"/>
          <w:lang w:val="fr-BE"/>
        </w:rPr>
        <w:t>entre différents services publics</w:t>
      </w:r>
      <w:r w:rsidRPr="00A56F5F">
        <w:rPr>
          <w:sz w:val="22"/>
          <w:szCs w:val="22"/>
          <w:lang w:val="fr-BE"/>
        </w:rPr>
        <w:t>.</w:t>
      </w:r>
    </w:p>
    <w:p w14:paraId="2811860E" w14:textId="77777777" w:rsidR="002D7373" w:rsidRPr="00A56F5F" w:rsidRDefault="002D7373" w:rsidP="0088597C">
      <w:pPr>
        <w:pStyle w:val="Titre2"/>
        <w:keepNext w:val="0"/>
        <w:keepLines w:val="0"/>
        <w:spacing w:before="480" w:after="0"/>
        <w:ind w:left="425" w:firstLine="0"/>
        <w:jc w:val="both"/>
        <w:rPr>
          <w:sz w:val="22"/>
          <w:szCs w:val="22"/>
          <w:lang w:val="fr-BE"/>
        </w:rPr>
      </w:pPr>
      <w:bookmarkStart w:id="11" w:name="_bqywa0mr628v" w:colFirst="0" w:colLast="0"/>
      <w:bookmarkEnd w:id="11"/>
      <w:r w:rsidRPr="00A56F5F">
        <w:rPr>
          <w:sz w:val="22"/>
          <w:szCs w:val="22"/>
          <w:lang w:val="fr-BE"/>
        </w:rPr>
        <w:t>Article 8.</w:t>
      </w:r>
      <w:r w:rsidRPr="00A56F5F">
        <w:rPr>
          <w:sz w:val="22"/>
          <w:szCs w:val="22"/>
          <w:lang w:val="fr-BE"/>
        </w:rPr>
        <w:tab/>
        <w:t>Usage des langues</w:t>
      </w:r>
    </w:p>
    <w:p w14:paraId="435090F7" w14:textId="77777777" w:rsidR="002D7373" w:rsidRPr="00A56F5F" w:rsidRDefault="002D7373" w:rsidP="0088597C">
      <w:pPr>
        <w:spacing w:after="0"/>
        <w:ind w:left="0" w:firstLine="0"/>
        <w:jc w:val="both"/>
        <w:rPr>
          <w:sz w:val="22"/>
          <w:szCs w:val="22"/>
          <w:lang w:val="fr-BE"/>
        </w:rPr>
      </w:pPr>
      <w:r w:rsidRPr="00A56F5F">
        <w:rPr>
          <w:sz w:val="22"/>
          <w:szCs w:val="22"/>
          <w:lang w:val="fr-BE"/>
        </w:rPr>
        <w:t>Tous les documents et contacts entre les parties en exécution de la présente coopération public-public seront rédigés / se dérouleront en français et/ou en néerlandais. La courtoisie sera de mise dans tous les échanges et contacts.</w:t>
      </w:r>
    </w:p>
    <w:p w14:paraId="04D63152" w14:textId="77777777" w:rsidR="002D7373" w:rsidRPr="00A56F5F" w:rsidRDefault="002D7373" w:rsidP="0088597C">
      <w:pPr>
        <w:pStyle w:val="Titre2"/>
        <w:keepNext w:val="0"/>
        <w:keepLines w:val="0"/>
        <w:spacing w:before="480" w:after="0"/>
        <w:ind w:left="425" w:firstLine="0"/>
        <w:jc w:val="both"/>
        <w:rPr>
          <w:sz w:val="22"/>
          <w:szCs w:val="22"/>
          <w:lang w:val="fr-BE"/>
        </w:rPr>
      </w:pPr>
      <w:bookmarkStart w:id="12" w:name="_vl199etdy7dl" w:colFirst="0" w:colLast="0"/>
      <w:bookmarkStart w:id="13" w:name="_n98j3aqpmpyx" w:colFirst="0" w:colLast="0"/>
      <w:bookmarkEnd w:id="12"/>
      <w:bookmarkEnd w:id="13"/>
      <w:r w:rsidRPr="00A56F5F">
        <w:rPr>
          <w:sz w:val="22"/>
          <w:szCs w:val="22"/>
          <w:lang w:val="fr-BE"/>
        </w:rPr>
        <w:lastRenderedPageBreak/>
        <w:t xml:space="preserve">Article </w:t>
      </w:r>
      <w:r w:rsidR="005468DE">
        <w:rPr>
          <w:sz w:val="22"/>
          <w:szCs w:val="22"/>
          <w:lang w:val="fr-BE"/>
        </w:rPr>
        <w:t>9</w:t>
      </w:r>
      <w:r w:rsidRPr="00A56F5F">
        <w:rPr>
          <w:sz w:val="22"/>
          <w:szCs w:val="22"/>
          <w:lang w:val="fr-BE"/>
        </w:rPr>
        <w:t>.</w:t>
      </w:r>
      <w:r w:rsidRPr="00A56F5F">
        <w:rPr>
          <w:sz w:val="22"/>
          <w:szCs w:val="22"/>
          <w:lang w:val="fr-BE"/>
        </w:rPr>
        <w:tab/>
        <w:t>Durée de la coopération et engagement budgétaire</w:t>
      </w:r>
    </w:p>
    <w:p w14:paraId="282EC53F" w14:textId="3AE8AD76" w:rsidR="002D7373" w:rsidRPr="005468DE" w:rsidRDefault="002D7373" w:rsidP="0088597C">
      <w:pPr>
        <w:spacing w:after="0"/>
        <w:ind w:left="0" w:firstLine="0"/>
        <w:jc w:val="both"/>
        <w:rPr>
          <w:sz w:val="22"/>
          <w:szCs w:val="22"/>
          <w:lang w:val="fr-BE"/>
        </w:rPr>
      </w:pPr>
      <w:r w:rsidRPr="00A56F5F">
        <w:rPr>
          <w:sz w:val="22"/>
          <w:szCs w:val="22"/>
          <w:lang w:val="fr-BE"/>
        </w:rPr>
        <w:t xml:space="preserve">La présente convention de collaboration a une durée </w:t>
      </w:r>
      <w:r w:rsidRPr="005468DE">
        <w:rPr>
          <w:sz w:val="22"/>
          <w:szCs w:val="22"/>
          <w:lang w:val="fr-BE"/>
        </w:rPr>
        <w:t xml:space="preserve">de </w:t>
      </w:r>
      <w:r w:rsidR="00E45E8B">
        <w:rPr>
          <w:sz w:val="22"/>
          <w:szCs w:val="22"/>
          <w:lang w:val="fr-BE"/>
        </w:rPr>
        <w:t>29 mois</w:t>
      </w:r>
      <w:r w:rsidRPr="005468DE">
        <w:rPr>
          <w:sz w:val="22"/>
          <w:szCs w:val="22"/>
          <w:lang w:val="fr-BE"/>
        </w:rPr>
        <w:t>, avec engagement budgétaire pluriannuel.</w:t>
      </w:r>
    </w:p>
    <w:p w14:paraId="2551CD0B" w14:textId="77777777" w:rsidR="002D7373" w:rsidRPr="00A56F5F" w:rsidRDefault="002D7373" w:rsidP="0088597C">
      <w:pPr>
        <w:spacing w:after="0"/>
        <w:ind w:left="0" w:firstLine="0"/>
        <w:jc w:val="both"/>
        <w:rPr>
          <w:sz w:val="22"/>
          <w:szCs w:val="22"/>
          <w:lang w:val="fr-BE"/>
        </w:rPr>
      </w:pPr>
      <w:r w:rsidRPr="00A56F5F">
        <w:rPr>
          <w:sz w:val="22"/>
          <w:szCs w:val="22"/>
          <w:lang w:val="fr-BE"/>
        </w:rPr>
        <w:t>Chaque partie pourra mettre fin à celle-ci moyennant un préavis d’au moins six mois avant l'échéance du terme d'un an, adressé par voie recommandée aux autres parties.</w:t>
      </w:r>
    </w:p>
    <w:p w14:paraId="4E33D997" w14:textId="77777777" w:rsidR="002D7373" w:rsidRPr="00A56F5F" w:rsidRDefault="002D7373" w:rsidP="0088597C">
      <w:pPr>
        <w:pStyle w:val="Titre2"/>
        <w:keepNext w:val="0"/>
        <w:keepLines w:val="0"/>
        <w:spacing w:before="480" w:after="0"/>
        <w:ind w:left="425" w:firstLine="0"/>
        <w:jc w:val="both"/>
        <w:rPr>
          <w:sz w:val="22"/>
          <w:szCs w:val="22"/>
          <w:lang w:val="fr-BE"/>
        </w:rPr>
      </w:pPr>
      <w:bookmarkStart w:id="14" w:name="_iflsk2d96vdd" w:colFirst="0" w:colLast="0"/>
      <w:bookmarkEnd w:id="14"/>
      <w:r w:rsidRPr="00A56F5F">
        <w:rPr>
          <w:sz w:val="22"/>
          <w:szCs w:val="22"/>
          <w:lang w:val="fr-BE"/>
        </w:rPr>
        <w:t>Article 1</w:t>
      </w:r>
      <w:r w:rsidR="005468DE">
        <w:rPr>
          <w:sz w:val="22"/>
          <w:szCs w:val="22"/>
          <w:lang w:val="fr-BE"/>
        </w:rPr>
        <w:t>0</w:t>
      </w:r>
      <w:r w:rsidRPr="00A56F5F">
        <w:rPr>
          <w:sz w:val="22"/>
          <w:szCs w:val="22"/>
          <w:lang w:val="fr-BE"/>
        </w:rPr>
        <w:t>.</w:t>
      </w:r>
      <w:r w:rsidRPr="00A56F5F">
        <w:rPr>
          <w:sz w:val="22"/>
          <w:szCs w:val="22"/>
          <w:lang w:val="fr-BE"/>
        </w:rPr>
        <w:tab/>
        <w:t>Entrée en vigueur de la coopération</w:t>
      </w:r>
    </w:p>
    <w:p w14:paraId="362F5158" w14:textId="5108B1B4" w:rsidR="002D7373" w:rsidRPr="00A56F5F" w:rsidRDefault="002D7373" w:rsidP="0088597C">
      <w:pPr>
        <w:spacing w:after="0"/>
        <w:ind w:left="0" w:firstLine="0"/>
        <w:jc w:val="both"/>
        <w:rPr>
          <w:sz w:val="22"/>
          <w:szCs w:val="22"/>
          <w:lang w:val="fr-BE"/>
        </w:rPr>
      </w:pPr>
      <w:r w:rsidRPr="00A56F5F">
        <w:rPr>
          <w:sz w:val="22"/>
          <w:szCs w:val="22"/>
          <w:lang w:val="fr-BE"/>
        </w:rPr>
        <w:t xml:space="preserve">La présente </w:t>
      </w:r>
      <w:r w:rsidR="001924FD">
        <w:rPr>
          <w:sz w:val="22"/>
          <w:szCs w:val="22"/>
          <w:lang w:val="fr-BE"/>
        </w:rPr>
        <w:t>convention</w:t>
      </w:r>
      <w:r w:rsidR="001924FD" w:rsidRPr="00A56F5F">
        <w:rPr>
          <w:sz w:val="22"/>
          <w:szCs w:val="22"/>
          <w:lang w:val="fr-BE"/>
        </w:rPr>
        <w:t xml:space="preserve"> </w:t>
      </w:r>
      <w:r w:rsidRPr="00A56F5F">
        <w:rPr>
          <w:sz w:val="22"/>
          <w:szCs w:val="22"/>
          <w:lang w:val="fr-BE"/>
        </w:rPr>
        <w:t xml:space="preserve">entre en vigueur le </w:t>
      </w:r>
      <w:r w:rsidRPr="00A56F5F">
        <w:rPr>
          <w:sz w:val="22"/>
          <w:szCs w:val="22"/>
          <w:highlight w:val="yellow"/>
          <w:lang w:val="fr-BE"/>
        </w:rPr>
        <w:t>XX.XX.XXXX</w:t>
      </w:r>
      <w:r w:rsidRPr="00A56F5F">
        <w:rPr>
          <w:sz w:val="22"/>
          <w:szCs w:val="22"/>
          <w:lang w:val="fr-BE"/>
        </w:rPr>
        <w:t>.</w:t>
      </w:r>
    </w:p>
    <w:p w14:paraId="50506E7D" w14:textId="0850B8C8" w:rsidR="002D7373" w:rsidRPr="00A56F5F" w:rsidRDefault="002D7373" w:rsidP="0088597C">
      <w:pPr>
        <w:pStyle w:val="Titre2"/>
        <w:keepNext w:val="0"/>
        <w:keepLines w:val="0"/>
        <w:spacing w:before="480" w:after="0"/>
        <w:ind w:left="425" w:firstLine="0"/>
        <w:jc w:val="both"/>
        <w:rPr>
          <w:sz w:val="22"/>
          <w:szCs w:val="22"/>
          <w:lang w:val="fr-BE"/>
        </w:rPr>
      </w:pPr>
      <w:bookmarkStart w:id="15" w:name="_guw3o3rimpik" w:colFirst="0" w:colLast="0"/>
      <w:bookmarkEnd w:id="15"/>
      <w:r w:rsidRPr="00A56F5F">
        <w:rPr>
          <w:sz w:val="22"/>
          <w:szCs w:val="22"/>
          <w:lang w:val="fr-BE"/>
        </w:rPr>
        <w:t>Article 1</w:t>
      </w:r>
      <w:r w:rsidR="005468DE">
        <w:rPr>
          <w:sz w:val="22"/>
          <w:szCs w:val="22"/>
          <w:lang w:val="fr-BE"/>
        </w:rPr>
        <w:t>1</w:t>
      </w:r>
      <w:r w:rsidRPr="00A56F5F">
        <w:rPr>
          <w:sz w:val="22"/>
          <w:szCs w:val="22"/>
          <w:lang w:val="fr-BE"/>
        </w:rPr>
        <w:t>.</w:t>
      </w:r>
      <w:r w:rsidRPr="00A56F5F">
        <w:rPr>
          <w:sz w:val="22"/>
          <w:szCs w:val="22"/>
          <w:lang w:val="fr-BE"/>
        </w:rPr>
        <w:tab/>
        <w:t>Modalités d</w:t>
      </w:r>
      <w:r w:rsidR="00933452">
        <w:rPr>
          <w:sz w:val="22"/>
          <w:szCs w:val="22"/>
          <w:lang w:val="fr-BE"/>
        </w:rPr>
        <w:t>’imputation et d</w:t>
      </w:r>
      <w:r w:rsidRPr="00A56F5F">
        <w:rPr>
          <w:sz w:val="22"/>
          <w:szCs w:val="22"/>
          <w:lang w:val="fr-BE"/>
        </w:rPr>
        <w:t>e remboursement des coûts</w:t>
      </w:r>
    </w:p>
    <w:p w14:paraId="38ABA33A" w14:textId="17D29A32" w:rsidR="002D7373" w:rsidRPr="00A56F5F" w:rsidRDefault="002D7373" w:rsidP="0088597C">
      <w:pPr>
        <w:spacing w:after="0"/>
        <w:ind w:left="0" w:firstLine="0"/>
        <w:jc w:val="both"/>
        <w:rPr>
          <w:sz w:val="22"/>
          <w:szCs w:val="22"/>
          <w:lang w:val="fr-BE"/>
        </w:rPr>
      </w:pPr>
      <w:r w:rsidRPr="00A56F5F">
        <w:rPr>
          <w:sz w:val="22"/>
          <w:szCs w:val="22"/>
          <w:lang w:val="fr-BE"/>
        </w:rPr>
        <w:t xml:space="preserve">Le remboursement </w:t>
      </w:r>
      <w:r w:rsidR="006C2495">
        <w:rPr>
          <w:sz w:val="22"/>
          <w:szCs w:val="22"/>
          <w:lang w:val="fr-BE"/>
        </w:rPr>
        <w:t xml:space="preserve">et l’imputation </w:t>
      </w:r>
      <w:r w:rsidRPr="00A56F5F">
        <w:rPr>
          <w:sz w:val="22"/>
          <w:szCs w:val="22"/>
          <w:lang w:val="fr-BE"/>
        </w:rPr>
        <w:t xml:space="preserve">des coûts décrits à l’article </w:t>
      </w:r>
      <w:r w:rsidR="00E45E8B">
        <w:rPr>
          <w:sz w:val="22"/>
          <w:szCs w:val="22"/>
          <w:lang w:val="fr-BE"/>
        </w:rPr>
        <w:t>4</w:t>
      </w:r>
      <w:r w:rsidRPr="00A56F5F">
        <w:rPr>
          <w:sz w:val="22"/>
          <w:szCs w:val="22"/>
          <w:lang w:val="fr-BE"/>
        </w:rPr>
        <w:t xml:space="preserve"> </w:t>
      </w:r>
      <w:r w:rsidR="00212656">
        <w:rPr>
          <w:sz w:val="22"/>
          <w:szCs w:val="22"/>
          <w:lang w:val="fr-BE"/>
        </w:rPr>
        <w:t>sont</w:t>
      </w:r>
      <w:r w:rsidRPr="00A56F5F">
        <w:rPr>
          <w:sz w:val="22"/>
          <w:szCs w:val="22"/>
          <w:lang w:val="fr-BE"/>
        </w:rPr>
        <w:t xml:space="preserve"> à charge d</w:t>
      </w:r>
      <w:r w:rsidR="00E322D9">
        <w:rPr>
          <w:sz w:val="22"/>
          <w:szCs w:val="22"/>
          <w:lang w:val="fr-BE"/>
        </w:rPr>
        <w:t>es</w:t>
      </w:r>
      <w:r w:rsidRPr="00A56F5F">
        <w:rPr>
          <w:sz w:val="22"/>
          <w:szCs w:val="22"/>
          <w:lang w:val="fr-BE"/>
        </w:rPr>
        <w:t xml:space="preserve"> </w:t>
      </w:r>
      <w:r w:rsidR="00315366">
        <w:rPr>
          <w:sz w:val="22"/>
          <w:szCs w:val="22"/>
          <w:lang w:val="fr-BE"/>
        </w:rPr>
        <w:t>allocations</w:t>
      </w:r>
      <w:r w:rsidR="00991B3B">
        <w:rPr>
          <w:sz w:val="22"/>
          <w:szCs w:val="22"/>
          <w:lang w:val="fr-BE"/>
        </w:rPr>
        <w:t xml:space="preserve"> de base</w:t>
      </w:r>
      <w:r w:rsidR="00315366">
        <w:rPr>
          <w:sz w:val="22"/>
          <w:szCs w:val="22"/>
          <w:lang w:val="fr-BE"/>
        </w:rPr>
        <w:t xml:space="preserve"> </w:t>
      </w:r>
      <w:r w:rsidR="00E322D9">
        <w:rPr>
          <w:sz w:val="22"/>
          <w:szCs w:val="22"/>
          <w:lang w:val="fr-BE"/>
        </w:rPr>
        <w:t>suivant</w:t>
      </w:r>
      <w:r w:rsidR="00AE2295">
        <w:rPr>
          <w:sz w:val="22"/>
          <w:szCs w:val="22"/>
          <w:lang w:val="fr-BE"/>
        </w:rPr>
        <w:t>e</w:t>
      </w:r>
      <w:r w:rsidR="00E322D9">
        <w:rPr>
          <w:sz w:val="22"/>
          <w:szCs w:val="22"/>
          <w:lang w:val="fr-BE"/>
        </w:rPr>
        <w:t>s</w:t>
      </w:r>
      <w:r w:rsidR="00315366">
        <w:rPr>
          <w:sz w:val="22"/>
          <w:szCs w:val="22"/>
          <w:lang w:val="fr-BE"/>
        </w:rPr>
        <w:t xml:space="preserve"> du budget général des dépenses de l’Etat fédéral</w:t>
      </w:r>
      <w:r w:rsidR="00E322D9">
        <w:rPr>
          <w:sz w:val="22"/>
          <w:szCs w:val="22"/>
          <w:lang w:val="fr-BE"/>
        </w:rPr>
        <w:t xml:space="preserve"> : Affaires étrangères : AB : </w:t>
      </w:r>
      <w:r w:rsidR="00AE2295" w:rsidRPr="00AE2295">
        <w:rPr>
          <w:sz w:val="22"/>
          <w:szCs w:val="22"/>
          <w:highlight w:val="yellow"/>
          <w:lang w:val="fr-BE"/>
        </w:rPr>
        <w:t>XXXXXXXXXXXXX</w:t>
      </w:r>
      <w:r w:rsidR="00AE2295">
        <w:rPr>
          <w:sz w:val="22"/>
          <w:szCs w:val="22"/>
          <w:lang w:val="fr-BE"/>
        </w:rPr>
        <w:t xml:space="preserve"> ; </w:t>
      </w:r>
      <w:r w:rsidR="00E322D9">
        <w:rPr>
          <w:sz w:val="22"/>
          <w:szCs w:val="22"/>
          <w:lang w:val="fr-BE"/>
        </w:rPr>
        <w:t xml:space="preserve">Coopération au développement : AB </w:t>
      </w:r>
      <w:r w:rsidR="00AE2295" w:rsidRPr="00AE2295">
        <w:rPr>
          <w:sz w:val="22"/>
          <w:szCs w:val="22"/>
          <w:highlight w:val="yellow"/>
          <w:lang w:val="fr-BE"/>
        </w:rPr>
        <w:t>XXXXXXXXXXXX</w:t>
      </w:r>
      <w:r w:rsidR="00AE2295">
        <w:rPr>
          <w:sz w:val="22"/>
          <w:szCs w:val="22"/>
          <w:lang w:val="fr-BE"/>
        </w:rPr>
        <w:t xml:space="preserve"> ; BELSPO : </w:t>
      </w:r>
      <w:r w:rsidR="00AE2295" w:rsidRPr="00AE2295">
        <w:rPr>
          <w:sz w:val="22"/>
          <w:szCs w:val="22"/>
          <w:highlight w:val="yellow"/>
          <w:lang w:val="fr-BE"/>
        </w:rPr>
        <w:t>XXXXXXXXXXXXXXX</w:t>
      </w:r>
      <w:r w:rsidR="006C2495" w:rsidRPr="00AE2295">
        <w:rPr>
          <w:b/>
          <w:bCs/>
          <w:sz w:val="22"/>
          <w:szCs w:val="22"/>
          <w:highlight w:val="yellow"/>
          <w:lang w:val="fr-FR"/>
        </w:rPr>
        <w:t>.</w:t>
      </w:r>
    </w:p>
    <w:p w14:paraId="2BA1BE8A" w14:textId="7AC41ADE" w:rsidR="002D7373" w:rsidRPr="00332842" w:rsidRDefault="002D7373" w:rsidP="0088597C">
      <w:pPr>
        <w:spacing w:after="0"/>
        <w:ind w:left="0" w:firstLine="0"/>
        <w:jc w:val="both"/>
        <w:rPr>
          <w:sz w:val="22"/>
          <w:szCs w:val="22"/>
          <w:lang w:val="fr-BE"/>
        </w:rPr>
      </w:pPr>
      <w:r w:rsidRPr="00332842">
        <w:rPr>
          <w:sz w:val="22"/>
          <w:szCs w:val="22"/>
          <w:lang w:val="fr-BE"/>
        </w:rPr>
        <w:t xml:space="preserve">Les remboursements </w:t>
      </w:r>
      <w:r w:rsidR="006C2495">
        <w:rPr>
          <w:sz w:val="22"/>
          <w:szCs w:val="22"/>
          <w:lang w:val="fr-BE"/>
        </w:rPr>
        <w:t xml:space="preserve">par le SPF </w:t>
      </w:r>
      <w:r w:rsidR="005C0D6D" w:rsidRPr="00856BDC">
        <w:rPr>
          <w:sz w:val="22"/>
          <w:szCs w:val="22"/>
          <w:lang w:val="fr-BE"/>
        </w:rPr>
        <w:t>Affaires étrangères, Commerce extérieur et Coopération au développement</w:t>
      </w:r>
      <w:r w:rsidR="006C2495">
        <w:rPr>
          <w:sz w:val="22"/>
          <w:szCs w:val="22"/>
          <w:lang w:val="fr-BE"/>
        </w:rPr>
        <w:t xml:space="preserve"> </w:t>
      </w:r>
      <w:r w:rsidRPr="00332842">
        <w:rPr>
          <w:sz w:val="22"/>
          <w:szCs w:val="22"/>
          <w:lang w:val="fr-BE"/>
        </w:rPr>
        <w:t xml:space="preserve">sont effectués sur </w:t>
      </w:r>
      <w:r w:rsidR="005C0D6D">
        <w:rPr>
          <w:sz w:val="22"/>
          <w:szCs w:val="22"/>
          <w:lang w:val="fr-BE"/>
        </w:rPr>
        <w:t>la base des dépenses effectuées ventilées</w:t>
      </w:r>
      <w:r w:rsidR="00573FAE">
        <w:rPr>
          <w:sz w:val="22"/>
          <w:szCs w:val="22"/>
          <w:lang w:val="fr-BE"/>
        </w:rPr>
        <w:t xml:space="preserve"> </w:t>
      </w:r>
      <w:r w:rsidR="005C0D6D">
        <w:rPr>
          <w:sz w:val="22"/>
          <w:szCs w:val="22"/>
          <w:lang w:val="fr-BE"/>
        </w:rPr>
        <w:t xml:space="preserve">selon la </w:t>
      </w:r>
      <w:r w:rsidR="005C0D6D" w:rsidRPr="00332842">
        <w:rPr>
          <w:sz w:val="22"/>
          <w:szCs w:val="22"/>
          <w:lang w:val="fr-BE"/>
        </w:rPr>
        <w:t xml:space="preserve">participation </w:t>
      </w:r>
      <w:r w:rsidR="005C0D6D">
        <w:rPr>
          <w:sz w:val="22"/>
          <w:szCs w:val="22"/>
          <w:lang w:val="fr-BE"/>
        </w:rPr>
        <w:t>aux frais reprise à l’article 4</w:t>
      </w:r>
      <w:r w:rsidR="00C36773">
        <w:rPr>
          <w:sz w:val="22"/>
          <w:szCs w:val="22"/>
          <w:lang w:val="fr-BE"/>
        </w:rPr>
        <w:t>,</w:t>
      </w:r>
      <w:r w:rsidR="005C0D6D">
        <w:rPr>
          <w:sz w:val="22"/>
          <w:szCs w:val="22"/>
          <w:lang w:val="fr-BE"/>
        </w:rPr>
        <w:t xml:space="preserve"> et sur </w:t>
      </w:r>
      <w:r w:rsidRPr="00332842">
        <w:rPr>
          <w:sz w:val="22"/>
          <w:szCs w:val="22"/>
          <w:lang w:val="fr-BE"/>
        </w:rPr>
        <w:t xml:space="preserve">présentation de déclarations de créance </w:t>
      </w:r>
      <w:r w:rsidR="00E24D10" w:rsidRPr="00332842">
        <w:rPr>
          <w:sz w:val="22"/>
          <w:szCs w:val="22"/>
          <w:lang w:val="fr-BE"/>
        </w:rPr>
        <w:t>trim</w:t>
      </w:r>
      <w:r w:rsidRPr="00332842">
        <w:rPr>
          <w:sz w:val="22"/>
          <w:szCs w:val="22"/>
          <w:lang w:val="fr-BE"/>
        </w:rPr>
        <w:t xml:space="preserve">estrielles, étayées des pièces justificatives comptables et accompagnées des rapports </w:t>
      </w:r>
      <w:r w:rsidR="00332842" w:rsidRPr="005468DE">
        <w:rPr>
          <w:sz w:val="22"/>
          <w:szCs w:val="22"/>
          <w:lang w:val="fr-BE"/>
        </w:rPr>
        <w:t>trimestriels</w:t>
      </w:r>
      <w:r w:rsidRPr="005468DE">
        <w:rPr>
          <w:sz w:val="22"/>
          <w:szCs w:val="22"/>
          <w:lang w:val="fr-BE"/>
        </w:rPr>
        <w:t xml:space="preserve"> </w:t>
      </w:r>
      <w:r w:rsidR="001924FD">
        <w:rPr>
          <w:sz w:val="22"/>
          <w:szCs w:val="22"/>
          <w:lang w:val="fr-BE"/>
        </w:rPr>
        <w:t>d’activité</w:t>
      </w:r>
      <w:r w:rsidR="001924FD" w:rsidRPr="00332842">
        <w:rPr>
          <w:sz w:val="22"/>
          <w:szCs w:val="22"/>
          <w:lang w:val="fr-BE"/>
        </w:rPr>
        <w:t xml:space="preserve"> </w:t>
      </w:r>
      <w:r w:rsidRPr="00332842">
        <w:rPr>
          <w:sz w:val="22"/>
          <w:szCs w:val="22"/>
          <w:lang w:val="fr-BE"/>
        </w:rPr>
        <w:t>et adressées à :</w:t>
      </w:r>
    </w:p>
    <w:p w14:paraId="77177F22" w14:textId="77777777" w:rsidR="002D7373" w:rsidRPr="00332842" w:rsidRDefault="002D7373" w:rsidP="005468DE">
      <w:pPr>
        <w:spacing w:after="0"/>
        <w:ind w:left="0" w:firstLine="0"/>
        <w:jc w:val="both"/>
        <w:rPr>
          <w:sz w:val="22"/>
          <w:szCs w:val="22"/>
          <w:lang w:val="fr-BE"/>
        </w:rPr>
      </w:pPr>
      <w:r w:rsidRPr="00332842">
        <w:rPr>
          <w:sz w:val="22"/>
          <w:szCs w:val="22"/>
          <w:lang w:val="fr-BE"/>
        </w:rPr>
        <w:t>M</w:t>
      </w:r>
      <w:r w:rsidR="00B5344D">
        <w:rPr>
          <w:sz w:val="22"/>
          <w:szCs w:val="22"/>
          <w:lang w:val="fr-BE"/>
        </w:rPr>
        <w:t xml:space="preserve">adame La </w:t>
      </w:r>
      <w:r w:rsidRPr="00332842">
        <w:rPr>
          <w:sz w:val="22"/>
          <w:szCs w:val="22"/>
          <w:lang w:val="fr-BE"/>
        </w:rPr>
        <w:t>Président</w:t>
      </w:r>
      <w:r w:rsidR="00B5344D">
        <w:rPr>
          <w:sz w:val="22"/>
          <w:szCs w:val="22"/>
          <w:lang w:val="fr-BE"/>
        </w:rPr>
        <w:t>e</w:t>
      </w:r>
      <w:r w:rsidRPr="00332842">
        <w:rPr>
          <w:sz w:val="22"/>
          <w:szCs w:val="22"/>
          <w:lang w:val="fr-BE"/>
        </w:rPr>
        <w:t xml:space="preserve"> du SPF Affaires Etrangères</w:t>
      </w:r>
    </w:p>
    <w:p w14:paraId="5B7534BC" w14:textId="77777777" w:rsidR="002D7373" w:rsidRPr="00332842" w:rsidRDefault="002D7373" w:rsidP="005468DE">
      <w:pPr>
        <w:spacing w:before="0" w:after="0"/>
        <w:ind w:left="0" w:firstLine="0"/>
        <w:jc w:val="both"/>
        <w:rPr>
          <w:sz w:val="22"/>
          <w:szCs w:val="22"/>
          <w:lang w:val="fr-BE"/>
        </w:rPr>
      </w:pPr>
      <w:r w:rsidRPr="00332842">
        <w:rPr>
          <w:sz w:val="22"/>
          <w:szCs w:val="22"/>
          <w:lang w:val="fr-BE"/>
        </w:rPr>
        <w:t>Direction B&amp;B</w:t>
      </w:r>
    </w:p>
    <w:p w14:paraId="3A74F407" w14:textId="4B95EC7F" w:rsidR="002D7373" w:rsidRDefault="002D7373" w:rsidP="005468DE">
      <w:pPr>
        <w:spacing w:before="0" w:after="0"/>
        <w:ind w:left="0" w:firstLine="0"/>
        <w:jc w:val="both"/>
        <w:rPr>
          <w:sz w:val="22"/>
          <w:szCs w:val="22"/>
          <w:lang w:val="fr-BE"/>
        </w:rPr>
      </w:pPr>
      <w:r w:rsidRPr="00332842">
        <w:rPr>
          <w:sz w:val="22"/>
          <w:szCs w:val="22"/>
          <w:lang w:val="fr-BE"/>
        </w:rPr>
        <w:t>rue des Petits Carmes 15, 1000 Bruxelles</w:t>
      </w:r>
    </w:p>
    <w:p w14:paraId="519E90B6" w14:textId="4990B1A8" w:rsidR="00F94ECD" w:rsidRPr="00332842" w:rsidRDefault="00F94ECD" w:rsidP="005468DE">
      <w:pPr>
        <w:spacing w:before="0" w:after="0"/>
        <w:ind w:left="0" w:firstLine="0"/>
        <w:jc w:val="both"/>
        <w:rPr>
          <w:sz w:val="22"/>
          <w:szCs w:val="22"/>
          <w:lang w:val="fr-BE"/>
        </w:rPr>
      </w:pPr>
      <w:r>
        <w:rPr>
          <w:sz w:val="22"/>
          <w:szCs w:val="22"/>
          <w:lang w:val="fr-BE"/>
        </w:rPr>
        <w:t>Les créances seront envoyées par e-mail à l’adresse suivante : einvoice@diplobel.fed.be</w:t>
      </w:r>
    </w:p>
    <w:p w14:paraId="33C28151" w14:textId="1D525BAA" w:rsidR="002D7373" w:rsidRPr="00332842" w:rsidRDefault="002D7373" w:rsidP="0088597C">
      <w:pPr>
        <w:spacing w:after="0"/>
        <w:ind w:left="0" w:firstLine="0"/>
        <w:jc w:val="both"/>
        <w:rPr>
          <w:sz w:val="22"/>
          <w:szCs w:val="22"/>
          <w:lang w:val="fr-BE"/>
        </w:rPr>
      </w:pPr>
      <w:r w:rsidRPr="00332842">
        <w:rPr>
          <w:sz w:val="22"/>
          <w:szCs w:val="22"/>
          <w:lang w:val="fr-BE"/>
        </w:rPr>
        <w:t>L</w:t>
      </w:r>
      <w:r w:rsidR="00F94ECD">
        <w:rPr>
          <w:sz w:val="22"/>
          <w:szCs w:val="22"/>
          <w:lang w:val="fr-BE"/>
        </w:rPr>
        <w:t>es premières</w:t>
      </w:r>
      <w:r w:rsidRPr="00332842">
        <w:rPr>
          <w:sz w:val="22"/>
          <w:szCs w:val="22"/>
          <w:lang w:val="fr-BE"/>
        </w:rPr>
        <w:t xml:space="preserve"> déclaration</w:t>
      </w:r>
      <w:r w:rsidR="00F94ECD">
        <w:rPr>
          <w:sz w:val="22"/>
          <w:szCs w:val="22"/>
          <w:lang w:val="fr-BE"/>
        </w:rPr>
        <w:t>s</w:t>
      </w:r>
      <w:r w:rsidRPr="00332842">
        <w:rPr>
          <w:sz w:val="22"/>
          <w:szCs w:val="22"/>
          <w:lang w:val="fr-BE"/>
        </w:rPr>
        <w:t xml:space="preserve"> de créance </w:t>
      </w:r>
      <w:r w:rsidR="00E24D10" w:rsidRPr="00332842">
        <w:rPr>
          <w:sz w:val="22"/>
          <w:szCs w:val="22"/>
          <w:lang w:val="fr-BE"/>
        </w:rPr>
        <w:t>tri</w:t>
      </w:r>
      <w:r w:rsidRPr="00332842">
        <w:rPr>
          <w:sz w:val="22"/>
          <w:szCs w:val="22"/>
          <w:lang w:val="fr-BE"/>
        </w:rPr>
        <w:t>mestrielle</w:t>
      </w:r>
      <w:r w:rsidR="00F94ECD">
        <w:rPr>
          <w:sz w:val="22"/>
          <w:szCs w:val="22"/>
          <w:lang w:val="fr-BE"/>
        </w:rPr>
        <w:t>s</w:t>
      </w:r>
      <w:r w:rsidRPr="00332842">
        <w:rPr>
          <w:sz w:val="22"/>
          <w:szCs w:val="22"/>
          <w:lang w:val="fr-BE"/>
        </w:rPr>
        <w:t xml:space="preserve"> </w:t>
      </w:r>
      <w:r w:rsidR="00F94ECD">
        <w:rPr>
          <w:sz w:val="22"/>
          <w:szCs w:val="22"/>
          <w:lang w:val="fr-BE"/>
        </w:rPr>
        <w:t>devront être en</w:t>
      </w:r>
      <w:r w:rsidR="00E84B74">
        <w:rPr>
          <w:sz w:val="22"/>
          <w:szCs w:val="22"/>
          <w:lang w:val="fr-BE"/>
        </w:rPr>
        <w:t>voyées au plus tard avant le 31 </w:t>
      </w:r>
      <w:r w:rsidR="00F94ECD">
        <w:rPr>
          <w:sz w:val="22"/>
          <w:szCs w:val="22"/>
          <w:lang w:val="fr-BE"/>
        </w:rPr>
        <w:t xml:space="preserve">décembre de l’année de signature de la présente convention. Les autres déclarations seront transmises endéans les 15 jours calendrier qui suivent la fin du trimestre concerné. </w:t>
      </w:r>
    </w:p>
    <w:p w14:paraId="47E7D2EC" w14:textId="7B9354E2" w:rsidR="002D7373" w:rsidRPr="00332842" w:rsidRDefault="002D7373" w:rsidP="0088597C">
      <w:pPr>
        <w:spacing w:after="0" w:line="276" w:lineRule="auto"/>
        <w:ind w:left="0" w:firstLine="0"/>
        <w:jc w:val="both"/>
        <w:rPr>
          <w:sz w:val="22"/>
          <w:szCs w:val="22"/>
          <w:lang w:val="fr-BE"/>
        </w:rPr>
      </w:pPr>
      <w:r w:rsidRPr="00332842">
        <w:rPr>
          <w:sz w:val="22"/>
          <w:szCs w:val="22"/>
          <w:lang w:val="fr-BE"/>
        </w:rPr>
        <w:t xml:space="preserve">La liquidation </w:t>
      </w:r>
      <w:r w:rsidR="005644D5">
        <w:rPr>
          <w:sz w:val="22"/>
          <w:szCs w:val="22"/>
          <w:lang w:val="fr-BE"/>
        </w:rPr>
        <w:t>du solde de l’étude</w:t>
      </w:r>
      <w:r w:rsidRPr="00332842">
        <w:rPr>
          <w:sz w:val="22"/>
          <w:szCs w:val="22"/>
          <w:lang w:val="fr-BE"/>
        </w:rPr>
        <w:t xml:space="preserve"> se fera selon une déclaration de créance finale.</w:t>
      </w:r>
    </w:p>
    <w:p w14:paraId="2393810D" w14:textId="267D9C37" w:rsidR="002D7373" w:rsidRPr="00332842" w:rsidRDefault="002D7373" w:rsidP="0088597C">
      <w:pPr>
        <w:spacing w:after="0" w:line="276" w:lineRule="auto"/>
        <w:ind w:left="0" w:firstLine="0"/>
        <w:jc w:val="both"/>
        <w:rPr>
          <w:sz w:val="22"/>
          <w:szCs w:val="22"/>
          <w:lang w:val="fr-BE"/>
        </w:rPr>
      </w:pPr>
      <w:r w:rsidRPr="00332842">
        <w:rPr>
          <w:sz w:val="22"/>
          <w:szCs w:val="22"/>
          <w:lang w:val="fr-BE"/>
        </w:rPr>
        <w:t>Les paiements s'effectueront après réception de chaque déclaration de créance au compte IBAN : BE87 6792 0070 2494 des Archives de l’</w:t>
      </w:r>
      <w:r w:rsidR="00A32366">
        <w:rPr>
          <w:sz w:val="22"/>
          <w:szCs w:val="22"/>
          <w:lang w:val="fr-BE"/>
        </w:rPr>
        <w:t>É</w:t>
      </w:r>
      <w:r w:rsidRPr="00332842">
        <w:rPr>
          <w:sz w:val="22"/>
          <w:szCs w:val="22"/>
          <w:lang w:val="fr-BE"/>
        </w:rPr>
        <w:t>tat, gestionnaires pour elles-mêmes. Ils seront effectués dans les trente jours calendrier à compter de la date à laquelle aura eu lieu la notification de la déclaration de créance régulièrement établie</w:t>
      </w:r>
      <w:r w:rsidR="004C3C74">
        <w:rPr>
          <w:sz w:val="22"/>
          <w:szCs w:val="22"/>
          <w:lang w:val="fr-BE"/>
        </w:rPr>
        <w:t xml:space="preserve">, une fois la déclaration de créance approuvée par le </w:t>
      </w:r>
      <w:r w:rsidR="003778FE">
        <w:rPr>
          <w:sz w:val="22"/>
          <w:szCs w:val="22"/>
          <w:lang w:val="fr-BE"/>
        </w:rPr>
        <w:t>comité stratégique</w:t>
      </w:r>
      <w:r w:rsidRPr="00332842">
        <w:rPr>
          <w:sz w:val="22"/>
          <w:szCs w:val="22"/>
          <w:lang w:val="fr-BE"/>
        </w:rPr>
        <w:t>.</w:t>
      </w:r>
    </w:p>
    <w:p w14:paraId="6CCA96FA" w14:textId="50743B63" w:rsidR="002D7373" w:rsidRPr="00A56F5F" w:rsidRDefault="002D7373" w:rsidP="0088597C">
      <w:pPr>
        <w:spacing w:after="0" w:line="276" w:lineRule="auto"/>
        <w:ind w:left="0" w:firstLine="0"/>
        <w:jc w:val="both"/>
        <w:rPr>
          <w:sz w:val="22"/>
          <w:szCs w:val="22"/>
          <w:lang w:val="fr-BE"/>
        </w:rPr>
      </w:pPr>
      <w:r w:rsidRPr="00332842">
        <w:rPr>
          <w:sz w:val="22"/>
          <w:szCs w:val="22"/>
          <w:lang w:val="fr-BE"/>
        </w:rPr>
        <w:t>Les déclarations de créances seront remises</w:t>
      </w:r>
      <w:r w:rsidR="00F94ECD">
        <w:rPr>
          <w:sz w:val="22"/>
          <w:szCs w:val="22"/>
          <w:lang w:val="fr-BE"/>
        </w:rPr>
        <w:t xml:space="preserve"> sous forme électronique</w:t>
      </w:r>
      <w:r w:rsidRPr="00332842">
        <w:rPr>
          <w:sz w:val="22"/>
          <w:szCs w:val="22"/>
          <w:lang w:val="fr-BE"/>
        </w:rPr>
        <w:t xml:space="preserve"> </w:t>
      </w:r>
      <w:r w:rsidRPr="00A56F5F">
        <w:rPr>
          <w:sz w:val="22"/>
          <w:szCs w:val="22"/>
          <w:lang w:val="fr-BE"/>
        </w:rPr>
        <w:t>portant une signature originale dans toute couleur autre que le noir.</w:t>
      </w:r>
    </w:p>
    <w:p w14:paraId="330EEB0F" w14:textId="77777777" w:rsidR="002D7373" w:rsidRPr="00A56F5F" w:rsidRDefault="002D7373" w:rsidP="0088597C">
      <w:pPr>
        <w:pStyle w:val="Titre2"/>
        <w:keepNext w:val="0"/>
        <w:keepLines w:val="0"/>
        <w:spacing w:before="480" w:after="0" w:line="276" w:lineRule="auto"/>
        <w:ind w:left="425" w:firstLine="0"/>
        <w:jc w:val="both"/>
        <w:rPr>
          <w:sz w:val="22"/>
          <w:szCs w:val="22"/>
          <w:lang w:val="fr-BE"/>
        </w:rPr>
      </w:pPr>
      <w:bookmarkStart w:id="16" w:name="_6rogxqfzqor2" w:colFirst="0" w:colLast="0"/>
      <w:bookmarkEnd w:id="16"/>
      <w:r w:rsidRPr="00A56F5F">
        <w:rPr>
          <w:sz w:val="22"/>
          <w:szCs w:val="22"/>
          <w:lang w:val="fr-BE"/>
        </w:rPr>
        <w:lastRenderedPageBreak/>
        <w:t>Article 1</w:t>
      </w:r>
      <w:r w:rsidR="005468DE">
        <w:rPr>
          <w:sz w:val="22"/>
          <w:szCs w:val="22"/>
          <w:lang w:val="fr-BE"/>
        </w:rPr>
        <w:t>2</w:t>
      </w:r>
      <w:r w:rsidRPr="00A56F5F">
        <w:rPr>
          <w:sz w:val="22"/>
          <w:szCs w:val="22"/>
          <w:lang w:val="fr-BE"/>
        </w:rPr>
        <w:t>.</w:t>
      </w:r>
      <w:r w:rsidRPr="00A56F5F">
        <w:rPr>
          <w:sz w:val="22"/>
          <w:szCs w:val="22"/>
          <w:lang w:val="fr-BE"/>
        </w:rPr>
        <w:tab/>
        <w:t>Relations entre les parties</w:t>
      </w:r>
    </w:p>
    <w:p w14:paraId="5E5C6A33" w14:textId="77777777" w:rsidR="002D7373" w:rsidRPr="00A56F5F" w:rsidRDefault="002D7373" w:rsidP="0088597C">
      <w:pPr>
        <w:spacing w:after="0"/>
        <w:ind w:left="0" w:firstLine="0"/>
        <w:jc w:val="both"/>
        <w:rPr>
          <w:sz w:val="22"/>
          <w:szCs w:val="22"/>
          <w:lang w:val="fr-BE"/>
        </w:rPr>
      </w:pPr>
      <w:r w:rsidRPr="00A56F5F">
        <w:rPr>
          <w:sz w:val="22"/>
          <w:szCs w:val="22"/>
          <w:lang w:val="fr-BE"/>
        </w:rPr>
        <w:t>Toute correspondance administrative relative à l'exécution du présent accord de coopération, sera adressée :</w:t>
      </w:r>
    </w:p>
    <w:p w14:paraId="1A6318DF" w14:textId="668445E0" w:rsidR="00020B7A" w:rsidRPr="00A56F5F" w:rsidRDefault="00A56F5F" w:rsidP="005468DE">
      <w:pPr>
        <w:spacing w:after="0"/>
        <w:ind w:left="0" w:firstLine="0"/>
        <w:jc w:val="both"/>
        <w:rPr>
          <w:sz w:val="22"/>
          <w:szCs w:val="22"/>
          <w:lang w:val="fr-BE"/>
        </w:rPr>
      </w:pPr>
      <w:r w:rsidRPr="00A56F5F">
        <w:rPr>
          <w:sz w:val="22"/>
          <w:szCs w:val="22"/>
          <w:lang w:val="fr-BE"/>
        </w:rPr>
        <w:t>Pour le SPF Affaires étrangères</w:t>
      </w:r>
      <w:r w:rsidR="005C0D6D" w:rsidRPr="00856BDC">
        <w:rPr>
          <w:sz w:val="22"/>
          <w:szCs w:val="22"/>
          <w:lang w:val="fr-BE"/>
        </w:rPr>
        <w:t xml:space="preserve"> Commerce extérieur et Coopération au développement</w:t>
      </w:r>
    </w:p>
    <w:p w14:paraId="3995877A" w14:textId="50479DF9" w:rsidR="00E10980" w:rsidRDefault="00885069" w:rsidP="005468DE">
      <w:pPr>
        <w:spacing w:before="0" w:after="0" w:line="276" w:lineRule="auto"/>
        <w:ind w:left="0" w:firstLine="0"/>
        <w:jc w:val="both"/>
        <w:rPr>
          <w:sz w:val="22"/>
          <w:szCs w:val="22"/>
          <w:lang w:val="fr-BE"/>
        </w:rPr>
      </w:pPr>
      <w:r w:rsidRPr="00885069">
        <w:rPr>
          <w:sz w:val="22"/>
          <w:szCs w:val="22"/>
          <w:lang w:val="fr-BE"/>
        </w:rPr>
        <w:t xml:space="preserve">Madame </w:t>
      </w:r>
      <w:r w:rsidR="00E10980">
        <w:rPr>
          <w:sz w:val="22"/>
          <w:szCs w:val="22"/>
          <w:lang w:val="fr-BE"/>
        </w:rPr>
        <w:t xml:space="preserve">Theodora </w:t>
      </w:r>
      <w:r w:rsidR="00F601B7">
        <w:rPr>
          <w:sz w:val="22"/>
          <w:szCs w:val="22"/>
          <w:lang w:val="fr-BE"/>
        </w:rPr>
        <w:t>GENTZIS</w:t>
      </w:r>
    </w:p>
    <w:p w14:paraId="66BDDD87" w14:textId="334F3EFF" w:rsidR="00020B7A" w:rsidRPr="00A56F5F" w:rsidRDefault="00885069" w:rsidP="005468DE">
      <w:pPr>
        <w:spacing w:before="0" w:after="0" w:line="276" w:lineRule="auto"/>
        <w:ind w:left="0" w:firstLine="0"/>
        <w:jc w:val="both"/>
        <w:rPr>
          <w:sz w:val="22"/>
          <w:szCs w:val="22"/>
          <w:lang w:val="fr-BE"/>
        </w:rPr>
      </w:pPr>
      <w:r w:rsidRPr="00885069">
        <w:rPr>
          <w:sz w:val="22"/>
          <w:szCs w:val="22"/>
          <w:lang w:val="fr-BE"/>
        </w:rPr>
        <w:t>Présidente</w:t>
      </w:r>
      <w:r w:rsidR="00E10980">
        <w:rPr>
          <w:sz w:val="22"/>
          <w:szCs w:val="22"/>
          <w:lang w:val="fr-BE"/>
        </w:rPr>
        <w:t xml:space="preserve"> a.i. du Comité de Direction</w:t>
      </w:r>
    </w:p>
    <w:p w14:paraId="1CE87EEE" w14:textId="77777777" w:rsidR="00020B7A" w:rsidRPr="00A56F5F" w:rsidRDefault="00A56F5F" w:rsidP="005468DE">
      <w:pPr>
        <w:spacing w:before="0" w:after="0" w:line="276" w:lineRule="auto"/>
        <w:ind w:left="0" w:firstLine="0"/>
        <w:jc w:val="both"/>
        <w:rPr>
          <w:sz w:val="22"/>
          <w:szCs w:val="22"/>
          <w:lang w:val="fr-BE"/>
        </w:rPr>
      </w:pPr>
      <w:r w:rsidRPr="00A56F5F">
        <w:rPr>
          <w:sz w:val="22"/>
          <w:szCs w:val="22"/>
          <w:lang w:val="fr-BE"/>
        </w:rPr>
        <w:t>rue des Petits Carmes 15, 1000 Bruxelles</w:t>
      </w:r>
    </w:p>
    <w:p w14:paraId="255D02D3" w14:textId="77777777" w:rsidR="00AE2295" w:rsidRDefault="00AE2295" w:rsidP="00AE2295">
      <w:pPr>
        <w:spacing w:before="0" w:after="0"/>
        <w:ind w:left="0" w:firstLine="0"/>
        <w:jc w:val="both"/>
        <w:rPr>
          <w:sz w:val="22"/>
          <w:szCs w:val="22"/>
          <w:lang w:val="fr-BE"/>
        </w:rPr>
      </w:pPr>
    </w:p>
    <w:p w14:paraId="41604DDA" w14:textId="60D34DD0" w:rsidR="00AE2295" w:rsidRDefault="00AE2295" w:rsidP="00AE2295">
      <w:pPr>
        <w:spacing w:before="0" w:after="0"/>
        <w:ind w:left="0" w:firstLine="0"/>
        <w:jc w:val="both"/>
        <w:rPr>
          <w:sz w:val="22"/>
          <w:szCs w:val="22"/>
          <w:lang w:val="fr-BE"/>
        </w:rPr>
      </w:pPr>
      <w:bookmarkStart w:id="17" w:name="_Hlk138412012"/>
      <w:r>
        <w:rPr>
          <w:sz w:val="22"/>
          <w:szCs w:val="22"/>
          <w:lang w:val="fr-BE"/>
        </w:rPr>
        <w:t xml:space="preserve">Pour le </w:t>
      </w:r>
      <w:r w:rsidRPr="00AE2295">
        <w:rPr>
          <w:sz w:val="22"/>
          <w:szCs w:val="22"/>
          <w:lang w:val="fr-BE"/>
        </w:rPr>
        <w:t>Service public fédéral de programmation Politique scientifique</w:t>
      </w:r>
    </w:p>
    <w:p w14:paraId="7D3A2792" w14:textId="77777777" w:rsidR="00AE2295" w:rsidRDefault="00AE2295" w:rsidP="00AE2295">
      <w:pPr>
        <w:spacing w:before="0" w:after="0"/>
        <w:ind w:left="0" w:firstLine="0"/>
        <w:jc w:val="both"/>
        <w:rPr>
          <w:sz w:val="22"/>
          <w:szCs w:val="22"/>
          <w:lang w:val="fr-BE"/>
        </w:rPr>
      </w:pPr>
      <w:r w:rsidRPr="00AE2295">
        <w:rPr>
          <w:sz w:val="22"/>
          <w:szCs w:val="22"/>
          <w:lang w:val="fr-BE"/>
        </w:rPr>
        <w:t>Monsieur Arnaud VAJDA</w:t>
      </w:r>
    </w:p>
    <w:p w14:paraId="1C1E78B4" w14:textId="3B0D148F" w:rsidR="00AE2295" w:rsidRDefault="00AE2295" w:rsidP="00AE2295">
      <w:pPr>
        <w:spacing w:before="0" w:after="0"/>
        <w:ind w:left="0" w:firstLine="0"/>
        <w:jc w:val="both"/>
        <w:rPr>
          <w:sz w:val="22"/>
          <w:szCs w:val="22"/>
          <w:lang w:val="fr-BE"/>
        </w:rPr>
      </w:pPr>
      <w:r w:rsidRPr="00AE2295">
        <w:rPr>
          <w:sz w:val="22"/>
          <w:szCs w:val="22"/>
          <w:lang w:val="fr-BE"/>
        </w:rPr>
        <w:t>Président du Comité de Direction</w:t>
      </w:r>
    </w:p>
    <w:bookmarkEnd w:id="17"/>
    <w:p w14:paraId="1925FA16" w14:textId="3EFC597D" w:rsidR="00AE2295" w:rsidRPr="00AE2295" w:rsidRDefault="00AE2295" w:rsidP="00AE2295">
      <w:pPr>
        <w:spacing w:before="0" w:after="0"/>
        <w:ind w:left="0" w:firstLine="0"/>
        <w:jc w:val="both"/>
        <w:rPr>
          <w:sz w:val="22"/>
          <w:szCs w:val="22"/>
          <w:lang w:val="fr-BE"/>
        </w:rPr>
      </w:pPr>
      <w:r w:rsidRPr="00AE2295">
        <w:rPr>
          <w:sz w:val="22"/>
          <w:szCs w:val="22"/>
          <w:lang w:val="fr-BE"/>
        </w:rPr>
        <w:t>WTC III, Boulevard Simon Bolivar 30 bte 7, 1000 Bruxelles</w:t>
      </w:r>
    </w:p>
    <w:p w14:paraId="0280871B" w14:textId="20009A1F" w:rsidR="00020B7A" w:rsidRPr="00A56F5F" w:rsidRDefault="00A56F5F" w:rsidP="0088597C">
      <w:pPr>
        <w:spacing w:after="0"/>
        <w:ind w:left="0" w:firstLine="0"/>
        <w:jc w:val="both"/>
        <w:rPr>
          <w:sz w:val="22"/>
          <w:szCs w:val="22"/>
          <w:lang w:val="fr-BE"/>
        </w:rPr>
      </w:pPr>
      <w:r w:rsidRPr="00A56F5F">
        <w:rPr>
          <w:sz w:val="22"/>
          <w:szCs w:val="22"/>
          <w:lang w:val="fr-BE"/>
        </w:rPr>
        <w:t>Pour les Archives de l’</w:t>
      </w:r>
      <w:r w:rsidR="0088597C">
        <w:rPr>
          <w:sz w:val="22"/>
          <w:szCs w:val="22"/>
          <w:lang w:val="fr-BE"/>
        </w:rPr>
        <w:t>É</w:t>
      </w:r>
      <w:r w:rsidRPr="00A56F5F">
        <w:rPr>
          <w:sz w:val="22"/>
          <w:szCs w:val="22"/>
          <w:lang w:val="fr-BE"/>
        </w:rPr>
        <w:t>tat,</w:t>
      </w:r>
    </w:p>
    <w:p w14:paraId="17CBCA70" w14:textId="77777777" w:rsidR="00020B7A" w:rsidRPr="00A56F5F" w:rsidRDefault="00A56F5F" w:rsidP="0088597C">
      <w:pPr>
        <w:spacing w:before="0" w:after="0" w:line="240" w:lineRule="auto"/>
        <w:ind w:left="0" w:firstLine="0"/>
        <w:jc w:val="both"/>
        <w:rPr>
          <w:sz w:val="22"/>
          <w:szCs w:val="22"/>
          <w:lang w:val="fr-BE"/>
        </w:rPr>
      </w:pPr>
      <w:r w:rsidRPr="00A56F5F">
        <w:rPr>
          <w:sz w:val="22"/>
          <w:szCs w:val="22"/>
          <w:lang w:val="fr-BE"/>
        </w:rPr>
        <w:t>Monsieur Karel VELLE, Archiviste général du Royaume</w:t>
      </w:r>
    </w:p>
    <w:p w14:paraId="0021E3F0" w14:textId="63B8FA36" w:rsidR="00020B7A" w:rsidRPr="00A56F5F" w:rsidRDefault="00A56F5F" w:rsidP="0088597C">
      <w:pPr>
        <w:spacing w:before="0" w:after="0" w:line="240" w:lineRule="auto"/>
        <w:ind w:left="0" w:firstLine="0"/>
        <w:jc w:val="both"/>
        <w:rPr>
          <w:sz w:val="22"/>
          <w:szCs w:val="22"/>
          <w:lang w:val="fr-BE"/>
        </w:rPr>
      </w:pPr>
      <w:r w:rsidRPr="00A56F5F">
        <w:rPr>
          <w:sz w:val="22"/>
          <w:szCs w:val="22"/>
          <w:lang w:val="fr-BE"/>
        </w:rPr>
        <w:t xml:space="preserve">rue </w:t>
      </w:r>
      <w:r w:rsidR="00703CE3">
        <w:rPr>
          <w:sz w:val="22"/>
          <w:szCs w:val="22"/>
          <w:lang w:val="fr-BE"/>
        </w:rPr>
        <w:t xml:space="preserve">de </w:t>
      </w:r>
      <w:r w:rsidRPr="00A56F5F">
        <w:rPr>
          <w:sz w:val="22"/>
          <w:szCs w:val="22"/>
          <w:lang w:val="fr-BE"/>
        </w:rPr>
        <w:t>Ruysbroeck 2-10, 1000 Bruxelles</w:t>
      </w:r>
    </w:p>
    <w:p w14:paraId="04503C83" w14:textId="77777777" w:rsidR="00703CE3" w:rsidRDefault="00703CE3" w:rsidP="0088597C">
      <w:pPr>
        <w:spacing w:before="0" w:after="0" w:line="240" w:lineRule="auto"/>
        <w:ind w:left="0" w:firstLine="0"/>
        <w:jc w:val="both"/>
        <w:rPr>
          <w:sz w:val="22"/>
          <w:szCs w:val="22"/>
          <w:lang w:val="fr-BE"/>
        </w:rPr>
      </w:pPr>
    </w:p>
    <w:p w14:paraId="735AF093" w14:textId="77777777" w:rsidR="00306964" w:rsidRDefault="00306964">
      <w:pPr>
        <w:rPr>
          <w:sz w:val="22"/>
          <w:szCs w:val="22"/>
          <w:lang w:val="fr-BE"/>
        </w:rPr>
      </w:pPr>
      <w:r>
        <w:rPr>
          <w:sz w:val="22"/>
          <w:szCs w:val="22"/>
          <w:lang w:val="fr-BE"/>
        </w:rPr>
        <w:br w:type="page"/>
      </w:r>
    </w:p>
    <w:p w14:paraId="0DD77893" w14:textId="690EAEF6" w:rsidR="00020B7A" w:rsidRPr="00A56F5F" w:rsidRDefault="00A56F5F" w:rsidP="0088597C">
      <w:pPr>
        <w:spacing w:before="0" w:after="0" w:line="240" w:lineRule="auto"/>
        <w:ind w:left="0" w:firstLine="0"/>
        <w:jc w:val="both"/>
        <w:rPr>
          <w:sz w:val="22"/>
          <w:szCs w:val="22"/>
          <w:lang w:val="fr-BE"/>
        </w:rPr>
      </w:pPr>
      <w:r w:rsidRPr="00A56F5F">
        <w:rPr>
          <w:sz w:val="22"/>
          <w:szCs w:val="22"/>
          <w:lang w:val="fr-BE"/>
        </w:rPr>
        <w:lastRenderedPageBreak/>
        <w:t>Fait à Bruxelles e</w:t>
      </w:r>
      <w:r w:rsidR="00E24D10">
        <w:rPr>
          <w:sz w:val="22"/>
          <w:szCs w:val="22"/>
          <w:lang w:val="fr-BE"/>
        </w:rPr>
        <w:t>t authentifié par signature électronique</w:t>
      </w:r>
      <w:r w:rsidRPr="00A56F5F">
        <w:rPr>
          <w:sz w:val="22"/>
          <w:szCs w:val="22"/>
          <w:lang w:val="fr-BE"/>
        </w:rPr>
        <w:t>.</w:t>
      </w:r>
    </w:p>
    <w:p w14:paraId="1E395B46" w14:textId="77777777" w:rsidR="002D7373" w:rsidRDefault="002D7373" w:rsidP="0088597C">
      <w:pPr>
        <w:spacing w:before="0" w:after="0" w:line="240" w:lineRule="auto"/>
        <w:ind w:left="0" w:firstLine="0"/>
        <w:jc w:val="both"/>
        <w:rPr>
          <w:sz w:val="22"/>
          <w:szCs w:val="22"/>
          <w:lang w:val="fr-BE"/>
        </w:rPr>
      </w:pPr>
    </w:p>
    <w:p w14:paraId="196F44EE" w14:textId="77777777" w:rsidR="002D7373" w:rsidRDefault="002D7373" w:rsidP="0088597C">
      <w:pPr>
        <w:spacing w:before="0" w:after="0" w:line="240" w:lineRule="auto"/>
        <w:ind w:left="0" w:firstLine="0"/>
        <w:jc w:val="both"/>
        <w:rPr>
          <w:sz w:val="22"/>
          <w:szCs w:val="22"/>
          <w:lang w:val="fr-BE"/>
        </w:rPr>
      </w:pPr>
    </w:p>
    <w:p w14:paraId="5CB41049" w14:textId="706B9BA4" w:rsidR="00020B7A" w:rsidRPr="00A56F5F" w:rsidRDefault="00A56F5F" w:rsidP="0088597C">
      <w:pPr>
        <w:spacing w:before="0" w:after="0" w:line="240" w:lineRule="auto"/>
        <w:ind w:left="0" w:firstLine="0"/>
        <w:rPr>
          <w:sz w:val="22"/>
          <w:szCs w:val="22"/>
          <w:lang w:val="fr-BE"/>
        </w:rPr>
      </w:pPr>
      <w:r w:rsidRPr="00A56F5F">
        <w:rPr>
          <w:sz w:val="22"/>
          <w:szCs w:val="22"/>
          <w:lang w:val="fr-BE"/>
        </w:rPr>
        <w:t>Pour le SPF Affaires étrangères,</w:t>
      </w:r>
      <w:r w:rsidR="00AE2295" w:rsidRPr="00E7656E">
        <w:rPr>
          <w:lang w:val="fr-BE"/>
        </w:rPr>
        <w:t xml:space="preserve"> </w:t>
      </w:r>
      <w:r w:rsidR="00AE2295" w:rsidRPr="00AE2295">
        <w:rPr>
          <w:sz w:val="22"/>
          <w:szCs w:val="22"/>
          <w:lang w:val="fr-BE"/>
        </w:rPr>
        <w:t>Commerce extérieur et Coopération au développement</w:t>
      </w:r>
      <w:r w:rsidRPr="00A56F5F">
        <w:rPr>
          <w:sz w:val="22"/>
          <w:szCs w:val="22"/>
          <w:lang w:val="fr-BE"/>
        </w:rPr>
        <w:br/>
      </w:r>
    </w:p>
    <w:p w14:paraId="02E1B8B5" w14:textId="6C243C68" w:rsidR="00020B7A" w:rsidRPr="00A56F5F" w:rsidRDefault="000D3E12" w:rsidP="0088597C">
      <w:pPr>
        <w:spacing w:before="0" w:after="0" w:line="240" w:lineRule="auto"/>
        <w:ind w:left="0" w:firstLine="0"/>
        <w:rPr>
          <w:sz w:val="22"/>
          <w:szCs w:val="22"/>
          <w:lang w:val="fr-BE"/>
        </w:rPr>
      </w:pPr>
      <w:r w:rsidRPr="000D3E12">
        <w:rPr>
          <w:sz w:val="22"/>
          <w:szCs w:val="22"/>
          <w:lang w:val="fr-BE"/>
        </w:rPr>
        <w:t xml:space="preserve">Madame Theodora Gentzis, Présidente a.i. du Comité de Direction </w:t>
      </w:r>
    </w:p>
    <w:p w14:paraId="2877B8B8" w14:textId="249F3871" w:rsidR="00020B7A" w:rsidRDefault="00020B7A" w:rsidP="0088597C">
      <w:pPr>
        <w:spacing w:after="0"/>
        <w:ind w:left="0" w:firstLine="0"/>
        <w:rPr>
          <w:sz w:val="22"/>
          <w:szCs w:val="22"/>
          <w:lang w:val="fr-BE"/>
        </w:rPr>
      </w:pPr>
    </w:p>
    <w:p w14:paraId="407D8525" w14:textId="77777777" w:rsidR="00AE2295" w:rsidRDefault="00AE2295" w:rsidP="0088597C">
      <w:pPr>
        <w:spacing w:after="0"/>
        <w:ind w:left="0" w:firstLine="0"/>
        <w:rPr>
          <w:sz w:val="22"/>
          <w:szCs w:val="22"/>
          <w:lang w:val="fr-BE"/>
        </w:rPr>
      </w:pPr>
    </w:p>
    <w:p w14:paraId="34437CAD" w14:textId="77777777" w:rsidR="00AE2295" w:rsidRDefault="00AE2295" w:rsidP="0088597C">
      <w:pPr>
        <w:spacing w:after="0"/>
        <w:ind w:left="0" w:firstLine="0"/>
        <w:rPr>
          <w:sz w:val="22"/>
          <w:szCs w:val="22"/>
          <w:lang w:val="fr-BE"/>
        </w:rPr>
      </w:pPr>
    </w:p>
    <w:p w14:paraId="47921CFE" w14:textId="77777777" w:rsidR="00AE2295" w:rsidRPr="00AE2295" w:rsidRDefault="00AE2295" w:rsidP="00AE2295">
      <w:pPr>
        <w:spacing w:after="0"/>
        <w:ind w:left="0" w:firstLine="0"/>
        <w:rPr>
          <w:sz w:val="22"/>
          <w:szCs w:val="22"/>
          <w:lang w:val="fr-BE"/>
        </w:rPr>
      </w:pPr>
      <w:r w:rsidRPr="00AE2295">
        <w:rPr>
          <w:sz w:val="22"/>
          <w:szCs w:val="22"/>
          <w:lang w:val="fr-BE"/>
        </w:rPr>
        <w:t>Pour le Service public fédéral de programmation Politique scientifique</w:t>
      </w:r>
    </w:p>
    <w:p w14:paraId="01C3F049" w14:textId="3477730A" w:rsidR="00AE2295" w:rsidRPr="00AE2295" w:rsidRDefault="00AE2295" w:rsidP="00AE2295">
      <w:pPr>
        <w:spacing w:after="0"/>
        <w:ind w:left="0" w:firstLine="0"/>
        <w:rPr>
          <w:sz w:val="22"/>
          <w:szCs w:val="22"/>
          <w:lang w:val="fr-BE"/>
        </w:rPr>
      </w:pPr>
      <w:r w:rsidRPr="00AE2295">
        <w:rPr>
          <w:sz w:val="22"/>
          <w:szCs w:val="22"/>
          <w:lang w:val="fr-BE"/>
        </w:rPr>
        <w:t>Monsieur Arnaud VAJDA</w:t>
      </w:r>
      <w:r>
        <w:rPr>
          <w:sz w:val="22"/>
          <w:szCs w:val="22"/>
          <w:lang w:val="fr-BE"/>
        </w:rPr>
        <w:t xml:space="preserve">, </w:t>
      </w:r>
      <w:r w:rsidRPr="00AE2295">
        <w:rPr>
          <w:sz w:val="22"/>
          <w:szCs w:val="22"/>
          <w:lang w:val="fr-BE"/>
        </w:rPr>
        <w:t>Président du Comité de Direction</w:t>
      </w:r>
    </w:p>
    <w:p w14:paraId="02CC361C" w14:textId="77777777" w:rsidR="00306964" w:rsidRDefault="00306964" w:rsidP="0088597C">
      <w:pPr>
        <w:spacing w:after="0"/>
        <w:ind w:left="0" w:firstLine="0"/>
        <w:rPr>
          <w:sz w:val="22"/>
          <w:szCs w:val="22"/>
          <w:lang w:val="fr-BE"/>
        </w:rPr>
      </w:pPr>
    </w:p>
    <w:p w14:paraId="6F4489A4" w14:textId="77777777" w:rsidR="00306964" w:rsidRDefault="00306964" w:rsidP="0088597C">
      <w:pPr>
        <w:spacing w:after="0"/>
        <w:ind w:left="0" w:firstLine="0"/>
        <w:rPr>
          <w:sz w:val="22"/>
          <w:szCs w:val="22"/>
          <w:lang w:val="fr-BE"/>
        </w:rPr>
      </w:pPr>
    </w:p>
    <w:p w14:paraId="0B3209B0" w14:textId="77777777" w:rsidR="00E45E8B" w:rsidRPr="00A56F5F" w:rsidRDefault="00E45E8B" w:rsidP="0088597C">
      <w:pPr>
        <w:spacing w:after="0"/>
        <w:ind w:left="0" w:firstLine="0"/>
        <w:rPr>
          <w:sz w:val="22"/>
          <w:szCs w:val="22"/>
          <w:lang w:val="fr-BE"/>
        </w:rPr>
      </w:pPr>
    </w:p>
    <w:p w14:paraId="13F630D5" w14:textId="77777777" w:rsidR="00020B7A" w:rsidRPr="00A56F5F" w:rsidRDefault="00A56F5F" w:rsidP="0088597C">
      <w:pPr>
        <w:spacing w:after="0"/>
        <w:ind w:left="0" w:firstLine="0"/>
        <w:jc w:val="both"/>
        <w:rPr>
          <w:sz w:val="22"/>
          <w:szCs w:val="22"/>
          <w:lang w:val="fr-BE"/>
        </w:rPr>
      </w:pPr>
      <w:r w:rsidRPr="00A56F5F">
        <w:rPr>
          <w:sz w:val="22"/>
          <w:szCs w:val="22"/>
          <w:lang w:val="fr-BE"/>
        </w:rPr>
        <w:t>Pour les Archives de l’</w:t>
      </w:r>
      <w:r>
        <w:rPr>
          <w:sz w:val="22"/>
          <w:szCs w:val="22"/>
          <w:lang w:val="fr-BE"/>
        </w:rPr>
        <w:t>É</w:t>
      </w:r>
      <w:r w:rsidRPr="00A56F5F">
        <w:rPr>
          <w:sz w:val="22"/>
          <w:szCs w:val="22"/>
          <w:lang w:val="fr-BE"/>
        </w:rPr>
        <w:t>tat,</w:t>
      </w:r>
    </w:p>
    <w:p w14:paraId="66BC1885" w14:textId="77777777" w:rsidR="00020B7A" w:rsidRDefault="00A56F5F" w:rsidP="0088597C">
      <w:pPr>
        <w:spacing w:after="0"/>
        <w:ind w:left="0" w:firstLine="0"/>
        <w:jc w:val="both"/>
        <w:rPr>
          <w:sz w:val="22"/>
          <w:szCs w:val="22"/>
          <w:lang w:val="fr-BE"/>
        </w:rPr>
      </w:pPr>
      <w:r w:rsidRPr="00A56F5F">
        <w:rPr>
          <w:sz w:val="22"/>
          <w:szCs w:val="22"/>
          <w:lang w:val="fr-BE"/>
        </w:rPr>
        <w:t>Monsieur Karel Velle, Directeur général des Archives générales du Royaume et Archives de l’État dans les provinces</w:t>
      </w:r>
    </w:p>
    <w:p w14:paraId="33613EA2" w14:textId="77777777" w:rsidR="00306964" w:rsidRDefault="00306964" w:rsidP="0088597C">
      <w:pPr>
        <w:spacing w:after="0"/>
        <w:ind w:left="0" w:firstLine="0"/>
        <w:jc w:val="both"/>
        <w:rPr>
          <w:sz w:val="22"/>
          <w:szCs w:val="22"/>
          <w:lang w:val="fr-BE"/>
        </w:rPr>
      </w:pPr>
    </w:p>
    <w:p w14:paraId="34ACA68B" w14:textId="77777777" w:rsidR="00306964" w:rsidRDefault="00306964" w:rsidP="0088597C">
      <w:pPr>
        <w:spacing w:after="0"/>
        <w:ind w:left="0" w:firstLine="0"/>
        <w:jc w:val="both"/>
        <w:rPr>
          <w:sz w:val="22"/>
          <w:szCs w:val="22"/>
          <w:lang w:val="fr-BE"/>
        </w:rPr>
      </w:pPr>
    </w:p>
    <w:p w14:paraId="5E7DE63B" w14:textId="77777777" w:rsidR="00306964" w:rsidRPr="00A56F5F" w:rsidRDefault="00306964" w:rsidP="0088597C">
      <w:pPr>
        <w:spacing w:after="0"/>
        <w:ind w:left="0" w:firstLine="0"/>
        <w:jc w:val="both"/>
        <w:rPr>
          <w:sz w:val="22"/>
          <w:szCs w:val="22"/>
          <w:lang w:val="fr-BE"/>
        </w:rPr>
      </w:pPr>
    </w:p>
    <w:sectPr w:rsidR="00306964" w:rsidRPr="00A56F5F">
      <w:headerReference w:type="default" r:id="rId8"/>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F33A9" w14:textId="77777777" w:rsidR="00DA46CD" w:rsidRDefault="00DA46CD" w:rsidP="005F41B9">
      <w:pPr>
        <w:spacing w:before="0" w:after="0" w:line="240" w:lineRule="auto"/>
      </w:pPr>
      <w:r>
        <w:separator/>
      </w:r>
    </w:p>
  </w:endnote>
  <w:endnote w:type="continuationSeparator" w:id="0">
    <w:p w14:paraId="2E123DD1" w14:textId="77777777" w:rsidR="00DA46CD" w:rsidRDefault="00DA46CD" w:rsidP="005F41B9">
      <w:pPr>
        <w:spacing w:before="0" w:after="0" w:line="240" w:lineRule="auto"/>
      </w:pPr>
      <w:r>
        <w:continuationSeparator/>
      </w:r>
    </w:p>
  </w:endnote>
  <w:endnote w:type="continuationNotice" w:id="1">
    <w:p w14:paraId="2C8B908D" w14:textId="77777777" w:rsidR="00DA46CD" w:rsidRDefault="00DA46C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8588728"/>
      <w:docPartObj>
        <w:docPartGallery w:val="Page Numbers (Bottom of Page)"/>
        <w:docPartUnique/>
      </w:docPartObj>
    </w:sdtPr>
    <w:sdtEndPr/>
    <w:sdtContent>
      <w:p w14:paraId="0E3CBB18" w14:textId="77777777" w:rsidR="005F41B9" w:rsidRDefault="005F41B9">
        <w:pPr>
          <w:pStyle w:val="Pieddepage"/>
          <w:jc w:val="center"/>
        </w:pPr>
        <w:r>
          <w:fldChar w:fldCharType="begin"/>
        </w:r>
        <w:r>
          <w:instrText>PAGE   \* MERGEFORMAT</w:instrText>
        </w:r>
        <w:r>
          <w:fldChar w:fldCharType="separate"/>
        </w:r>
        <w:r w:rsidR="00D6321E" w:rsidRPr="00D6321E">
          <w:rPr>
            <w:noProof/>
            <w:lang w:val="fr-FR"/>
          </w:rPr>
          <w:t>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EB89A" w14:textId="77777777" w:rsidR="00DA46CD" w:rsidRDefault="00DA46CD" w:rsidP="005F41B9">
      <w:pPr>
        <w:spacing w:before="0" w:after="0" w:line="240" w:lineRule="auto"/>
      </w:pPr>
      <w:r>
        <w:separator/>
      </w:r>
    </w:p>
  </w:footnote>
  <w:footnote w:type="continuationSeparator" w:id="0">
    <w:p w14:paraId="608F4AEE" w14:textId="77777777" w:rsidR="00DA46CD" w:rsidRDefault="00DA46CD" w:rsidP="005F41B9">
      <w:pPr>
        <w:spacing w:before="0" w:after="0" w:line="240" w:lineRule="auto"/>
      </w:pPr>
      <w:r>
        <w:continuationSeparator/>
      </w:r>
    </w:p>
  </w:footnote>
  <w:footnote w:type="continuationNotice" w:id="1">
    <w:p w14:paraId="03086065" w14:textId="77777777" w:rsidR="00DA46CD" w:rsidRDefault="00DA46C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AFB55" w14:textId="5CCF4F69" w:rsidR="004549EB" w:rsidRDefault="004549EB">
    <w:pPr>
      <w:pStyle w:val="En-tte"/>
    </w:pPr>
    <w:r>
      <w:rPr>
        <w:noProof/>
        <w:lang w:val="en-US"/>
      </w:rPr>
      <mc:AlternateContent>
        <mc:Choice Requires="wps">
          <w:drawing>
            <wp:anchor distT="0" distB="0" distL="114300" distR="114300" simplePos="0" relativeHeight="251658752" behindDoc="0" locked="0" layoutInCell="0" allowOverlap="1" wp14:anchorId="1226781B" wp14:editId="0ED4329A">
              <wp:simplePos x="0" y="0"/>
              <wp:positionH relativeFrom="page">
                <wp:posOffset>0</wp:posOffset>
              </wp:positionH>
              <wp:positionV relativeFrom="page">
                <wp:posOffset>190500</wp:posOffset>
              </wp:positionV>
              <wp:extent cx="7562215" cy="273050"/>
              <wp:effectExtent l="0" t="0" r="0" b="12700"/>
              <wp:wrapNone/>
              <wp:docPr id="1" name="MSIPCMf4844027ba60933119aa5531" descr="{&quot;HashCode&quot;:2145391553,&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221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6279BA" w14:textId="37D71024" w:rsidR="004549EB" w:rsidRPr="004549EB" w:rsidRDefault="00392692" w:rsidP="004549EB">
                          <w:pPr>
                            <w:spacing w:before="0" w:after="0"/>
                            <w:ind w:left="0"/>
                            <w:jc w:val="center"/>
                            <w:rPr>
                              <w:color w:val="000000"/>
                              <w:sz w:val="20"/>
                            </w:rPr>
                          </w:pPr>
                          <w:r>
                            <w:rPr>
                              <w:color w:val="000000"/>
                              <w:sz w:val="20"/>
                            </w:rPr>
                            <w:t>USAGE INTERNE - INTERN GEBRUIK</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226781B" id="_x0000_t202" coordsize="21600,21600" o:spt="202" path="m,l,21600r21600,l21600,xe">
              <v:stroke joinstyle="miter"/>
              <v:path gradientshapeok="t" o:connecttype="rect"/>
            </v:shapetype>
            <v:shape id="MSIPCMf4844027ba60933119aa5531" o:spid="_x0000_s1026" type="#_x0000_t202" alt="{&quot;HashCode&quot;:2145391553,&quot;Height&quot;:841.0,&quot;Width&quot;:595.0,&quot;Placement&quot;:&quot;Header&quot;,&quot;Index&quot;:&quot;Primary&quot;,&quot;Section&quot;:1,&quot;Top&quot;:0.0,&quot;Left&quot;:0.0}" style="position:absolute;left:0;text-align:left;margin-left:0;margin-top:15pt;width:595.45pt;height:21.5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XWY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2WQynlLCMTa5ucqnCdfscts6H74K0CQaJXVIS0KL&#10;HdY+YEdMPaXEZgZWjVKJGmVIW9LZFZb8LYI3lMGLl1mjFbptNyywheqIeznoKfeWrxpsvmY+PDOH&#10;HOMqqNvwhIdUgE1gsCipwf38mz/mI/QYpaRFzZTU/9gzJyhR3wyS8nl8fR1Fln7QcG+925PX7PU9&#10;oBzH+DIsT2bMDepkSgf6FWW9jN0wxAzHniUNJ/M+9ArGZ8HFcpmSUE6WhbXZWB5LR7AipC/dK3N2&#10;wD0gY49wUhUr3sHf5/YwL/cBZJO4icD2aA54oxQTZcOziVp/+5+yLo978QsAAP//AwBQSwMEFAAG&#10;AAgAAAAhAEeyXvbcAAAABwEAAA8AAABkcnMvZG93bnJldi54bWxMj8FOwzAMhu9IvENkJG4sGZMo&#10;LU0nBNoFCYluu3DLGtNWJE7VZG15e7wTnCzr//X5c7ldvBMTjrEPpGG9UiCQmmB7ajUcD7u7RxAx&#10;GbLGBUINPxhhW11flaawYaYap31qBUMoFkZDl9JQSBmbDr2JqzAgcfYVRm8Sr2Mr7Whmhnsn75V6&#10;kN70xBc6M+BLh833/uyZkr++Lek9+wjR1bt58p/HrB60vr1Znp9AJFzSXxku+qwOFTudwplsFE4D&#10;P5I0bBTPS7rOVQ7ipCHbKJBVKf/7V78AAAD//wMAUEsBAi0AFAAGAAgAAAAhALaDOJL+AAAA4QEA&#10;ABMAAAAAAAAAAAAAAAAAAAAAAFtDb250ZW50X1R5cGVzXS54bWxQSwECLQAUAAYACAAAACEAOP0h&#10;/9YAAACUAQAACwAAAAAAAAAAAAAAAAAvAQAAX3JlbHMvLnJlbHNQSwECLQAUAAYACAAAACEAJDV1&#10;mBMCAAAkBAAADgAAAAAAAAAAAAAAAAAuAgAAZHJzL2Uyb0RvYy54bWxQSwECLQAUAAYACAAAACEA&#10;R7Je9twAAAAHAQAADwAAAAAAAAAAAAAAAABtBAAAZHJzL2Rvd25yZXYueG1sUEsFBgAAAAAEAAQA&#10;8wAAAHYFAAAAAA==&#10;" o:allowincell="f" filled="f" stroked="f" strokeweight=".5pt">
              <v:textbox inset=",0,,0">
                <w:txbxContent>
                  <w:p w14:paraId="006279BA" w14:textId="37D71024" w:rsidR="004549EB" w:rsidRPr="004549EB" w:rsidRDefault="00392692" w:rsidP="004549EB">
                    <w:pPr>
                      <w:spacing w:before="0" w:after="0"/>
                      <w:ind w:left="0"/>
                      <w:jc w:val="center"/>
                      <w:rPr>
                        <w:color w:val="000000"/>
                        <w:sz w:val="20"/>
                      </w:rPr>
                    </w:pPr>
                    <w:r>
                      <w:rPr>
                        <w:color w:val="000000"/>
                        <w:sz w:val="20"/>
                      </w:rPr>
                      <w:t>USAGE INTERNE - INTERN GEBRUIK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812A8"/>
    <w:multiLevelType w:val="multilevel"/>
    <w:tmpl w:val="DD1ADE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BD4E75"/>
    <w:multiLevelType w:val="multilevel"/>
    <w:tmpl w:val="235492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F842AA"/>
    <w:multiLevelType w:val="multilevel"/>
    <w:tmpl w:val="4836C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CB0E8B"/>
    <w:multiLevelType w:val="hybridMultilevel"/>
    <w:tmpl w:val="4B36C6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34A6C"/>
    <w:multiLevelType w:val="multilevel"/>
    <w:tmpl w:val="CE7A9D00"/>
    <w:lvl w:ilvl="0">
      <w:start w:val="3"/>
      <w:numFmt w:val="bullet"/>
      <w:lvlText w:val="-"/>
      <w:lvlJc w:val="left"/>
      <w:pPr>
        <w:ind w:left="720" w:hanging="360"/>
      </w:pPr>
      <w:rPr>
        <w:rFonts w:asciiTheme="minorHAnsi" w:eastAsia="Calibri" w:hAnsiTheme="minorHAnsi" w:cs="Aria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1184050"/>
    <w:multiLevelType w:val="multilevel"/>
    <w:tmpl w:val="E4FC4F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2E60E32"/>
    <w:multiLevelType w:val="hybridMultilevel"/>
    <w:tmpl w:val="802EF2A2"/>
    <w:lvl w:ilvl="0" w:tplc="04090003">
      <w:start w:val="1"/>
      <w:numFmt w:val="bullet"/>
      <w:lvlText w:val="o"/>
      <w:lvlJc w:val="left"/>
      <w:pPr>
        <w:ind w:left="1428" w:hanging="360"/>
      </w:pPr>
      <w:rPr>
        <w:rFonts w:ascii="Courier New" w:hAnsi="Courier New" w:cs="Courier New"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15:restartNumberingAfterBreak="0">
    <w:nsid w:val="25CD75C6"/>
    <w:multiLevelType w:val="hybridMultilevel"/>
    <w:tmpl w:val="5C8AAE9E"/>
    <w:lvl w:ilvl="0" w:tplc="04090003">
      <w:start w:val="1"/>
      <w:numFmt w:val="bullet"/>
      <w:lvlText w:val="o"/>
      <w:lvlJc w:val="left"/>
      <w:pPr>
        <w:ind w:left="1428" w:hanging="360"/>
      </w:pPr>
      <w:rPr>
        <w:rFonts w:ascii="Courier New" w:hAnsi="Courier New" w:cs="Courier New"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8" w15:restartNumberingAfterBreak="0">
    <w:nsid w:val="26623D2A"/>
    <w:multiLevelType w:val="multilevel"/>
    <w:tmpl w:val="830AB4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AD31FD7"/>
    <w:multiLevelType w:val="hybridMultilevel"/>
    <w:tmpl w:val="7FD44536"/>
    <w:lvl w:ilvl="0" w:tplc="BCA24532">
      <w:start w:val="8"/>
      <w:numFmt w:val="bullet"/>
      <w:lvlText w:val="-"/>
      <w:lvlJc w:val="left"/>
      <w:pPr>
        <w:ind w:left="1788" w:hanging="360"/>
      </w:pPr>
      <w:rPr>
        <w:rFonts w:asciiTheme="minorHAnsi" w:eastAsia="Times New Roman" w:hAnsiTheme="minorHAnsi" w:cs="Arial" w:hint="default"/>
        <w:i w:val="0"/>
      </w:rPr>
    </w:lvl>
    <w:lvl w:ilvl="1" w:tplc="080C0003" w:tentative="1">
      <w:start w:val="1"/>
      <w:numFmt w:val="bullet"/>
      <w:lvlText w:val="o"/>
      <w:lvlJc w:val="left"/>
      <w:pPr>
        <w:ind w:left="2508" w:hanging="360"/>
      </w:pPr>
      <w:rPr>
        <w:rFonts w:ascii="Courier New" w:hAnsi="Courier New" w:cs="Courier New" w:hint="default"/>
      </w:rPr>
    </w:lvl>
    <w:lvl w:ilvl="2" w:tplc="080C0005" w:tentative="1">
      <w:start w:val="1"/>
      <w:numFmt w:val="bullet"/>
      <w:lvlText w:val=""/>
      <w:lvlJc w:val="left"/>
      <w:pPr>
        <w:ind w:left="3228" w:hanging="360"/>
      </w:pPr>
      <w:rPr>
        <w:rFonts w:ascii="Wingdings" w:hAnsi="Wingdings" w:hint="default"/>
      </w:rPr>
    </w:lvl>
    <w:lvl w:ilvl="3" w:tplc="080C0001" w:tentative="1">
      <w:start w:val="1"/>
      <w:numFmt w:val="bullet"/>
      <w:lvlText w:val=""/>
      <w:lvlJc w:val="left"/>
      <w:pPr>
        <w:ind w:left="3948" w:hanging="360"/>
      </w:pPr>
      <w:rPr>
        <w:rFonts w:ascii="Symbol" w:hAnsi="Symbol" w:hint="default"/>
      </w:rPr>
    </w:lvl>
    <w:lvl w:ilvl="4" w:tplc="080C0003" w:tentative="1">
      <w:start w:val="1"/>
      <w:numFmt w:val="bullet"/>
      <w:lvlText w:val="o"/>
      <w:lvlJc w:val="left"/>
      <w:pPr>
        <w:ind w:left="4668" w:hanging="360"/>
      </w:pPr>
      <w:rPr>
        <w:rFonts w:ascii="Courier New" w:hAnsi="Courier New" w:cs="Courier New" w:hint="default"/>
      </w:rPr>
    </w:lvl>
    <w:lvl w:ilvl="5" w:tplc="080C0005" w:tentative="1">
      <w:start w:val="1"/>
      <w:numFmt w:val="bullet"/>
      <w:lvlText w:val=""/>
      <w:lvlJc w:val="left"/>
      <w:pPr>
        <w:ind w:left="5388" w:hanging="360"/>
      </w:pPr>
      <w:rPr>
        <w:rFonts w:ascii="Wingdings" w:hAnsi="Wingdings" w:hint="default"/>
      </w:rPr>
    </w:lvl>
    <w:lvl w:ilvl="6" w:tplc="080C0001" w:tentative="1">
      <w:start w:val="1"/>
      <w:numFmt w:val="bullet"/>
      <w:lvlText w:val=""/>
      <w:lvlJc w:val="left"/>
      <w:pPr>
        <w:ind w:left="6108" w:hanging="360"/>
      </w:pPr>
      <w:rPr>
        <w:rFonts w:ascii="Symbol" w:hAnsi="Symbol" w:hint="default"/>
      </w:rPr>
    </w:lvl>
    <w:lvl w:ilvl="7" w:tplc="080C0003" w:tentative="1">
      <w:start w:val="1"/>
      <w:numFmt w:val="bullet"/>
      <w:lvlText w:val="o"/>
      <w:lvlJc w:val="left"/>
      <w:pPr>
        <w:ind w:left="6828" w:hanging="360"/>
      </w:pPr>
      <w:rPr>
        <w:rFonts w:ascii="Courier New" w:hAnsi="Courier New" w:cs="Courier New" w:hint="default"/>
      </w:rPr>
    </w:lvl>
    <w:lvl w:ilvl="8" w:tplc="080C0005" w:tentative="1">
      <w:start w:val="1"/>
      <w:numFmt w:val="bullet"/>
      <w:lvlText w:val=""/>
      <w:lvlJc w:val="left"/>
      <w:pPr>
        <w:ind w:left="7548" w:hanging="360"/>
      </w:pPr>
      <w:rPr>
        <w:rFonts w:ascii="Wingdings" w:hAnsi="Wingdings" w:hint="default"/>
      </w:rPr>
    </w:lvl>
  </w:abstractNum>
  <w:abstractNum w:abstractNumId="10" w15:restartNumberingAfterBreak="0">
    <w:nsid w:val="332A1E1A"/>
    <w:multiLevelType w:val="hybridMultilevel"/>
    <w:tmpl w:val="7C7075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815F7E"/>
    <w:multiLevelType w:val="hybridMultilevel"/>
    <w:tmpl w:val="8320E914"/>
    <w:lvl w:ilvl="0" w:tplc="2EF02D30">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4BC3228"/>
    <w:multiLevelType w:val="hybridMultilevel"/>
    <w:tmpl w:val="1AE08520"/>
    <w:lvl w:ilvl="0" w:tplc="263047CE">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3" w15:restartNumberingAfterBreak="0">
    <w:nsid w:val="46A442D0"/>
    <w:multiLevelType w:val="hybridMultilevel"/>
    <w:tmpl w:val="DA42A756"/>
    <w:lvl w:ilvl="0" w:tplc="3A82F1A2">
      <w:start w:val="1"/>
      <w:numFmt w:val="bullet"/>
      <w:lvlText w:val="o"/>
      <w:lvlJc w:val="left"/>
      <w:pPr>
        <w:ind w:left="1428" w:hanging="360"/>
      </w:pPr>
      <w:rPr>
        <w:rFonts w:ascii="Courier New" w:hAnsi="Courier New" w:cs="Courier New" w:hint="default"/>
        <w:lang w:val="fr-BE"/>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15:restartNumberingAfterBreak="0">
    <w:nsid w:val="5D8A3147"/>
    <w:multiLevelType w:val="hybridMultilevel"/>
    <w:tmpl w:val="E68AC550"/>
    <w:lvl w:ilvl="0" w:tplc="01706F02">
      <w:start w:val="1"/>
      <w:numFmt w:val="upperRoman"/>
      <w:lvlText w:val="%1."/>
      <w:lvlJc w:val="right"/>
      <w:pPr>
        <w:ind w:left="1080" w:hanging="360"/>
      </w:pPr>
      <w:rPr>
        <w:rFonts w:ascii="Calibri" w:eastAsia="Times New Roman" w:hAnsi="Calibri" w:cstheme="minorBid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63ED3DE7"/>
    <w:multiLevelType w:val="hybridMultilevel"/>
    <w:tmpl w:val="238298EE"/>
    <w:lvl w:ilvl="0" w:tplc="8A844D98">
      <w:start w:val="8"/>
      <w:numFmt w:val="bullet"/>
      <w:lvlText w:val="-"/>
      <w:lvlJc w:val="left"/>
      <w:pPr>
        <w:ind w:left="720" w:hanging="360"/>
      </w:pPr>
      <w:rPr>
        <w:rFonts w:asciiTheme="minorHAnsi" w:eastAsia="Times New Roman" w:hAnsiTheme="minorHAnsi"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213B0C"/>
    <w:multiLevelType w:val="hybridMultilevel"/>
    <w:tmpl w:val="0908EF28"/>
    <w:lvl w:ilvl="0" w:tplc="8A844D98">
      <w:start w:val="8"/>
      <w:numFmt w:val="bullet"/>
      <w:lvlText w:val="-"/>
      <w:lvlJc w:val="left"/>
      <w:pPr>
        <w:ind w:left="720" w:hanging="360"/>
      </w:pPr>
      <w:rPr>
        <w:rFonts w:asciiTheme="minorHAnsi" w:eastAsia="Times New Roman" w:hAnsiTheme="minorHAnsi"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73321F25"/>
    <w:multiLevelType w:val="hybridMultilevel"/>
    <w:tmpl w:val="ACE2DBDE"/>
    <w:lvl w:ilvl="0" w:tplc="4EBC0006">
      <w:start w:val="3"/>
      <w:numFmt w:val="bullet"/>
      <w:lvlText w:val="-"/>
      <w:lvlJc w:val="left"/>
      <w:pPr>
        <w:ind w:left="720" w:hanging="360"/>
      </w:pPr>
      <w:rPr>
        <w:rFonts w:asciiTheme="minorHAnsi" w:eastAsia="Calibri" w:hAnsiTheme="minorHAnsi"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7D21889"/>
    <w:multiLevelType w:val="hybridMultilevel"/>
    <w:tmpl w:val="7242B9E6"/>
    <w:lvl w:ilvl="0" w:tplc="04090003">
      <w:start w:val="1"/>
      <w:numFmt w:val="bullet"/>
      <w:lvlText w:val="o"/>
      <w:lvlJc w:val="left"/>
      <w:pPr>
        <w:ind w:left="1428" w:hanging="360"/>
      </w:pPr>
      <w:rPr>
        <w:rFonts w:ascii="Courier New" w:hAnsi="Courier New" w:cs="Courier New"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15:restartNumberingAfterBreak="0">
    <w:nsid w:val="7ACF35EF"/>
    <w:multiLevelType w:val="hybridMultilevel"/>
    <w:tmpl w:val="BC42A0E8"/>
    <w:lvl w:ilvl="0" w:tplc="575A6A4C">
      <w:start w:val="1"/>
      <w:numFmt w:val="decimal"/>
      <w:lvlText w:val="%1."/>
      <w:lvlJc w:val="left"/>
      <w:pPr>
        <w:ind w:left="785" w:hanging="360"/>
      </w:pPr>
      <w:rPr>
        <w:rFonts w:ascii="Calibri" w:eastAsia="Times New Roman" w:hAnsi="Calibri" w:cs="Times New Roman"/>
      </w:rPr>
    </w:lvl>
    <w:lvl w:ilvl="1" w:tplc="04090019">
      <w:start w:val="1"/>
      <w:numFmt w:val="lowerLetter"/>
      <w:lvlText w:val="%2."/>
      <w:lvlJc w:val="left"/>
      <w:pPr>
        <w:ind w:left="1505" w:hanging="360"/>
      </w:pPr>
    </w:lvl>
    <w:lvl w:ilvl="2" w:tplc="0409001B">
      <w:start w:val="1"/>
      <w:numFmt w:val="lowerRoman"/>
      <w:lvlText w:val="%3."/>
      <w:lvlJc w:val="right"/>
      <w:pPr>
        <w:ind w:left="2225" w:hanging="180"/>
      </w:pPr>
    </w:lvl>
    <w:lvl w:ilvl="3" w:tplc="0409000F">
      <w:start w:val="1"/>
      <w:numFmt w:val="decimal"/>
      <w:lvlText w:val="%4."/>
      <w:lvlJc w:val="left"/>
      <w:pPr>
        <w:ind w:left="2945" w:hanging="360"/>
      </w:pPr>
    </w:lvl>
    <w:lvl w:ilvl="4" w:tplc="04090019">
      <w:start w:val="1"/>
      <w:numFmt w:val="lowerLetter"/>
      <w:lvlText w:val="%5."/>
      <w:lvlJc w:val="left"/>
      <w:pPr>
        <w:ind w:left="3665" w:hanging="360"/>
      </w:pPr>
    </w:lvl>
    <w:lvl w:ilvl="5" w:tplc="0409001B">
      <w:start w:val="1"/>
      <w:numFmt w:val="lowerRoman"/>
      <w:lvlText w:val="%6."/>
      <w:lvlJc w:val="right"/>
      <w:pPr>
        <w:ind w:left="4385" w:hanging="180"/>
      </w:pPr>
    </w:lvl>
    <w:lvl w:ilvl="6" w:tplc="0409000F">
      <w:start w:val="1"/>
      <w:numFmt w:val="decimal"/>
      <w:lvlText w:val="%7."/>
      <w:lvlJc w:val="left"/>
      <w:pPr>
        <w:ind w:left="5105" w:hanging="360"/>
      </w:pPr>
    </w:lvl>
    <w:lvl w:ilvl="7" w:tplc="04090019">
      <w:start w:val="1"/>
      <w:numFmt w:val="lowerLetter"/>
      <w:lvlText w:val="%8."/>
      <w:lvlJc w:val="left"/>
      <w:pPr>
        <w:ind w:left="5825" w:hanging="360"/>
      </w:pPr>
    </w:lvl>
    <w:lvl w:ilvl="8" w:tplc="0409001B">
      <w:start w:val="1"/>
      <w:numFmt w:val="lowerRoman"/>
      <w:lvlText w:val="%9."/>
      <w:lvlJc w:val="right"/>
      <w:pPr>
        <w:ind w:left="6545" w:hanging="180"/>
      </w:pPr>
    </w:lvl>
  </w:abstractNum>
  <w:num w:numId="1" w16cid:durableId="1344285150">
    <w:abstractNumId w:val="2"/>
  </w:num>
  <w:num w:numId="2" w16cid:durableId="98985493">
    <w:abstractNumId w:val="1"/>
  </w:num>
  <w:num w:numId="3" w16cid:durableId="284777886">
    <w:abstractNumId w:val="0"/>
  </w:num>
  <w:num w:numId="4" w16cid:durableId="1890921762">
    <w:abstractNumId w:val="5"/>
  </w:num>
  <w:num w:numId="5" w16cid:durableId="751396077">
    <w:abstractNumId w:val="8"/>
  </w:num>
  <w:num w:numId="6" w16cid:durableId="201285777">
    <w:abstractNumId w:val="4"/>
  </w:num>
  <w:num w:numId="7" w16cid:durableId="871769404">
    <w:abstractNumId w:val="16"/>
  </w:num>
  <w:num w:numId="8" w16cid:durableId="1877114530">
    <w:abstractNumId w:val="9"/>
  </w:num>
  <w:num w:numId="9" w16cid:durableId="1539276117">
    <w:abstractNumId w:val="11"/>
  </w:num>
  <w:num w:numId="10" w16cid:durableId="1601643029">
    <w:abstractNumId w:val="13"/>
  </w:num>
  <w:num w:numId="11" w16cid:durableId="300379864">
    <w:abstractNumId w:val="7"/>
  </w:num>
  <w:num w:numId="12" w16cid:durableId="1636762802">
    <w:abstractNumId w:val="18"/>
  </w:num>
  <w:num w:numId="13" w16cid:durableId="1537162496">
    <w:abstractNumId w:val="6"/>
  </w:num>
  <w:num w:numId="14" w16cid:durableId="1870608008">
    <w:abstractNumId w:val="17"/>
  </w:num>
  <w:num w:numId="15" w16cid:durableId="1533573013">
    <w:abstractNumId w:val="10"/>
  </w:num>
  <w:num w:numId="16" w16cid:durableId="1448739746">
    <w:abstractNumId w:val="15"/>
  </w:num>
  <w:num w:numId="17" w16cid:durableId="1233661955">
    <w:abstractNumId w:val="12"/>
  </w:num>
  <w:num w:numId="18" w16cid:durableId="1036390054">
    <w:abstractNumId w:val="3"/>
  </w:num>
  <w:num w:numId="19" w16cid:durableId="487662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213782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B7A"/>
    <w:rsid w:val="00020B7A"/>
    <w:rsid w:val="00051FEE"/>
    <w:rsid w:val="00061837"/>
    <w:rsid w:val="00082B20"/>
    <w:rsid w:val="000D24EA"/>
    <w:rsid w:val="000D3E12"/>
    <w:rsid w:val="00100C88"/>
    <w:rsid w:val="00117553"/>
    <w:rsid w:val="001211C2"/>
    <w:rsid w:val="001515D5"/>
    <w:rsid w:val="00152F44"/>
    <w:rsid w:val="001924FD"/>
    <w:rsid w:val="00212656"/>
    <w:rsid w:val="00222168"/>
    <w:rsid w:val="00254AB0"/>
    <w:rsid w:val="00267BE9"/>
    <w:rsid w:val="00270F00"/>
    <w:rsid w:val="002C3820"/>
    <w:rsid w:val="002D7373"/>
    <w:rsid w:val="00306964"/>
    <w:rsid w:val="00315366"/>
    <w:rsid w:val="00332842"/>
    <w:rsid w:val="003354DC"/>
    <w:rsid w:val="00365DB5"/>
    <w:rsid w:val="0037407B"/>
    <w:rsid w:val="003778FE"/>
    <w:rsid w:val="0038267D"/>
    <w:rsid w:val="0038451B"/>
    <w:rsid w:val="00385F3C"/>
    <w:rsid w:val="00392692"/>
    <w:rsid w:val="003A084B"/>
    <w:rsid w:val="003A104C"/>
    <w:rsid w:val="003A65FE"/>
    <w:rsid w:val="00416ECB"/>
    <w:rsid w:val="00443FDA"/>
    <w:rsid w:val="004549EB"/>
    <w:rsid w:val="00457DEE"/>
    <w:rsid w:val="004634BA"/>
    <w:rsid w:val="004A797E"/>
    <w:rsid w:val="004B15BE"/>
    <w:rsid w:val="004C3C74"/>
    <w:rsid w:val="00525B31"/>
    <w:rsid w:val="0053231F"/>
    <w:rsid w:val="00536A9D"/>
    <w:rsid w:val="00542E68"/>
    <w:rsid w:val="0054338F"/>
    <w:rsid w:val="005468DE"/>
    <w:rsid w:val="00553C90"/>
    <w:rsid w:val="00564066"/>
    <w:rsid w:val="005644D5"/>
    <w:rsid w:val="00573FAE"/>
    <w:rsid w:val="005810CB"/>
    <w:rsid w:val="005816FB"/>
    <w:rsid w:val="00582150"/>
    <w:rsid w:val="005B26C1"/>
    <w:rsid w:val="005C0AFA"/>
    <w:rsid w:val="005C0D6D"/>
    <w:rsid w:val="005D2571"/>
    <w:rsid w:val="005F41B9"/>
    <w:rsid w:val="005F57AB"/>
    <w:rsid w:val="00607D96"/>
    <w:rsid w:val="00630EE8"/>
    <w:rsid w:val="00650E7B"/>
    <w:rsid w:val="00665F87"/>
    <w:rsid w:val="006764B6"/>
    <w:rsid w:val="006B55D4"/>
    <w:rsid w:val="006C2495"/>
    <w:rsid w:val="006D0025"/>
    <w:rsid w:val="006D6C4A"/>
    <w:rsid w:val="006E26BD"/>
    <w:rsid w:val="00703CE3"/>
    <w:rsid w:val="00721031"/>
    <w:rsid w:val="00745D02"/>
    <w:rsid w:val="007503BE"/>
    <w:rsid w:val="007554AC"/>
    <w:rsid w:val="00791236"/>
    <w:rsid w:val="007C7B37"/>
    <w:rsid w:val="007D09B3"/>
    <w:rsid w:val="007F3D44"/>
    <w:rsid w:val="00815FEC"/>
    <w:rsid w:val="00836C16"/>
    <w:rsid w:val="00856BDC"/>
    <w:rsid w:val="00885069"/>
    <w:rsid w:val="0088597C"/>
    <w:rsid w:val="008B7265"/>
    <w:rsid w:val="008E4912"/>
    <w:rsid w:val="008E678F"/>
    <w:rsid w:val="00922BAC"/>
    <w:rsid w:val="00933452"/>
    <w:rsid w:val="00963031"/>
    <w:rsid w:val="00964703"/>
    <w:rsid w:val="00991B3B"/>
    <w:rsid w:val="009B057E"/>
    <w:rsid w:val="009D32C7"/>
    <w:rsid w:val="00A00DFD"/>
    <w:rsid w:val="00A068FF"/>
    <w:rsid w:val="00A12130"/>
    <w:rsid w:val="00A32366"/>
    <w:rsid w:val="00A56F5F"/>
    <w:rsid w:val="00A61DC8"/>
    <w:rsid w:val="00AA6F61"/>
    <w:rsid w:val="00AB0F74"/>
    <w:rsid w:val="00AB1D4A"/>
    <w:rsid w:val="00AE2295"/>
    <w:rsid w:val="00B26342"/>
    <w:rsid w:val="00B5344D"/>
    <w:rsid w:val="00B72268"/>
    <w:rsid w:val="00B93E63"/>
    <w:rsid w:val="00BF13DB"/>
    <w:rsid w:val="00C1412A"/>
    <w:rsid w:val="00C147A3"/>
    <w:rsid w:val="00C36773"/>
    <w:rsid w:val="00C5325C"/>
    <w:rsid w:val="00CA1F6D"/>
    <w:rsid w:val="00CB6982"/>
    <w:rsid w:val="00CC27C4"/>
    <w:rsid w:val="00CD696B"/>
    <w:rsid w:val="00CE10BE"/>
    <w:rsid w:val="00D001FF"/>
    <w:rsid w:val="00D6321E"/>
    <w:rsid w:val="00D6579B"/>
    <w:rsid w:val="00DA46CD"/>
    <w:rsid w:val="00DA5EFC"/>
    <w:rsid w:val="00DA70D5"/>
    <w:rsid w:val="00DD2863"/>
    <w:rsid w:val="00DD4E70"/>
    <w:rsid w:val="00DF6C48"/>
    <w:rsid w:val="00E10980"/>
    <w:rsid w:val="00E24D10"/>
    <w:rsid w:val="00E322D9"/>
    <w:rsid w:val="00E45E8B"/>
    <w:rsid w:val="00E7656E"/>
    <w:rsid w:val="00E84B74"/>
    <w:rsid w:val="00E95DB6"/>
    <w:rsid w:val="00EA1532"/>
    <w:rsid w:val="00ED326B"/>
    <w:rsid w:val="00F0738C"/>
    <w:rsid w:val="00F37E21"/>
    <w:rsid w:val="00F601B7"/>
    <w:rsid w:val="00F73C97"/>
    <w:rsid w:val="00F94108"/>
    <w:rsid w:val="00F94ECD"/>
    <w:rsid w:val="00FD3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92F6E"/>
  <w15:docId w15:val="{A64523F6-154B-49F5-BD8D-1E96631EE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nl" w:eastAsia="en-US" w:bidi="ar-SA"/>
      </w:rPr>
    </w:rPrDefault>
    <w:pPrDefault>
      <w:pPr>
        <w:spacing w:before="240" w:after="240" w:line="305" w:lineRule="auto"/>
        <w:ind w:left="720" w:hanging="36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E2295"/>
  </w:style>
  <w:style w:type="paragraph" w:styleId="Titre1">
    <w:name w:val="heading 1"/>
    <w:basedOn w:val="Normal"/>
    <w:next w:val="Normal"/>
    <w:pPr>
      <w:keepNext/>
      <w:keepLines/>
      <w:spacing w:before="400" w:after="120"/>
      <w:outlineLvl w:val="0"/>
    </w:pPr>
    <w:rPr>
      <w:sz w:val="40"/>
      <w:szCs w:val="40"/>
    </w:rPr>
  </w:style>
  <w:style w:type="paragraph" w:styleId="Titre2">
    <w:name w:val="heading 2"/>
    <w:basedOn w:val="Normal"/>
    <w:next w:val="Normal"/>
    <w:pPr>
      <w:keepNext/>
      <w:keepLines/>
      <w:spacing w:after="120"/>
      <w:outlineLvl w:val="1"/>
    </w:pPr>
    <w:rPr>
      <w:b/>
      <w:sz w:val="28"/>
      <w:szCs w:val="28"/>
    </w:rPr>
  </w:style>
  <w:style w:type="paragraph" w:styleId="Titre3">
    <w:name w:val="heading 3"/>
    <w:basedOn w:val="Normal"/>
    <w:next w:val="Normal"/>
    <w:pPr>
      <w:keepNext/>
      <w:keepLines/>
      <w:spacing w:before="320" w:after="80"/>
      <w:outlineLvl w:val="2"/>
    </w:pPr>
    <w:rPr>
      <w:color w:val="434343"/>
      <w:sz w:val="28"/>
      <w:szCs w:val="28"/>
    </w:rPr>
  </w:style>
  <w:style w:type="paragraph" w:styleId="Titre4">
    <w:name w:val="heading 4"/>
    <w:basedOn w:val="Normal"/>
    <w:next w:val="Normal"/>
    <w:pPr>
      <w:keepNext/>
      <w:keepLines/>
      <w:spacing w:before="280" w:after="80"/>
      <w:outlineLvl w:val="3"/>
    </w:pPr>
    <w:rPr>
      <w:color w:val="666666"/>
    </w:rPr>
  </w:style>
  <w:style w:type="paragraph" w:styleId="Titre5">
    <w:name w:val="heading 5"/>
    <w:basedOn w:val="Normal"/>
    <w:next w:val="Normal"/>
    <w:pPr>
      <w:keepNext/>
      <w:keepLines/>
      <w:spacing w:after="80"/>
      <w:outlineLvl w:val="4"/>
    </w:pPr>
    <w:rPr>
      <w:color w:val="666666"/>
      <w:sz w:val="22"/>
      <w:szCs w:val="22"/>
    </w:rPr>
  </w:style>
  <w:style w:type="paragraph" w:styleId="Titre6">
    <w:name w:val="heading 6"/>
    <w:basedOn w:val="Normal"/>
    <w:next w:val="Normal"/>
    <w:pPr>
      <w:keepNext/>
      <w:keepLines/>
      <w:spacing w:after="80"/>
      <w:outlineLvl w:val="5"/>
    </w:pPr>
    <w:rPr>
      <w:i/>
      <w:color w:val="666666"/>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pPr>
      <w:keepNext/>
      <w:keepLines/>
      <w:spacing w:before="0" w:after="60"/>
    </w:pPr>
    <w:rPr>
      <w:sz w:val="52"/>
      <w:szCs w:val="52"/>
    </w:rPr>
  </w:style>
  <w:style w:type="paragraph" w:styleId="Sous-titre">
    <w:name w:val="Subtitle"/>
    <w:basedOn w:val="Normal"/>
    <w:next w:val="Normal"/>
    <w:pPr>
      <w:keepNext/>
      <w:keepLines/>
      <w:spacing w:before="0" w:after="320"/>
    </w:pPr>
    <w:rPr>
      <w:rFonts w:ascii="Arial" w:eastAsia="Arial" w:hAnsi="Arial" w:cs="Arial"/>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rsid w:val="00A56F5F"/>
    <w:pPr>
      <w:spacing w:before="0"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56F5F"/>
    <w:rPr>
      <w:rFonts w:ascii="Tahoma" w:hAnsi="Tahoma" w:cs="Tahoma"/>
      <w:sz w:val="16"/>
      <w:szCs w:val="16"/>
    </w:rPr>
  </w:style>
  <w:style w:type="table" w:styleId="Grilledutableau">
    <w:name w:val="Table Grid"/>
    <w:basedOn w:val="TableauNormal"/>
    <w:uiPriority w:val="59"/>
    <w:rsid w:val="00A00DF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F41B9"/>
    <w:pPr>
      <w:tabs>
        <w:tab w:val="center" w:pos="4703"/>
        <w:tab w:val="right" w:pos="9406"/>
      </w:tabs>
      <w:spacing w:before="0" w:after="0" w:line="240" w:lineRule="auto"/>
    </w:pPr>
  </w:style>
  <w:style w:type="character" w:customStyle="1" w:styleId="En-tteCar">
    <w:name w:val="En-tête Car"/>
    <w:basedOn w:val="Policepardfaut"/>
    <w:link w:val="En-tte"/>
    <w:uiPriority w:val="99"/>
    <w:rsid w:val="005F41B9"/>
  </w:style>
  <w:style w:type="paragraph" w:styleId="Pieddepage">
    <w:name w:val="footer"/>
    <w:basedOn w:val="Normal"/>
    <w:link w:val="PieddepageCar"/>
    <w:uiPriority w:val="99"/>
    <w:unhideWhenUsed/>
    <w:rsid w:val="005F41B9"/>
    <w:pPr>
      <w:tabs>
        <w:tab w:val="center" w:pos="4703"/>
        <w:tab w:val="right" w:pos="9406"/>
      </w:tabs>
      <w:spacing w:before="0" w:after="0" w:line="240" w:lineRule="auto"/>
    </w:pPr>
  </w:style>
  <w:style w:type="character" w:customStyle="1" w:styleId="PieddepageCar">
    <w:name w:val="Pied de page Car"/>
    <w:basedOn w:val="Policepardfaut"/>
    <w:link w:val="Pieddepage"/>
    <w:uiPriority w:val="99"/>
    <w:rsid w:val="005F41B9"/>
  </w:style>
  <w:style w:type="paragraph" w:styleId="Objetducommentaire">
    <w:name w:val="annotation subject"/>
    <w:basedOn w:val="Commentaire"/>
    <w:next w:val="Commentaire"/>
    <w:link w:val="ObjetducommentaireCar"/>
    <w:uiPriority w:val="99"/>
    <w:semiHidden/>
    <w:unhideWhenUsed/>
    <w:rsid w:val="00815FEC"/>
    <w:rPr>
      <w:b/>
      <w:bCs/>
    </w:rPr>
  </w:style>
  <w:style w:type="character" w:customStyle="1" w:styleId="ObjetducommentaireCar">
    <w:name w:val="Objet du commentaire Car"/>
    <w:basedOn w:val="CommentaireCar"/>
    <w:link w:val="Objetducommentaire"/>
    <w:uiPriority w:val="99"/>
    <w:semiHidden/>
    <w:rsid w:val="00815FEC"/>
    <w:rPr>
      <w:b/>
      <w:bCs/>
      <w:sz w:val="20"/>
      <w:szCs w:val="20"/>
    </w:rPr>
  </w:style>
  <w:style w:type="paragraph" w:styleId="Paragraphedeliste">
    <w:name w:val="List Paragraph"/>
    <w:basedOn w:val="Normal"/>
    <w:uiPriority w:val="34"/>
    <w:qFormat/>
    <w:rsid w:val="00856BDC"/>
    <w:pPr>
      <w:contextualSpacing/>
    </w:pPr>
  </w:style>
  <w:style w:type="paragraph" w:styleId="Rvision">
    <w:name w:val="Revision"/>
    <w:hidden/>
    <w:uiPriority w:val="99"/>
    <w:semiHidden/>
    <w:rsid w:val="00DD2863"/>
    <w:pPr>
      <w:spacing w:before="0" w:after="0" w:line="240" w:lineRule="auto"/>
      <w:ind w:left="0" w:firstLine="0"/>
    </w:pPr>
  </w:style>
  <w:style w:type="character" w:styleId="Lienhypertexte">
    <w:name w:val="Hyperlink"/>
    <w:basedOn w:val="Policepardfaut"/>
    <w:uiPriority w:val="99"/>
    <w:unhideWhenUsed/>
    <w:rsid w:val="00F94ECD"/>
    <w:rPr>
      <w:color w:val="0000FF" w:themeColor="hyperlink"/>
      <w:u w:val="single"/>
    </w:rPr>
  </w:style>
  <w:style w:type="character" w:customStyle="1" w:styleId="UnresolvedMention1">
    <w:name w:val="Unresolved Mention1"/>
    <w:basedOn w:val="Policepardfaut"/>
    <w:uiPriority w:val="99"/>
    <w:semiHidden/>
    <w:unhideWhenUsed/>
    <w:rsid w:val="00F94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096614">
      <w:bodyDiv w:val="1"/>
      <w:marLeft w:val="0"/>
      <w:marRight w:val="0"/>
      <w:marTop w:val="0"/>
      <w:marBottom w:val="0"/>
      <w:divBdr>
        <w:top w:val="none" w:sz="0" w:space="0" w:color="auto"/>
        <w:left w:val="none" w:sz="0" w:space="0" w:color="auto"/>
        <w:bottom w:val="none" w:sz="0" w:space="0" w:color="auto"/>
        <w:right w:val="none" w:sz="0" w:space="0" w:color="auto"/>
      </w:divBdr>
    </w:div>
    <w:div w:id="488323392">
      <w:bodyDiv w:val="1"/>
      <w:marLeft w:val="0"/>
      <w:marRight w:val="0"/>
      <w:marTop w:val="0"/>
      <w:marBottom w:val="0"/>
      <w:divBdr>
        <w:top w:val="none" w:sz="0" w:space="0" w:color="auto"/>
        <w:left w:val="none" w:sz="0" w:space="0" w:color="auto"/>
        <w:bottom w:val="none" w:sz="0" w:space="0" w:color="auto"/>
        <w:right w:val="none" w:sz="0" w:space="0" w:color="auto"/>
      </w:divBdr>
    </w:div>
    <w:div w:id="579100431">
      <w:bodyDiv w:val="1"/>
      <w:marLeft w:val="0"/>
      <w:marRight w:val="0"/>
      <w:marTop w:val="0"/>
      <w:marBottom w:val="0"/>
      <w:divBdr>
        <w:top w:val="none" w:sz="0" w:space="0" w:color="auto"/>
        <w:left w:val="none" w:sz="0" w:space="0" w:color="auto"/>
        <w:bottom w:val="none" w:sz="0" w:space="0" w:color="auto"/>
        <w:right w:val="none" w:sz="0" w:space="0" w:color="auto"/>
      </w:divBdr>
    </w:div>
    <w:div w:id="958338263">
      <w:bodyDiv w:val="1"/>
      <w:marLeft w:val="0"/>
      <w:marRight w:val="0"/>
      <w:marTop w:val="0"/>
      <w:marBottom w:val="0"/>
      <w:divBdr>
        <w:top w:val="none" w:sz="0" w:space="0" w:color="auto"/>
        <w:left w:val="none" w:sz="0" w:space="0" w:color="auto"/>
        <w:bottom w:val="none" w:sz="0" w:space="0" w:color="auto"/>
        <w:right w:val="none" w:sz="0" w:space="0" w:color="auto"/>
      </w:divBdr>
    </w:div>
    <w:div w:id="1129585957">
      <w:bodyDiv w:val="1"/>
      <w:marLeft w:val="0"/>
      <w:marRight w:val="0"/>
      <w:marTop w:val="0"/>
      <w:marBottom w:val="0"/>
      <w:divBdr>
        <w:top w:val="none" w:sz="0" w:space="0" w:color="auto"/>
        <w:left w:val="none" w:sz="0" w:space="0" w:color="auto"/>
        <w:bottom w:val="none" w:sz="0" w:space="0" w:color="auto"/>
        <w:right w:val="none" w:sz="0" w:space="0" w:color="auto"/>
      </w:divBdr>
    </w:div>
    <w:div w:id="1258321361">
      <w:bodyDiv w:val="1"/>
      <w:marLeft w:val="0"/>
      <w:marRight w:val="0"/>
      <w:marTop w:val="0"/>
      <w:marBottom w:val="0"/>
      <w:divBdr>
        <w:top w:val="none" w:sz="0" w:space="0" w:color="auto"/>
        <w:left w:val="none" w:sz="0" w:space="0" w:color="auto"/>
        <w:bottom w:val="none" w:sz="0" w:space="0" w:color="auto"/>
        <w:right w:val="none" w:sz="0" w:space="0" w:color="auto"/>
      </w:divBdr>
    </w:div>
    <w:div w:id="1337267785">
      <w:bodyDiv w:val="1"/>
      <w:marLeft w:val="0"/>
      <w:marRight w:val="0"/>
      <w:marTop w:val="0"/>
      <w:marBottom w:val="0"/>
      <w:divBdr>
        <w:top w:val="none" w:sz="0" w:space="0" w:color="auto"/>
        <w:left w:val="none" w:sz="0" w:space="0" w:color="auto"/>
        <w:bottom w:val="none" w:sz="0" w:space="0" w:color="auto"/>
        <w:right w:val="none" w:sz="0" w:space="0" w:color="auto"/>
      </w:divBdr>
    </w:div>
    <w:div w:id="1456872302">
      <w:bodyDiv w:val="1"/>
      <w:marLeft w:val="0"/>
      <w:marRight w:val="0"/>
      <w:marTop w:val="0"/>
      <w:marBottom w:val="0"/>
      <w:divBdr>
        <w:top w:val="none" w:sz="0" w:space="0" w:color="auto"/>
        <w:left w:val="none" w:sz="0" w:space="0" w:color="auto"/>
        <w:bottom w:val="none" w:sz="0" w:space="0" w:color="auto"/>
        <w:right w:val="none" w:sz="0" w:space="0" w:color="auto"/>
      </w:divBdr>
    </w:div>
    <w:div w:id="1829907317">
      <w:bodyDiv w:val="1"/>
      <w:marLeft w:val="0"/>
      <w:marRight w:val="0"/>
      <w:marTop w:val="0"/>
      <w:marBottom w:val="0"/>
      <w:divBdr>
        <w:top w:val="none" w:sz="0" w:space="0" w:color="auto"/>
        <w:left w:val="none" w:sz="0" w:space="0" w:color="auto"/>
        <w:bottom w:val="none" w:sz="0" w:space="0" w:color="auto"/>
        <w:right w:val="none" w:sz="0" w:space="0" w:color="auto"/>
      </w:divBdr>
    </w:div>
    <w:div w:id="21309737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1F599-2A67-4AE7-8734-7EF4755A3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3228</Words>
  <Characters>18406</Characters>
  <Application>Microsoft Office Word</Application>
  <DocSecurity>4</DocSecurity>
  <Lines>153</Lines>
  <Paragraphs>43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21591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Lauwers Delphine</dc:creator>
  <cp:lastModifiedBy>El Abdellaoui Mohamed - D0.2</cp:lastModifiedBy>
  <cp:revision>2</cp:revision>
  <cp:lastPrinted>2023-06-23T09:56:00Z</cp:lastPrinted>
  <dcterms:created xsi:type="dcterms:W3CDTF">2023-11-28T12:49:00Z</dcterms:created>
  <dcterms:modified xsi:type="dcterms:W3CDTF">2023-11-28T12:49:00Z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fcc0919-ace7-4ac5-935e-33d18af53a2b_Enabled">
    <vt:lpwstr>true</vt:lpwstr>
  </property>
  <property fmtid="{D5CDD505-2E9C-101B-9397-08002B2CF9AE}" pid="3" name="MSIP_Label_3fcc0919-ace7-4ac5-935e-33d18af53a2b_SetDate">
    <vt:lpwstr>2021-10-25T09:42:24Z</vt:lpwstr>
  </property>
  <property fmtid="{D5CDD505-2E9C-101B-9397-08002B2CF9AE}" pid="4" name="MSIP_Label_3fcc0919-ace7-4ac5-935e-33d18af53a2b_Method">
    <vt:lpwstr>Privileged</vt:lpwstr>
  </property>
  <property fmtid="{D5CDD505-2E9C-101B-9397-08002B2CF9AE}" pid="5" name="MSIP_Label_3fcc0919-ace7-4ac5-935e-33d18af53a2b_Name">
    <vt:lpwstr>Usage interne - Intern gebruik</vt:lpwstr>
  </property>
  <property fmtid="{D5CDD505-2E9C-101B-9397-08002B2CF9AE}" pid="6" name="MSIP_Label_3fcc0919-ace7-4ac5-935e-33d18af53a2b_SiteId">
    <vt:lpwstr>80153b30-e434-429b-b41c-0d47f9deec42</vt:lpwstr>
  </property>
  <property fmtid="{D5CDD505-2E9C-101B-9397-08002B2CF9AE}" pid="7" name="MSIP_Label_3fcc0919-ace7-4ac5-935e-33d18af53a2b_ActionId">
    <vt:lpwstr>e7c107fb-8eac-4cb9-a2b5-857e4647a9b8</vt:lpwstr>
  </property>
  <property fmtid="{D5CDD505-2E9C-101B-9397-08002B2CF9AE}" pid="8" name="MSIP_Label_3fcc0919-ace7-4ac5-935e-33d18af53a2b_ContentBits">
    <vt:lpwstr>1</vt:lpwstr>
  </property>
</Properties>
</file>