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41" w:rightFromText="141" w:vertAnchor="page" w:horzAnchor="margin" w:tblpY="4526"/>
        <w:tblW w:w="9448" w:type="dxa"/>
        <w:tblLayout w:type="fixed"/>
        <w:tblCellMar>
          <w:top w:w="55" w:type="dxa"/>
          <w:left w:w="55" w:type="dxa"/>
          <w:bottom w:w="55" w:type="dxa"/>
          <w:right w:w="55" w:type="dxa"/>
        </w:tblCellMar>
        <w:tblLook w:val="0000" w:firstRow="0" w:lastRow="0" w:firstColumn="0" w:lastColumn="0" w:noHBand="0" w:noVBand="0"/>
      </w:tblPr>
      <w:tblGrid>
        <w:gridCol w:w="9448"/>
      </w:tblGrid>
      <w:tr w:rsidR="00866CDF" w14:paraId="4F49EB89" w14:textId="77777777" w:rsidTr="00401A66">
        <w:trPr>
          <w:trHeight w:val="9140"/>
        </w:trPr>
        <w:tc>
          <w:tcPr>
            <w:tcW w:w="9448" w:type="dxa"/>
            <w:tcBorders>
              <w:top w:val="nil"/>
              <w:left w:val="nil"/>
              <w:bottom w:val="nil"/>
              <w:right w:val="nil"/>
            </w:tcBorders>
          </w:tcPr>
          <w:p w14:paraId="419369AD" w14:textId="279AB505" w:rsidR="00866CDF" w:rsidRDefault="000E0ECD" w:rsidP="00401A66">
            <w:pPr>
              <w:pStyle w:val="TableContents"/>
              <w:ind w:left="763"/>
              <w:rPr>
                <w:rFonts w:ascii="Times New Roman" w:hAnsi="Times New Roman"/>
              </w:rPr>
            </w:pPr>
            <w:bookmarkStart w:id="0" w:name="_Hlk506967947"/>
            <w:bookmarkEnd w:id="0"/>
            <w:r>
              <w:rPr>
                <w:noProof/>
                <w:lang w:val="fr-BE" w:eastAsia="fr-BE"/>
              </w:rPr>
              <w:drawing>
                <wp:inline distT="0" distB="0" distL="0" distR="0" wp14:anchorId="5F20FD9A" wp14:editId="591F7A11">
                  <wp:extent cx="5929630" cy="395414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9630" cy="3954145"/>
                          </a:xfrm>
                          <a:prstGeom prst="rect">
                            <a:avLst/>
                          </a:prstGeom>
                          <a:noFill/>
                          <a:ln>
                            <a:noFill/>
                          </a:ln>
                        </pic:spPr>
                      </pic:pic>
                    </a:graphicData>
                  </a:graphic>
                </wp:inline>
              </w:drawing>
            </w:r>
            <w:r w:rsidR="00D914B0" w:rsidRPr="00D914B0">
              <w:rPr>
                <w:rFonts w:ascii="Calibri" w:eastAsia="Calibri" w:hAnsi="Calibri"/>
                <w:b/>
                <w:noProof/>
                <w:snapToGrid/>
                <w:color w:val="585756"/>
                <w:kern w:val="0"/>
                <w:sz w:val="32"/>
                <w:szCs w:val="22"/>
                <w:lang w:val="fr-BE" w:eastAsia="fr-BE"/>
              </w:rPr>
              <mc:AlternateContent>
                <mc:Choice Requires="wps">
                  <w:drawing>
                    <wp:anchor distT="0" distB="0" distL="114300" distR="114300" simplePos="0" relativeHeight="251663360" behindDoc="0" locked="1" layoutInCell="1" allowOverlap="1" wp14:anchorId="613F1855" wp14:editId="5061B404">
                      <wp:simplePos x="0" y="0"/>
                      <wp:positionH relativeFrom="page">
                        <wp:posOffset>504825</wp:posOffset>
                      </wp:positionH>
                      <wp:positionV relativeFrom="page">
                        <wp:posOffset>3326765</wp:posOffset>
                      </wp:positionV>
                      <wp:extent cx="5463540" cy="1467485"/>
                      <wp:effectExtent l="0" t="0" r="381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3540" cy="1467485"/>
                              </a:xfrm>
                              <a:prstGeom prst="rect">
                                <a:avLst/>
                              </a:prstGeom>
                              <a:solidFill>
                                <a:sysClr val="window" lastClr="FFFFFF"/>
                              </a:solidFill>
                              <a:ln w="6350">
                                <a:noFill/>
                              </a:ln>
                              <a:effectLst/>
                            </wps:spPr>
                            <wps:txbx>
                              <w:txbxContent>
                                <w:p w14:paraId="5EECF94A" w14:textId="51948AA9" w:rsidR="004B3E5E" w:rsidRPr="0047336F" w:rsidRDefault="004B3E5E" w:rsidP="00D914B0">
                                  <w:pPr>
                                    <w:pStyle w:val="cover"/>
                                    <w:rPr>
                                      <w:rFonts w:ascii="Arial" w:hAnsi="Arial" w:cs="Arial"/>
                                      <w:b/>
                                      <w:lang w:val="fr-BE"/>
                                    </w:rPr>
                                  </w:pPr>
                                  <w:bookmarkStart w:id="1" w:name="_Hlk506903235"/>
                                  <w:bookmarkEnd w:id="1"/>
                                  <w:r w:rsidRPr="0047336F">
                                    <w:rPr>
                                      <w:rFonts w:ascii="Arial" w:hAnsi="Arial" w:cs="Arial"/>
                                      <w:b/>
                                      <w:lang w:val="fr-BE"/>
                                    </w:rPr>
                                    <w:t>Rapport de résultats 201</w:t>
                                  </w:r>
                                  <w:r>
                                    <w:rPr>
                                      <w:rFonts w:ascii="Arial" w:hAnsi="Arial" w:cs="Arial"/>
                                      <w:b/>
                                      <w:lang w:val="fr-BE"/>
                                    </w:rPr>
                                    <w:t>8</w:t>
                                  </w:r>
                                </w:p>
                                <w:p w14:paraId="442466FF" w14:textId="77777777" w:rsidR="004B3E5E" w:rsidRPr="00B44DC9" w:rsidRDefault="004B3E5E" w:rsidP="00D914B0">
                                  <w:pPr>
                                    <w:pStyle w:val="cover"/>
                                    <w:shd w:val="clear" w:color="auto" w:fill="FFFFFF" w:themeFill="background1"/>
                                    <w:rPr>
                                      <w:rFonts w:ascii="Arial" w:hAnsi="Arial" w:cs="Arial"/>
                                      <w:b/>
                                      <w:sz w:val="24"/>
                                      <w:szCs w:val="24"/>
                                      <w:lang w:val="fr-BE"/>
                                    </w:rPr>
                                  </w:pPr>
                                  <w:r w:rsidRPr="00B44DC9">
                                    <w:rPr>
                                      <w:rFonts w:ascii="Arial" w:hAnsi="Arial" w:cs="Arial"/>
                                      <w:b/>
                                      <w:sz w:val="24"/>
                                      <w:szCs w:val="24"/>
                                      <w:lang w:val="fr-BE"/>
                                    </w:rPr>
                                    <w:t>PROGRAMME D’APPUI INSTITUTIONNEL AU SECTEUR DE LA SANTE</w:t>
                                  </w:r>
                                </w:p>
                                <w:p w14:paraId="439019AE" w14:textId="77777777" w:rsidR="004B3E5E" w:rsidRPr="00B44DC9" w:rsidRDefault="004B3E5E" w:rsidP="00D914B0">
                                  <w:pPr>
                                    <w:pStyle w:val="cover"/>
                                    <w:shd w:val="clear" w:color="auto" w:fill="FFFFFF" w:themeFill="background1"/>
                                    <w:jc w:val="both"/>
                                    <w:rPr>
                                      <w:rFonts w:ascii="Arial" w:hAnsi="Arial" w:cs="Arial"/>
                                      <w:b/>
                                      <w:sz w:val="24"/>
                                      <w:szCs w:val="24"/>
                                      <w:lang w:val="fr-BE"/>
                                    </w:rPr>
                                  </w:pPr>
                                  <w:r w:rsidRPr="00B44DC9">
                                    <w:rPr>
                                      <w:rFonts w:ascii="Arial" w:hAnsi="Arial" w:cs="Arial"/>
                                      <w:b/>
                                      <w:sz w:val="24"/>
                                      <w:szCs w:val="24"/>
                                      <w:lang w:val="fr-BE"/>
                                    </w:rPr>
                                    <w:t>BDI 1006811-BDI 1307911</w:t>
                                  </w:r>
                                </w:p>
                                <w:p w14:paraId="0A360846" w14:textId="77777777" w:rsidR="004B3E5E" w:rsidRPr="0047336F" w:rsidRDefault="004B3E5E" w:rsidP="00D914B0">
                                  <w:pPr>
                                    <w:pStyle w:val="cover"/>
                                    <w:shd w:val="clear" w:color="auto" w:fill="FFFFFF" w:themeFill="background1"/>
                                    <w:rPr>
                                      <w:rFonts w:ascii="Arial" w:hAnsi="Arial" w:cs="Arial"/>
                                      <w:b/>
                                      <w:sz w:val="24"/>
                                      <w:szCs w:val="24"/>
                                      <w:lang w:val="fr-BE"/>
                                    </w:rPr>
                                  </w:pPr>
                                  <w:r w:rsidRPr="00B44DC9">
                                    <w:rPr>
                                      <w:rFonts w:ascii="Arial" w:hAnsi="Arial" w:cs="Arial"/>
                                      <w:b/>
                                      <w:sz w:val="24"/>
                                      <w:szCs w:val="24"/>
                                      <w:lang w:val="fr-BE"/>
                                    </w:rPr>
                                    <w:t>BURUNDI</w:t>
                                  </w:r>
                                </w:p>
                                <w:p w14:paraId="55E813A9" w14:textId="77777777" w:rsidR="004B3E5E" w:rsidRPr="0047336F" w:rsidRDefault="004B3E5E" w:rsidP="00D914B0">
                                  <w:pPr>
                                    <w:pStyle w:val="cover"/>
                                    <w:ind w:left="1418" w:firstLine="709"/>
                                    <w:rPr>
                                      <w:rFonts w:ascii="Arial" w:hAnsi="Arial" w:cs="Arial"/>
                                      <w:b/>
                                      <w:sz w:val="24"/>
                                      <w:szCs w:val="24"/>
                                      <w:lang w:val="fr-BE"/>
                                    </w:rPr>
                                  </w:pPr>
                                </w:p>
                                <w:p w14:paraId="43471702" w14:textId="77777777" w:rsidR="004B3E5E" w:rsidRPr="003A62BF" w:rsidRDefault="004B3E5E" w:rsidP="00D914B0">
                                  <w:pPr>
                                    <w:pStyle w:val="cover"/>
                                    <w:rPr>
                                      <w:sz w:val="24"/>
                                      <w:szCs w:val="24"/>
                                      <w:lang w:val="fr-BE"/>
                                    </w:rPr>
                                  </w:pPr>
                                </w:p>
                                <w:p w14:paraId="194A6EB0" w14:textId="77777777" w:rsidR="004B3E5E" w:rsidRPr="00B37FA1" w:rsidRDefault="004B3E5E" w:rsidP="00D914B0">
                                  <w:pPr>
                                    <w:pStyle w:val="cover"/>
                                    <w:rPr>
                                      <w:sz w:val="24"/>
                                      <w:szCs w:val="24"/>
                                      <w:lang w:val="fr-BE"/>
                                    </w:rPr>
                                  </w:pPr>
                                </w:p>
                                <w:p w14:paraId="578509F0" w14:textId="77777777" w:rsidR="004B3E5E" w:rsidRPr="00B37FA1" w:rsidRDefault="004B3E5E" w:rsidP="00D914B0">
                                  <w:pPr>
                                    <w:pStyle w:val="cover"/>
                                    <w:rPr>
                                      <w:sz w:val="24"/>
                                      <w:szCs w:val="24"/>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F1855" id="_x0000_t202" coordsize="21600,21600" o:spt="202" path="m,l,21600r21600,l21600,xe">
                      <v:stroke joinstyle="miter"/>
                      <v:path gradientshapeok="t" o:connecttype="rect"/>
                    </v:shapetype>
                    <v:shape id="Zone de texte 2" o:spid="_x0000_s1026" type="#_x0000_t202" style="position:absolute;left:0;text-align:left;margin-left:39.75pt;margin-top:261.95pt;width:430.2pt;height:115.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" fillcolor="window" stroked="f" strokeweight=".5pt">
                      <v:path arrowok="t"/>
                      <v:textbox>
                        <w:txbxContent>
                          <w:p w14:paraId="5EECF94A" w14:textId="51948AA9" w:rsidR="004B3E5E" w:rsidRPr="0047336F" w:rsidRDefault="004B3E5E" w:rsidP="00D914B0">
                            <w:pPr>
                              <w:pStyle w:val="cover"/>
                              <w:rPr>
                                <w:rFonts w:ascii="Arial" w:hAnsi="Arial" w:cs="Arial"/>
                                <w:b/>
                                <w:lang w:val="fr-BE"/>
                              </w:rPr>
                            </w:pPr>
                            <w:bookmarkStart w:id="2" w:name="_Hlk506903235"/>
                            <w:bookmarkEnd w:id="2"/>
                            <w:r w:rsidRPr="0047336F">
                              <w:rPr>
                                <w:rFonts w:ascii="Arial" w:hAnsi="Arial" w:cs="Arial"/>
                                <w:b/>
                                <w:lang w:val="fr-BE"/>
                              </w:rPr>
                              <w:t>Rapport de résultats 201</w:t>
                            </w:r>
                            <w:r>
                              <w:rPr>
                                <w:rFonts w:ascii="Arial" w:hAnsi="Arial" w:cs="Arial"/>
                                <w:b/>
                                <w:lang w:val="fr-BE"/>
                              </w:rPr>
                              <w:t>8</w:t>
                            </w:r>
                          </w:p>
                          <w:p w14:paraId="442466FF" w14:textId="77777777" w:rsidR="004B3E5E" w:rsidRPr="00B44DC9" w:rsidRDefault="004B3E5E" w:rsidP="00D914B0">
                            <w:pPr>
                              <w:pStyle w:val="cover"/>
                              <w:shd w:val="clear" w:color="auto" w:fill="FFFFFF" w:themeFill="background1"/>
                              <w:rPr>
                                <w:rFonts w:ascii="Arial" w:hAnsi="Arial" w:cs="Arial"/>
                                <w:b/>
                                <w:sz w:val="24"/>
                                <w:szCs w:val="24"/>
                                <w:lang w:val="fr-BE"/>
                              </w:rPr>
                            </w:pPr>
                            <w:r w:rsidRPr="00B44DC9">
                              <w:rPr>
                                <w:rFonts w:ascii="Arial" w:hAnsi="Arial" w:cs="Arial"/>
                                <w:b/>
                                <w:sz w:val="24"/>
                                <w:szCs w:val="24"/>
                                <w:lang w:val="fr-BE"/>
                              </w:rPr>
                              <w:t>PROGRAMME D’APPUI INSTITUTIONNEL AU SECTEUR DE LA SANTE</w:t>
                            </w:r>
                          </w:p>
                          <w:p w14:paraId="439019AE" w14:textId="77777777" w:rsidR="004B3E5E" w:rsidRPr="00B44DC9" w:rsidRDefault="004B3E5E" w:rsidP="00D914B0">
                            <w:pPr>
                              <w:pStyle w:val="cover"/>
                              <w:shd w:val="clear" w:color="auto" w:fill="FFFFFF" w:themeFill="background1"/>
                              <w:jc w:val="both"/>
                              <w:rPr>
                                <w:rFonts w:ascii="Arial" w:hAnsi="Arial" w:cs="Arial"/>
                                <w:b/>
                                <w:sz w:val="24"/>
                                <w:szCs w:val="24"/>
                                <w:lang w:val="fr-BE"/>
                              </w:rPr>
                            </w:pPr>
                            <w:r w:rsidRPr="00B44DC9">
                              <w:rPr>
                                <w:rFonts w:ascii="Arial" w:hAnsi="Arial" w:cs="Arial"/>
                                <w:b/>
                                <w:sz w:val="24"/>
                                <w:szCs w:val="24"/>
                                <w:lang w:val="fr-BE"/>
                              </w:rPr>
                              <w:t>BDI 1006811-BDI 1307911</w:t>
                            </w:r>
                          </w:p>
                          <w:p w14:paraId="0A360846" w14:textId="77777777" w:rsidR="004B3E5E" w:rsidRPr="0047336F" w:rsidRDefault="004B3E5E" w:rsidP="00D914B0">
                            <w:pPr>
                              <w:pStyle w:val="cover"/>
                              <w:shd w:val="clear" w:color="auto" w:fill="FFFFFF" w:themeFill="background1"/>
                              <w:rPr>
                                <w:rFonts w:ascii="Arial" w:hAnsi="Arial" w:cs="Arial"/>
                                <w:b/>
                                <w:sz w:val="24"/>
                                <w:szCs w:val="24"/>
                                <w:lang w:val="fr-BE"/>
                              </w:rPr>
                            </w:pPr>
                            <w:r w:rsidRPr="00B44DC9">
                              <w:rPr>
                                <w:rFonts w:ascii="Arial" w:hAnsi="Arial" w:cs="Arial"/>
                                <w:b/>
                                <w:sz w:val="24"/>
                                <w:szCs w:val="24"/>
                                <w:lang w:val="fr-BE"/>
                              </w:rPr>
                              <w:t>BURUNDI</w:t>
                            </w:r>
                          </w:p>
                          <w:p w14:paraId="55E813A9" w14:textId="77777777" w:rsidR="004B3E5E" w:rsidRPr="0047336F" w:rsidRDefault="004B3E5E" w:rsidP="00D914B0">
                            <w:pPr>
                              <w:pStyle w:val="cover"/>
                              <w:ind w:left="1418" w:firstLine="709"/>
                              <w:rPr>
                                <w:rFonts w:ascii="Arial" w:hAnsi="Arial" w:cs="Arial"/>
                                <w:b/>
                                <w:sz w:val="24"/>
                                <w:szCs w:val="24"/>
                                <w:lang w:val="fr-BE"/>
                              </w:rPr>
                            </w:pPr>
                          </w:p>
                          <w:p w14:paraId="43471702" w14:textId="77777777" w:rsidR="004B3E5E" w:rsidRPr="003A62BF" w:rsidRDefault="004B3E5E" w:rsidP="00D914B0">
                            <w:pPr>
                              <w:pStyle w:val="cover"/>
                              <w:rPr>
                                <w:sz w:val="24"/>
                                <w:szCs w:val="24"/>
                                <w:lang w:val="fr-BE"/>
                              </w:rPr>
                            </w:pPr>
                          </w:p>
                          <w:p w14:paraId="194A6EB0" w14:textId="77777777" w:rsidR="004B3E5E" w:rsidRPr="00B37FA1" w:rsidRDefault="004B3E5E" w:rsidP="00D914B0">
                            <w:pPr>
                              <w:pStyle w:val="cover"/>
                              <w:rPr>
                                <w:sz w:val="24"/>
                                <w:szCs w:val="24"/>
                                <w:lang w:val="fr-BE"/>
                              </w:rPr>
                            </w:pPr>
                          </w:p>
                          <w:p w14:paraId="578509F0" w14:textId="77777777" w:rsidR="004B3E5E" w:rsidRPr="00B37FA1" w:rsidRDefault="004B3E5E" w:rsidP="00D914B0">
                            <w:pPr>
                              <w:pStyle w:val="cover"/>
                              <w:rPr>
                                <w:sz w:val="24"/>
                                <w:szCs w:val="24"/>
                                <w:lang w:val="fr-BE"/>
                              </w:rPr>
                            </w:pPr>
                          </w:p>
                        </w:txbxContent>
                      </v:textbox>
                      <w10:wrap anchorx="page" anchory="page"/>
                      <w10:anchorlock/>
                    </v:shape>
                  </w:pict>
                </mc:Fallback>
              </mc:AlternateContent>
            </w:r>
          </w:p>
        </w:tc>
      </w:tr>
    </w:tbl>
    <w:p w14:paraId="61DDD0DE" w14:textId="0E524752" w:rsidR="00866CDF" w:rsidRDefault="00866CDF">
      <w:pPr>
        <w:sectPr w:rsidR="00866CDF" w:rsidSect="000C220C">
          <w:headerReference w:type="first" r:id="rId9"/>
          <w:pgSz w:w="11905" w:h="16837"/>
          <w:pgMar w:top="851" w:right="1134" w:bottom="567" w:left="567" w:header="567" w:footer="709" w:gutter="0"/>
          <w:cols w:space="708"/>
          <w:formProt w:val="0"/>
          <w:titlePg/>
        </w:sectPr>
      </w:pPr>
    </w:p>
    <w:p w14:paraId="72F37584" w14:textId="77777777" w:rsidR="00B37FA1" w:rsidRPr="00800221" w:rsidRDefault="00B37FA1" w:rsidP="00800221">
      <w:pPr>
        <w:pStyle w:val="Titre1"/>
        <w:keepNext w:val="0"/>
        <w:pageBreakBefore w:val="0"/>
        <w:widowControl/>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2" w:name="Index_Signet"/>
      <w:bookmarkStart w:id="3" w:name="_Toc2608748"/>
      <w:bookmarkStart w:id="4" w:name="_Toc305765841"/>
      <w:bookmarkEnd w:id="2"/>
      <w:r w:rsidRPr="00800221">
        <w:rPr>
          <w:rFonts w:ascii="Calibri" w:eastAsia="Calibri" w:hAnsi="Calibri" w:cs="Calibri"/>
          <w:bCs w:val="0"/>
          <w:snapToGrid/>
          <w:color w:val="FFFFFF"/>
          <w:kern w:val="0"/>
          <w:lang w:val="fr-BE" w:eastAsia="en-US"/>
        </w:rPr>
        <w:lastRenderedPageBreak/>
        <w:t>Table des matières</w:t>
      </w:r>
      <w:bookmarkEnd w:id="3"/>
    </w:p>
    <w:bookmarkStart w:id="5" w:name="_Toc370814183"/>
    <w:p w14:paraId="54B7D241" w14:textId="6AC79C90" w:rsidR="00C85637" w:rsidRDefault="00866CDF">
      <w:pPr>
        <w:pStyle w:val="TM1"/>
        <w:tabs>
          <w:tab w:val="right" w:leader="dot" w:pos="7925"/>
        </w:tabs>
        <w:rPr>
          <w:rFonts w:asciiTheme="minorHAnsi" w:eastAsiaTheme="minorEastAsia" w:hAnsiTheme="minorHAnsi" w:cstheme="minorBidi"/>
          <w:b w:val="0"/>
          <w:bCs w:val="0"/>
          <w:caps w:val="0"/>
          <w:noProof/>
          <w:snapToGrid/>
          <w:kern w:val="0"/>
          <w:sz w:val="22"/>
          <w:szCs w:val="22"/>
          <w:lang w:val="fr-BE" w:eastAsia="fr-BE"/>
        </w:rPr>
      </w:pPr>
      <w:r>
        <w:fldChar w:fldCharType="begin"/>
      </w:r>
      <w:r>
        <w:rPr>
          <w:snapToGrid/>
        </w:rPr>
        <w:instrText xml:space="preserve"> TOC \o "1-3" \h \z \u </w:instrText>
      </w:r>
      <w:r>
        <w:fldChar w:fldCharType="separate"/>
      </w:r>
      <w:hyperlink w:anchor="_Toc2608748" w:history="1">
        <w:r w:rsidR="00C85637" w:rsidRPr="00FB0535">
          <w:rPr>
            <w:rStyle w:val="Lienhypertexte"/>
            <w:rFonts w:ascii="Calibri" w:eastAsia="Calibri" w:hAnsi="Calibri" w:cs="Calibri"/>
            <w:noProof/>
            <w:lang w:val="fr-BE" w:eastAsia="en-US"/>
          </w:rPr>
          <w:t>Table des matières</w:t>
        </w:r>
        <w:r w:rsidR="00C85637">
          <w:rPr>
            <w:noProof/>
            <w:webHidden/>
          </w:rPr>
          <w:tab/>
        </w:r>
        <w:r w:rsidR="00C85637">
          <w:rPr>
            <w:noProof/>
            <w:webHidden/>
          </w:rPr>
          <w:fldChar w:fldCharType="begin"/>
        </w:r>
        <w:r w:rsidR="00C85637">
          <w:rPr>
            <w:noProof/>
            <w:webHidden/>
          </w:rPr>
          <w:instrText xml:space="preserve"> PAGEREF _Toc2608748 \h </w:instrText>
        </w:r>
        <w:r w:rsidR="00C85637">
          <w:rPr>
            <w:noProof/>
            <w:webHidden/>
          </w:rPr>
        </w:r>
        <w:r w:rsidR="00C85637">
          <w:rPr>
            <w:noProof/>
            <w:webHidden/>
          </w:rPr>
          <w:fldChar w:fldCharType="separate"/>
        </w:r>
        <w:r w:rsidR="005F2895">
          <w:rPr>
            <w:noProof/>
            <w:webHidden/>
          </w:rPr>
          <w:t>2</w:t>
        </w:r>
        <w:r w:rsidR="00C85637">
          <w:rPr>
            <w:noProof/>
            <w:webHidden/>
          </w:rPr>
          <w:fldChar w:fldCharType="end"/>
        </w:r>
      </w:hyperlink>
    </w:p>
    <w:p w14:paraId="2B09D8C3" w14:textId="74A7C327" w:rsidR="00C85637" w:rsidRDefault="00EB4FFA">
      <w:pPr>
        <w:pStyle w:val="TM1"/>
        <w:tabs>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2608749" w:history="1">
        <w:r w:rsidR="00C85637" w:rsidRPr="00FB0535">
          <w:rPr>
            <w:rStyle w:val="Lienhypertexte"/>
            <w:rFonts w:ascii="Calibri" w:eastAsia="Calibri" w:hAnsi="Calibri" w:cs="Calibri"/>
            <w:noProof/>
            <w:lang w:val="fr-BE" w:eastAsia="en-US"/>
          </w:rPr>
          <w:t>Acronymes</w:t>
        </w:r>
        <w:r w:rsidR="00C85637">
          <w:rPr>
            <w:noProof/>
            <w:webHidden/>
          </w:rPr>
          <w:tab/>
        </w:r>
        <w:r w:rsidR="00C85637">
          <w:rPr>
            <w:noProof/>
            <w:webHidden/>
          </w:rPr>
          <w:fldChar w:fldCharType="begin"/>
        </w:r>
        <w:r w:rsidR="00C85637">
          <w:rPr>
            <w:noProof/>
            <w:webHidden/>
          </w:rPr>
          <w:instrText xml:space="preserve"> PAGEREF _Toc2608749 \h </w:instrText>
        </w:r>
        <w:r w:rsidR="00C85637">
          <w:rPr>
            <w:noProof/>
            <w:webHidden/>
          </w:rPr>
        </w:r>
        <w:r w:rsidR="00C85637">
          <w:rPr>
            <w:noProof/>
            <w:webHidden/>
          </w:rPr>
          <w:fldChar w:fldCharType="separate"/>
        </w:r>
        <w:r w:rsidR="005F2895">
          <w:rPr>
            <w:noProof/>
            <w:webHidden/>
          </w:rPr>
          <w:t>4</w:t>
        </w:r>
        <w:r w:rsidR="00C85637">
          <w:rPr>
            <w:noProof/>
            <w:webHidden/>
          </w:rPr>
          <w:fldChar w:fldCharType="end"/>
        </w:r>
      </w:hyperlink>
    </w:p>
    <w:p w14:paraId="33CD7FD1" w14:textId="6289553A" w:rsidR="00C85637" w:rsidRDefault="00EB4FFA">
      <w:pPr>
        <w:pStyle w:val="TM1"/>
        <w:tabs>
          <w:tab w:val="left" w:pos="48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2608750" w:history="1">
        <w:r w:rsidR="00C85637" w:rsidRPr="00FB0535">
          <w:rPr>
            <w:rStyle w:val="Lienhypertexte"/>
            <w:rFonts w:ascii="Calibri" w:eastAsia="Calibri" w:hAnsi="Calibri" w:cs="Calibri"/>
            <w:noProof/>
            <w:lang w:val="fr-BE" w:eastAsia="en-US"/>
          </w:rPr>
          <w:t>1</w:t>
        </w:r>
        <w:r w:rsidR="00C85637">
          <w:rPr>
            <w:rFonts w:asciiTheme="minorHAnsi" w:eastAsiaTheme="minorEastAsia" w:hAnsiTheme="minorHAnsi" w:cstheme="minorBidi"/>
            <w:b w:val="0"/>
            <w:bCs w:val="0"/>
            <w:caps w:val="0"/>
            <w:noProof/>
            <w:snapToGrid/>
            <w:kern w:val="0"/>
            <w:sz w:val="22"/>
            <w:szCs w:val="22"/>
            <w:lang w:val="fr-BE" w:eastAsia="fr-BE"/>
          </w:rPr>
          <w:tab/>
        </w:r>
        <w:r w:rsidR="00C85637" w:rsidRPr="00FB0535">
          <w:rPr>
            <w:rStyle w:val="Lienhypertexte"/>
            <w:rFonts w:ascii="Calibri" w:eastAsia="Calibri" w:hAnsi="Calibri" w:cs="Calibri"/>
            <w:noProof/>
            <w:lang w:val="fr-BE" w:eastAsia="en-US"/>
          </w:rPr>
          <w:t>Aperçu de l'intervention</w:t>
        </w:r>
        <w:r w:rsidR="00C85637">
          <w:rPr>
            <w:noProof/>
            <w:webHidden/>
          </w:rPr>
          <w:tab/>
        </w:r>
        <w:r w:rsidR="00C85637">
          <w:rPr>
            <w:noProof/>
            <w:webHidden/>
          </w:rPr>
          <w:fldChar w:fldCharType="begin"/>
        </w:r>
        <w:r w:rsidR="00C85637">
          <w:rPr>
            <w:noProof/>
            <w:webHidden/>
          </w:rPr>
          <w:instrText xml:space="preserve"> PAGEREF _Toc2608750 \h </w:instrText>
        </w:r>
        <w:r w:rsidR="00C85637">
          <w:rPr>
            <w:noProof/>
            <w:webHidden/>
          </w:rPr>
        </w:r>
        <w:r w:rsidR="00C85637">
          <w:rPr>
            <w:noProof/>
            <w:webHidden/>
          </w:rPr>
          <w:fldChar w:fldCharType="separate"/>
        </w:r>
        <w:r w:rsidR="005F2895">
          <w:rPr>
            <w:noProof/>
            <w:webHidden/>
          </w:rPr>
          <w:t>6</w:t>
        </w:r>
        <w:r w:rsidR="00C85637">
          <w:rPr>
            <w:noProof/>
            <w:webHidden/>
          </w:rPr>
          <w:fldChar w:fldCharType="end"/>
        </w:r>
      </w:hyperlink>
    </w:p>
    <w:p w14:paraId="6DAD39A2" w14:textId="5A7E0702" w:rsidR="00C85637" w:rsidRDefault="00EB4FFA">
      <w:pPr>
        <w:pStyle w:val="TM2"/>
        <w:tabs>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51" w:history="1">
        <w:r w:rsidR="00C85637" w:rsidRPr="00FB0535">
          <w:rPr>
            <w:rStyle w:val="Lienhypertexte"/>
            <w:rFonts w:eastAsia="Arial Unicode MS"/>
            <w:b/>
            <w:bCs/>
            <w:noProof/>
            <w:kern w:val="28"/>
          </w:rPr>
          <w:t>PREAMBULE</w:t>
        </w:r>
        <w:r w:rsidR="00C85637">
          <w:rPr>
            <w:noProof/>
            <w:webHidden/>
          </w:rPr>
          <w:tab/>
        </w:r>
        <w:r w:rsidR="00C85637">
          <w:rPr>
            <w:noProof/>
            <w:webHidden/>
          </w:rPr>
          <w:fldChar w:fldCharType="begin"/>
        </w:r>
        <w:r w:rsidR="00C85637">
          <w:rPr>
            <w:noProof/>
            <w:webHidden/>
          </w:rPr>
          <w:instrText xml:space="preserve"> PAGEREF _Toc2608751 \h </w:instrText>
        </w:r>
        <w:r w:rsidR="00C85637">
          <w:rPr>
            <w:noProof/>
            <w:webHidden/>
          </w:rPr>
        </w:r>
        <w:r w:rsidR="00C85637">
          <w:rPr>
            <w:noProof/>
            <w:webHidden/>
          </w:rPr>
          <w:fldChar w:fldCharType="separate"/>
        </w:r>
        <w:r w:rsidR="005F2895">
          <w:rPr>
            <w:noProof/>
            <w:webHidden/>
          </w:rPr>
          <w:t>6</w:t>
        </w:r>
        <w:r w:rsidR="00C85637">
          <w:rPr>
            <w:noProof/>
            <w:webHidden/>
          </w:rPr>
          <w:fldChar w:fldCharType="end"/>
        </w:r>
      </w:hyperlink>
    </w:p>
    <w:p w14:paraId="2988EB59" w14:textId="4264C5C8"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52" w:history="1">
        <w:r w:rsidR="00C85637" w:rsidRPr="00FB0535">
          <w:rPr>
            <w:rStyle w:val="Lienhypertexte"/>
            <w:rFonts w:ascii="Arial" w:hAnsi="Arial" w:cs="Arial"/>
            <w:noProof/>
            <w:lang w:val="en-GB" w:eastAsia="en-US"/>
          </w:rPr>
          <w:t>1.1</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en-GB" w:eastAsia="en-US"/>
          </w:rPr>
          <w:t>Fiche d'intervention</w:t>
        </w:r>
        <w:r w:rsidR="00C85637">
          <w:rPr>
            <w:noProof/>
            <w:webHidden/>
          </w:rPr>
          <w:tab/>
        </w:r>
        <w:r w:rsidR="00C85637">
          <w:rPr>
            <w:noProof/>
            <w:webHidden/>
          </w:rPr>
          <w:fldChar w:fldCharType="begin"/>
        </w:r>
        <w:r w:rsidR="00C85637">
          <w:rPr>
            <w:noProof/>
            <w:webHidden/>
          </w:rPr>
          <w:instrText xml:space="preserve"> PAGEREF _Toc2608752 \h </w:instrText>
        </w:r>
        <w:r w:rsidR="00C85637">
          <w:rPr>
            <w:noProof/>
            <w:webHidden/>
          </w:rPr>
        </w:r>
        <w:r w:rsidR="00C85637">
          <w:rPr>
            <w:noProof/>
            <w:webHidden/>
          </w:rPr>
          <w:fldChar w:fldCharType="separate"/>
        </w:r>
        <w:r w:rsidR="005F2895">
          <w:rPr>
            <w:noProof/>
            <w:webHidden/>
          </w:rPr>
          <w:t>6</w:t>
        </w:r>
        <w:r w:rsidR="00C85637">
          <w:rPr>
            <w:noProof/>
            <w:webHidden/>
          </w:rPr>
          <w:fldChar w:fldCharType="end"/>
        </w:r>
      </w:hyperlink>
    </w:p>
    <w:p w14:paraId="04B9739A" w14:textId="1B4B96E9"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53" w:history="1">
        <w:r w:rsidR="00C85637" w:rsidRPr="00FB0535">
          <w:rPr>
            <w:rStyle w:val="Lienhypertexte"/>
            <w:rFonts w:ascii="Arial" w:hAnsi="Arial" w:cs="Arial"/>
            <w:noProof/>
            <w:lang w:val="en-GB" w:eastAsia="en-US"/>
          </w:rPr>
          <w:t>1.2</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en-GB" w:eastAsia="en-US"/>
          </w:rPr>
          <w:t>Exécution budgétaire</w:t>
        </w:r>
        <w:r w:rsidR="00C85637">
          <w:rPr>
            <w:noProof/>
            <w:webHidden/>
          </w:rPr>
          <w:tab/>
        </w:r>
        <w:r w:rsidR="00C85637">
          <w:rPr>
            <w:noProof/>
            <w:webHidden/>
          </w:rPr>
          <w:fldChar w:fldCharType="begin"/>
        </w:r>
        <w:r w:rsidR="00C85637">
          <w:rPr>
            <w:noProof/>
            <w:webHidden/>
          </w:rPr>
          <w:instrText xml:space="preserve"> PAGEREF _Toc2608753 \h </w:instrText>
        </w:r>
        <w:r w:rsidR="00C85637">
          <w:rPr>
            <w:noProof/>
            <w:webHidden/>
          </w:rPr>
        </w:r>
        <w:r w:rsidR="00C85637">
          <w:rPr>
            <w:noProof/>
            <w:webHidden/>
          </w:rPr>
          <w:fldChar w:fldCharType="separate"/>
        </w:r>
        <w:r w:rsidR="005F2895">
          <w:rPr>
            <w:noProof/>
            <w:webHidden/>
          </w:rPr>
          <w:t>7</w:t>
        </w:r>
        <w:r w:rsidR="00C85637">
          <w:rPr>
            <w:noProof/>
            <w:webHidden/>
          </w:rPr>
          <w:fldChar w:fldCharType="end"/>
        </w:r>
      </w:hyperlink>
    </w:p>
    <w:p w14:paraId="59948C3F" w14:textId="0666A39F"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54" w:history="1">
        <w:r w:rsidR="00C85637" w:rsidRPr="00FB0535">
          <w:rPr>
            <w:rStyle w:val="Lienhypertexte"/>
            <w:rFonts w:ascii="Arial" w:hAnsi="Arial" w:cs="Arial"/>
            <w:noProof/>
            <w:lang w:val="fr-BE" w:eastAsia="en-US"/>
          </w:rPr>
          <w:t>1.3</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Auto-évaluation de la performance</w:t>
        </w:r>
        <w:r w:rsidR="00C85637">
          <w:rPr>
            <w:noProof/>
            <w:webHidden/>
          </w:rPr>
          <w:tab/>
        </w:r>
        <w:r w:rsidR="00C85637">
          <w:rPr>
            <w:noProof/>
            <w:webHidden/>
          </w:rPr>
          <w:fldChar w:fldCharType="begin"/>
        </w:r>
        <w:r w:rsidR="00C85637">
          <w:rPr>
            <w:noProof/>
            <w:webHidden/>
          </w:rPr>
          <w:instrText xml:space="preserve"> PAGEREF _Toc2608754 \h </w:instrText>
        </w:r>
        <w:r w:rsidR="00C85637">
          <w:rPr>
            <w:noProof/>
            <w:webHidden/>
          </w:rPr>
        </w:r>
        <w:r w:rsidR="00C85637">
          <w:rPr>
            <w:noProof/>
            <w:webHidden/>
          </w:rPr>
          <w:fldChar w:fldCharType="separate"/>
        </w:r>
        <w:r w:rsidR="005F2895">
          <w:rPr>
            <w:noProof/>
            <w:webHidden/>
          </w:rPr>
          <w:t>8</w:t>
        </w:r>
        <w:r w:rsidR="00C85637">
          <w:rPr>
            <w:noProof/>
            <w:webHidden/>
          </w:rPr>
          <w:fldChar w:fldCharType="end"/>
        </w:r>
      </w:hyperlink>
    </w:p>
    <w:p w14:paraId="32D53AA8" w14:textId="39B8FD9F"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55" w:history="1">
        <w:r w:rsidR="00C85637" w:rsidRPr="00FB0535">
          <w:rPr>
            <w:rStyle w:val="Lienhypertexte"/>
            <w:rFonts w:ascii="Calibri" w:eastAsia="Calibri" w:hAnsi="Calibri" w:cs="Calibri-Bold"/>
            <w:noProof/>
            <w:lang w:val="fr-BE" w:eastAsia="en-US"/>
          </w:rPr>
          <w:t>1.3.1</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Pertinence</w:t>
        </w:r>
        <w:r w:rsidR="00C85637">
          <w:rPr>
            <w:noProof/>
            <w:webHidden/>
          </w:rPr>
          <w:tab/>
        </w:r>
        <w:r w:rsidR="00C85637">
          <w:rPr>
            <w:noProof/>
            <w:webHidden/>
          </w:rPr>
          <w:fldChar w:fldCharType="begin"/>
        </w:r>
        <w:r w:rsidR="00C85637">
          <w:rPr>
            <w:noProof/>
            <w:webHidden/>
          </w:rPr>
          <w:instrText xml:space="preserve"> PAGEREF _Toc2608755 \h </w:instrText>
        </w:r>
        <w:r w:rsidR="00C85637">
          <w:rPr>
            <w:noProof/>
            <w:webHidden/>
          </w:rPr>
        </w:r>
        <w:r w:rsidR="00C85637">
          <w:rPr>
            <w:noProof/>
            <w:webHidden/>
          </w:rPr>
          <w:fldChar w:fldCharType="separate"/>
        </w:r>
        <w:r w:rsidR="005F2895">
          <w:rPr>
            <w:noProof/>
            <w:webHidden/>
          </w:rPr>
          <w:t>8</w:t>
        </w:r>
        <w:r w:rsidR="00C85637">
          <w:rPr>
            <w:noProof/>
            <w:webHidden/>
          </w:rPr>
          <w:fldChar w:fldCharType="end"/>
        </w:r>
      </w:hyperlink>
    </w:p>
    <w:p w14:paraId="39381CD8" w14:textId="0CE35FD3"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56" w:history="1">
        <w:r w:rsidR="00C85637" w:rsidRPr="00FB0535">
          <w:rPr>
            <w:rStyle w:val="Lienhypertexte"/>
            <w:rFonts w:ascii="Calibri" w:eastAsia="Calibri" w:hAnsi="Calibri" w:cs="Calibri-Bold"/>
            <w:noProof/>
            <w:lang w:val="fr-BE" w:eastAsia="en-US"/>
          </w:rPr>
          <w:t>1.3.2</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Efficacité</w:t>
        </w:r>
        <w:r w:rsidR="00C85637">
          <w:rPr>
            <w:noProof/>
            <w:webHidden/>
          </w:rPr>
          <w:tab/>
        </w:r>
        <w:r w:rsidR="00C85637">
          <w:rPr>
            <w:noProof/>
            <w:webHidden/>
          </w:rPr>
          <w:fldChar w:fldCharType="begin"/>
        </w:r>
        <w:r w:rsidR="00C85637">
          <w:rPr>
            <w:noProof/>
            <w:webHidden/>
          </w:rPr>
          <w:instrText xml:space="preserve"> PAGEREF _Toc2608756 \h </w:instrText>
        </w:r>
        <w:r w:rsidR="00C85637">
          <w:rPr>
            <w:noProof/>
            <w:webHidden/>
          </w:rPr>
        </w:r>
        <w:r w:rsidR="00C85637">
          <w:rPr>
            <w:noProof/>
            <w:webHidden/>
          </w:rPr>
          <w:fldChar w:fldCharType="separate"/>
        </w:r>
        <w:r w:rsidR="005F2895">
          <w:rPr>
            <w:noProof/>
            <w:webHidden/>
          </w:rPr>
          <w:t>8</w:t>
        </w:r>
        <w:r w:rsidR="00C85637">
          <w:rPr>
            <w:noProof/>
            <w:webHidden/>
          </w:rPr>
          <w:fldChar w:fldCharType="end"/>
        </w:r>
      </w:hyperlink>
    </w:p>
    <w:p w14:paraId="38B74DD4" w14:textId="69929EF4"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57" w:history="1">
        <w:r w:rsidR="00C85637" w:rsidRPr="00FB0535">
          <w:rPr>
            <w:rStyle w:val="Lienhypertexte"/>
            <w:rFonts w:ascii="Calibri" w:eastAsia="Calibri" w:hAnsi="Calibri" w:cs="Calibri-Bold"/>
            <w:noProof/>
            <w:lang w:val="fr-BE" w:eastAsia="en-US"/>
          </w:rPr>
          <w:t>1.3.3</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Efficience</w:t>
        </w:r>
        <w:r w:rsidR="00C85637">
          <w:rPr>
            <w:noProof/>
            <w:webHidden/>
          </w:rPr>
          <w:tab/>
        </w:r>
        <w:r w:rsidR="00C85637">
          <w:rPr>
            <w:noProof/>
            <w:webHidden/>
          </w:rPr>
          <w:fldChar w:fldCharType="begin"/>
        </w:r>
        <w:r w:rsidR="00C85637">
          <w:rPr>
            <w:noProof/>
            <w:webHidden/>
          </w:rPr>
          <w:instrText xml:space="preserve"> PAGEREF _Toc2608757 \h </w:instrText>
        </w:r>
        <w:r w:rsidR="00C85637">
          <w:rPr>
            <w:noProof/>
            <w:webHidden/>
          </w:rPr>
        </w:r>
        <w:r w:rsidR="00C85637">
          <w:rPr>
            <w:noProof/>
            <w:webHidden/>
          </w:rPr>
          <w:fldChar w:fldCharType="separate"/>
        </w:r>
        <w:r w:rsidR="005F2895">
          <w:rPr>
            <w:noProof/>
            <w:webHidden/>
          </w:rPr>
          <w:t>9</w:t>
        </w:r>
        <w:r w:rsidR="00C85637">
          <w:rPr>
            <w:noProof/>
            <w:webHidden/>
          </w:rPr>
          <w:fldChar w:fldCharType="end"/>
        </w:r>
      </w:hyperlink>
    </w:p>
    <w:p w14:paraId="6B31A32B" w14:textId="5A052A3A"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58" w:history="1">
        <w:r w:rsidR="00C85637" w:rsidRPr="00FB0535">
          <w:rPr>
            <w:rStyle w:val="Lienhypertexte"/>
            <w:rFonts w:ascii="Calibri" w:eastAsia="Calibri" w:hAnsi="Calibri" w:cs="Calibri-Bold"/>
            <w:noProof/>
            <w:lang w:val="fr-BE" w:eastAsia="en-US"/>
          </w:rPr>
          <w:t>1.3.4</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Durabilité potentielle</w:t>
        </w:r>
        <w:r w:rsidR="00C85637">
          <w:rPr>
            <w:noProof/>
            <w:webHidden/>
          </w:rPr>
          <w:tab/>
        </w:r>
        <w:r w:rsidR="00C85637">
          <w:rPr>
            <w:noProof/>
            <w:webHidden/>
          </w:rPr>
          <w:fldChar w:fldCharType="begin"/>
        </w:r>
        <w:r w:rsidR="00C85637">
          <w:rPr>
            <w:noProof/>
            <w:webHidden/>
          </w:rPr>
          <w:instrText xml:space="preserve"> PAGEREF _Toc2608758 \h </w:instrText>
        </w:r>
        <w:r w:rsidR="00C85637">
          <w:rPr>
            <w:noProof/>
            <w:webHidden/>
          </w:rPr>
        </w:r>
        <w:r w:rsidR="00C85637">
          <w:rPr>
            <w:noProof/>
            <w:webHidden/>
          </w:rPr>
          <w:fldChar w:fldCharType="separate"/>
        </w:r>
        <w:r w:rsidR="005F2895">
          <w:rPr>
            <w:noProof/>
            <w:webHidden/>
          </w:rPr>
          <w:t>9</w:t>
        </w:r>
        <w:r w:rsidR="00C85637">
          <w:rPr>
            <w:noProof/>
            <w:webHidden/>
          </w:rPr>
          <w:fldChar w:fldCharType="end"/>
        </w:r>
      </w:hyperlink>
    </w:p>
    <w:p w14:paraId="6A4D8AB3" w14:textId="36D127D6"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59" w:history="1">
        <w:r w:rsidR="00C85637" w:rsidRPr="00FB0535">
          <w:rPr>
            <w:rStyle w:val="Lienhypertexte"/>
            <w:rFonts w:ascii="Arial" w:hAnsi="Arial" w:cs="Arial"/>
            <w:noProof/>
            <w:lang w:val="en-GB" w:eastAsia="en-US"/>
          </w:rPr>
          <w:t>1.4</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en-GB" w:eastAsia="en-US"/>
          </w:rPr>
          <w:t>Conclusions</w:t>
        </w:r>
        <w:r w:rsidR="00C85637">
          <w:rPr>
            <w:noProof/>
            <w:webHidden/>
          </w:rPr>
          <w:tab/>
        </w:r>
        <w:r w:rsidR="00C85637">
          <w:rPr>
            <w:noProof/>
            <w:webHidden/>
          </w:rPr>
          <w:fldChar w:fldCharType="begin"/>
        </w:r>
        <w:r w:rsidR="00C85637">
          <w:rPr>
            <w:noProof/>
            <w:webHidden/>
          </w:rPr>
          <w:instrText xml:space="preserve"> PAGEREF _Toc2608759 \h </w:instrText>
        </w:r>
        <w:r w:rsidR="00C85637">
          <w:rPr>
            <w:noProof/>
            <w:webHidden/>
          </w:rPr>
        </w:r>
        <w:r w:rsidR="00C85637">
          <w:rPr>
            <w:noProof/>
            <w:webHidden/>
          </w:rPr>
          <w:fldChar w:fldCharType="separate"/>
        </w:r>
        <w:r w:rsidR="005F2895">
          <w:rPr>
            <w:noProof/>
            <w:webHidden/>
          </w:rPr>
          <w:t>10</w:t>
        </w:r>
        <w:r w:rsidR="00C85637">
          <w:rPr>
            <w:noProof/>
            <w:webHidden/>
          </w:rPr>
          <w:fldChar w:fldCharType="end"/>
        </w:r>
      </w:hyperlink>
    </w:p>
    <w:p w14:paraId="3BCEEC64" w14:textId="1D322EBC" w:rsidR="00C85637" w:rsidRDefault="00EB4FFA">
      <w:pPr>
        <w:pStyle w:val="TM1"/>
        <w:tabs>
          <w:tab w:val="left" w:pos="48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2608760" w:history="1">
        <w:r w:rsidR="00C85637" w:rsidRPr="00FB0535">
          <w:rPr>
            <w:rStyle w:val="Lienhypertexte"/>
            <w:rFonts w:ascii="Calibri" w:eastAsia="Calibri" w:hAnsi="Calibri" w:cs="Calibri"/>
            <w:noProof/>
            <w:lang w:val="fr-BE" w:eastAsia="en-US"/>
          </w:rPr>
          <w:t>2</w:t>
        </w:r>
        <w:r w:rsidR="00C85637">
          <w:rPr>
            <w:rFonts w:asciiTheme="minorHAnsi" w:eastAsiaTheme="minorEastAsia" w:hAnsiTheme="minorHAnsi" w:cstheme="minorBidi"/>
            <w:b w:val="0"/>
            <w:bCs w:val="0"/>
            <w:caps w:val="0"/>
            <w:noProof/>
            <w:snapToGrid/>
            <w:kern w:val="0"/>
            <w:sz w:val="22"/>
            <w:szCs w:val="22"/>
            <w:lang w:val="fr-BE" w:eastAsia="fr-BE"/>
          </w:rPr>
          <w:tab/>
        </w:r>
        <w:r w:rsidR="00C85637" w:rsidRPr="00FB0535">
          <w:rPr>
            <w:rStyle w:val="Lienhypertexte"/>
            <w:rFonts w:ascii="Calibri" w:eastAsia="Calibri" w:hAnsi="Calibri" w:cs="Calibri"/>
            <w:noProof/>
            <w:lang w:val="fr-BE" w:eastAsia="en-US"/>
          </w:rPr>
          <w:t>Monitoring des résultats</w:t>
        </w:r>
        <w:r w:rsidR="00C85637">
          <w:rPr>
            <w:noProof/>
            <w:webHidden/>
          </w:rPr>
          <w:tab/>
        </w:r>
        <w:r w:rsidR="00C85637">
          <w:rPr>
            <w:noProof/>
            <w:webHidden/>
          </w:rPr>
          <w:fldChar w:fldCharType="begin"/>
        </w:r>
        <w:r w:rsidR="00C85637">
          <w:rPr>
            <w:noProof/>
            <w:webHidden/>
          </w:rPr>
          <w:instrText xml:space="preserve"> PAGEREF _Toc2608760 \h </w:instrText>
        </w:r>
        <w:r w:rsidR="00C85637">
          <w:rPr>
            <w:noProof/>
            <w:webHidden/>
          </w:rPr>
        </w:r>
        <w:r w:rsidR="00C85637">
          <w:rPr>
            <w:noProof/>
            <w:webHidden/>
          </w:rPr>
          <w:fldChar w:fldCharType="separate"/>
        </w:r>
        <w:r w:rsidR="005F2895">
          <w:rPr>
            <w:noProof/>
            <w:webHidden/>
          </w:rPr>
          <w:t>11</w:t>
        </w:r>
        <w:r w:rsidR="00C85637">
          <w:rPr>
            <w:noProof/>
            <w:webHidden/>
          </w:rPr>
          <w:fldChar w:fldCharType="end"/>
        </w:r>
      </w:hyperlink>
    </w:p>
    <w:p w14:paraId="0C4F795F" w14:textId="12717471"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61" w:history="1">
        <w:r w:rsidR="00C85637" w:rsidRPr="00FB0535">
          <w:rPr>
            <w:rStyle w:val="Lienhypertexte"/>
            <w:rFonts w:ascii="Arial" w:hAnsi="Arial" w:cs="Arial"/>
            <w:noProof/>
            <w:lang w:val="en-GB" w:eastAsia="en-US"/>
          </w:rPr>
          <w:t>2.1</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en-GB" w:eastAsia="en-US"/>
          </w:rPr>
          <w:t>Évolution du contexte</w:t>
        </w:r>
        <w:r w:rsidR="00C85637">
          <w:rPr>
            <w:noProof/>
            <w:webHidden/>
          </w:rPr>
          <w:tab/>
        </w:r>
        <w:r w:rsidR="00C85637">
          <w:rPr>
            <w:noProof/>
            <w:webHidden/>
          </w:rPr>
          <w:fldChar w:fldCharType="begin"/>
        </w:r>
        <w:r w:rsidR="00C85637">
          <w:rPr>
            <w:noProof/>
            <w:webHidden/>
          </w:rPr>
          <w:instrText xml:space="preserve"> PAGEREF _Toc2608761 \h </w:instrText>
        </w:r>
        <w:r w:rsidR="00C85637">
          <w:rPr>
            <w:noProof/>
            <w:webHidden/>
          </w:rPr>
        </w:r>
        <w:r w:rsidR="00C85637">
          <w:rPr>
            <w:noProof/>
            <w:webHidden/>
          </w:rPr>
          <w:fldChar w:fldCharType="separate"/>
        </w:r>
        <w:r w:rsidR="005F2895">
          <w:rPr>
            <w:noProof/>
            <w:webHidden/>
          </w:rPr>
          <w:t>11</w:t>
        </w:r>
        <w:r w:rsidR="00C85637">
          <w:rPr>
            <w:noProof/>
            <w:webHidden/>
          </w:rPr>
          <w:fldChar w:fldCharType="end"/>
        </w:r>
      </w:hyperlink>
    </w:p>
    <w:p w14:paraId="5FEFD819" w14:textId="2F9456C2"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62" w:history="1">
        <w:r w:rsidR="00C85637" w:rsidRPr="00FB0535">
          <w:rPr>
            <w:rStyle w:val="Lienhypertexte"/>
            <w:rFonts w:ascii="Calibri" w:eastAsia="Calibri" w:hAnsi="Calibri" w:cs="Calibri-Bold"/>
            <w:noProof/>
            <w:lang w:val="fr-BE" w:eastAsia="en-US"/>
          </w:rPr>
          <w:t>2.1.1</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Contexte général</w:t>
        </w:r>
        <w:r w:rsidR="00C85637">
          <w:rPr>
            <w:noProof/>
            <w:webHidden/>
          </w:rPr>
          <w:tab/>
        </w:r>
        <w:r w:rsidR="00C85637">
          <w:rPr>
            <w:noProof/>
            <w:webHidden/>
          </w:rPr>
          <w:fldChar w:fldCharType="begin"/>
        </w:r>
        <w:r w:rsidR="00C85637">
          <w:rPr>
            <w:noProof/>
            <w:webHidden/>
          </w:rPr>
          <w:instrText xml:space="preserve"> PAGEREF _Toc2608762 \h </w:instrText>
        </w:r>
        <w:r w:rsidR="00C85637">
          <w:rPr>
            <w:noProof/>
            <w:webHidden/>
          </w:rPr>
        </w:r>
        <w:r w:rsidR="00C85637">
          <w:rPr>
            <w:noProof/>
            <w:webHidden/>
          </w:rPr>
          <w:fldChar w:fldCharType="separate"/>
        </w:r>
        <w:r w:rsidR="005F2895">
          <w:rPr>
            <w:noProof/>
            <w:webHidden/>
          </w:rPr>
          <w:t>11</w:t>
        </w:r>
        <w:r w:rsidR="00C85637">
          <w:rPr>
            <w:noProof/>
            <w:webHidden/>
          </w:rPr>
          <w:fldChar w:fldCharType="end"/>
        </w:r>
      </w:hyperlink>
    </w:p>
    <w:p w14:paraId="0F4225D4" w14:textId="21D6CF8D"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63" w:history="1">
        <w:r w:rsidR="00C85637" w:rsidRPr="00FB0535">
          <w:rPr>
            <w:rStyle w:val="Lienhypertexte"/>
            <w:rFonts w:ascii="Calibri" w:eastAsia="Calibri" w:hAnsi="Calibri" w:cs="Calibri-Bold"/>
            <w:noProof/>
            <w:lang w:val="fr-BE" w:eastAsia="en-US"/>
          </w:rPr>
          <w:t>2.1.2</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Contexte institutionnel</w:t>
        </w:r>
        <w:r w:rsidR="00C85637">
          <w:rPr>
            <w:noProof/>
            <w:webHidden/>
          </w:rPr>
          <w:tab/>
        </w:r>
        <w:r w:rsidR="00C85637">
          <w:rPr>
            <w:noProof/>
            <w:webHidden/>
          </w:rPr>
          <w:fldChar w:fldCharType="begin"/>
        </w:r>
        <w:r w:rsidR="00C85637">
          <w:rPr>
            <w:noProof/>
            <w:webHidden/>
          </w:rPr>
          <w:instrText xml:space="preserve"> PAGEREF _Toc2608763 \h </w:instrText>
        </w:r>
        <w:r w:rsidR="00C85637">
          <w:rPr>
            <w:noProof/>
            <w:webHidden/>
          </w:rPr>
        </w:r>
        <w:r w:rsidR="00C85637">
          <w:rPr>
            <w:noProof/>
            <w:webHidden/>
          </w:rPr>
          <w:fldChar w:fldCharType="separate"/>
        </w:r>
        <w:r w:rsidR="005F2895">
          <w:rPr>
            <w:noProof/>
            <w:webHidden/>
          </w:rPr>
          <w:t>11</w:t>
        </w:r>
        <w:r w:rsidR="00C85637">
          <w:rPr>
            <w:noProof/>
            <w:webHidden/>
          </w:rPr>
          <w:fldChar w:fldCharType="end"/>
        </w:r>
      </w:hyperlink>
    </w:p>
    <w:p w14:paraId="77B1FB52" w14:textId="07219A15"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64" w:history="1">
        <w:r w:rsidR="00C85637" w:rsidRPr="00FB0535">
          <w:rPr>
            <w:rStyle w:val="Lienhypertexte"/>
            <w:rFonts w:ascii="Calibri" w:eastAsia="Calibri" w:hAnsi="Calibri" w:cs="Calibri-Bold"/>
            <w:noProof/>
            <w:lang w:val="fr-BE" w:eastAsia="en-US"/>
          </w:rPr>
          <w:t>2.1.3</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Contexte de gestion : modalités d'exécution</w:t>
        </w:r>
        <w:r w:rsidR="00C85637">
          <w:rPr>
            <w:noProof/>
            <w:webHidden/>
          </w:rPr>
          <w:tab/>
        </w:r>
        <w:r w:rsidR="00C85637">
          <w:rPr>
            <w:noProof/>
            <w:webHidden/>
          </w:rPr>
          <w:fldChar w:fldCharType="begin"/>
        </w:r>
        <w:r w:rsidR="00C85637">
          <w:rPr>
            <w:noProof/>
            <w:webHidden/>
          </w:rPr>
          <w:instrText xml:space="preserve"> PAGEREF _Toc2608764 \h </w:instrText>
        </w:r>
        <w:r w:rsidR="00C85637">
          <w:rPr>
            <w:noProof/>
            <w:webHidden/>
          </w:rPr>
        </w:r>
        <w:r w:rsidR="00C85637">
          <w:rPr>
            <w:noProof/>
            <w:webHidden/>
          </w:rPr>
          <w:fldChar w:fldCharType="separate"/>
        </w:r>
        <w:r w:rsidR="005F2895">
          <w:rPr>
            <w:noProof/>
            <w:webHidden/>
          </w:rPr>
          <w:t>12</w:t>
        </w:r>
        <w:r w:rsidR="00C85637">
          <w:rPr>
            <w:noProof/>
            <w:webHidden/>
          </w:rPr>
          <w:fldChar w:fldCharType="end"/>
        </w:r>
      </w:hyperlink>
    </w:p>
    <w:p w14:paraId="020379AB" w14:textId="013B25F2"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65" w:history="1">
        <w:r w:rsidR="00C85637" w:rsidRPr="00FB0535">
          <w:rPr>
            <w:rStyle w:val="Lienhypertexte"/>
            <w:rFonts w:ascii="Calibri" w:eastAsia="Calibri" w:hAnsi="Calibri" w:cs="Calibri-Bold"/>
            <w:noProof/>
            <w:lang w:val="fr-BE" w:eastAsia="en-US"/>
          </w:rPr>
          <w:t>2.1.4</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Contexte HARMO</w:t>
        </w:r>
        <w:r w:rsidR="00C85637">
          <w:rPr>
            <w:noProof/>
            <w:webHidden/>
          </w:rPr>
          <w:tab/>
        </w:r>
        <w:r w:rsidR="00C85637">
          <w:rPr>
            <w:noProof/>
            <w:webHidden/>
          </w:rPr>
          <w:fldChar w:fldCharType="begin"/>
        </w:r>
        <w:r w:rsidR="00C85637">
          <w:rPr>
            <w:noProof/>
            <w:webHidden/>
          </w:rPr>
          <w:instrText xml:space="preserve"> PAGEREF _Toc2608765 \h </w:instrText>
        </w:r>
        <w:r w:rsidR="00C85637">
          <w:rPr>
            <w:noProof/>
            <w:webHidden/>
          </w:rPr>
        </w:r>
        <w:r w:rsidR="00C85637">
          <w:rPr>
            <w:noProof/>
            <w:webHidden/>
          </w:rPr>
          <w:fldChar w:fldCharType="separate"/>
        </w:r>
        <w:r w:rsidR="005F2895">
          <w:rPr>
            <w:noProof/>
            <w:webHidden/>
          </w:rPr>
          <w:t>12</w:t>
        </w:r>
        <w:r w:rsidR="00C85637">
          <w:rPr>
            <w:noProof/>
            <w:webHidden/>
          </w:rPr>
          <w:fldChar w:fldCharType="end"/>
        </w:r>
      </w:hyperlink>
    </w:p>
    <w:p w14:paraId="5A5F58C8" w14:textId="6DF3CC55"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66" w:history="1">
        <w:r w:rsidR="00C85637" w:rsidRPr="00FB0535">
          <w:rPr>
            <w:rStyle w:val="Lienhypertexte"/>
            <w:rFonts w:ascii="Arial" w:hAnsi="Arial" w:cs="Arial"/>
            <w:noProof/>
            <w:lang w:val="en-GB" w:eastAsia="en-US"/>
          </w:rPr>
          <w:t>2.2</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en-GB" w:eastAsia="en-US"/>
          </w:rPr>
          <w:t>Performance de l'outcome</w:t>
        </w:r>
        <w:r w:rsidR="00C85637">
          <w:rPr>
            <w:noProof/>
            <w:webHidden/>
          </w:rPr>
          <w:tab/>
        </w:r>
        <w:r w:rsidR="00C85637">
          <w:rPr>
            <w:noProof/>
            <w:webHidden/>
          </w:rPr>
          <w:fldChar w:fldCharType="begin"/>
        </w:r>
        <w:r w:rsidR="00C85637">
          <w:rPr>
            <w:noProof/>
            <w:webHidden/>
          </w:rPr>
          <w:instrText xml:space="preserve"> PAGEREF _Toc2608766 \h </w:instrText>
        </w:r>
        <w:r w:rsidR="00C85637">
          <w:rPr>
            <w:noProof/>
            <w:webHidden/>
          </w:rPr>
        </w:r>
        <w:r w:rsidR="00C85637">
          <w:rPr>
            <w:noProof/>
            <w:webHidden/>
          </w:rPr>
          <w:fldChar w:fldCharType="separate"/>
        </w:r>
        <w:r w:rsidR="005F2895">
          <w:rPr>
            <w:noProof/>
            <w:webHidden/>
          </w:rPr>
          <w:t>13</w:t>
        </w:r>
        <w:r w:rsidR="00C85637">
          <w:rPr>
            <w:noProof/>
            <w:webHidden/>
          </w:rPr>
          <w:fldChar w:fldCharType="end"/>
        </w:r>
      </w:hyperlink>
    </w:p>
    <w:p w14:paraId="16DDCB53" w14:textId="1B63E5AE"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67" w:history="1">
        <w:r w:rsidR="00C85637" w:rsidRPr="00FB0535">
          <w:rPr>
            <w:rStyle w:val="Lienhypertexte"/>
            <w:rFonts w:ascii="Calibri" w:eastAsia="Calibri" w:hAnsi="Calibri" w:cs="Calibri-Bold"/>
            <w:noProof/>
            <w:lang w:val="fr-BE" w:eastAsia="en-US"/>
          </w:rPr>
          <w:t>2.2.1</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Progrès des indicateurs</w:t>
        </w:r>
        <w:r w:rsidR="00C85637">
          <w:rPr>
            <w:noProof/>
            <w:webHidden/>
          </w:rPr>
          <w:tab/>
        </w:r>
        <w:r w:rsidR="00C85637">
          <w:rPr>
            <w:noProof/>
            <w:webHidden/>
          </w:rPr>
          <w:fldChar w:fldCharType="begin"/>
        </w:r>
        <w:r w:rsidR="00C85637">
          <w:rPr>
            <w:noProof/>
            <w:webHidden/>
          </w:rPr>
          <w:instrText xml:space="preserve"> PAGEREF _Toc2608767 \h </w:instrText>
        </w:r>
        <w:r w:rsidR="00C85637">
          <w:rPr>
            <w:noProof/>
            <w:webHidden/>
          </w:rPr>
        </w:r>
        <w:r w:rsidR="00C85637">
          <w:rPr>
            <w:noProof/>
            <w:webHidden/>
          </w:rPr>
          <w:fldChar w:fldCharType="separate"/>
        </w:r>
        <w:r w:rsidR="005F2895">
          <w:rPr>
            <w:noProof/>
            <w:webHidden/>
          </w:rPr>
          <w:t>13</w:t>
        </w:r>
        <w:r w:rsidR="00C85637">
          <w:rPr>
            <w:noProof/>
            <w:webHidden/>
          </w:rPr>
          <w:fldChar w:fldCharType="end"/>
        </w:r>
      </w:hyperlink>
    </w:p>
    <w:p w14:paraId="55CDF163" w14:textId="49D4D4FF"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68" w:history="1">
        <w:r w:rsidR="00C85637" w:rsidRPr="00FB0535">
          <w:rPr>
            <w:rStyle w:val="Lienhypertexte"/>
            <w:rFonts w:ascii="Calibri" w:eastAsia="Calibri" w:hAnsi="Calibri" w:cs="Calibri-Bold"/>
            <w:noProof/>
            <w:lang w:val="fr-BE" w:eastAsia="en-US"/>
          </w:rPr>
          <w:t>2.2.2</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Analyse des progrès réalisés</w:t>
        </w:r>
        <w:r w:rsidR="00C85637">
          <w:rPr>
            <w:noProof/>
            <w:webHidden/>
          </w:rPr>
          <w:tab/>
        </w:r>
        <w:r w:rsidR="00C85637">
          <w:rPr>
            <w:noProof/>
            <w:webHidden/>
          </w:rPr>
          <w:fldChar w:fldCharType="begin"/>
        </w:r>
        <w:r w:rsidR="00C85637">
          <w:rPr>
            <w:noProof/>
            <w:webHidden/>
          </w:rPr>
          <w:instrText xml:space="preserve"> PAGEREF _Toc2608768 \h </w:instrText>
        </w:r>
        <w:r w:rsidR="00C85637">
          <w:rPr>
            <w:noProof/>
            <w:webHidden/>
          </w:rPr>
        </w:r>
        <w:r w:rsidR="00C85637">
          <w:rPr>
            <w:noProof/>
            <w:webHidden/>
          </w:rPr>
          <w:fldChar w:fldCharType="separate"/>
        </w:r>
        <w:r w:rsidR="005F2895">
          <w:rPr>
            <w:noProof/>
            <w:webHidden/>
          </w:rPr>
          <w:t>13</w:t>
        </w:r>
        <w:r w:rsidR="00C85637">
          <w:rPr>
            <w:noProof/>
            <w:webHidden/>
          </w:rPr>
          <w:fldChar w:fldCharType="end"/>
        </w:r>
      </w:hyperlink>
    </w:p>
    <w:p w14:paraId="58B252AF" w14:textId="6AAD70CF"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69" w:history="1">
        <w:r w:rsidR="00C85637" w:rsidRPr="00FB0535">
          <w:rPr>
            <w:rStyle w:val="Lienhypertexte"/>
            <w:rFonts w:ascii="Calibri" w:eastAsia="Calibri" w:hAnsi="Calibri" w:cs="Calibri-Bold"/>
            <w:noProof/>
            <w:lang w:val="fr-BE" w:eastAsia="en-US"/>
          </w:rPr>
          <w:t>2.2.3</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Impact potentiel</w:t>
        </w:r>
        <w:r w:rsidR="00C85637">
          <w:rPr>
            <w:noProof/>
            <w:webHidden/>
          </w:rPr>
          <w:tab/>
        </w:r>
        <w:r w:rsidR="00C85637">
          <w:rPr>
            <w:noProof/>
            <w:webHidden/>
          </w:rPr>
          <w:fldChar w:fldCharType="begin"/>
        </w:r>
        <w:r w:rsidR="00C85637">
          <w:rPr>
            <w:noProof/>
            <w:webHidden/>
          </w:rPr>
          <w:instrText xml:space="preserve"> PAGEREF _Toc2608769 \h </w:instrText>
        </w:r>
        <w:r w:rsidR="00C85637">
          <w:rPr>
            <w:noProof/>
            <w:webHidden/>
          </w:rPr>
        </w:r>
        <w:r w:rsidR="00C85637">
          <w:rPr>
            <w:noProof/>
            <w:webHidden/>
          </w:rPr>
          <w:fldChar w:fldCharType="separate"/>
        </w:r>
        <w:r w:rsidR="005F2895">
          <w:rPr>
            <w:noProof/>
            <w:webHidden/>
          </w:rPr>
          <w:t>14</w:t>
        </w:r>
        <w:r w:rsidR="00C85637">
          <w:rPr>
            <w:noProof/>
            <w:webHidden/>
          </w:rPr>
          <w:fldChar w:fldCharType="end"/>
        </w:r>
      </w:hyperlink>
    </w:p>
    <w:p w14:paraId="4C1AD6BF" w14:textId="45CD0869"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70" w:history="1">
        <w:r w:rsidR="00C85637" w:rsidRPr="00FB0535">
          <w:rPr>
            <w:rStyle w:val="Lienhypertexte"/>
            <w:rFonts w:ascii="Arial" w:hAnsi="Arial" w:cs="Arial"/>
            <w:noProof/>
            <w:lang w:val="fr-BE" w:eastAsia="en-US"/>
          </w:rPr>
          <w:t>2.3</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VOLET 4 SNIS: Performance de l'output</w:t>
        </w:r>
        <w:r w:rsidR="00C85637">
          <w:rPr>
            <w:noProof/>
            <w:webHidden/>
          </w:rPr>
          <w:tab/>
        </w:r>
        <w:r w:rsidR="00C85637">
          <w:rPr>
            <w:noProof/>
            <w:webHidden/>
          </w:rPr>
          <w:fldChar w:fldCharType="begin"/>
        </w:r>
        <w:r w:rsidR="00C85637">
          <w:rPr>
            <w:noProof/>
            <w:webHidden/>
          </w:rPr>
          <w:instrText xml:space="preserve"> PAGEREF _Toc2608770 \h </w:instrText>
        </w:r>
        <w:r w:rsidR="00C85637">
          <w:rPr>
            <w:noProof/>
            <w:webHidden/>
          </w:rPr>
        </w:r>
        <w:r w:rsidR="00C85637">
          <w:rPr>
            <w:noProof/>
            <w:webHidden/>
          </w:rPr>
          <w:fldChar w:fldCharType="separate"/>
        </w:r>
        <w:r w:rsidR="005F2895">
          <w:rPr>
            <w:noProof/>
            <w:webHidden/>
          </w:rPr>
          <w:t>15</w:t>
        </w:r>
        <w:r w:rsidR="00C85637">
          <w:rPr>
            <w:noProof/>
            <w:webHidden/>
          </w:rPr>
          <w:fldChar w:fldCharType="end"/>
        </w:r>
      </w:hyperlink>
    </w:p>
    <w:p w14:paraId="3CAD28B1" w14:textId="6D18A19F"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71" w:history="1">
        <w:r w:rsidR="00C85637" w:rsidRPr="00FB0535">
          <w:rPr>
            <w:rStyle w:val="Lienhypertexte"/>
            <w:rFonts w:ascii="Calibri" w:eastAsia="Calibri" w:hAnsi="Calibri" w:cs="Calibri-Bold"/>
            <w:noProof/>
            <w:lang w:val="fr-BE" w:eastAsia="en-US"/>
          </w:rPr>
          <w:t>2.3.1</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Progrès des indicateurs</w:t>
        </w:r>
        <w:r w:rsidR="00C85637">
          <w:rPr>
            <w:noProof/>
            <w:webHidden/>
          </w:rPr>
          <w:tab/>
        </w:r>
        <w:r w:rsidR="00C85637">
          <w:rPr>
            <w:noProof/>
            <w:webHidden/>
          </w:rPr>
          <w:fldChar w:fldCharType="begin"/>
        </w:r>
        <w:r w:rsidR="00C85637">
          <w:rPr>
            <w:noProof/>
            <w:webHidden/>
          </w:rPr>
          <w:instrText xml:space="preserve"> PAGEREF _Toc2608771 \h </w:instrText>
        </w:r>
        <w:r w:rsidR="00C85637">
          <w:rPr>
            <w:noProof/>
            <w:webHidden/>
          </w:rPr>
        </w:r>
        <w:r w:rsidR="00C85637">
          <w:rPr>
            <w:noProof/>
            <w:webHidden/>
          </w:rPr>
          <w:fldChar w:fldCharType="separate"/>
        </w:r>
        <w:r w:rsidR="005F2895">
          <w:rPr>
            <w:noProof/>
            <w:webHidden/>
          </w:rPr>
          <w:t>15</w:t>
        </w:r>
        <w:r w:rsidR="00C85637">
          <w:rPr>
            <w:noProof/>
            <w:webHidden/>
          </w:rPr>
          <w:fldChar w:fldCharType="end"/>
        </w:r>
      </w:hyperlink>
    </w:p>
    <w:p w14:paraId="59FED6D5" w14:textId="79C489E9"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72" w:history="1">
        <w:r w:rsidR="00C85637" w:rsidRPr="00FB0535">
          <w:rPr>
            <w:rStyle w:val="Lienhypertexte"/>
            <w:rFonts w:ascii="Calibri" w:eastAsia="Calibri" w:hAnsi="Calibri" w:cs="Calibri-Bold"/>
            <w:noProof/>
            <w:lang w:val="fr-BE" w:eastAsia="en-US"/>
          </w:rPr>
          <w:t>2.3.2</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État d'avancement des principales activités</w:t>
        </w:r>
        <w:r w:rsidR="00C85637">
          <w:rPr>
            <w:noProof/>
            <w:webHidden/>
          </w:rPr>
          <w:tab/>
        </w:r>
        <w:r w:rsidR="00C85637">
          <w:rPr>
            <w:noProof/>
            <w:webHidden/>
          </w:rPr>
          <w:fldChar w:fldCharType="begin"/>
        </w:r>
        <w:r w:rsidR="00C85637">
          <w:rPr>
            <w:noProof/>
            <w:webHidden/>
          </w:rPr>
          <w:instrText xml:space="preserve"> PAGEREF _Toc2608772 \h </w:instrText>
        </w:r>
        <w:r w:rsidR="00C85637">
          <w:rPr>
            <w:noProof/>
            <w:webHidden/>
          </w:rPr>
        </w:r>
        <w:r w:rsidR="00C85637">
          <w:rPr>
            <w:noProof/>
            <w:webHidden/>
          </w:rPr>
          <w:fldChar w:fldCharType="separate"/>
        </w:r>
        <w:r w:rsidR="005F2895">
          <w:rPr>
            <w:noProof/>
            <w:webHidden/>
          </w:rPr>
          <w:t>15</w:t>
        </w:r>
        <w:r w:rsidR="00C85637">
          <w:rPr>
            <w:noProof/>
            <w:webHidden/>
          </w:rPr>
          <w:fldChar w:fldCharType="end"/>
        </w:r>
      </w:hyperlink>
    </w:p>
    <w:p w14:paraId="20847CA0" w14:textId="555A8AC4"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73" w:history="1">
        <w:r w:rsidR="00C85637" w:rsidRPr="00FB0535">
          <w:rPr>
            <w:rStyle w:val="Lienhypertexte"/>
            <w:rFonts w:ascii="Calibri" w:eastAsia="Calibri" w:hAnsi="Calibri" w:cs="Calibri-Bold"/>
            <w:noProof/>
            <w:lang w:val="fr-BE" w:eastAsia="en-US"/>
          </w:rPr>
          <w:t>2.3.3</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Analyse des progrès réalisés</w:t>
        </w:r>
        <w:r w:rsidR="00C85637">
          <w:rPr>
            <w:noProof/>
            <w:webHidden/>
          </w:rPr>
          <w:tab/>
        </w:r>
        <w:r w:rsidR="00C85637">
          <w:rPr>
            <w:noProof/>
            <w:webHidden/>
          </w:rPr>
          <w:fldChar w:fldCharType="begin"/>
        </w:r>
        <w:r w:rsidR="00C85637">
          <w:rPr>
            <w:noProof/>
            <w:webHidden/>
          </w:rPr>
          <w:instrText xml:space="preserve"> PAGEREF _Toc2608773 \h </w:instrText>
        </w:r>
        <w:r w:rsidR="00C85637">
          <w:rPr>
            <w:noProof/>
            <w:webHidden/>
          </w:rPr>
        </w:r>
        <w:r w:rsidR="00C85637">
          <w:rPr>
            <w:noProof/>
            <w:webHidden/>
          </w:rPr>
          <w:fldChar w:fldCharType="separate"/>
        </w:r>
        <w:r w:rsidR="005F2895">
          <w:rPr>
            <w:noProof/>
            <w:webHidden/>
          </w:rPr>
          <w:t>15</w:t>
        </w:r>
        <w:r w:rsidR="00C85637">
          <w:rPr>
            <w:noProof/>
            <w:webHidden/>
          </w:rPr>
          <w:fldChar w:fldCharType="end"/>
        </w:r>
      </w:hyperlink>
    </w:p>
    <w:p w14:paraId="15ADD866" w14:textId="60615E2F"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74" w:history="1">
        <w:r w:rsidR="00C85637" w:rsidRPr="00FB0535">
          <w:rPr>
            <w:rStyle w:val="Lienhypertexte"/>
            <w:rFonts w:ascii="Arial" w:hAnsi="Arial" w:cs="Arial"/>
            <w:noProof/>
            <w:lang w:val="fr-BE" w:eastAsia="en-US"/>
          </w:rPr>
          <w:t>2.4</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VOLET 4 SNIS : Performance de l'output 2</w:t>
        </w:r>
        <w:r w:rsidR="00C85637">
          <w:rPr>
            <w:noProof/>
            <w:webHidden/>
          </w:rPr>
          <w:tab/>
        </w:r>
        <w:r w:rsidR="00C85637">
          <w:rPr>
            <w:noProof/>
            <w:webHidden/>
          </w:rPr>
          <w:fldChar w:fldCharType="begin"/>
        </w:r>
        <w:r w:rsidR="00C85637">
          <w:rPr>
            <w:noProof/>
            <w:webHidden/>
          </w:rPr>
          <w:instrText xml:space="preserve"> PAGEREF _Toc2608774 \h </w:instrText>
        </w:r>
        <w:r w:rsidR="00C85637">
          <w:rPr>
            <w:noProof/>
            <w:webHidden/>
          </w:rPr>
        </w:r>
        <w:r w:rsidR="00C85637">
          <w:rPr>
            <w:noProof/>
            <w:webHidden/>
          </w:rPr>
          <w:fldChar w:fldCharType="separate"/>
        </w:r>
        <w:r w:rsidR="005F2895">
          <w:rPr>
            <w:noProof/>
            <w:webHidden/>
          </w:rPr>
          <w:t>16</w:t>
        </w:r>
        <w:r w:rsidR="00C85637">
          <w:rPr>
            <w:noProof/>
            <w:webHidden/>
          </w:rPr>
          <w:fldChar w:fldCharType="end"/>
        </w:r>
      </w:hyperlink>
    </w:p>
    <w:p w14:paraId="49538577" w14:textId="16817EE3"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75" w:history="1">
        <w:r w:rsidR="00C85637" w:rsidRPr="00FB0535">
          <w:rPr>
            <w:rStyle w:val="Lienhypertexte"/>
            <w:rFonts w:ascii="Calibri" w:eastAsia="Calibri" w:hAnsi="Calibri" w:cs="Calibri-Bold"/>
            <w:noProof/>
            <w:lang w:val="fr-BE" w:eastAsia="en-US"/>
          </w:rPr>
          <w:t>2.4.1</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Progrès des indicateurs</w:t>
        </w:r>
        <w:r w:rsidR="00C85637">
          <w:rPr>
            <w:noProof/>
            <w:webHidden/>
          </w:rPr>
          <w:tab/>
        </w:r>
        <w:r w:rsidR="00C85637">
          <w:rPr>
            <w:noProof/>
            <w:webHidden/>
          </w:rPr>
          <w:fldChar w:fldCharType="begin"/>
        </w:r>
        <w:r w:rsidR="00C85637">
          <w:rPr>
            <w:noProof/>
            <w:webHidden/>
          </w:rPr>
          <w:instrText xml:space="preserve"> PAGEREF _Toc2608775 \h </w:instrText>
        </w:r>
        <w:r w:rsidR="00C85637">
          <w:rPr>
            <w:noProof/>
            <w:webHidden/>
          </w:rPr>
        </w:r>
        <w:r w:rsidR="00C85637">
          <w:rPr>
            <w:noProof/>
            <w:webHidden/>
          </w:rPr>
          <w:fldChar w:fldCharType="separate"/>
        </w:r>
        <w:r w:rsidR="005F2895">
          <w:rPr>
            <w:noProof/>
            <w:webHidden/>
          </w:rPr>
          <w:t>16</w:t>
        </w:r>
        <w:r w:rsidR="00C85637">
          <w:rPr>
            <w:noProof/>
            <w:webHidden/>
          </w:rPr>
          <w:fldChar w:fldCharType="end"/>
        </w:r>
      </w:hyperlink>
    </w:p>
    <w:p w14:paraId="2433F9DA" w14:textId="71240689"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76" w:history="1">
        <w:r w:rsidR="00C85637" w:rsidRPr="00FB0535">
          <w:rPr>
            <w:rStyle w:val="Lienhypertexte"/>
            <w:rFonts w:ascii="Calibri" w:eastAsia="Calibri" w:hAnsi="Calibri" w:cs="Calibri-Bold"/>
            <w:noProof/>
            <w:lang w:val="fr-BE" w:eastAsia="en-US"/>
          </w:rPr>
          <w:t>2.4.2</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État d'avancement des principales activités</w:t>
        </w:r>
        <w:r w:rsidR="00C85637">
          <w:rPr>
            <w:noProof/>
            <w:webHidden/>
          </w:rPr>
          <w:tab/>
        </w:r>
        <w:r w:rsidR="00C85637">
          <w:rPr>
            <w:noProof/>
            <w:webHidden/>
          </w:rPr>
          <w:fldChar w:fldCharType="begin"/>
        </w:r>
        <w:r w:rsidR="00C85637">
          <w:rPr>
            <w:noProof/>
            <w:webHidden/>
          </w:rPr>
          <w:instrText xml:space="preserve"> PAGEREF _Toc2608776 \h </w:instrText>
        </w:r>
        <w:r w:rsidR="00C85637">
          <w:rPr>
            <w:noProof/>
            <w:webHidden/>
          </w:rPr>
        </w:r>
        <w:r w:rsidR="00C85637">
          <w:rPr>
            <w:noProof/>
            <w:webHidden/>
          </w:rPr>
          <w:fldChar w:fldCharType="separate"/>
        </w:r>
        <w:r w:rsidR="005F2895">
          <w:rPr>
            <w:noProof/>
            <w:webHidden/>
          </w:rPr>
          <w:t>16</w:t>
        </w:r>
        <w:r w:rsidR="00C85637">
          <w:rPr>
            <w:noProof/>
            <w:webHidden/>
          </w:rPr>
          <w:fldChar w:fldCharType="end"/>
        </w:r>
      </w:hyperlink>
    </w:p>
    <w:p w14:paraId="7904EEF1" w14:textId="49800FC1"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77" w:history="1">
        <w:r w:rsidR="00C85637" w:rsidRPr="00FB0535">
          <w:rPr>
            <w:rStyle w:val="Lienhypertexte"/>
            <w:rFonts w:ascii="Calibri" w:eastAsia="Calibri" w:hAnsi="Calibri" w:cs="Calibri-Bold"/>
            <w:noProof/>
            <w:lang w:val="fr-BE" w:eastAsia="en-US"/>
          </w:rPr>
          <w:t>2.4.3</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Analyse des progrès réalisés</w:t>
        </w:r>
        <w:r w:rsidR="00C85637">
          <w:rPr>
            <w:noProof/>
            <w:webHidden/>
          </w:rPr>
          <w:tab/>
        </w:r>
        <w:r w:rsidR="00C85637">
          <w:rPr>
            <w:noProof/>
            <w:webHidden/>
          </w:rPr>
          <w:fldChar w:fldCharType="begin"/>
        </w:r>
        <w:r w:rsidR="00C85637">
          <w:rPr>
            <w:noProof/>
            <w:webHidden/>
          </w:rPr>
          <w:instrText xml:space="preserve"> PAGEREF _Toc2608777 \h </w:instrText>
        </w:r>
        <w:r w:rsidR="00C85637">
          <w:rPr>
            <w:noProof/>
            <w:webHidden/>
          </w:rPr>
        </w:r>
        <w:r w:rsidR="00C85637">
          <w:rPr>
            <w:noProof/>
            <w:webHidden/>
          </w:rPr>
          <w:fldChar w:fldCharType="separate"/>
        </w:r>
        <w:r w:rsidR="005F2895">
          <w:rPr>
            <w:noProof/>
            <w:webHidden/>
          </w:rPr>
          <w:t>16</w:t>
        </w:r>
        <w:r w:rsidR="00C85637">
          <w:rPr>
            <w:noProof/>
            <w:webHidden/>
          </w:rPr>
          <w:fldChar w:fldCharType="end"/>
        </w:r>
      </w:hyperlink>
    </w:p>
    <w:p w14:paraId="4D4F9015" w14:textId="22DB0221"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78" w:history="1">
        <w:r w:rsidR="00C85637" w:rsidRPr="00FB0535">
          <w:rPr>
            <w:rStyle w:val="Lienhypertexte"/>
            <w:rFonts w:ascii="Arial" w:hAnsi="Arial" w:cs="Arial"/>
            <w:noProof/>
            <w:lang w:val="fr-BE" w:eastAsia="en-US"/>
          </w:rPr>
          <w:t>2.5</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VOLET 4 SNIS : Performance de l'output 3</w:t>
        </w:r>
        <w:r w:rsidR="00C85637">
          <w:rPr>
            <w:noProof/>
            <w:webHidden/>
          </w:rPr>
          <w:tab/>
        </w:r>
        <w:r w:rsidR="00C85637">
          <w:rPr>
            <w:noProof/>
            <w:webHidden/>
          </w:rPr>
          <w:fldChar w:fldCharType="begin"/>
        </w:r>
        <w:r w:rsidR="00C85637">
          <w:rPr>
            <w:noProof/>
            <w:webHidden/>
          </w:rPr>
          <w:instrText xml:space="preserve"> PAGEREF _Toc2608778 \h </w:instrText>
        </w:r>
        <w:r w:rsidR="00C85637">
          <w:rPr>
            <w:noProof/>
            <w:webHidden/>
          </w:rPr>
        </w:r>
        <w:r w:rsidR="00C85637">
          <w:rPr>
            <w:noProof/>
            <w:webHidden/>
          </w:rPr>
          <w:fldChar w:fldCharType="separate"/>
        </w:r>
        <w:r w:rsidR="005F2895">
          <w:rPr>
            <w:noProof/>
            <w:webHidden/>
          </w:rPr>
          <w:t>17</w:t>
        </w:r>
        <w:r w:rsidR="00C85637">
          <w:rPr>
            <w:noProof/>
            <w:webHidden/>
          </w:rPr>
          <w:fldChar w:fldCharType="end"/>
        </w:r>
      </w:hyperlink>
    </w:p>
    <w:p w14:paraId="00574B47" w14:textId="27C2FBB4"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79" w:history="1">
        <w:r w:rsidR="00C85637" w:rsidRPr="00FB0535">
          <w:rPr>
            <w:rStyle w:val="Lienhypertexte"/>
            <w:rFonts w:ascii="Calibri" w:eastAsia="Calibri" w:hAnsi="Calibri" w:cs="Calibri-Bold"/>
            <w:noProof/>
            <w:lang w:val="fr-BE" w:eastAsia="en-US"/>
          </w:rPr>
          <w:t>2.5.1</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Progrès des indicateurs</w:t>
        </w:r>
        <w:r w:rsidR="00C85637">
          <w:rPr>
            <w:noProof/>
            <w:webHidden/>
          </w:rPr>
          <w:tab/>
        </w:r>
        <w:r w:rsidR="00C85637">
          <w:rPr>
            <w:noProof/>
            <w:webHidden/>
          </w:rPr>
          <w:fldChar w:fldCharType="begin"/>
        </w:r>
        <w:r w:rsidR="00C85637">
          <w:rPr>
            <w:noProof/>
            <w:webHidden/>
          </w:rPr>
          <w:instrText xml:space="preserve"> PAGEREF _Toc2608779 \h </w:instrText>
        </w:r>
        <w:r w:rsidR="00C85637">
          <w:rPr>
            <w:noProof/>
            <w:webHidden/>
          </w:rPr>
        </w:r>
        <w:r w:rsidR="00C85637">
          <w:rPr>
            <w:noProof/>
            <w:webHidden/>
          </w:rPr>
          <w:fldChar w:fldCharType="separate"/>
        </w:r>
        <w:r w:rsidR="005F2895">
          <w:rPr>
            <w:noProof/>
            <w:webHidden/>
          </w:rPr>
          <w:t>17</w:t>
        </w:r>
        <w:r w:rsidR="00C85637">
          <w:rPr>
            <w:noProof/>
            <w:webHidden/>
          </w:rPr>
          <w:fldChar w:fldCharType="end"/>
        </w:r>
      </w:hyperlink>
    </w:p>
    <w:p w14:paraId="2FEF8782" w14:textId="02124705"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80" w:history="1">
        <w:r w:rsidR="00C85637" w:rsidRPr="00FB0535">
          <w:rPr>
            <w:rStyle w:val="Lienhypertexte"/>
            <w:rFonts w:eastAsia="Calibri" w:cs="Arial"/>
            <w:noProof/>
            <w:lang w:val="fr-BE" w:eastAsia="en-US"/>
          </w:rPr>
          <w:t>2.5.2</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eastAsia="Calibri" w:cs="Arial"/>
            <w:noProof/>
            <w:lang w:val="fr-BE" w:eastAsia="en-US"/>
          </w:rPr>
          <w:t>État d'avancement des principales activités</w:t>
        </w:r>
        <w:r w:rsidR="00C85637">
          <w:rPr>
            <w:noProof/>
            <w:webHidden/>
          </w:rPr>
          <w:tab/>
        </w:r>
        <w:r w:rsidR="00C85637">
          <w:rPr>
            <w:noProof/>
            <w:webHidden/>
          </w:rPr>
          <w:fldChar w:fldCharType="begin"/>
        </w:r>
        <w:r w:rsidR="00C85637">
          <w:rPr>
            <w:noProof/>
            <w:webHidden/>
          </w:rPr>
          <w:instrText xml:space="preserve"> PAGEREF _Toc2608780 \h </w:instrText>
        </w:r>
        <w:r w:rsidR="00C85637">
          <w:rPr>
            <w:noProof/>
            <w:webHidden/>
          </w:rPr>
        </w:r>
        <w:r w:rsidR="00C85637">
          <w:rPr>
            <w:noProof/>
            <w:webHidden/>
          </w:rPr>
          <w:fldChar w:fldCharType="separate"/>
        </w:r>
        <w:r w:rsidR="005F2895">
          <w:rPr>
            <w:noProof/>
            <w:webHidden/>
          </w:rPr>
          <w:t>17</w:t>
        </w:r>
        <w:r w:rsidR="00C85637">
          <w:rPr>
            <w:noProof/>
            <w:webHidden/>
          </w:rPr>
          <w:fldChar w:fldCharType="end"/>
        </w:r>
      </w:hyperlink>
    </w:p>
    <w:p w14:paraId="132E6038" w14:textId="343926FD"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81" w:history="1">
        <w:r w:rsidR="00C85637" w:rsidRPr="00FB0535">
          <w:rPr>
            <w:rStyle w:val="Lienhypertexte"/>
            <w:rFonts w:eastAsia="Calibri" w:cs="Arial"/>
            <w:noProof/>
            <w:lang w:val="fr-BE" w:eastAsia="en-US"/>
          </w:rPr>
          <w:t>2.5.3</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eastAsia="Calibri" w:cs="Arial"/>
            <w:noProof/>
            <w:lang w:val="fr-BE" w:eastAsia="en-US"/>
          </w:rPr>
          <w:t>Analyse des progrès réalisés</w:t>
        </w:r>
        <w:r w:rsidR="00C85637">
          <w:rPr>
            <w:noProof/>
            <w:webHidden/>
          </w:rPr>
          <w:tab/>
        </w:r>
        <w:r w:rsidR="00C85637">
          <w:rPr>
            <w:noProof/>
            <w:webHidden/>
          </w:rPr>
          <w:fldChar w:fldCharType="begin"/>
        </w:r>
        <w:r w:rsidR="00C85637">
          <w:rPr>
            <w:noProof/>
            <w:webHidden/>
          </w:rPr>
          <w:instrText xml:space="preserve"> PAGEREF _Toc2608781 \h </w:instrText>
        </w:r>
        <w:r w:rsidR="00C85637">
          <w:rPr>
            <w:noProof/>
            <w:webHidden/>
          </w:rPr>
        </w:r>
        <w:r w:rsidR="00C85637">
          <w:rPr>
            <w:noProof/>
            <w:webHidden/>
          </w:rPr>
          <w:fldChar w:fldCharType="separate"/>
        </w:r>
        <w:r w:rsidR="005F2895">
          <w:rPr>
            <w:noProof/>
            <w:webHidden/>
          </w:rPr>
          <w:t>17</w:t>
        </w:r>
        <w:r w:rsidR="00C85637">
          <w:rPr>
            <w:noProof/>
            <w:webHidden/>
          </w:rPr>
          <w:fldChar w:fldCharType="end"/>
        </w:r>
      </w:hyperlink>
    </w:p>
    <w:p w14:paraId="752E0BF9" w14:textId="0531C986"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82" w:history="1">
        <w:r w:rsidR="00C85637" w:rsidRPr="00FB0535">
          <w:rPr>
            <w:rStyle w:val="Lienhypertexte"/>
            <w:rFonts w:ascii="Arial" w:hAnsi="Arial" w:cs="Arial"/>
            <w:noProof/>
            <w:lang w:val="fr-BE" w:eastAsia="en-US"/>
          </w:rPr>
          <w:t>2.6</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VOLET 4 SNIS : Performance de l'output 4</w:t>
        </w:r>
        <w:r w:rsidR="00C85637">
          <w:rPr>
            <w:noProof/>
            <w:webHidden/>
          </w:rPr>
          <w:tab/>
        </w:r>
        <w:r w:rsidR="00C85637">
          <w:rPr>
            <w:noProof/>
            <w:webHidden/>
          </w:rPr>
          <w:fldChar w:fldCharType="begin"/>
        </w:r>
        <w:r w:rsidR="00C85637">
          <w:rPr>
            <w:noProof/>
            <w:webHidden/>
          </w:rPr>
          <w:instrText xml:space="preserve"> PAGEREF _Toc2608782 \h </w:instrText>
        </w:r>
        <w:r w:rsidR="00C85637">
          <w:rPr>
            <w:noProof/>
            <w:webHidden/>
          </w:rPr>
        </w:r>
        <w:r w:rsidR="00C85637">
          <w:rPr>
            <w:noProof/>
            <w:webHidden/>
          </w:rPr>
          <w:fldChar w:fldCharType="separate"/>
        </w:r>
        <w:r w:rsidR="005F2895">
          <w:rPr>
            <w:noProof/>
            <w:webHidden/>
          </w:rPr>
          <w:t>17</w:t>
        </w:r>
        <w:r w:rsidR="00C85637">
          <w:rPr>
            <w:noProof/>
            <w:webHidden/>
          </w:rPr>
          <w:fldChar w:fldCharType="end"/>
        </w:r>
      </w:hyperlink>
    </w:p>
    <w:p w14:paraId="028E422D" w14:textId="01A675C4"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83" w:history="1">
        <w:r w:rsidR="00C85637" w:rsidRPr="00FB0535">
          <w:rPr>
            <w:rStyle w:val="Lienhypertexte"/>
            <w:rFonts w:ascii="Calibri" w:eastAsia="Calibri" w:hAnsi="Calibri" w:cs="Calibri-Bold"/>
            <w:noProof/>
            <w:lang w:val="fr-BE" w:eastAsia="en-US"/>
          </w:rPr>
          <w:t>2.6.1</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Progrès des indicateurs</w:t>
        </w:r>
        <w:r w:rsidR="00C85637">
          <w:rPr>
            <w:noProof/>
            <w:webHidden/>
          </w:rPr>
          <w:tab/>
        </w:r>
        <w:r w:rsidR="00C85637">
          <w:rPr>
            <w:noProof/>
            <w:webHidden/>
          </w:rPr>
          <w:fldChar w:fldCharType="begin"/>
        </w:r>
        <w:r w:rsidR="00C85637">
          <w:rPr>
            <w:noProof/>
            <w:webHidden/>
          </w:rPr>
          <w:instrText xml:space="preserve"> PAGEREF _Toc2608783 \h </w:instrText>
        </w:r>
        <w:r w:rsidR="00C85637">
          <w:rPr>
            <w:noProof/>
            <w:webHidden/>
          </w:rPr>
        </w:r>
        <w:r w:rsidR="00C85637">
          <w:rPr>
            <w:noProof/>
            <w:webHidden/>
          </w:rPr>
          <w:fldChar w:fldCharType="separate"/>
        </w:r>
        <w:r w:rsidR="005F2895">
          <w:rPr>
            <w:noProof/>
            <w:webHidden/>
          </w:rPr>
          <w:t>17</w:t>
        </w:r>
        <w:r w:rsidR="00C85637">
          <w:rPr>
            <w:noProof/>
            <w:webHidden/>
          </w:rPr>
          <w:fldChar w:fldCharType="end"/>
        </w:r>
      </w:hyperlink>
    </w:p>
    <w:p w14:paraId="268D6F6C" w14:textId="65BEB5DC"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84" w:history="1">
        <w:r w:rsidR="00C85637" w:rsidRPr="00FB0535">
          <w:rPr>
            <w:rStyle w:val="Lienhypertexte"/>
            <w:rFonts w:ascii="Calibri" w:eastAsia="Calibri" w:hAnsi="Calibri" w:cs="Calibri-Bold"/>
            <w:noProof/>
            <w:lang w:val="fr-BE" w:eastAsia="en-US"/>
          </w:rPr>
          <w:t>2.6.2</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Etat d’avancement des principales activités</w:t>
        </w:r>
        <w:r w:rsidR="00C85637">
          <w:rPr>
            <w:noProof/>
            <w:webHidden/>
          </w:rPr>
          <w:tab/>
        </w:r>
        <w:r w:rsidR="00C85637">
          <w:rPr>
            <w:noProof/>
            <w:webHidden/>
          </w:rPr>
          <w:fldChar w:fldCharType="begin"/>
        </w:r>
        <w:r w:rsidR="00C85637">
          <w:rPr>
            <w:noProof/>
            <w:webHidden/>
          </w:rPr>
          <w:instrText xml:space="preserve"> PAGEREF _Toc2608784 \h </w:instrText>
        </w:r>
        <w:r w:rsidR="00C85637">
          <w:rPr>
            <w:noProof/>
            <w:webHidden/>
          </w:rPr>
        </w:r>
        <w:r w:rsidR="00C85637">
          <w:rPr>
            <w:noProof/>
            <w:webHidden/>
          </w:rPr>
          <w:fldChar w:fldCharType="separate"/>
        </w:r>
        <w:r w:rsidR="005F2895">
          <w:rPr>
            <w:noProof/>
            <w:webHidden/>
          </w:rPr>
          <w:t>17</w:t>
        </w:r>
        <w:r w:rsidR="00C85637">
          <w:rPr>
            <w:noProof/>
            <w:webHidden/>
          </w:rPr>
          <w:fldChar w:fldCharType="end"/>
        </w:r>
      </w:hyperlink>
    </w:p>
    <w:p w14:paraId="1AF8491F" w14:textId="3F98367D"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85" w:history="1">
        <w:r w:rsidR="00C85637" w:rsidRPr="00FB0535">
          <w:rPr>
            <w:rStyle w:val="Lienhypertexte"/>
            <w:rFonts w:ascii="Calibri" w:eastAsia="Calibri" w:hAnsi="Calibri" w:cs="Calibri-Bold"/>
            <w:noProof/>
            <w:lang w:val="fr-BE" w:eastAsia="en-US"/>
          </w:rPr>
          <w:t>2.6.3</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Analyse des progrès réalisés</w:t>
        </w:r>
        <w:r w:rsidR="00C85637">
          <w:rPr>
            <w:noProof/>
            <w:webHidden/>
          </w:rPr>
          <w:tab/>
        </w:r>
        <w:r w:rsidR="00C85637">
          <w:rPr>
            <w:noProof/>
            <w:webHidden/>
          </w:rPr>
          <w:fldChar w:fldCharType="begin"/>
        </w:r>
        <w:r w:rsidR="00C85637">
          <w:rPr>
            <w:noProof/>
            <w:webHidden/>
          </w:rPr>
          <w:instrText xml:space="preserve"> PAGEREF _Toc2608785 \h </w:instrText>
        </w:r>
        <w:r w:rsidR="00C85637">
          <w:rPr>
            <w:noProof/>
            <w:webHidden/>
          </w:rPr>
        </w:r>
        <w:r w:rsidR="00C85637">
          <w:rPr>
            <w:noProof/>
            <w:webHidden/>
          </w:rPr>
          <w:fldChar w:fldCharType="separate"/>
        </w:r>
        <w:r w:rsidR="005F2895">
          <w:rPr>
            <w:noProof/>
            <w:webHidden/>
          </w:rPr>
          <w:t>18</w:t>
        </w:r>
        <w:r w:rsidR="00C85637">
          <w:rPr>
            <w:noProof/>
            <w:webHidden/>
          </w:rPr>
          <w:fldChar w:fldCharType="end"/>
        </w:r>
      </w:hyperlink>
    </w:p>
    <w:p w14:paraId="4219EE4C" w14:textId="5CC5DE76"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86" w:history="1">
        <w:r w:rsidR="00C85637" w:rsidRPr="00FB0535">
          <w:rPr>
            <w:rStyle w:val="Lienhypertexte"/>
            <w:rFonts w:ascii="Arial" w:hAnsi="Arial" w:cs="Arial"/>
            <w:noProof/>
            <w:lang w:val="fr-BE" w:eastAsia="en-US"/>
          </w:rPr>
          <w:t>2.7</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VOLET 5 INFRA : Performance de l'output 1</w:t>
        </w:r>
        <w:r w:rsidR="00C85637">
          <w:rPr>
            <w:noProof/>
            <w:webHidden/>
          </w:rPr>
          <w:tab/>
        </w:r>
        <w:r w:rsidR="00C85637">
          <w:rPr>
            <w:noProof/>
            <w:webHidden/>
          </w:rPr>
          <w:fldChar w:fldCharType="begin"/>
        </w:r>
        <w:r w:rsidR="00C85637">
          <w:rPr>
            <w:noProof/>
            <w:webHidden/>
          </w:rPr>
          <w:instrText xml:space="preserve"> PAGEREF _Toc2608786 \h </w:instrText>
        </w:r>
        <w:r w:rsidR="00C85637">
          <w:rPr>
            <w:noProof/>
            <w:webHidden/>
          </w:rPr>
        </w:r>
        <w:r w:rsidR="00C85637">
          <w:rPr>
            <w:noProof/>
            <w:webHidden/>
          </w:rPr>
          <w:fldChar w:fldCharType="separate"/>
        </w:r>
        <w:r w:rsidR="005F2895">
          <w:rPr>
            <w:noProof/>
            <w:webHidden/>
          </w:rPr>
          <w:t>19</w:t>
        </w:r>
        <w:r w:rsidR="00C85637">
          <w:rPr>
            <w:noProof/>
            <w:webHidden/>
          </w:rPr>
          <w:fldChar w:fldCharType="end"/>
        </w:r>
      </w:hyperlink>
    </w:p>
    <w:p w14:paraId="77D7B0BF" w14:textId="606758F7"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87" w:history="1">
        <w:r w:rsidR="00C85637" w:rsidRPr="00FB0535">
          <w:rPr>
            <w:rStyle w:val="Lienhypertexte"/>
            <w:rFonts w:ascii="Calibri" w:eastAsia="Calibri" w:hAnsi="Calibri" w:cs="Calibri-Bold"/>
            <w:noProof/>
            <w:lang w:val="fr-BE" w:eastAsia="en-US"/>
          </w:rPr>
          <w:t>2.7.1</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Progrès des indicateurs</w:t>
        </w:r>
        <w:r w:rsidR="00C85637">
          <w:rPr>
            <w:noProof/>
            <w:webHidden/>
          </w:rPr>
          <w:tab/>
        </w:r>
        <w:r w:rsidR="00C85637">
          <w:rPr>
            <w:noProof/>
            <w:webHidden/>
          </w:rPr>
          <w:fldChar w:fldCharType="begin"/>
        </w:r>
        <w:r w:rsidR="00C85637">
          <w:rPr>
            <w:noProof/>
            <w:webHidden/>
          </w:rPr>
          <w:instrText xml:space="preserve"> PAGEREF _Toc2608787 \h </w:instrText>
        </w:r>
        <w:r w:rsidR="00C85637">
          <w:rPr>
            <w:noProof/>
            <w:webHidden/>
          </w:rPr>
        </w:r>
        <w:r w:rsidR="00C85637">
          <w:rPr>
            <w:noProof/>
            <w:webHidden/>
          </w:rPr>
          <w:fldChar w:fldCharType="separate"/>
        </w:r>
        <w:r w:rsidR="005F2895">
          <w:rPr>
            <w:noProof/>
            <w:webHidden/>
          </w:rPr>
          <w:t>19</w:t>
        </w:r>
        <w:r w:rsidR="00C85637">
          <w:rPr>
            <w:noProof/>
            <w:webHidden/>
          </w:rPr>
          <w:fldChar w:fldCharType="end"/>
        </w:r>
      </w:hyperlink>
    </w:p>
    <w:p w14:paraId="28A4991B" w14:textId="4B435265"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88" w:history="1">
        <w:r w:rsidR="00C85637" w:rsidRPr="00FB0535">
          <w:rPr>
            <w:rStyle w:val="Lienhypertexte"/>
            <w:rFonts w:ascii="Calibri" w:eastAsia="Calibri" w:hAnsi="Calibri" w:cs="Calibri-Bold"/>
            <w:noProof/>
            <w:lang w:val="fr-BE" w:eastAsia="en-US"/>
          </w:rPr>
          <w:t>2.7.2</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Etat d’avancement des principales activités</w:t>
        </w:r>
        <w:r w:rsidR="00C85637">
          <w:rPr>
            <w:noProof/>
            <w:webHidden/>
          </w:rPr>
          <w:tab/>
        </w:r>
        <w:r w:rsidR="00C85637">
          <w:rPr>
            <w:noProof/>
            <w:webHidden/>
          </w:rPr>
          <w:fldChar w:fldCharType="begin"/>
        </w:r>
        <w:r w:rsidR="00C85637">
          <w:rPr>
            <w:noProof/>
            <w:webHidden/>
          </w:rPr>
          <w:instrText xml:space="preserve"> PAGEREF _Toc2608788 \h </w:instrText>
        </w:r>
        <w:r w:rsidR="00C85637">
          <w:rPr>
            <w:noProof/>
            <w:webHidden/>
          </w:rPr>
        </w:r>
        <w:r w:rsidR="00C85637">
          <w:rPr>
            <w:noProof/>
            <w:webHidden/>
          </w:rPr>
          <w:fldChar w:fldCharType="separate"/>
        </w:r>
        <w:r w:rsidR="005F2895">
          <w:rPr>
            <w:noProof/>
            <w:webHidden/>
          </w:rPr>
          <w:t>19</w:t>
        </w:r>
        <w:r w:rsidR="00C85637">
          <w:rPr>
            <w:noProof/>
            <w:webHidden/>
          </w:rPr>
          <w:fldChar w:fldCharType="end"/>
        </w:r>
      </w:hyperlink>
    </w:p>
    <w:p w14:paraId="4D927541" w14:textId="07B4503D"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89" w:history="1">
        <w:r w:rsidR="00C85637" w:rsidRPr="00FB0535">
          <w:rPr>
            <w:rStyle w:val="Lienhypertexte"/>
            <w:rFonts w:ascii="Calibri" w:eastAsia="Calibri" w:hAnsi="Calibri" w:cs="Calibri-Bold"/>
            <w:noProof/>
            <w:lang w:val="fr-BE" w:eastAsia="en-US"/>
          </w:rPr>
          <w:t>2.7.3</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Analyse des progrès réalisés</w:t>
        </w:r>
        <w:r w:rsidR="00C85637">
          <w:rPr>
            <w:noProof/>
            <w:webHidden/>
          </w:rPr>
          <w:tab/>
        </w:r>
        <w:r w:rsidR="00C85637">
          <w:rPr>
            <w:noProof/>
            <w:webHidden/>
          </w:rPr>
          <w:fldChar w:fldCharType="begin"/>
        </w:r>
        <w:r w:rsidR="00C85637">
          <w:rPr>
            <w:noProof/>
            <w:webHidden/>
          </w:rPr>
          <w:instrText xml:space="preserve"> PAGEREF _Toc2608789 \h </w:instrText>
        </w:r>
        <w:r w:rsidR="00C85637">
          <w:rPr>
            <w:noProof/>
            <w:webHidden/>
          </w:rPr>
        </w:r>
        <w:r w:rsidR="00C85637">
          <w:rPr>
            <w:noProof/>
            <w:webHidden/>
          </w:rPr>
          <w:fldChar w:fldCharType="separate"/>
        </w:r>
        <w:r w:rsidR="005F2895">
          <w:rPr>
            <w:noProof/>
            <w:webHidden/>
          </w:rPr>
          <w:t>19</w:t>
        </w:r>
        <w:r w:rsidR="00C85637">
          <w:rPr>
            <w:noProof/>
            <w:webHidden/>
          </w:rPr>
          <w:fldChar w:fldCharType="end"/>
        </w:r>
      </w:hyperlink>
    </w:p>
    <w:p w14:paraId="06A90D4B" w14:textId="08FC6DF3"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90" w:history="1">
        <w:r w:rsidR="00C85637" w:rsidRPr="00FB0535">
          <w:rPr>
            <w:rStyle w:val="Lienhypertexte"/>
            <w:rFonts w:ascii="Arial" w:hAnsi="Arial" w:cs="Arial"/>
            <w:noProof/>
            <w:lang w:val="fr-BE" w:eastAsia="en-US"/>
          </w:rPr>
          <w:t>2.8</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VOLET 5 INFRA : Performance de l'output 2</w:t>
        </w:r>
        <w:r w:rsidR="00C85637">
          <w:rPr>
            <w:noProof/>
            <w:webHidden/>
          </w:rPr>
          <w:tab/>
        </w:r>
        <w:r w:rsidR="00C85637">
          <w:rPr>
            <w:noProof/>
            <w:webHidden/>
          </w:rPr>
          <w:fldChar w:fldCharType="begin"/>
        </w:r>
        <w:r w:rsidR="00C85637">
          <w:rPr>
            <w:noProof/>
            <w:webHidden/>
          </w:rPr>
          <w:instrText xml:space="preserve"> PAGEREF _Toc2608790 \h </w:instrText>
        </w:r>
        <w:r w:rsidR="00C85637">
          <w:rPr>
            <w:noProof/>
            <w:webHidden/>
          </w:rPr>
        </w:r>
        <w:r w:rsidR="00C85637">
          <w:rPr>
            <w:noProof/>
            <w:webHidden/>
          </w:rPr>
          <w:fldChar w:fldCharType="separate"/>
        </w:r>
        <w:r w:rsidR="005F2895">
          <w:rPr>
            <w:noProof/>
            <w:webHidden/>
          </w:rPr>
          <w:t>20</w:t>
        </w:r>
        <w:r w:rsidR="00C85637">
          <w:rPr>
            <w:noProof/>
            <w:webHidden/>
          </w:rPr>
          <w:fldChar w:fldCharType="end"/>
        </w:r>
      </w:hyperlink>
    </w:p>
    <w:p w14:paraId="1E6F9F16" w14:textId="5D6BC1E4"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91" w:history="1">
        <w:r w:rsidR="00C85637" w:rsidRPr="00FB0535">
          <w:rPr>
            <w:rStyle w:val="Lienhypertexte"/>
            <w:rFonts w:ascii="Calibri" w:eastAsia="Calibri" w:hAnsi="Calibri" w:cs="Calibri-Bold"/>
            <w:noProof/>
            <w:lang w:val="fr-BE" w:eastAsia="en-US"/>
          </w:rPr>
          <w:t>2.8.1</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Progrès des indicateurs</w:t>
        </w:r>
        <w:r w:rsidR="00C85637">
          <w:rPr>
            <w:noProof/>
            <w:webHidden/>
          </w:rPr>
          <w:tab/>
        </w:r>
        <w:r w:rsidR="00C85637">
          <w:rPr>
            <w:noProof/>
            <w:webHidden/>
          </w:rPr>
          <w:fldChar w:fldCharType="begin"/>
        </w:r>
        <w:r w:rsidR="00C85637">
          <w:rPr>
            <w:noProof/>
            <w:webHidden/>
          </w:rPr>
          <w:instrText xml:space="preserve"> PAGEREF _Toc2608791 \h </w:instrText>
        </w:r>
        <w:r w:rsidR="00C85637">
          <w:rPr>
            <w:noProof/>
            <w:webHidden/>
          </w:rPr>
        </w:r>
        <w:r w:rsidR="00C85637">
          <w:rPr>
            <w:noProof/>
            <w:webHidden/>
          </w:rPr>
          <w:fldChar w:fldCharType="separate"/>
        </w:r>
        <w:r w:rsidR="005F2895">
          <w:rPr>
            <w:noProof/>
            <w:webHidden/>
          </w:rPr>
          <w:t>20</w:t>
        </w:r>
        <w:r w:rsidR="00C85637">
          <w:rPr>
            <w:noProof/>
            <w:webHidden/>
          </w:rPr>
          <w:fldChar w:fldCharType="end"/>
        </w:r>
      </w:hyperlink>
    </w:p>
    <w:p w14:paraId="3B36C23E" w14:textId="0168027E"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92" w:history="1">
        <w:r w:rsidR="00C85637" w:rsidRPr="00FB0535">
          <w:rPr>
            <w:rStyle w:val="Lienhypertexte"/>
            <w:rFonts w:ascii="Calibri" w:eastAsia="Calibri" w:hAnsi="Calibri" w:cs="Calibri-Bold"/>
            <w:noProof/>
            <w:lang w:val="fr-BE" w:eastAsia="en-US"/>
          </w:rPr>
          <w:t>2.8.2</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Etat d’avancement des principales activités</w:t>
        </w:r>
        <w:r w:rsidR="00C85637">
          <w:rPr>
            <w:noProof/>
            <w:webHidden/>
          </w:rPr>
          <w:tab/>
        </w:r>
        <w:r w:rsidR="00C85637">
          <w:rPr>
            <w:noProof/>
            <w:webHidden/>
          </w:rPr>
          <w:fldChar w:fldCharType="begin"/>
        </w:r>
        <w:r w:rsidR="00C85637">
          <w:rPr>
            <w:noProof/>
            <w:webHidden/>
          </w:rPr>
          <w:instrText xml:space="preserve"> PAGEREF _Toc2608792 \h </w:instrText>
        </w:r>
        <w:r w:rsidR="00C85637">
          <w:rPr>
            <w:noProof/>
            <w:webHidden/>
          </w:rPr>
        </w:r>
        <w:r w:rsidR="00C85637">
          <w:rPr>
            <w:noProof/>
            <w:webHidden/>
          </w:rPr>
          <w:fldChar w:fldCharType="separate"/>
        </w:r>
        <w:r w:rsidR="005F2895">
          <w:rPr>
            <w:noProof/>
            <w:webHidden/>
          </w:rPr>
          <w:t>20</w:t>
        </w:r>
        <w:r w:rsidR="00C85637">
          <w:rPr>
            <w:noProof/>
            <w:webHidden/>
          </w:rPr>
          <w:fldChar w:fldCharType="end"/>
        </w:r>
      </w:hyperlink>
    </w:p>
    <w:p w14:paraId="3EC6A7A7" w14:textId="09754361"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93" w:history="1">
        <w:r w:rsidR="00C85637" w:rsidRPr="00FB0535">
          <w:rPr>
            <w:rStyle w:val="Lienhypertexte"/>
            <w:rFonts w:ascii="Calibri" w:eastAsia="Calibri" w:hAnsi="Calibri" w:cs="Calibri-Bold"/>
            <w:noProof/>
            <w:lang w:val="fr-BE" w:eastAsia="en-US"/>
          </w:rPr>
          <w:t>2.8.3</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Analyse des progrès réalisés</w:t>
        </w:r>
        <w:r w:rsidR="00C85637">
          <w:rPr>
            <w:noProof/>
            <w:webHidden/>
          </w:rPr>
          <w:tab/>
        </w:r>
        <w:r w:rsidR="00C85637">
          <w:rPr>
            <w:noProof/>
            <w:webHidden/>
          </w:rPr>
          <w:fldChar w:fldCharType="begin"/>
        </w:r>
        <w:r w:rsidR="00C85637">
          <w:rPr>
            <w:noProof/>
            <w:webHidden/>
          </w:rPr>
          <w:instrText xml:space="preserve"> PAGEREF _Toc2608793 \h </w:instrText>
        </w:r>
        <w:r w:rsidR="00C85637">
          <w:rPr>
            <w:noProof/>
            <w:webHidden/>
          </w:rPr>
        </w:r>
        <w:r w:rsidR="00C85637">
          <w:rPr>
            <w:noProof/>
            <w:webHidden/>
          </w:rPr>
          <w:fldChar w:fldCharType="separate"/>
        </w:r>
        <w:r w:rsidR="005F2895">
          <w:rPr>
            <w:noProof/>
            <w:webHidden/>
          </w:rPr>
          <w:t>20</w:t>
        </w:r>
        <w:r w:rsidR="00C85637">
          <w:rPr>
            <w:noProof/>
            <w:webHidden/>
          </w:rPr>
          <w:fldChar w:fldCharType="end"/>
        </w:r>
      </w:hyperlink>
    </w:p>
    <w:p w14:paraId="661A976B" w14:textId="1C23A5F0"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94" w:history="1">
        <w:r w:rsidR="00C85637" w:rsidRPr="00FB0535">
          <w:rPr>
            <w:rStyle w:val="Lienhypertexte"/>
            <w:rFonts w:ascii="Arial" w:hAnsi="Arial" w:cs="Arial"/>
            <w:noProof/>
            <w:lang w:val="fr-BE" w:eastAsia="en-US"/>
          </w:rPr>
          <w:t>2.9</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VOLET 5 INFRA : Performance de l'output 3</w:t>
        </w:r>
        <w:r w:rsidR="00C85637">
          <w:rPr>
            <w:noProof/>
            <w:webHidden/>
          </w:rPr>
          <w:tab/>
        </w:r>
        <w:r w:rsidR="00C85637">
          <w:rPr>
            <w:noProof/>
            <w:webHidden/>
          </w:rPr>
          <w:fldChar w:fldCharType="begin"/>
        </w:r>
        <w:r w:rsidR="00C85637">
          <w:rPr>
            <w:noProof/>
            <w:webHidden/>
          </w:rPr>
          <w:instrText xml:space="preserve"> PAGEREF _Toc2608794 \h </w:instrText>
        </w:r>
        <w:r w:rsidR="00C85637">
          <w:rPr>
            <w:noProof/>
            <w:webHidden/>
          </w:rPr>
        </w:r>
        <w:r w:rsidR="00C85637">
          <w:rPr>
            <w:noProof/>
            <w:webHidden/>
          </w:rPr>
          <w:fldChar w:fldCharType="separate"/>
        </w:r>
        <w:r w:rsidR="005F2895">
          <w:rPr>
            <w:noProof/>
            <w:webHidden/>
          </w:rPr>
          <w:t>21</w:t>
        </w:r>
        <w:r w:rsidR="00C85637">
          <w:rPr>
            <w:noProof/>
            <w:webHidden/>
          </w:rPr>
          <w:fldChar w:fldCharType="end"/>
        </w:r>
      </w:hyperlink>
    </w:p>
    <w:p w14:paraId="252FD756" w14:textId="103ED7B1"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95" w:history="1">
        <w:r w:rsidR="00C85637" w:rsidRPr="00FB0535">
          <w:rPr>
            <w:rStyle w:val="Lienhypertexte"/>
            <w:rFonts w:ascii="Calibri" w:eastAsia="Calibri" w:hAnsi="Calibri" w:cs="Calibri-Bold"/>
            <w:noProof/>
            <w:lang w:val="fr-BE" w:eastAsia="en-US"/>
          </w:rPr>
          <w:t>2.9.1</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Progrès des indicateurs</w:t>
        </w:r>
        <w:r w:rsidR="00C85637">
          <w:rPr>
            <w:noProof/>
            <w:webHidden/>
          </w:rPr>
          <w:tab/>
        </w:r>
        <w:r w:rsidR="00C85637">
          <w:rPr>
            <w:noProof/>
            <w:webHidden/>
          </w:rPr>
          <w:fldChar w:fldCharType="begin"/>
        </w:r>
        <w:r w:rsidR="00C85637">
          <w:rPr>
            <w:noProof/>
            <w:webHidden/>
          </w:rPr>
          <w:instrText xml:space="preserve"> PAGEREF _Toc2608795 \h </w:instrText>
        </w:r>
        <w:r w:rsidR="00C85637">
          <w:rPr>
            <w:noProof/>
            <w:webHidden/>
          </w:rPr>
        </w:r>
        <w:r w:rsidR="00C85637">
          <w:rPr>
            <w:noProof/>
            <w:webHidden/>
          </w:rPr>
          <w:fldChar w:fldCharType="separate"/>
        </w:r>
        <w:r w:rsidR="005F2895">
          <w:rPr>
            <w:noProof/>
            <w:webHidden/>
          </w:rPr>
          <w:t>21</w:t>
        </w:r>
        <w:r w:rsidR="00C85637">
          <w:rPr>
            <w:noProof/>
            <w:webHidden/>
          </w:rPr>
          <w:fldChar w:fldCharType="end"/>
        </w:r>
      </w:hyperlink>
    </w:p>
    <w:p w14:paraId="3764D48F" w14:textId="04C6596B"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96" w:history="1">
        <w:r w:rsidR="00C85637" w:rsidRPr="00FB0535">
          <w:rPr>
            <w:rStyle w:val="Lienhypertexte"/>
            <w:rFonts w:ascii="Calibri" w:eastAsia="Calibri" w:hAnsi="Calibri" w:cs="Calibri-Bold"/>
            <w:noProof/>
            <w:lang w:val="fr-BE" w:eastAsia="en-US"/>
          </w:rPr>
          <w:t>2.9.2</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Etat d’avancement des principales activités</w:t>
        </w:r>
        <w:r w:rsidR="00C85637">
          <w:rPr>
            <w:noProof/>
            <w:webHidden/>
          </w:rPr>
          <w:tab/>
        </w:r>
        <w:r w:rsidR="00C85637">
          <w:rPr>
            <w:noProof/>
            <w:webHidden/>
          </w:rPr>
          <w:fldChar w:fldCharType="begin"/>
        </w:r>
        <w:r w:rsidR="00C85637">
          <w:rPr>
            <w:noProof/>
            <w:webHidden/>
          </w:rPr>
          <w:instrText xml:space="preserve"> PAGEREF _Toc2608796 \h </w:instrText>
        </w:r>
        <w:r w:rsidR="00C85637">
          <w:rPr>
            <w:noProof/>
            <w:webHidden/>
          </w:rPr>
        </w:r>
        <w:r w:rsidR="00C85637">
          <w:rPr>
            <w:noProof/>
            <w:webHidden/>
          </w:rPr>
          <w:fldChar w:fldCharType="separate"/>
        </w:r>
        <w:r w:rsidR="005F2895">
          <w:rPr>
            <w:noProof/>
            <w:webHidden/>
          </w:rPr>
          <w:t>21</w:t>
        </w:r>
        <w:r w:rsidR="00C85637">
          <w:rPr>
            <w:noProof/>
            <w:webHidden/>
          </w:rPr>
          <w:fldChar w:fldCharType="end"/>
        </w:r>
      </w:hyperlink>
    </w:p>
    <w:p w14:paraId="323B5561" w14:textId="39F78071" w:rsidR="00C85637" w:rsidRDefault="00EB4FFA">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97" w:history="1">
        <w:r w:rsidR="00C85637" w:rsidRPr="00FB0535">
          <w:rPr>
            <w:rStyle w:val="Lienhypertexte"/>
            <w:rFonts w:ascii="Calibri" w:eastAsia="Calibri" w:hAnsi="Calibri" w:cs="Calibri-Bold"/>
            <w:noProof/>
            <w:lang w:val="fr-BE" w:eastAsia="en-US"/>
          </w:rPr>
          <w:t>2.9.3</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Analyse des progrès réalisés</w:t>
        </w:r>
        <w:r w:rsidR="00C85637">
          <w:rPr>
            <w:noProof/>
            <w:webHidden/>
          </w:rPr>
          <w:tab/>
        </w:r>
        <w:r w:rsidR="00C85637">
          <w:rPr>
            <w:noProof/>
            <w:webHidden/>
          </w:rPr>
          <w:fldChar w:fldCharType="begin"/>
        </w:r>
        <w:r w:rsidR="00C85637">
          <w:rPr>
            <w:noProof/>
            <w:webHidden/>
          </w:rPr>
          <w:instrText xml:space="preserve"> PAGEREF _Toc2608797 \h </w:instrText>
        </w:r>
        <w:r w:rsidR="00C85637">
          <w:rPr>
            <w:noProof/>
            <w:webHidden/>
          </w:rPr>
        </w:r>
        <w:r w:rsidR="00C85637">
          <w:rPr>
            <w:noProof/>
            <w:webHidden/>
          </w:rPr>
          <w:fldChar w:fldCharType="separate"/>
        </w:r>
        <w:r w:rsidR="005F2895">
          <w:rPr>
            <w:noProof/>
            <w:webHidden/>
          </w:rPr>
          <w:t>21</w:t>
        </w:r>
        <w:r w:rsidR="00C85637">
          <w:rPr>
            <w:noProof/>
            <w:webHidden/>
          </w:rPr>
          <w:fldChar w:fldCharType="end"/>
        </w:r>
      </w:hyperlink>
    </w:p>
    <w:p w14:paraId="29474581" w14:textId="1775C86E"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798" w:history="1">
        <w:r w:rsidR="00C85637" w:rsidRPr="00FB0535">
          <w:rPr>
            <w:rStyle w:val="Lienhypertexte"/>
            <w:rFonts w:ascii="Arial" w:hAnsi="Arial" w:cs="Arial"/>
            <w:noProof/>
            <w:lang w:val="fr-BE" w:eastAsia="en-US"/>
          </w:rPr>
          <w:t>2.10</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VOLET 5 INFRA: Performance de l'output 4</w:t>
        </w:r>
        <w:r w:rsidR="00C85637">
          <w:rPr>
            <w:noProof/>
            <w:webHidden/>
          </w:rPr>
          <w:tab/>
        </w:r>
        <w:r w:rsidR="00C85637">
          <w:rPr>
            <w:noProof/>
            <w:webHidden/>
          </w:rPr>
          <w:fldChar w:fldCharType="begin"/>
        </w:r>
        <w:r w:rsidR="00C85637">
          <w:rPr>
            <w:noProof/>
            <w:webHidden/>
          </w:rPr>
          <w:instrText xml:space="preserve"> PAGEREF _Toc2608798 \h </w:instrText>
        </w:r>
        <w:r w:rsidR="00C85637">
          <w:rPr>
            <w:noProof/>
            <w:webHidden/>
          </w:rPr>
        </w:r>
        <w:r w:rsidR="00C85637">
          <w:rPr>
            <w:noProof/>
            <w:webHidden/>
          </w:rPr>
          <w:fldChar w:fldCharType="separate"/>
        </w:r>
        <w:r w:rsidR="005F2895">
          <w:rPr>
            <w:noProof/>
            <w:webHidden/>
          </w:rPr>
          <w:t>22</w:t>
        </w:r>
        <w:r w:rsidR="00C85637">
          <w:rPr>
            <w:noProof/>
            <w:webHidden/>
          </w:rPr>
          <w:fldChar w:fldCharType="end"/>
        </w:r>
      </w:hyperlink>
    </w:p>
    <w:p w14:paraId="2E42227B" w14:textId="21F656A3" w:rsidR="00C85637" w:rsidRDefault="00EB4FFA">
      <w:pPr>
        <w:pStyle w:val="TM3"/>
        <w:tabs>
          <w:tab w:val="left" w:pos="144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799" w:history="1">
        <w:r w:rsidR="00C85637" w:rsidRPr="00FB0535">
          <w:rPr>
            <w:rStyle w:val="Lienhypertexte"/>
            <w:rFonts w:ascii="Calibri" w:eastAsia="Calibri" w:hAnsi="Calibri" w:cs="Calibri-Bold"/>
            <w:noProof/>
            <w:lang w:val="fr-BE" w:eastAsia="en-US"/>
          </w:rPr>
          <w:t>2.10.1</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Progrès des indicateurs</w:t>
        </w:r>
        <w:r w:rsidR="00C85637">
          <w:rPr>
            <w:noProof/>
            <w:webHidden/>
          </w:rPr>
          <w:tab/>
        </w:r>
        <w:r w:rsidR="00C85637">
          <w:rPr>
            <w:noProof/>
            <w:webHidden/>
          </w:rPr>
          <w:fldChar w:fldCharType="begin"/>
        </w:r>
        <w:r w:rsidR="00C85637">
          <w:rPr>
            <w:noProof/>
            <w:webHidden/>
          </w:rPr>
          <w:instrText xml:space="preserve"> PAGEREF _Toc2608799 \h </w:instrText>
        </w:r>
        <w:r w:rsidR="00C85637">
          <w:rPr>
            <w:noProof/>
            <w:webHidden/>
          </w:rPr>
        </w:r>
        <w:r w:rsidR="00C85637">
          <w:rPr>
            <w:noProof/>
            <w:webHidden/>
          </w:rPr>
          <w:fldChar w:fldCharType="separate"/>
        </w:r>
        <w:r w:rsidR="005F2895">
          <w:rPr>
            <w:noProof/>
            <w:webHidden/>
          </w:rPr>
          <w:t>22</w:t>
        </w:r>
        <w:r w:rsidR="00C85637">
          <w:rPr>
            <w:noProof/>
            <w:webHidden/>
          </w:rPr>
          <w:fldChar w:fldCharType="end"/>
        </w:r>
      </w:hyperlink>
    </w:p>
    <w:p w14:paraId="3A31A080" w14:textId="6953CC1B" w:rsidR="00C85637" w:rsidRDefault="00EB4FFA">
      <w:pPr>
        <w:pStyle w:val="TM3"/>
        <w:tabs>
          <w:tab w:val="left" w:pos="144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800" w:history="1">
        <w:r w:rsidR="00C85637" w:rsidRPr="00FB0535">
          <w:rPr>
            <w:rStyle w:val="Lienhypertexte"/>
            <w:rFonts w:ascii="Calibri" w:eastAsia="Calibri" w:hAnsi="Calibri" w:cs="Calibri-Bold"/>
            <w:noProof/>
            <w:lang w:val="fr-BE" w:eastAsia="en-US"/>
          </w:rPr>
          <w:t>2.10.2</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Etat d’avancement des principales activités</w:t>
        </w:r>
        <w:r w:rsidR="00C85637">
          <w:rPr>
            <w:noProof/>
            <w:webHidden/>
          </w:rPr>
          <w:tab/>
        </w:r>
        <w:r w:rsidR="00C85637">
          <w:rPr>
            <w:noProof/>
            <w:webHidden/>
          </w:rPr>
          <w:fldChar w:fldCharType="begin"/>
        </w:r>
        <w:r w:rsidR="00C85637">
          <w:rPr>
            <w:noProof/>
            <w:webHidden/>
          </w:rPr>
          <w:instrText xml:space="preserve"> PAGEREF _Toc2608800 \h </w:instrText>
        </w:r>
        <w:r w:rsidR="00C85637">
          <w:rPr>
            <w:noProof/>
            <w:webHidden/>
          </w:rPr>
        </w:r>
        <w:r w:rsidR="00C85637">
          <w:rPr>
            <w:noProof/>
            <w:webHidden/>
          </w:rPr>
          <w:fldChar w:fldCharType="separate"/>
        </w:r>
        <w:r w:rsidR="005F2895">
          <w:rPr>
            <w:noProof/>
            <w:webHidden/>
          </w:rPr>
          <w:t>22</w:t>
        </w:r>
        <w:r w:rsidR="00C85637">
          <w:rPr>
            <w:noProof/>
            <w:webHidden/>
          </w:rPr>
          <w:fldChar w:fldCharType="end"/>
        </w:r>
      </w:hyperlink>
    </w:p>
    <w:p w14:paraId="1CE723D9" w14:textId="6C50C3B7" w:rsidR="00C85637" w:rsidRDefault="00EB4FFA">
      <w:pPr>
        <w:pStyle w:val="TM3"/>
        <w:tabs>
          <w:tab w:val="left" w:pos="144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2608801" w:history="1">
        <w:r w:rsidR="00C85637" w:rsidRPr="00FB0535">
          <w:rPr>
            <w:rStyle w:val="Lienhypertexte"/>
            <w:rFonts w:ascii="Calibri" w:eastAsia="Calibri" w:hAnsi="Calibri" w:cs="Calibri-Bold"/>
            <w:noProof/>
            <w:lang w:val="fr-BE" w:eastAsia="en-US"/>
          </w:rPr>
          <w:t>2.10.3</w:t>
        </w:r>
        <w:r w:rsidR="00C85637">
          <w:rPr>
            <w:rFonts w:asciiTheme="minorHAnsi" w:eastAsiaTheme="minorEastAsia" w:hAnsiTheme="minorHAnsi" w:cstheme="minorBidi"/>
            <w:i w:val="0"/>
            <w:iCs w:val="0"/>
            <w:noProof/>
            <w:snapToGrid/>
            <w:kern w:val="0"/>
            <w:sz w:val="22"/>
            <w:szCs w:val="22"/>
            <w:lang w:val="fr-BE" w:eastAsia="fr-BE"/>
          </w:rPr>
          <w:tab/>
        </w:r>
        <w:r w:rsidR="00C85637" w:rsidRPr="00FB0535">
          <w:rPr>
            <w:rStyle w:val="Lienhypertexte"/>
            <w:rFonts w:ascii="Calibri" w:eastAsia="Calibri" w:hAnsi="Calibri" w:cs="Calibri-Bold"/>
            <w:noProof/>
            <w:lang w:val="fr-BE" w:eastAsia="en-US"/>
          </w:rPr>
          <w:t>Analyse des progrès réalisés</w:t>
        </w:r>
        <w:r w:rsidR="00C85637">
          <w:rPr>
            <w:noProof/>
            <w:webHidden/>
          </w:rPr>
          <w:tab/>
        </w:r>
        <w:r w:rsidR="00C85637">
          <w:rPr>
            <w:noProof/>
            <w:webHidden/>
          </w:rPr>
          <w:fldChar w:fldCharType="begin"/>
        </w:r>
        <w:r w:rsidR="00C85637">
          <w:rPr>
            <w:noProof/>
            <w:webHidden/>
          </w:rPr>
          <w:instrText xml:space="preserve"> PAGEREF _Toc2608801 \h </w:instrText>
        </w:r>
        <w:r w:rsidR="00C85637">
          <w:rPr>
            <w:noProof/>
            <w:webHidden/>
          </w:rPr>
        </w:r>
        <w:r w:rsidR="00C85637">
          <w:rPr>
            <w:noProof/>
            <w:webHidden/>
          </w:rPr>
          <w:fldChar w:fldCharType="separate"/>
        </w:r>
        <w:r w:rsidR="005F2895">
          <w:rPr>
            <w:noProof/>
            <w:webHidden/>
          </w:rPr>
          <w:t>22</w:t>
        </w:r>
        <w:r w:rsidR="00C85637">
          <w:rPr>
            <w:noProof/>
            <w:webHidden/>
          </w:rPr>
          <w:fldChar w:fldCharType="end"/>
        </w:r>
      </w:hyperlink>
    </w:p>
    <w:p w14:paraId="6A56EB09" w14:textId="25AD6DA1" w:rsidR="00C85637" w:rsidRDefault="00EB4FFA">
      <w:pPr>
        <w:pStyle w:val="TM1"/>
        <w:tabs>
          <w:tab w:val="left" w:pos="48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2608802" w:history="1">
        <w:r w:rsidR="00C85637" w:rsidRPr="00FB0535">
          <w:rPr>
            <w:rStyle w:val="Lienhypertexte"/>
            <w:rFonts w:ascii="Calibri" w:eastAsia="Calibri" w:hAnsi="Calibri" w:cs="Calibri"/>
            <w:noProof/>
            <w:lang w:val="fr-BE" w:eastAsia="en-US"/>
          </w:rPr>
          <w:t>3</w:t>
        </w:r>
        <w:r w:rsidR="00C85637">
          <w:rPr>
            <w:rFonts w:asciiTheme="minorHAnsi" w:eastAsiaTheme="minorEastAsia" w:hAnsiTheme="minorHAnsi" w:cstheme="minorBidi"/>
            <w:b w:val="0"/>
            <w:bCs w:val="0"/>
            <w:caps w:val="0"/>
            <w:noProof/>
            <w:snapToGrid/>
            <w:kern w:val="0"/>
            <w:sz w:val="22"/>
            <w:szCs w:val="22"/>
            <w:lang w:val="fr-BE" w:eastAsia="fr-BE"/>
          </w:rPr>
          <w:tab/>
        </w:r>
        <w:r w:rsidR="00C85637" w:rsidRPr="00FB0535">
          <w:rPr>
            <w:rStyle w:val="Lienhypertexte"/>
            <w:rFonts w:ascii="Calibri" w:eastAsia="Calibri" w:hAnsi="Calibri" w:cs="Calibri"/>
            <w:noProof/>
            <w:lang w:val="fr-BE" w:eastAsia="en-US"/>
          </w:rPr>
          <w:t>Thèmes transversaux</w:t>
        </w:r>
        <w:r w:rsidR="00C85637">
          <w:rPr>
            <w:noProof/>
            <w:webHidden/>
          </w:rPr>
          <w:tab/>
        </w:r>
        <w:r w:rsidR="00C85637">
          <w:rPr>
            <w:noProof/>
            <w:webHidden/>
          </w:rPr>
          <w:fldChar w:fldCharType="begin"/>
        </w:r>
        <w:r w:rsidR="00C85637">
          <w:rPr>
            <w:noProof/>
            <w:webHidden/>
          </w:rPr>
          <w:instrText xml:space="preserve"> PAGEREF _Toc2608802 \h </w:instrText>
        </w:r>
        <w:r w:rsidR="00C85637">
          <w:rPr>
            <w:noProof/>
            <w:webHidden/>
          </w:rPr>
        </w:r>
        <w:r w:rsidR="00C85637">
          <w:rPr>
            <w:noProof/>
            <w:webHidden/>
          </w:rPr>
          <w:fldChar w:fldCharType="separate"/>
        </w:r>
        <w:r w:rsidR="005F2895">
          <w:rPr>
            <w:noProof/>
            <w:webHidden/>
          </w:rPr>
          <w:t>23</w:t>
        </w:r>
        <w:r w:rsidR="00C85637">
          <w:rPr>
            <w:noProof/>
            <w:webHidden/>
          </w:rPr>
          <w:fldChar w:fldCharType="end"/>
        </w:r>
      </w:hyperlink>
    </w:p>
    <w:p w14:paraId="2383A2BF" w14:textId="2B4EF7D9"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803" w:history="1">
        <w:r w:rsidR="00C85637" w:rsidRPr="00FB0535">
          <w:rPr>
            <w:rStyle w:val="Lienhypertexte"/>
            <w:rFonts w:ascii="Arial" w:hAnsi="Arial" w:cs="Arial"/>
            <w:noProof/>
            <w:lang w:val="en-GB" w:eastAsia="en-US"/>
          </w:rPr>
          <w:t>3.1</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en-GB" w:eastAsia="en-US"/>
          </w:rPr>
          <w:t>Genre</w:t>
        </w:r>
        <w:r w:rsidR="00C85637">
          <w:rPr>
            <w:noProof/>
            <w:webHidden/>
          </w:rPr>
          <w:tab/>
        </w:r>
        <w:r w:rsidR="00C85637">
          <w:rPr>
            <w:noProof/>
            <w:webHidden/>
          </w:rPr>
          <w:fldChar w:fldCharType="begin"/>
        </w:r>
        <w:r w:rsidR="00C85637">
          <w:rPr>
            <w:noProof/>
            <w:webHidden/>
          </w:rPr>
          <w:instrText xml:space="preserve"> PAGEREF _Toc2608803 \h </w:instrText>
        </w:r>
        <w:r w:rsidR="00C85637">
          <w:rPr>
            <w:noProof/>
            <w:webHidden/>
          </w:rPr>
        </w:r>
        <w:r w:rsidR="00C85637">
          <w:rPr>
            <w:noProof/>
            <w:webHidden/>
          </w:rPr>
          <w:fldChar w:fldCharType="separate"/>
        </w:r>
        <w:r w:rsidR="005F2895">
          <w:rPr>
            <w:noProof/>
            <w:webHidden/>
          </w:rPr>
          <w:t>23</w:t>
        </w:r>
        <w:r w:rsidR="00C85637">
          <w:rPr>
            <w:noProof/>
            <w:webHidden/>
          </w:rPr>
          <w:fldChar w:fldCharType="end"/>
        </w:r>
      </w:hyperlink>
    </w:p>
    <w:p w14:paraId="0C073123" w14:textId="03273217"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804" w:history="1">
        <w:r w:rsidR="00C85637" w:rsidRPr="00FB0535">
          <w:rPr>
            <w:rStyle w:val="Lienhypertexte"/>
            <w:rFonts w:ascii="Arial" w:hAnsi="Arial" w:cs="Arial"/>
            <w:noProof/>
            <w:lang w:val="en-GB" w:eastAsia="en-US"/>
          </w:rPr>
          <w:t>3.2</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en-GB" w:eastAsia="en-US"/>
          </w:rPr>
          <w:t>Environnement</w:t>
        </w:r>
        <w:r w:rsidR="00C85637">
          <w:rPr>
            <w:noProof/>
            <w:webHidden/>
          </w:rPr>
          <w:tab/>
        </w:r>
        <w:r w:rsidR="00C85637">
          <w:rPr>
            <w:noProof/>
            <w:webHidden/>
          </w:rPr>
          <w:fldChar w:fldCharType="begin"/>
        </w:r>
        <w:r w:rsidR="00C85637">
          <w:rPr>
            <w:noProof/>
            <w:webHidden/>
          </w:rPr>
          <w:instrText xml:space="preserve"> PAGEREF _Toc2608804 \h </w:instrText>
        </w:r>
        <w:r w:rsidR="00C85637">
          <w:rPr>
            <w:noProof/>
            <w:webHidden/>
          </w:rPr>
        </w:r>
        <w:r w:rsidR="00C85637">
          <w:rPr>
            <w:noProof/>
            <w:webHidden/>
          </w:rPr>
          <w:fldChar w:fldCharType="separate"/>
        </w:r>
        <w:r w:rsidR="005F2895">
          <w:rPr>
            <w:noProof/>
            <w:webHidden/>
          </w:rPr>
          <w:t>23</w:t>
        </w:r>
        <w:r w:rsidR="00C85637">
          <w:rPr>
            <w:noProof/>
            <w:webHidden/>
          </w:rPr>
          <w:fldChar w:fldCharType="end"/>
        </w:r>
      </w:hyperlink>
    </w:p>
    <w:p w14:paraId="0AF4C497" w14:textId="32AA1618"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805" w:history="1">
        <w:r w:rsidR="00C85637" w:rsidRPr="00FB0535">
          <w:rPr>
            <w:rStyle w:val="Lienhypertexte"/>
            <w:rFonts w:ascii="Arial" w:hAnsi="Arial" w:cs="Arial"/>
            <w:noProof/>
            <w:lang w:val="fr-BE" w:eastAsia="en-US"/>
          </w:rPr>
          <w:t>3.3</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Autre (VIH/SIDA)</w:t>
        </w:r>
        <w:r w:rsidR="00C85637">
          <w:rPr>
            <w:noProof/>
            <w:webHidden/>
          </w:rPr>
          <w:tab/>
        </w:r>
        <w:r w:rsidR="00C85637">
          <w:rPr>
            <w:noProof/>
            <w:webHidden/>
          </w:rPr>
          <w:fldChar w:fldCharType="begin"/>
        </w:r>
        <w:r w:rsidR="00C85637">
          <w:rPr>
            <w:noProof/>
            <w:webHidden/>
          </w:rPr>
          <w:instrText xml:space="preserve"> PAGEREF _Toc2608805 \h </w:instrText>
        </w:r>
        <w:r w:rsidR="00C85637">
          <w:rPr>
            <w:noProof/>
            <w:webHidden/>
          </w:rPr>
        </w:r>
        <w:r w:rsidR="00C85637">
          <w:rPr>
            <w:noProof/>
            <w:webHidden/>
          </w:rPr>
          <w:fldChar w:fldCharType="separate"/>
        </w:r>
        <w:r w:rsidR="005F2895">
          <w:rPr>
            <w:noProof/>
            <w:webHidden/>
          </w:rPr>
          <w:t>24</w:t>
        </w:r>
        <w:r w:rsidR="00C85637">
          <w:rPr>
            <w:noProof/>
            <w:webHidden/>
          </w:rPr>
          <w:fldChar w:fldCharType="end"/>
        </w:r>
      </w:hyperlink>
    </w:p>
    <w:p w14:paraId="6B268329" w14:textId="1DE7C06F" w:rsidR="00C85637" w:rsidRDefault="00EB4FFA">
      <w:pPr>
        <w:pStyle w:val="TM1"/>
        <w:tabs>
          <w:tab w:val="left" w:pos="48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2608806" w:history="1">
        <w:r w:rsidR="00C85637" w:rsidRPr="00FB0535">
          <w:rPr>
            <w:rStyle w:val="Lienhypertexte"/>
            <w:rFonts w:ascii="Calibri" w:eastAsia="Calibri" w:hAnsi="Calibri" w:cs="Calibri"/>
            <w:noProof/>
            <w:lang w:val="fr-BE" w:eastAsia="en-US"/>
          </w:rPr>
          <w:t>4</w:t>
        </w:r>
        <w:r w:rsidR="00C85637">
          <w:rPr>
            <w:rFonts w:asciiTheme="minorHAnsi" w:eastAsiaTheme="minorEastAsia" w:hAnsiTheme="minorHAnsi" w:cstheme="minorBidi"/>
            <w:b w:val="0"/>
            <w:bCs w:val="0"/>
            <w:caps w:val="0"/>
            <w:noProof/>
            <w:snapToGrid/>
            <w:kern w:val="0"/>
            <w:sz w:val="22"/>
            <w:szCs w:val="22"/>
            <w:lang w:val="fr-BE" w:eastAsia="fr-BE"/>
          </w:rPr>
          <w:tab/>
        </w:r>
        <w:r w:rsidR="00C85637" w:rsidRPr="00FB0535">
          <w:rPr>
            <w:rStyle w:val="Lienhypertexte"/>
            <w:rFonts w:ascii="Calibri" w:eastAsia="Calibri" w:hAnsi="Calibri" w:cs="Calibri"/>
            <w:noProof/>
            <w:lang w:val="fr-BE" w:eastAsia="en-US"/>
          </w:rPr>
          <w:t>Gestion des risques</w:t>
        </w:r>
        <w:r w:rsidR="00C85637">
          <w:rPr>
            <w:noProof/>
            <w:webHidden/>
          </w:rPr>
          <w:tab/>
        </w:r>
        <w:r w:rsidR="00C85637">
          <w:rPr>
            <w:noProof/>
            <w:webHidden/>
          </w:rPr>
          <w:fldChar w:fldCharType="begin"/>
        </w:r>
        <w:r w:rsidR="00C85637">
          <w:rPr>
            <w:noProof/>
            <w:webHidden/>
          </w:rPr>
          <w:instrText xml:space="preserve"> PAGEREF _Toc2608806 \h </w:instrText>
        </w:r>
        <w:r w:rsidR="00C85637">
          <w:rPr>
            <w:noProof/>
            <w:webHidden/>
          </w:rPr>
        </w:r>
        <w:r w:rsidR="00C85637">
          <w:rPr>
            <w:noProof/>
            <w:webHidden/>
          </w:rPr>
          <w:fldChar w:fldCharType="separate"/>
        </w:r>
        <w:r w:rsidR="005F2895">
          <w:rPr>
            <w:noProof/>
            <w:webHidden/>
          </w:rPr>
          <w:t>25</w:t>
        </w:r>
        <w:r w:rsidR="00C85637">
          <w:rPr>
            <w:noProof/>
            <w:webHidden/>
          </w:rPr>
          <w:fldChar w:fldCharType="end"/>
        </w:r>
      </w:hyperlink>
    </w:p>
    <w:p w14:paraId="3F829F79" w14:textId="78E50577" w:rsidR="00C85637" w:rsidRDefault="00EB4FFA">
      <w:pPr>
        <w:pStyle w:val="TM1"/>
        <w:tabs>
          <w:tab w:val="left" w:pos="48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2608807" w:history="1">
        <w:r w:rsidR="00C85637" w:rsidRPr="00FB0535">
          <w:rPr>
            <w:rStyle w:val="Lienhypertexte"/>
            <w:rFonts w:ascii="Calibri" w:eastAsia="Calibri" w:hAnsi="Calibri" w:cs="Calibri"/>
            <w:noProof/>
            <w:lang w:val="fr-BE" w:eastAsia="en-US"/>
          </w:rPr>
          <w:t>5</w:t>
        </w:r>
        <w:r w:rsidR="00C85637">
          <w:rPr>
            <w:rFonts w:asciiTheme="minorHAnsi" w:eastAsiaTheme="minorEastAsia" w:hAnsiTheme="minorHAnsi" w:cstheme="minorBidi"/>
            <w:b w:val="0"/>
            <w:bCs w:val="0"/>
            <w:caps w:val="0"/>
            <w:noProof/>
            <w:snapToGrid/>
            <w:kern w:val="0"/>
            <w:sz w:val="22"/>
            <w:szCs w:val="22"/>
            <w:lang w:val="fr-BE" w:eastAsia="fr-BE"/>
          </w:rPr>
          <w:tab/>
        </w:r>
        <w:r w:rsidR="00C85637" w:rsidRPr="00FB0535">
          <w:rPr>
            <w:rStyle w:val="Lienhypertexte"/>
            <w:rFonts w:ascii="Calibri" w:eastAsia="Calibri" w:hAnsi="Calibri" w:cs="Calibri"/>
            <w:noProof/>
            <w:lang w:val="fr-BE" w:eastAsia="en-US"/>
          </w:rPr>
          <w:t>Pilotage et apprentissage</w:t>
        </w:r>
        <w:r w:rsidR="00C85637">
          <w:rPr>
            <w:noProof/>
            <w:webHidden/>
          </w:rPr>
          <w:tab/>
        </w:r>
        <w:r w:rsidR="00C85637">
          <w:rPr>
            <w:noProof/>
            <w:webHidden/>
          </w:rPr>
          <w:fldChar w:fldCharType="begin"/>
        </w:r>
        <w:r w:rsidR="00C85637">
          <w:rPr>
            <w:noProof/>
            <w:webHidden/>
          </w:rPr>
          <w:instrText xml:space="preserve"> PAGEREF _Toc2608807 \h </w:instrText>
        </w:r>
        <w:r w:rsidR="00C85637">
          <w:rPr>
            <w:noProof/>
            <w:webHidden/>
          </w:rPr>
        </w:r>
        <w:r w:rsidR="00C85637">
          <w:rPr>
            <w:noProof/>
            <w:webHidden/>
          </w:rPr>
          <w:fldChar w:fldCharType="separate"/>
        </w:r>
        <w:r w:rsidR="005F2895">
          <w:rPr>
            <w:noProof/>
            <w:webHidden/>
          </w:rPr>
          <w:t>26</w:t>
        </w:r>
        <w:r w:rsidR="00C85637">
          <w:rPr>
            <w:noProof/>
            <w:webHidden/>
          </w:rPr>
          <w:fldChar w:fldCharType="end"/>
        </w:r>
      </w:hyperlink>
    </w:p>
    <w:p w14:paraId="112CCE3C" w14:textId="4DC15F8E"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808" w:history="1">
        <w:r w:rsidR="00C85637" w:rsidRPr="00FB0535">
          <w:rPr>
            <w:rStyle w:val="Lienhypertexte"/>
            <w:rFonts w:ascii="Arial" w:hAnsi="Arial" w:cs="Arial"/>
            <w:noProof/>
            <w:lang w:val="en-GB" w:eastAsia="en-US"/>
          </w:rPr>
          <w:t>5.1</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en-GB" w:eastAsia="en-US"/>
          </w:rPr>
          <w:t>Réorientations stratégiques</w:t>
        </w:r>
        <w:r w:rsidR="00C85637">
          <w:rPr>
            <w:noProof/>
            <w:webHidden/>
          </w:rPr>
          <w:tab/>
        </w:r>
        <w:r w:rsidR="00C85637">
          <w:rPr>
            <w:noProof/>
            <w:webHidden/>
          </w:rPr>
          <w:fldChar w:fldCharType="begin"/>
        </w:r>
        <w:r w:rsidR="00C85637">
          <w:rPr>
            <w:noProof/>
            <w:webHidden/>
          </w:rPr>
          <w:instrText xml:space="preserve"> PAGEREF _Toc2608808 \h </w:instrText>
        </w:r>
        <w:r w:rsidR="00C85637">
          <w:rPr>
            <w:noProof/>
            <w:webHidden/>
          </w:rPr>
        </w:r>
        <w:r w:rsidR="00C85637">
          <w:rPr>
            <w:noProof/>
            <w:webHidden/>
          </w:rPr>
          <w:fldChar w:fldCharType="separate"/>
        </w:r>
        <w:r w:rsidR="005F2895">
          <w:rPr>
            <w:noProof/>
            <w:webHidden/>
          </w:rPr>
          <w:t>26</w:t>
        </w:r>
        <w:r w:rsidR="00C85637">
          <w:rPr>
            <w:noProof/>
            <w:webHidden/>
          </w:rPr>
          <w:fldChar w:fldCharType="end"/>
        </w:r>
      </w:hyperlink>
    </w:p>
    <w:p w14:paraId="7EF08F23" w14:textId="2BBFC0EA"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809" w:history="1">
        <w:r w:rsidR="00C85637" w:rsidRPr="00FB0535">
          <w:rPr>
            <w:rStyle w:val="Lienhypertexte"/>
            <w:rFonts w:ascii="Arial" w:hAnsi="Arial" w:cs="Arial"/>
            <w:noProof/>
            <w:lang w:val="en-GB" w:eastAsia="en-US"/>
          </w:rPr>
          <w:t>5.2</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en-GB" w:eastAsia="en-US"/>
          </w:rPr>
          <w:t>Recommandations</w:t>
        </w:r>
        <w:r w:rsidR="00C85637">
          <w:rPr>
            <w:noProof/>
            <w:webHidden/>
          </w:rPr>
          <w:tab/>
        </w:r>
        <w:r w:rsidR="00C85637">
          <w:rPr>
            <w:noProof/>
            <w:webHidden/>
          </w:rPr>
          <w:fldChar w:fldCharType="begin"/>
        </w:r>
        <w:r w:rsidR="00C85637">
          <w:rPr>
            <w:noProof/>
            <w:webHidden/>
          </w:rPr>
          <w:instrText xml:space="preserve"> PAGEREF _Toc2608809 \h </w:instrText>
        </w:r>
        <w:r w:rsidR="00C85637">
          <w:rPr>
            <w:noProof/>
            <w:webHidden/>
          </w:rPr>
        </w:r>
        <w:r w:rsidR="00C85637">
          <w:rPr>
            <w:noProof/>
            <w:webHidden/>
          </w:rPr>
          <w:fldChar w:fldCharType="separate"/>
        </w:r>
        <w:r w:rsidR="005F2895">
          <w:rPr>
            <w:noProof/>
            <w:webHidden/>
          </w:rPr>
          <w:t>26</w:t>
        </w:r>
        <w:r w:rsidR="00C85637">
          <w:rPr>
            <w:noProof/>
            <w:webHidden/>
          </w:rPr>
          <w:fldChar w:fldCharType="end"/>
        </w:r>
      </w:hyperlink>
    </w:p>
    <w:p w14:paraId="6DB02C85" w14:textId="71D91493"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810" w:history="1">
        <w:r w:rsidR="00C85637" w:rsidRPr="00FB0535">
          <w:rPr>
            <w:rStyle w:val="Lienhypertexte"/>
            <w:rFonts w:ascii="Arial" w:hAnsi="Arial" w:cs="Arial"/>
            <w:noProof/>
            <w:lang w:val="en-GB" w:eastAsia="en-US"/>
          </w:rPr>
          <w:t>5.3</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en-GB" w:eastAsia="en-US"/>
          </w:rPr>
          <w:t>Enseignements tirés</w:t>
        </w:r>
        <w:r w:rsidR="00C85637">
          <w:rPr>
            <w:noProof/>
            <w:webHidden/>
          </w:rPr>
          <w:tab/>
        </w:r>
        <w:r w:rsidR="00C85637">
          <w:rPr>
            <w:noProof/>
            <w:webHidden/>
          </w:rPr>
          <w:fldChar w:fldCharType="begin"/>
        </w:r>
        <w:r w:rsidR="00C85637">
          <w:rPr>
            <w:noProof/>
            <w:webHidden/>
          </w:rPr>
          <w:instrText xml:space="preserve"> PAGEREF _Toc2608810 \h </w:instrText>
        </w:r>
        <w:r w:rsidR="00C85637">
          <w:rPr>
            <w:noProof/>
            <w:webHidden/>
          </w:rPr>
        </w:r>
        <w:r w:rsidR="00C85637">
          <w:rPr>
            <w:noProof/>
            <w:webHidden/>
          </w:rPr>
          <w:fldChar w:fldCharType="separate"/>
        </w:r>
        <w:r w:rsidR="005F2895">
          <w:rPr>
            <w:noProof/>
            <w:webHidden/>
          </w:rPr>
          <w:t>27</w:t>
        </w:r>
        <w:r w:rsidR="00C85637">
          <w:rPr>
            <w:noProof/>
            <w:webHidden/>
          </w:rPr>
          <w:fldChar w:fldCharType="end"/>
        </w:r>
      </w:hyperlink>
    </w:p>
    <w:p w14:paraId="1AA8DF6F" w14:textId="56217256" w:rsidR="00C85637" w:rsidRDefault="00EB4FFA">
      <w:pPr>
        <w:pStyle w:val="TM1"/>
        <w:tabs>
          <w:tab w:val="left" w:pos="48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2608811" w:history="1">
        <w:r w:rsidR="00C85637" w:rsidRPr="00FB0535">
          <w:rPr>
            <w:rStyle w:val="Lienhypertexte"/>
            <w:rFonts w:ascii="Calibri" w:eastAsia="Calibri" w:hAnsi="Calibri" w:cs="Calibri"/>
            <w:noProof/>
            <w:lang w:val="fr-BE" w:eastAsia="en-US"/>
          </w:rPr>
          <w:t>6</w:t>
        </w:r>
        <w:r w:rsidR="00C85637">
          <w:rPr>
            <w:rFonts w:asciiTheme="minorHAnsi" w:eastAsiaTheme="minorEastAsia" w:hAnsiTheme="minorHAnsi" w:cstheme="minorBidi"/>
            <w:b w:val="0"/>
            <w:bCs w:val="0"/>
            <w:caps w:val="0"/>
            <w:noProof/>
            <w:snapToGrid/>
            <w:kern w:val="0"/>
            <w:sz w:val="22"/>
            <w:szCs w:val="22"/>
            <w:lang w:val="fr-BE" w:eastAsia="fr-BE"/>
          </w:rPr>
          <w:tab/>
        </w:r>
        <w:r w:rsidR="00C85637" w:rsidRPr="00FB0535">
          <w:rPr>
            <w:rStyle w:val="Lienhypertexte"/>
            <w:rFonts w:ascii="Calibri" w:eastAsia="Calibri" w:hAnsi="Calibri" w:cs="Calibri"/>
            <w:noProof/>
            <w:lang w:val="fr-BE" w:eastAsia="en-US"/>
          </w:rPr>
          <w:t>Annexes</w:t>
        </w:r>
        <w:r w:rsidR="00C85637">
          <w:rPr>
            <w:noProof/>
            <w:webHidden/>
          </w:rPr>
          <w:tab/>
        </w:r>
        <w:r w:rsidR="00C85637">
          <w:rPr>
            <w:noProof/>
            <w:webHidden/>
          </w:rPr>
          <w:fldChar w:fldCharType="begin"/>
        </w:r>
        <w:r w:rsidR="00C85637">
          <w:rPr>
            <w:noProof/>
            <w:webHidden/>
          </w:rPr>
          <w:instrText xml:space="preserve"> PAGEREF _Toc2608811 \h </w:instrText>
        </w:r>
        <w:r w:rsidR="00C85637">
          <w:rPr>
            <w:noProof/>
            <w:webHidden/>
          </w:rPr>
        </w:r>
        <w:r w:rsidR="00C85637">
          <w:rPr>
            <w:noProof/>
            <w:webHidden/>
          </w:rPr>
          <w:fldChar w:fldCharType="separate"/>
        </w:r>
        <w:r w:rsidR="005F2895">
          <w:rPr>
            <w:noProof/>
            <w:webHidden/>
          </w:rPr>
          <w:t>28</w:t>
        </w:r>
        <w:r w:rsidR="00C85637">
          <w:rPr>
            <w:noProof/>
            <w:webHidden/>
          </w:rPr>
          <w:fldChar w:fldCharType="end"/>
        </w:r>
      </w:hyperlink>
    </w:p>
    <w:p w14:paraId="5B905534" w14:textId="074D9AE0"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812" w:history="1">
        <w:r w:rsidR="00C85637" w:rsidRPr="00FB0535">
          <w:rPr>
            <w:rStyle w:val="Lienhypertexte"/>
            <w:rFonts w:ascii="Arial" w:hAnsi="Arial" w:cs="Arial"/>
            <w:noProof/>
            <w:lang w:val="en-GB" w:eastAsia="en-US"/>
          </w:rPr>
          <w:t>6.1</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en-GB" w:eastAsia="en-US"/>
          </w:rPr>
          <w:t>Critères de qualité</w:t>
        </w:r>
        <w:r w:rsidR="00C85637">
          <w:rPr>
            <w:noProof/>
            <w:webHidden/>
          </w:rPr>
          <w:tab/>
        </w:r>
        <w:r w:rsidR="00C85637">
          <w:rPr>
            <w:noProof/>
            <w:webHidden/>
          </w:rPr>
          <w:fldChar w:fldCharType="begin"/>
        </w:r>
        <w:r w:rsidR="00C85637">
          <w:rPr>
            <w:noProof/>
            <w:webHidden/>
          </w:rPr>
          <w:instrText xml:space="preserve"> PAGEREF _Toc2608812 \h </w:instrText>
        </w:r>
        <w:r w:rsidR="00C85637">
          <w:rPr>
            <w:noProof/>
            <w:webHidden/>
          </w:rPr>
        </w:r>
        <w:r w:rsidR="00C85637">
          <w:rPr>
            <w:noProof/>
            <w:webHidden/>
          </w:rPr>
          <w:fldChar w:fldCharType="separate"/>
        </w:r>
        <w:r w:rsidR="005F2895">
          <w:rPr>
            <w:noProof/>
            <w:webHidden/>
          </w:rPr>
          <w:t>28</w:t>
        </w:r>
        <w:r w:rsidR="00C85637">
          <w:rPr>
            <w:noProof/>
            <w:webHidden/>
          </w:rPr>
          <w:fldChar w:fldCharType="end"/>
        </w:r>
      </w:hyperlink>
    </w:p>
    <w:p w14:paraId="4B21885A" w14:textId="0326DDDE"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813" w:history="1">
        <w:r w:rsidR="00C85637" w:rsidRPr="00FB0535">
          <w:rPr>
            <w:rStyle w:val="Lienhypertexte"/>
            <w:rFonts w:ascii="Arial" w:hAnsi="Arial" w:cs="Arial"/>
            <w:noProof/>
            <w:lang w:val="fr-BE" w:eastAsia="en-US"/>
          </w:rPr>
          <w:t>6.2</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Décisions prises par le Comité de pilotage et suivi</w:t>
        </w:r>
        <w:r w:rsidR="00C85637">
          <w:rPr>
            <w:noProof/>
            <w:webHidden/>
          </w:rPr>
          <w:tab/>
        </w:r>
        <w:r w:rsidR="00C85637">
          <w:rPr>
            <w:noProof/>
            <w:webHidden/>
          </w:rPr>
          <w:fldChar w:fldCharType="begin"/>
        </w:r>
        <w:r w:rsidR="00C85637">
          <w:rPr>
            <w:noProof/>
            <w:webHidden/>
          </w:rPr>
          <w:instrText xml:space="preserve"> PAGEREF _Toc2608813 \h </w:instrText>
        </w:r>
        <w:r w:rsidR="00C85637">
          <w:rPr>
            <w:noProof/>
            <w:webHidden/>
          </w:rPr>
        </w:r>
        <w:r w:rsidR="00C85637">
          <w:rPr>
            <w:noProof/>
            <w:webHidden/>
          </w:rPr>
          <w:fldChar w:fldCharType="separate"/>
        </w:r>
        <w:r w:rsidR="005F2895">
          <w:rPr>
            <w:noProof/>
            <w:webHidden/>
          </w:rPr>
          <w:t>31</w:t>
        </w:r>
        <w:r w:rsidR="00C85637">
          <w:rPr>
            <w:noProof/>
            <w:webHidden/>
          </w:rPr>
          <w:fldChar w:fldCharType="end"/>
        </w:r>
      </w:hyperlink>
    </w:p>
    <w:p w14:paraId="6078C414" w14:textId="5F943CBA"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814" w:history="1">
        <w:r w:rsidR="00C85637" w:rsidRPr="00FB0535">
          <w:rPr>
            <w:rStyle w:val="Lienhypertexte"/>
            <w:rFonts w:ascii="Arial" w:hAnsi="Arial" w:cs="Arial"/>
            <w:noProof/>
            <w:lang w:val="fr-BE" w:eastAsia="en-US"/>
          </w:rPr>
          <w:t>6.3</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Cadre logique mis à jour</w:t>
        </w:r>
        <w:r w:rsidR="00C85637">
          <w:rPr>
            <w:noProof/>
            <w:webHidden/>
          </w:rPr>
          <w:tab/>
        </w:r>
        <w:r w:rsidR="00C85637">
          <w:rPr>
            <w:noProof/>
            <w:webHidden/>
          </w:rPr>
          <w:fldChar w:fldCharType="begin"/>
        </w:r>
        <w:r w:rsidR="00C85637">
          <w:rPr>
            <w:noProof/>
            <w:webHidden/>
          </w:rPr>
          <w:instrText xml:space="preserve"> PAGEREF _Toc2608814 \h </w:instrText>
        </w:r>
        <w:r w:rsidR="00C85637">
          <w:rPr>
            <w:noProof/>
            <w:webHidden/>
          </w:rPr>
        </w:r>
        <w:r w:rsidR="00C85637">
          <w:rPr>
            <w:noProof/>
            <w:webHidden/>
          </w:rPr>
          <w:fldChar w:fldCharType="separate"/>
        </w:r>
        <w:r w:rsidR="005F2895">
          <w:rPr>
            <w:noProof/>
            <w:webHidden/>
          </w:rPr>
          <w:t>32</w:t>
        </w:r>
        <w:r w:rsidR="00C85637">
          <w:rPr>
            <w:noProof/>
            <w:webHidden/>
          </w:rPr>
          <w:fldChar w:fldCharType="end"/>
        </w:r>
      </w:hyperlink>
    </w:p>
    <w:p w14:paraId="140715E0" w14:textId="4CB34451"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815" w:history="1">
        <w:r w:rsidR="00C85637" w:rsidRPr="00FB0535">
          <w:rPr>
            <w:rStyle w:val="Lienhypertexte"/>
            <w:rFonts w:ascii="Arial" w:hAnsi="Arial" w:cs="Arial"/>
            <w:noProof/>
            <w:lang w:val="fr-BE" w:eastAsia="en-US"/>
          </w:rPr>
          <w:t>6.4</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Aperçu des MoRe Results</w:t>
        </w:r>
        <w:r w:rsidR="00C85637">
          <w:rPr>
            <w:noProof/>
            <w:webHidden/>
          </w:rPr>
          <w:tab/>
        </w:r>
        <w:r w:rsidR="00C85637">
          <w:rPr>
            <w:noProof/>
            <w:webHidden/>
          </w:rPr>
          <w:fldChar w:fldCharType="begin"/>
        </w:r>
        <w:r w:rsidR="00C85637">
          <w:rPr>
            <w:noProof/>
            <w:webHidden/>
          </w:rPr>
          <w:instrText xml:space="preserve"> PAGEREF _Toc2608815 \h </w:instrText>
        </w:r>
        <w:r w:rsidR="00C85637">
          <w:rPr>
            <w:noProof/>
            <w:webHidden/>
          </w:rPr>
        </w:r>
        <w:r w:rsidR="00C85637">
          <w:rPr>
            <w:noProof/>
            <w:webHidden/>
          </w:rPr>
          <w:fldChar w:fldCharType="separate"/>
        </w:r>
        <w:r w:rsidR="005F2895">
          <w:rPr>
            <w:noProof/>
            <w:webHidden/>
          </w:rPr>
          <w:t>32</w:t>
        </w:r>
        <w:r w:rsidR="00C85637">
          <w:rPr>
            <w:noProof/>
            <w:webHidden/>
          </w:rPr>
          <w:fldChar w:fldCharType="end"/>
        </w:r>
      </w:hyperlink>
    </w:p>
    <w:p w14:paraId="6EDEE759" w14:textId="5BB97FA9"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816" w:history="1">
        <w:r w:rsidR="00C85637" w:rsidRPr="00FB0535">
          <w:rPr>
            <w:rStyle w:val="Lienhypertexte"/>
            <w:rFonts w:ascii="Arial" w:hAnsi="Arial" w:cs="Arial"/>
            <w:noProof/>
            <w:lang w:val="fr-BE" w:eastAsia="en-US"/>
          </w:rPr>
          <w:t>6.5</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Rapport « Budget versus Actuels (y – m)</w:t>
        </w:r>
        <w:r w:rsidR="00C85637">
          <w:rPr>
            <w:noProof/>
            <w:webHidden/>
          </w:rPr>
          <w:tab/>
        </w:r>
        <w:r w:rsidR="00C85637">
          <w:rPr>
            <w:noProof/>
            <w:webHidden/>
          </w:rPr>
          <w:fldChar w:fldCharType="begin"/>
        </w:r>
        <w:r w:rsidR="00C85637">
          <w:rPr>
            <w:noProof/>
            <w:webHidden/>
          </w:rPr>
          <w:instrText xml:space="preserve"> PAGEREF _Toc2608816 \h </w:instrText>
        </w:r>
        <w:r w:rsidR="00C85637">
          <w:rPr>
            <w:noProof/>
            <w:webHidden/>
          </w:rPr>
        </w:r>
        <w:r w:rsidR="00C85637">
          <w:rPr>
            <w:noProof/>
            <w:webHidden/>
          </w:rPr>
          <w:fldChar w:fldCharType="separate"/>
        </w:r>
        <w:r w:rsidR="005F2895">
          <w:rPr>
            <w:noProof/>
            <w:webHidden/>
          </w:rPr>
          <w:t>33</w:t>
        </w:r>
        <w:r w:rsidR="00C85637">
          <w:rPr>
            <w:noProof/>
            <w:webHidden/>
          </w:rPr>
          <w:fldChar w:fldCharType="end"/>
        </w:r>
      </w:hyperlink>
    </w:p>
    <w:p w14:paraId="785E2B47" w14:textId="1CE6292E" w:rsidR="00C85637" w:rsidRDefault="00EB4FFA">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2608817" w:history="1">
        <w:r w:rsidR="00C85637" w:rsidRPr="00FB0535">
          <w:rPr>
            <w:rStyle w:val="Lienhypertexte"/>
            <w:rFonts w:ascii="Arial" w:hAnsi="Arial" w:cs="Arial"/>
            <w:noProof/>
            <w:lang w:val="fr-BE" w:eastAsia="en-US"/>
          </w:rPr>
          <w:t>6.6</w:t>
        </w:r>
        <w:r w:rsidR="00C85637">
          <w:rPr>
            <w:rFonts w:asciiTheme="minorHAnsi" w:eastAsiaTheme="minorEastAsia" w:hAnsiTheme="minorHAnsi" w:cstheme="minorBidi"/>
            <w:smallCaps w:val="0"/>
            <w:noProof/>
            <w:snapToGrid/>
            <w:kern w:val="0"/>
            <w:sz w:val="22"/>
            <w:szCs w:val="22"/>
            <w:lang w:val="fr-BE" w:eastAsia="fr-BE"/>
          </w:rPr>
          <w:tab/>
        </w:r>
        <w:r w:rsidR="00C85637" w:rsidRPr="00FB0535">
          <w:rPr>
            <w:rStyle w:val="Lienhypertexte"/>
            <w:rFonts w:ascii="Calibri" w:hAnsi="Calibri"/>
            <w:noProof/>
            <w:lang w:val="fr-BE" w:eastAsia="en-US"/>
          </w:rPr>
          <w:t>Ressources en termes de communication</w:t>
        </w:r>
        <w:r w:rsidR="00C85637">
          <w:rPr>
            <w:noProof/>
            <w:webHidden/>
          </w:rPr>
          <w:tab/>
        </w:r>
        <w:r w:rsidR="00C85637">
          <w:rPr>
            <w:noProof/>
            <w:webHidden/>
          </w:rPr>
          <w:fldChar w:fldCharType="begin"/>
        </w:r>
        <w:r w:rsidR="00C85637">
          <w:rPr>
            <w:noProof/>
            <w:webHidden/>
          </w:rPr>
          <w:instrText xml:space="preserve"> PAGEREF _Toc2608817 \h </w:instrText>
        </w:r>
        <w:r w:rsidR="00C85637">
          <w:rPr>
            <w:noProof/>
            <w:webHidden/>
          </w:rPr>
        </w:r>
        <w:r w:rsidR="00C85637">
          <w:rPr>
            <w:noProof/>
            <w:webHidden/>
          </w:rPr>
          <w:fldChar w:fldCharType="separate"/>
        </w:r>
        <w:r w:rsidR="005F2895">
          <w:rPr>
            <w:noProof/>
            <w:webHidden/>
          </w:rPr>
          <w:t>41</w:t>
        </w:r>
        <w:r w:rsidR="00C85637">
          <w:rPr>
            <w:noProof/>
            <w:webHidden/>
          </w:rPr>
          <w:fldChar w:fldCharType="end"/>
        </w:r>
      </w:hyperlink>
    </w:p>
    <w:p w14:paraId="330353B3" w14:textId="0617A8EA" w:rsidR="00CC037A" w:rsidRDefault="00866CDF" w:rsidP="00B37FA1">
      <w:pPr>
        <w:pStyle w:val="Corpsdetexte"/>
        <w:widowControl/>
        <w:suppressAutoHyphens w:val="0"/>
        <w:spacing w:after="160" w:line="240" w:lineRule="auto"/>
      </w:pPr>
      <w:r>
        <w:fldChar w:fldCharType="end"/>
      </w:r>
      <w:bookmarkStart w:id="6" w:name="_Toc370814259"/>
    </w:p>
    <w:p w14:paraId="6D221DDF" w14:textId="5E9E8F67" w:rsidR="00B37FA1" w:rsidRPr="00B37FA1" w:rsidRDefault="00B37FA1" w:rsidP="00B37FA1">
      <w:pPr>
        <w:pStyle w:val="Corpsdetexte"/>
        <w:widowControl/>
        <w:suppressAutoHyphens w:val="0"/>
        <w:spacing w:after="160" w:line="240" w:lineRule="auto"/>
        <w:rPr>
          <w:rFonts w:ascii="Georgia" w:eastAsia="Calibri" w:hAnsi="Georgia"/>
          <w:snapToGrid/>
          <w:color w:val="585756"/>
          <w:kern w:val="0"/>
          <w:sz w:val="21"/>
          <w:szCs w:val="22"/>
          <w:lang w:val="pt-PT" w:eastAsia="en-US"/>
        </w:rPr>
      </w:pPr>
      <w:r>
        <w:br w:type="page"/>
      </w:r>
    </w:p>
    <w:p w14:paraId="21AEC9E7" w14:textId="401195D4" w:rsidR="00866CDF" w:rsidRPr="00B37FA1" w:rsidRDefault="00866CDF" w:rsidP="00B37FA1">
      <w:pPr>
        <w:pStyle w:val="Titre1"/>
        <w:keepNext w:val="0"/>
        <w:pageBreakBefore w:val="0"/>
        <w:widowControl/>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7" w:name="_Toc2608749"/>
      <w:r w:rsidRPr="00B37FA1">
        <w:rPr>
          <w:rFonts w:ascii="Calibri" w:eastAsia="Calibri" w:hAnsi="Calibri" w:cs="Calibri"/>
          <w:bCs w:val="0"/>
          <w:snapToGrid/>
          <w:color w:val="FFFFFF"/>
          <w:kern w:val="0"/>
          <w:lang w:val="fr-BE" w:eastAsia="en-US"/>
        </w:rPr>
        <w:t>Acronymes</w:t>
      </w:r>
      <w:bookmarkEnd w:id="4"/>
      <w:bookmarkEnd w:id="5"/>
      <w:bookmarkEnd w:id="6"/>
      <w:bookmarkEnd w:id="7"/>
    </w:p>
    <w:tbl>
      <w:tblPr>
        <w:tblW w:w="824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1579"/>
        <w:gridCol w:w="6662"/>
      </w:tblGrid>
      <w:tr w:rsidR="00BB0773" w:rsidRPr="00BB0773" w14:paraId="1A37C324" w14:textId="77777777" w:rsidTr="00E76510">
        <w:trPr>
          <w:trHeight w:val="255"/>
        </w:trPr>
        <w:tc>
          <w:tcPr>
            <w:tcW w:w="1579" w:type="dxa"/>
            <w:tcMar>
              <w:top w:w="19" w:type="dxa"/>
              <w:left w:w="19" w:type="dxa"/>
              <w:bottom w:w="0" w:type="dxa"/>
              <w:right w:w="19" w:type="dxa"/>
            </w:tcMar>
          </w:tcPr>
          <w:p w14:paraId="6A1ABC56" w14:textId="7B439BC9" w:rsidR="00800086" w:rsidRPr="00BB0773" w:rsidRDefault="005F00BE" w:rsidP="00E76510">
            <w:pPr>
              <w:rPr>
                <w:rFonts w:eastAsia="Arial Unicode MS" w:cs="Arial"/>
                <w:color w:val="000000" w:themeColor="text1"/>
                <w:sz w:val="16"/>
                <w:szCs w:val="16"/>
              </w:rPr>
            </w:pPr>
            <w:r w:rsidRPr="00BB0773">
              <w:rPr>
                <w:rFonts w:eastAsia="Arial Unicode MS" w:cs="Arial"/>
                <w:color w:val="000000" w:themeColor="text1"/>
                <w:sz w:val="16"/>
                <w:szCs w:val="16"/>
              </w:rPr>
              <w:t>APEF</w:t>
            </w:r>
            <w:r w:rsidR="00387744" w:rsidRPr="00BB0773">
              <w:rPr>
                <w:rFonts w:eastAsia="Arial Unicode MS" w:cs="Arial"/>
                <w:color w:val="000000" w:themeColor="text1"/>
                <w:sz w:val="16"/>
                <w:szCs w:val="16"/>
              </w:rPr>
              <w:t>E</w:t>
            </w:r>
          </w:p>
        </w:tc>
        <w:tc>
          <w:tcPr>
            <w:tcW w:w="6662" w:type="dxa"/>
            <w:tcMar>
              <w:top w:w="19" w:type="dxa"/>
              <w:left w:w="19" w:type="dxa"/>
              <w:bottom w:w="0" w:type="dxa"/>
              <w:right w:w="19" w:type="dxa"/>
            </w:tcMar>
          </w:tcPr>
          <w:p w14:paraId="1EB82A34" w14:textId="64998B1F" w:rsidR="00800086" w:rsidRPr="00BB0773" w:rsidRDefault="002774A2" w:rsidP="00E76510">
            <w:pPr>
              <w:rPr>
                <w:rFonts w:eastAsia="Arial Unicode MS" w:cs="Arial"/>
                <w:color w:val="000000" w:themeColor="text1"/>
                <w:sz w:val="16"/>
                <w:szCs w:val="16"/>
              </w:rPr>
            </w:pPr>
            <w:r w:rsidRPr="00BB0773">
              <w:rPr>
                <w:rFonts w:eastAsia="Arial Unicode MS" w:cs="Arial"/>
                <w:color w:val="000000" w:themeColor="text1"/>
                <w:sz w:val="16"/>
                <w:szCs w:val="16"/>
              </w:rPr>
              <w:t>Association pour la Promotion de l’Education et de la Formation à l’Etranger</w:t>
            </w:r>
          </w:p>
        </w:tc>
      </w:tr>
      <w:tr w:rsidR="00BB0773" w:rsidRPr="00BB0773" w14:paraId="2A66F737" w14:textId="77777777" w:rsidTr="00E76510">
        <w:trPr>
          <w:trHeight w:val="255"/>
        </w:trPr>
        <w:tc>
          <w:tcPr>
            <w:tcW w:w="1579" w:type="dxa"/>
            <w:noWrap/>
            <w:tcMar>
              <w:top w:w="19" w:type="dxa"/>
              <w:left w:w="19" w:type="dxa"/>
              <w:bottom w:w="0" w:type="dxa"/>
              <w:right w:w="19" w:type="dxa"/>
            </w:tcMar>
          </w:tcPr>
          <w:p w14:paraId="763D4E17"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ATI</w:t>
            </w:r>
          </w:p>
        </w:tc>
        <w:tc>
          <w:tcPr>
            <w:tcW w:w="6662" w:type="dxa"/>
            <w:noWrap/>
            <w:tcMar>
              <w:top w:w="19" w:type="dxa"/>
              <w:left w:w="19" w:type="dxa"/>
              <w:bottom w:w="0" w:type="dxa"/>
              <w:right w:w="19" w:type="dxa"/>
            </w:tcMar>
          </w:tcPr>
          <w:p w14:paraId="28E9BF91"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Assistant technique international</w:t>
            </w:r>
          </w:p>
        </w:tc>
      </w:tr>
      <w:tr w:rsidR="00BB0773" w:rsidRPr="00BB0773" w14:paraId="543D7384" w14:textId="77777777" w:rsidTr="00E76510">
        <w:trPr>
          <w:trHeight w:val="255"/>
        </w:trPr>
        <w:tc>
          <w:tcPr>
            <w:tcW w:w="1579" w:type="dxa"/>
            <w:noWrap/>
            <w:tcMar>
              <w:top w:w="19" w:type="dxa"/>
              <w:left w:w="19" w:type="dxa"/>
              <w:bottom w:w="0" w:type="dxa"/>
              <w:right w:w="19" w:type="dxa"/>
            </w:tcMar>
          </w:tcPr>
          <w:p w14:paraId="23F71FFD"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ATN</w:t>
            </w:r>
          </w:p>
        </w:tc>
        <w:tc>
          <w:tcPr>
            <w:tcW w:w="6662" w:type="dxa"/>
            <w:noWrap/>
            <w:tcMar>
              <w:top w:w="19" w:type="dxa"/>
              <w:left w:w="19" w:type="dxa"/>
              <w:bottom w:w="0" w:type="dxa"/>
              <w:right w:w="19" w:type="dxa"/>
            </w:tcMar>
          </w:tcPr>
          <w:p w14:paraId="5A92FE95"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Assistent technique national</w:t>
            </w:r>
          </w:p>
        </w:tc>
      </w:tr>
      <w:tr w:rsidR="00BB0773" w:rsidRPr="00BB0773" w14:paraId="1F985E3B" w14:textId="77777777" w:rsidTr="00E76510">
        <w:trPr>
          <w:trHeight w:val="255"/>
        </w:trPr>
        <w:tc>
          <w:tcPr>
            <w:tcW w:w="1579" w:type="dxa"/>
            <w:noWrap/>
            <w:tcMar>
              <w:top w:w="19" w:type="dxa"/>
              <w:left w:w="19" w:type="dxa"/>
              <w:bottom w:w="0" w:type="dxa"/>
              <w:right w:w="19" w:type="dxa"/>
            </w:tcMar>
          </w:tcPr>
          <w:p w14:paraId="5485838A"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BDI</w:t>
            </w:r>
          </w:p>
        </w:tc>
        <w:tc>
          <w:tcPr>
            <w:tcW w:w="6662" w:type="dxa"/>
            <w:noWrap/>
            <w:tcMar>
              <w:top w:w="19" w:type="dxa"/>
              <w:left w:w="19" w:type="dxa"/>
              <w:bottom w:w="0" w:type="dxa"/>
              <w:right w:w="19" w:type="dxa"/>
            </w:tcMar>
          </w:tcPr>
          <w:p w14:paraId="21143740"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Burundi</w:t>
            </w:r>
          </w:p>
        </w:tc>
      </w:tr>
      <w:tr w:rsidR="00BB0773" w:rsidRPr="00BB0773" w14:paraId="51685A89" w14:textId="77777777" w:rsidTr="00E76510">
        <w:trPr>
          <w:trHeight w:val="255"/>
        </w:trPr>
        <w:tc>
          <w:tcPr>
            <w:tcW w:w="1579" w:type="dxa"/>
            <w:noWrap/>
            <w:tcMar>
              <w:top w:w="19" w:type="dxa"/>
              <w:left w:w="19" w:type="dxa"/>
              <w:bottom w:w="0" w:type="dxa"/>
              <w:right w:w="19" w:type="dxa"/>
            </w:tcMar>
          </w:tcPr>
          <w:p w14:paraId="3363B7F4"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BDS</w:t>
            </w:r>
          </w:p>
        </w:tc>
        <w:tc>
          <w:tcPr>
            <w:tcW w:w="6662" w:type="dxa"/>
            <w:noWrap/>
            <w:tcMar>
              <w:top w:w="19" w:type="dxa"/>
              <w:left w:w="19" w:type="dxa"/>
              <w:bottom w:w="0" w:type="dxa"/>
              <w:right w:w="19" w:type="dxa"/>
            </w:tcMar>
          </w:tcPr>
          <w:p w14:paraId="1394E02A"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Bureau de District de Santé</w:t>
            </w:r>
          </w:p>
        </w:tc>
      </w:tr>
      <w:tr w:rsidR="00BB0773" w:rsidRPr="00BB0773" w14:paraId="237C69EB" w14:textId="77777777" w:rsidTr="00E76510">
        <w:trPr>
          <w:trHeight w:val="255"/>
        </w:trPr>
        <w:tc>
          <w:tcPr>
            <w:tcW w:w="1579" w:type="dxa"/>
            <w:noWrap/>
            <w:tcMar>
              <w:top w:w="19" w:type="dxa"/>
              <w:left w:w="19" w:type="dxa"/>
              <w:bottom w:w="0" w:type="dxa"/>
              <w:right w:w="19" w:type="dxa"/>
            </w:tcMar>
          </w:tcPr>
          <w:p w14:paraId="2B662B36"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BM</w:t>
            </w:r>
          </w:p>
        </w:tc>
        <w:tc>
          <w:tcPr>
            <w:tcW w:w="6662" w:type="dxa"/>
            <w:noWrap/>
            <w:tcMar>
              <w:top w:w="19" w:type="dxa"/>
              <w:left w:w="19" w:type="dxa"/>
              <w:bottom w:w="0" w:type="dxa"/>
              <w:right w:w="19" w:type="dxa"/>
            </w:tcMar>
          </w:tcPr>
          <w:p w14:paraId="0994909C"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Banque Mondiale</w:t>
            </w:r>
          </w:p>
        </w:tc>
      </w:tr>
      <w:tr w:rsidR="00BB0773" w:rsidRPr="00BB0773" w14:paraId="071F001C" w14:textId="77777777" w:rsidTr="00E76510">
        <w:trPr>
          <w:trHeight w:val="255"/>
        </w:trPr>
        <w:tc>
          <w:tcPr>
            <w:tcW w:w="1579" w:type="dxa"/>
            <w:noWrap/>
            <w:tcMar>
              <w:top w:w="19" w:type="dxa"/>
              <w:left w:w="19" w:type="dxa"/>
              <w:bottom w:w="0" w:type="dxa"/>
              <w:right w:w="19" w:type="dxa"/>
            </w:tcMar>
          </w:tcPr>
          <w:p w14:paraId="76F82D84"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BPS</w:t>
            </w:r>
          </w:p>
        </w:tc>
        <w:tc>
          <w:tcPr>
            <w:tcW w:w="6662" w:type="dxa"/>
            <w:noWrap/>
            <w:tcMar>
              <w:top w:w="19" w:type="dxa"/>
              <w:left w:w="19" w:type="dxa"/>
              <w:bottom w:w="0" w:type="dxa"/>
              <w:right w:w="19" w:type="dxa"/>
            </w:tcMar>
          </w:tcPr>
          <w:p w14:paraId="29F7164B"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Bureau Provincial de la Santé</w:t>
            </w:r>
          </w:p>
        </w:tc>
      </w:tr>
      <w:tr w:rsidR="00BB0773" w:rsidRPr="00BB0773" w14:paraId="5FA6D103" w14:textId="77777777" w:rsidTr="00E76510">
        <w:trPr>
          <w:trHeight w:val="255"/>
        </w:trPr>
        <w:tc>
          <w:tcPr>
            <w:tcW w:w="1579" w:type="dxa"/>
            <w:noWrap/>
            <w:tcMar>
              <w:top w:w="19" w:type="dxa"/>
              <w:left w:w="19" w:type="dxa"/>
              <w:bottom w:w="0" w:type="dxa"/>
              <w:right w:w="19" w:type="dxa"/>
            </w:tcMar>
          </w:tcPr>
          <w:p w14:paraId="045C8B47" w14:textId="62FDAB12" w:rsidR="00387744" w:rsidRPr="00BB0773" w:rsidRDefault="00FD66E9" w:rsidP="00E76510">
            <w:pPr>
              <w:rPr>
                <w:rFonts w:cs="Arial"/>
                <w:color w:val="000000" w:themeColor="text1"/>
                <w:sz w:val="16"/>
                <w:szCs w:val="16"/>
              </w:rPr>
            </w:pPr>
            <w:r w:rsidRPr="00BB0773">
              <w:rPr>
                <w:rFonts w:cs="Arial"/>
                <w:color w:val="000000" w:themeColor="text1"/>
                <w:sz w:val="16"/>
                <w:szCs w:val="16"/>
              </w:rPr>
              <w:t>BXL</w:t>
            </w:r>
          </w:p>
        </w:tc>
        <w:tc>
          <w:tcPr>
            <w:tcW w:w="6662" w:type="dxa"/>
            <w:noWrap/>
            <w:tcMar>
              <w:top w:w="19" w:type="dxa"/>
              <w:left w:w="19" w:type="dxa"/>
              <w:bottom w:w="0" w:type="dxa"/>
              <w:right w:w="19" w:type="dxa"/>
            </w:tcMar>
          </w:tcPr>
          <w:p w14:paraId="6D57E2DB" w14:textId="13488070" w:rsidR="00387744" w:rsidRPr="00BB0773" w:rsidRDefault="00387744" w:rsidP="00E76510">
            <w:pPr>
              <w:rPr>
                <w:rFonts w:cs="Arial"/>
                <w:color w:val="000000" w:themeColor="text1"/>
                <w:sz w:val="16"/>
                <w:szCs w:val="16"/>
              </w:rPr>
            </w:pPr>
            <w:r w:rsidRPr="00BB0773">
              <w:rPr>
                <w:rFonts w:cs="Arial"/>
                <w:color w:val="000000" w:themeColor="text1"/>
                <w:sz w:val="16"/>
                <w:szCs w:val="16"/>
              </w:rPr>
              <w:t>Bruxelles</w:t>
            </w:r>
          </w:p>
        </w:tc>
      </w:tr>
      <w:tr w:rsidR="00BB0773" w:rsidRPr="00BB0773" w14:paraId="0FEC1C42" w14:textId="77777777" w:rsidTr="00E76510">
        <w:trPr>
          <w:trHeight w:val="255"/>
        </w:trPr>
        <w:tc>
          <w:tcPr>
            <w:tcW w:w="1579" w:type="dxa"/>
            <w:noWrap/>
            <w:tcMar>
              <w:top w:w="19" w:type="dxa"/>
              <w:left w:w="19" w:type="dxa"/>
              <w:bottom w:w="0" w:type="dxa"/>
              <w:right w:w="19" w:type="dxa"/>
            </w:tcMar>
          </w:tcPr>
          <w:p w14:paraId="4B53E2E0"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CAM</w:t>
            </w:r>
          </w:p>
        </w:tc>
        <w:tc>
          <w:tcPr>
            <w:tcW w:w="6662" w:type="dxa"/>
            <w:noWrap/>
            <w:tcMar>
              <w:top w:w="19" w:type="dxa"/>
              <w:left w:w="19" w:type="dxa"/>
              <w:bottom w:w="0" w:type="dxa"/>
              <w:right w:w="19" w:type="dxa"/>
            </w:tcMar>
          </w:tcPr>
          <w:p w14:paraId="6C3387C2"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Carte d’Assistance Médicale</w:t>
            </w:r>
          </w:p>
        </w:tc>
      </w:tr>
      <w:tr w:rsidR="00BB0773" w:rsidRPr="00BB0773" w14:paraId="58808791" w14:textId="77777777" w:rsidTr="00E76510">
        <w:trPr>
          <w:trHeight w:val="255"/>
        </w:trPr>
        <w:tc>
          <w:tcPr>
            <w:tcW w:w="1579" w:type="dxa"/>
            <w:noWrap/>
            <w:tcMar>
              <w:top w:w="19" w:type="dxa"/>
              <w:left w:w="19" w:type="dxa"/>
              <w:bottom w:w="0" w:type="dxa"/>
              <w:right w:w="19" w:type="dxa"/>
            </w:tcMar>
          </w:tcPr>
          <w:p w14:paraId="68502889" w14:textId="33D3F929" w:rsidR="00387744" w:rsidRPr="00BB0773" w:rsidRDefault="00387744" w:rsidP="00E76510">
            <w:pPr>
              <w:rPr>
                <w:rFonts w:cs="Arial"/>
                <w:color w:val="000000" w:themeColor="text1"/>
                <w:sz w:val="16"/>
                <w:szCs w:val="16"/>
              </w:rPr>
            </w:pPr>
            <w:r w:rsidRPr="00BB0773">
              <w:rPr>
                <w:rFonts w:cs="Arial"/>
                <w:color w:val="000000" w:themeColor="text1"/>
                <w:sz w:val="16"/>
                <w:szCs w:val="16"/>
              </w:rPr>
              <w:t>CCT</w:t>
            </w:r>
          </w:p>
        </w:tc>
        <w:tc>
          <w:tcPr>
            <w:tcW w:w="6662" w:type="dxa"/>
            <w:noWrap/>
            <w:tcMar>
              <w:top w:w="19" w:type="dxa"/>
              <w:left w:w="19" w:type="dxa"/>
              <w:bottom w:w="0" w:type="dxa"/>
              <w:right w:w="19" w:type="dxa"/>
            </w:tcMar>
          </w:tcPr>
          <w:p w14:paraId="662FF2BF" w14:textId="7F8EA551" w:rsidR="00387744" w:rsidRPr="00BB0773" w:rsidRDefault="00387744" w:rsidP="00E76510">
            <w:pPr>
              <w:rPr>
                <w:rFonts w:cs="Arial"/>
                <w:color w:val="000000" w:themeColor="text1"/>
                <w:sz w:val="16"/>
                <w:szCs w:val="16"/>
              </w:rPr>
            </w:pPr>
            <w:r w:rsidRPr="00BB0773">
              <w:rPr>
                <w:rFonts w:cs="Arial"/>
                <w:color w:val="000000" w:themeColor="text1"/>
                <w:sz w:val="16"/>
                <w:szCs w:val="16"/>
              </w:rPr>
              <w:t>Comité de Concertation Technique</w:t>
            </w:r>
          </w:p>
        </w:tc>
      </w:tr>
      <w:tr w:rsidR="00BB0773" w:rsidRPr="00BB0773" w14:paraId="7CB9CC4B" w14:textId="77777777" w:rsidTr="00E76510">
        <w:trPr>
          <w:trHeight w:val="255"/>
        </w:trPr>
        <w:tc>
          <w:tcPr>
            <w:tcW w:w="1579" w:type="dxa"/>
            <w:noWrap/>
            <w:tcMar>
              <w:top w:w="19" w:type="dxa"/>
              <w:left w:w="19" w:type="dxa"/>
              <w:bottom w:w="0" w:type="dxa"/>
              <w:right w:w="19" w:type="dxa"/>
            </w:tcMar>
          </w:tcPr>
          <w:p w14:paraId="7004D056"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CDS</w:t>
            </w:r>
          </w:p>
        </w:tc>
        <w:tc>
          <w:tcPr>
            <w:tcW w:w="6662" w:type="dxa"/>
            <w:noWrap/>
            <w:tcMar>
              <w:top w:w="19" w:type="dxa"/>
              <w:left w:w="19" w:type="dxa"/>
              <w:bottom w:w="0" w:type="dxa"/>
              <w:right w:w="19" w:type="dxa"/>
            </w:tcMar>
          </w:tcPr>
          <w:p w14:paraId="03B97493"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 xml:space="preserve">Centre De Santé </w:t>
            </w:r>
          </w:p>
        </w:tc>
      </w:tr>
      <w:tr w:rsidR="00BB0773" w:rsidRPr="00BB0773" w14:paraId="7A652A04" w14:textId="77777777" w:rsidTr="00E76510">
        <w:trPr>
          <w:trHeight w:val="255"/>
        </w:trPr>
        <w:tc>
          <w:tcPr>
            <w:tcW w:w="1579" w:type="dxa"/>
            <w:noWrap/>
            <w:tcMar>
              <w:top w:w="19" w:type="dxa"/>
              <w:left w:w="19" w:type="dxa"/>
              <w:bottom w:w="0" w:type="dxa"/>
              <w:right w:w="19" w:type="dxa"/>
            </w:tcMar>
          </w:tcPr>
          <w:p w14:paraId="41248202" w14:textId="7DACDAFD" w:rsidR="00387744" w:rsidRPr="00BB0773" w:rsidRDefault="00387744" w:rsidP="00E76510">
            <w:pPr>
              <w:rPr>
                <w:rFonts w:cs="Arial"/>
                <w:color w:val="000000" w:themeColor="text1"/>
                <w:sz w:val="16"/>
                <w:szCs w:val="16"/>
              </w:rPr>
            </w:pPr>
            <w:r w:rsidRPr="00BB0773">
              <w:rPr>
                <w:rFonts w:cs="Arial"/>
                <w:color w:val="000000" w:themeColor="text1"/>
                <w:sz w:val="16"/>
                <w:szCs w:val="16"/>
              </w:rPr>
              <w:t>CHUK</w:t>
            </w:r>
          </w:p>
        </w:tc>
        <w:tc>
          <w:tcPr>
            <w:tcW w:w="6662" w:type="dxa"/>
            <w:noWrap/>
            <w:tcMar>
              <w:top w:w="19" w:type="dxa"/>
              <w:left w:w="19" w:type="dxa"/>
              <w:bottom w:w="0" w:type="dxa"/>
              <w:right w:w="19" w:type="dxa"/>
            </w:tcMar>
          </w:tcPr>
          <w:p w14:paraId="309C61EA" w14:textId="104AE3BF" w:rsidR="00387744" w:rsidRPr="00BB0773" w:rsidRDefault="00387744" w:rsidP="00E76510">
            <w:pPr>
              <w:rPr>
                <w:rFonts w:cs="Arial"/>
                <w:color w:val="000000" w:themeColor="text1"/>
                <w:sz w:val="16"/>
                <w:szCs w:val="16"/>
              </w:rPr>
            </w:pPr>
            <w:r w:rsidRPr="00BB0773">
              <w:rPr>
                <w:rFonts w:cs="Arial"/>
                <w:color w:val="000000" w:themeColor="text1"/>
                <w:sz w:val="16"/>
                <w:szCs w:val="16"/>
              </w:rPr>
              <w:t xml:space="preserve">Centre Hospitalo-Universitaire de </w:t>
            </w:r>
            <w:proofErr w:type="spellStart"/>
            <w:r w:rsidRPr="00BB0773">
              <w:rPr>
                <w:rFonts w:cs="Arial"/>
                <w:color w:val="000000" w:themeColor="text1"/>
                <w:sz w:val="16"/>
                <w:szCs w:val="16"/>
              </w:rPr>
              <w:t>Kamenge</w:t>
            </w:r>
            <w:proofErr w:type="spellEnd"/>
          </w:p>
        </w:tc>
      </w:tr>
      <w:tr w:rsidR="00BB0773" w:rsidRPr="00BB0773" w14:paraId="09796B87" w14:textId="77777777" w:rsidTr="00E76510">
        <w:trPr>
          <w:trHeight w:val="255"/>
        </w:trPr>
        <w:tc>
          <w:tcPr>
            <w:tcW w:w="1579" w:type="dxa"/>
            <w:noWrap/>
            <w:tcMar>
              <w:top w:w="19" w:type="dxa"/>
              <w:left w:w="19" w:type="dxa"/>
              <w:bottom w:w="0" w:type="dxa"/>
              <w:right w:w="19" w:type="dxa"/>
            </w:tcMar>
          </w:tcPr>
          <w:p w14:paraId="7EDF4F7B"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CISA</w:t>
            </w:r>
          </w:p>
        </w:tc>
        <w:tc>
          <w:tcPr>
            <w:tcW w:w="6662" w:type="dxa"/>
            <w:noWrap/>
            <w:tcMar>
              <w:top w:w="19" w:type="dxa"/>
              <w:left w:w="19" w:type="dxa"/>
              <w:bottom w:w="0" w:type="dxa"/>
              <w:right w:w="19" w:type="dxa"/>
            </w:tcMar>
          </w:tcPr>
          <w:p w14:paraId="57F913CC"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Certificat en Informatique de santé</w:t>
            </w:r>
          </w:p>
        </w:tc>
      </w:tr>
      <w:tr w:rsidR="00BB0773" w:rsidRPr="00BB0773" w14:paraId="2AEB1944" w14:textId="77777777" w:rsidTr="00E76510">
        <w:trPr>
          <w:trHeight w:val="255"/>
        </w:trPr>
        <w:tc>
          <w:tcPr>
            <w:tcW w:w="1579" w:type="dxa"/>
            <w:noWrap/>
            <w:tcMar>
              <w:top w:w="19" w:type="dxa"/>
              <w:left w:w="19" w:type="dxa"/>
              <w:bottom w:w="0" w:type="dxa"/>
              <w:right w:w="19" w:type="dxa"/>
            </w:tcMar>
          </w:tcPr>
          <w:p w14:paraId="2212871F"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CPSD</w:t>
            </w:r>
          </w:p>
        </w:tc>
        <w:tc>
          <w:tcPr>
            <w:tcW w:w="6662" w:type="dxa"/>
            <w:noWrap/>
            <w:tcMar>
              <w:top w:w="19" w:type="dxa"/>
              <w:left w:w="19" w:type="dxa"/>
              <w:bottom w:w="0" w:type="dxa"/>
              <w:right w:w="19" w:type="dxa"/>
            </w:tcMar>
          </w:tcPr>
          <w:p w14:paraId="3BD664F0"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Cadre de concertation des Partenaires pour la Santé et le Développement</w:t>
            </w:r>
          </w:p>
        </w:tc>
      </w:tr>
      <w:tr w:rsidR="00BB0773" w:rsidRPr="00BB0773" w14:paraId="34AA3CE7" w14:textId="77777777" w:rsidTr="00E76510">
        <w:trPr>
          <w:trHeight w:val="255"/>
        </w:trPr>
        <w:tc>
          <w:tcPr>
            <w:tcW w:w="1579" w:type="dxa"/>
            <w:noWrap/>
            <w:tcMar>
              <w:top w:w="19" w:type="dxa"/>
              <w:left w:w="19" w:type="dxa"/>
              <w:bottom w:w="0" w:type="dxa"/>
              <w:right w:w="19" w:type="dxa"/>
            </w:tcMar>
          </w:tcPr>
          <w:p w14:paraId="18350386"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CPVV</w:t>
            </w:r>
          </w:p>
        </w:tc>
        <w:tc>
          <w:tcPr>
            <w:tcW w:w="6662" w:type="dxa"/>
            <w:noWrap/>
            <w:tcMar>
              <w:top w:w="19" w:type="dxa"/>
              <w:left w:w="19" w:type="dxa"/>
              <w:bottom w:w="0" w:type="dxa"/>
              <w:right w:w="19" w:type="dxa"/>
            </w:tcMar>
          </w:tcPr>
          <w:p w14:paraId="44D4D989"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 xml:space="preserve">Comité provincial de Vérification et de Validation </w:t>
            </w:r>
          </w:p>
        </w:tc>
      </w:tr>
      <w:tr w:rsidR="00BB0773" w:rsidRPr="00BB0773" w14:paraId="161FD2EF" w14:textId="77777777" w:rsidTr="00E76510">
        <w:trPr>
          <w:trHeight w:val="255"/>
        </w:trPr>
        <w:tc>
          <w:tcPr>
            <w:tcW w:w="1579" w:type="dxa"/>
            <w:noWrap/>
            <w:tcMar>
              <w:top w:w="19" w:type="dxa"/>
              <w:left w:w="19" w:type="dxa"/>
              <w:bottom w:w="0" w:type="dxa"/>
              <w:right w:w="19" w:type="dxa"/>
            </w:tcMar>
          </w:tcPr>
          <w:p w14:paraId="1269B7FF"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CTB</w:t>
            </w:r>
          </w:p>
        </w:tc>
        <w:tc>
          <w:tcPr>
            <w:tcW w:w="6662" w:type="dxa"/>
            <w:noWrap/>
            <w:tcMar>
              <w:top w:w="19" w:type="dxa"/>
              <w:left w:w="19" w:type="dxa"/>
              <w:bottom w:w="0" w:type="dxa"/>
              <w:right w:w="19" w:type="dxa"/>
            </w:tcMar>
          </w:tcPr>
          <w:p w14:paraId="7CC469E8"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Coopération Technique Belge</w:t>
            </w:r>
          </w:p>
        </w:tc>
      </w:tr>
      <w:tr w:rsidR="00BB0773" w:rsidRPr="00BB0773" w14:paraId="703C31C5" w14:textId="77777777" w:rsidTr="00E76510">
        <w:trPr>
          <w:trHeight w:val="255"/>
        </w:trPr>
        <w:tc>
          <w:tcPr>
            <w:tcW w:w="1579" w:type="dxa"/>
            <w:noWrap/>
            <w:tcMar>
              <w:top w:w="19" w:type="dxa"/>
              <w:left w:w="19" w:type="dxa"/>
              <w:bottom w:w="0" w:type="dxa"/>
              <w:right w:w="19" w:type="dxa"/>
            </w:tcMar>
          </w:tcPr>
          <w:p w14:paraId="5DEBD2CB"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 xml:space="preserve">CTN </w:t>
            </w:r>
          </w:p>
        </w:tc>
        <w:tc>
          <w:tcPr>
            <w:tcW w:w="6662" w:type="dxa"/>
            <w:noWrap/>
            <w:tcMar>
              <w:top w:w="19" w:type="dxa"/>
              <w:left w:w="19" w:type="dxa"/>
              <w:bottom w:w="0" w:type="dxa"/>
              <w:right w:w="19" w:type="dxa"/>
            </w:tcMar>
          </w:tcPr>
          <w:p w14:paraId="3B02A9E3"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Cellule Technique Nationale (du FBP)</w:t>
            </w:r>
          </w:p>
        </w:tc>
      </w:tr>
      <w:tr w:rsidR="00BB0773" w:rsidRPr="00BB0773" w14:paraId="39782CAD" w14:textId="77777777" w:rsidTr="00E76510">
        <w:trPr>
          <w:trHeight w:val="255"/>
        </w:trPr>
        <w:tc>
          <w:tcPr>
            <w:tcW w:w="1579" w:type="dxa"/>
            <w:noWrap/>
            <w:tcMar>
              <w:top w:w="19" w:type="dxa"/>
              <w:left w:w="19" w:type="dxa"/>
              <w:bottom w:w="0" w:type="dxa"/>
              <w:right w:w="19" w:type="dxa"/>
            </w:tcMar>
          </w:tcPr>
          <w:p w14:paraId="504E3745" w14:textId="554C3511" w:rsidR="00800086" w:rsidRPr="00BB0773" w:rsidRDefault="007E73F4" w:rsidP="00E76510">
            <w:pPr>
              <w:rPr>
                <w:rFonts w:cs="Arial"/>
                <w:color w:val="000000" w:themeColor="text1"/>
                <w:sz w:val="16"/>
                <w:szCs w:val="16"/>
              </w:rPr>
            </w:pPr>
            <w:r w:rsidRPr="00BB0773">
              <w:rPr>
                <w:rFonts w:cs="Arial"/>
                <w:color w:val="000000" w:themeColor="text1"/>
                <w:sz w:val="16"/>
                <w:szCs w:val="16"/>
              </w:rPr>
              <w:t>CVI</w:t>
            </w:r>
          </w:p>
        </w:tc>
        <w:tc>
          <w:tcPr>
            <w:tcW w:w="6662" w:type="dxa"/>
            <w:noWrap/>
            <w:tcMar>
              <w:top w:w="19" w:type="dxa"/>
              <w:left w:w="19" w:type="dxa"/>
              <w:bottom w:w="0" w:type="dxa"/>
              <w:right w:w="19" w:type="dxa"/>
            </w:tcMar>
          </w:tcPr>
          <w:p w14:paraId="63AB30B3" w14:textId="3A7AC32D" w:rsidR="00800086" w:rsidRPr="00BB0773" w:rsidRDefault="00FD66E9" w:rsidP="00E76510">
            <w:pPr>
              <w:rPr>
                <w:rFonts w:cs="Arial"/>
                <w:color w:val="000000" w:themeColor="text1"/>
                <w:sz w:val="16"/>
                <w:szCs w:val="16"/>
              </w:rPr>
            </w:pPr>
            <w:r w:rsidRPr="00BB0773">
              <w:rPr>
                <w:rFonts w:cs="Arial"/>
                <w:color w:val="000000" w:themeColor="text1"/>
                <w:sz w:val="16"/>
                <w:szCs w:val="16"/>
              </w:rPr>
              <w:t>Comité de Validation Interne</w:t>
            </w:r>
          </w:p>
        </w:tc>
      </w:tr>
      <w:tr w:rsidR="00BB0773" w:rsidRPr="00BB0773" w14:paraId="797E5355" w14:textId="77777777" w:rsidTr="00E76510">
        <w:trPr>
          <w:trHeight w:val="255"/>
        </w:trPr>
        <w:tc>
          <w:tcPr>
            <w:tcW w:w="1579" w:type="dxa"/>
            <w:noWrap/>
            <w:tcMar>
              <w:top w:w="19" w:type="dxa"/>
              <w:left w:w="19" w:type="dxa"/>
              <w:bottom w:w="0" w:type="dxa"/>
              <w:right w:w="19" w:type="dxa"/>
            </w:tcMar>
          </w:tcPr>
          <w:p w14:paraId="1775F7EE" w14:textId="0F8D9E67" w:rsidR="00800086" w:rsidRPr="00BB0773" w:rsidRDefault="00FD66E9" w:rsidP="00E76510">
            <w:pPr>
              <w:rPr>
                <w:rFonts w:cs="Arial"/>
                <w:color w:val="000000" w:themeColor="text1"/>
                <w:sz w:val="16"/>
                <w:szCs w:val="16"/>
              </w:rPr>
            </w:pPr>
            <w:r w:rsidRPr="00BB0773">
              <w:rPr>
                <w:rFonts w:cs="Arial"/>
                <w:color w:val="000000" w:themeColor="text1"/>
                <w:sz w:val="16"/>
                <w:szCs w:val="16"/>
              </w:rPr>
              <w:t>DGD</w:t>
            </w:r>
          </w:p>
        </w:tc>
        <w:tc>
          <w:tcPr>
            <w:tcW w:w="6662" w:type="dxa"/>
            <w:noWrap/>
            <w:tcMar>
              <w:top w:w="19" w:type="dxa"/>
              <w:left w:w="19" w:type="dxa"/>
              <w:bottom w:w="0" w:type="dxa"/>
              <w:right w:w="19" w:type="dxa"/>
            </w:tcMar>
          </w:tcPr>
          <w:p w14:paraId="23B53350" w14:textId="7BC6D756" w:rsidR="00800086" w:rsidRPr="00BB0773" w:rsidRDefault="00FD66E9" w:rsidP="00E76510">
            <w:pPr>
              <w:rPr>
                <w:rFonts w:cs="Arial"/>
                <w:color w:val="000000" w:themeColor="text1"/>
                <w:sz w:val="16"/>
                <w:szCs w:val="16"/>
              </w:rPr>
            </w:pPr>
            <w:r w:rsidRPr="00BB0773">
              <w:rPr>
                <w:rFonts w:cs="Arial"/>
                <w:color w:val="000000" w:themeColor="text1"/>
                <w:sz w:val="16"/>
                <w:szCs w:val="16"/>
              </w:rPr>
              <w:t>Direction Générale au Développement</w:t>
            </w:r>
          </w:p>
        </w:tc>
      </w:tr>
      <w:tr w:rsidR="00BB0773" w:rsidRPr="00AB76E9" w14:paraId="57613C77" w14:textId="77777777" w:rsidTr="00E76510">
        <w:trPr>
          <w:trHeight w:val="255"/>
        </w:trPr>
        <w:tc>
          <w:tcPr>
            <w:tcW w:w="1579" w:type="dxa"/>
            <w:noWrap/>
            <w:tcMar>
              <w:top w:w="19" w:type="dxa"/>
              <w:left w:w="19" w:type="dxa"/>
              <w:bottom w:w="0" w:type="dxa"/>
              <w:right w:w="19" w:type="dxa"/>
            </w:tcMar>
          </w:tcPr>
          <w:p w14:paraId="7E4FEAD2" w14:textId="2476F738" w:rsidR="00800086" w:rsidRPr="00BB0773" w:rsidRDefault="007E73F4" w:rsidP="00E76510">
            <w:pPr>
              <w:rPr>
                <w:rFonts w:cs="Arial"/>
                <w:color w:val="000000" w:themeColor="text1"/>
                <w:sz w:val="16"/>
                <w:szCs w:val="16"/>
              </w:rPr>
            </w:pPr>
            <w:r w:rsidRPr="00BB0773">
              <w:rPr>
                <w:rFonts w:cs="Arial"/>
                <w:color w:val="000000" w:themeColor="text1"/>
                <w:sz w:val="16"/>
                <w:szCs w:val="16"/>
              </w:rPr>
              <w:t>DHIS2</w:t>
            </w:r>
          </w:p>
        </w:tc>
        <w:tc>
          <w:tcPr>
            <w:tcW w:w="6662" w:type="dxa"/>
            <w:noWrap/>
            <w:tcMar>
              <w:top w:w="19" w:type="dxa"/>
              <w:left w:w="19" w:type="dxa"/>
              <w:bottom w:w="0" w:type="dxa"/>
              <w:right w:w="19" w:type="dxa"/>
            </w:tcMar>
          </w:tcPr>
          <w:p w14:paraId="5AF07FBC" w14:textId="3215F4CB" w:rsidR="00800086" w:rsidRPr="00BB0773" w:rsidRDefault="00FD66E9" w:rsidP="00E76510">
            <w:pPr>
              <w:rPr>
                <w:rFonts w:cs="Arial"/>
                <w:color w:val="000000" w:themeColor="text1"/>
                <w:sz w:val="16"/>
                <w:szCs w:val="16"/>
                <w:lang w:val="en-US"/>
              </w:rPr>
            </w:pPr>
            <w:r w:rsidRPr="00BB0773">
              <w:rPr>
                <w:rFonts w:cs="Arial"/>
                <w:color w:val="000000" w:themeColor="text1"/>
                <w:sz w:val="16"/>
                <w:szCs w:val="16"/>
                <w:lang w:val="en-US"/>
              </w:rPr>
              <w:t>District Health Information Software version 2</w:t>
            </w:r>
          </w:p>
        </w:tc>
      </w:tr>
      <w:tr w:rsidR="00BB0773" w:rsidRPr="00BB0773" w14:paraId="51F83599" w14:textId="77777777" w:rsidTr="00E76510">
        <w:trPr>
          <w:trHeight w:val="255"/>
        </w:trPr>
        <w:tc>
          <w:tcPr>
            <w:tcW w:w="1579" w:type="dxa"/>
            <w:noWrap/>
            <w:tcMar>
              <w:top w:w="19" w:type="dxa"/>
              <w:left w:w="19" w:type="dxa"/>
              <w:bottom w:w="0" w:type="dxa"/>
              <w:right w:w="19" w:type="dxa"/>
            </w:tcMar>
          </w:tcPr>
          <w:p w14:paraId="48599405"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DI</w:t>
            </w:r>
          </w:p>
        </w:tc>
        <w:tc>
          <w:tcPr>
            <w:tcW w:w="6662" w:type="dxa"/>
            <w:noWrap/>
            <w:tcMar>
              <w:top w:w="19" w:type="dxa"/>
              <w:left w:w="19" w:type="dxa"/>
              <w:bottom w:w="0" w:type="dxa"/>
              <w:right w:w="19" w:type="dxa"/>
            </w:tcMar>
          </w:tcPr>
          <w:p w14:paraId="2F906826"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Directeur d’Intervention</w:t>
            </w:r>
          </w:p>
        </w:tc>
      </w:tr>
      <w:tr w:rsidR="00BB0773" w:rsidRPr="00BB0773" w14:paraId="280D39DC" w14:textId="77777777" w:rsidTr="00E76510">
        <w:trPr>
          <w:trHeight w:val="255"/>
        </w:trPr>
        <w:tc>
          <w:tcPr>
            <w:tcW w:w="1579" w:type="dxa"/>
            <w:noWrap/>
            <w:tcMar>
              <w:top w:w="19" w:type="dxa"/>
              <w:left w:w="19" w:type="dxa"/>
              <w:bottom w:w="0" w:type="dxa"/>
              <w:right w:w="19" w:type="dxa"/>
            </w:tcMar>
          </w:tcPr>
          <w:p w14:paraId="7BCC3BBF" w14:textId="27E6476C" w:rsidR="00387744" w:rsidRPr="00BB0773" w:rsidRDefault="00387744" w:rsidP="00E76510">
            <w:pPr>
              <w:rPr>
                <w:rFonts w:cs="Arial"/>
                <w:color w:val="000000" w:themeColor="text1"/>
                <w:sz w:val="16"/>
                <w:szCs w:val="16"/>
              </w:rPr>
            </w:pPr>
            <w:r w:rsidRPr="00BB0773">
              <w:rPr>
                <w:rFonts w:cs="Arial"/>
                <w:color w:val="000000" w:themeColor="text1"/>
                <w:sz w:val="16"/>
                <w:szCs w:val="16"/>
              </w:rPr>
              <w:t>DISE</w:t>
            </w:r>
          </w:p>
        </w:tc>
        <w:tc>
          <w:tcPr>
            <w:tcW w:w="6662" w:type="dxa"/>
            <w:noWrap/>
            <w:tcMar>
              <w:top w:w="19" w:type="dxa"/>
              <w:left w:w="19" w:type="dxa"/>
              <w:bottom w:w="0" w:type="dxa"/>
              <w:right w:w="19" w:type="dxa"/>
            </w:tcMar>
          </w:tcPr>
          <w:p w14:paraId="651D1721" w14:textId="48D4C4BB" w:rsidR="00387744" w:rsidRPr="00BB0773" w:rsidRDefault="00387744" w:rsidP="00E76510">
            <w:pPr>
              <w:rPr>
                <w:rFonts w:cs="Arial"/>
                <w:color w:val="000000" w:themeColor="text1"/>
                <w:sz w:val="16"/>
                <w:szCs w:val="16"/>
              </w:rPr>
            </w:pPr>
            <w:r w:rsidRPr="00BB0773">
              <w:rPr>
                <w:rFonts w:cs="Arial"/>
                <w:color w:val="000000" w:themeColor="text1"/>
                <w:sz w:val="16"/>
                <w:szCs w:val="16"/>
              </w:rPr>
              <w:t>Direction des Infrastructures Sanitaires et Equipements</w:t>
            </w:r>
          </w:p>
        </w:tc>
      </w:tr>
      <w:tr w:rsidR="00BB0773" w:rsidRPr="00BB0773" w14:paraId="73D52483" w14:textId="77777777" w:rsidTr="00E76510">
        <w:trPr>
          <w:trHeight w:val="255"/>
        </w:trPr>
        <w:tc>
          <w:tcPr>
            <w:tcW w:w="1579" w:type="dxa"/>
            <w:noWrap/>
            <w:tcMar>
              <w:top w:w="19" w:type="dxa"/>
              <w:left w:w="19" w:type="dxa"/>
              <w:bottom w:w="0" w:type="dxa"/>
              <w:right w:w="19" w:type="dxa"/>
            </w:tcMar>
          </w:tcPr>
          <w:p w14:paraId="3A2D0679"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DMI</w:t>
            </w:r>
          </w:p>
        </w:tc>
        <w:tc>
          <w:tcPr>
            <w:tcW w:w="6662" w:type="dxa"/>
            <w:noWrap/>
            <w:tcMar>
              <w:top w:w="19" w:type="dxa"/>
              <w:left w:w="19" w:type="dxa"/>
              <w:bottom w:w="0" w:type="dxa"/>
              <w:right w:w="19" w:type="dxa"/>
            </w:tcMar>
          </w:tcPr>
          <w:p w14:paraId="6C5E2C44"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Dossier Médical Informatisé</w:t>
            </w:r>
          </w:p>
        </w:tc>
      </w:tr>
      <w:tr w:rsidR="00BB0773" w:rsidRPr="00BB0773" w14:paraId="3728C7A9" w14:textId="77777777" w:rsidTr="00E76510">
        <w:trPr>
          <w:trHeight w:val="255"/>
        </w:trPr>
        <w:tc>
          <w:tcPr>
            <w:tcW w:w="1579" w:type="dxa"/>
            <w:noWrap/>
            <w:tcMar>
              <w:top w:w="19" w:type="dxa"/>
              <w:left w:w="19" w:type="dxa"/>
              <w:bottom w:w="0" w:type="dxa"/>
              <w:right w:w="19" w:type="dxa"/>
            </w:tcMar>
          </w:tcPr>
          <w:p w14:paraId="52A3D105" w14:textId="4CEE7D4F" w:rsidR="00800086" w:rsidRPr="00BB0773" w:rsidRDefault="00387744" w:rsidP="00E76510">
            <w:pPr>
              <w:rPr>
                <w:rFonts w:cs="Arial"/>
                <w:color w:val="000000" w:themeColor="text1"/>
                <w:sz w:val="16"/>
                <w:szCs w:val="16"/>
              </w:rPr>
            </w:pPr>
            <w:r w:rsidRPr="00BB0773">
              <w:rPr>
                <w:rFonts w:cs="Arial"/>
                <w:color w:val="000000" w:themeColor="text1"/>
                <w:sz w:val="16"/>
                <w:szCs w:val="16"/>
              </w:rPr>
              <w:t>DPSHA</w:t>
            </w:r>
          </w:p>
        </w:tc>
        <w:tc>
          <w:tcPr>
            <w:tcW w:w="6662" w:type="dxa"/>
            <w:noWrap/>
            <w:tcMar>
              <w:top w:w="19" w:type="dxa"/>
              <w:left w:w="19" w:type="dxa"/>
              <w:bottom w:w="0" w:type="dxa"/>
              <w:right w:w="19" w:type="dxa"/>
            </w:tcMar>
          </w:tcPr>
          <w:p w14:paraId="71968993" w14:textId="09F4EDAF" w:rsidR="00800086" w:rsidRPr="00BB0773" w:rsidRDefault="00387744" w:rsidP="002774A2">
            <w:pPr>
              <w:rPr>
                <w:rFonts w:cs="Arial"/>
                <w:color w:val="000000" w:themeColor="text1"/>
                <w:sz w:val="16"/>
                <w:szCs w:val="16"/>
              </w:rPr>
            </w:pPr>
            <w:r w:rsidRPr="00BB0773">
              <w:rPr>
                <w:rFonts w:cs="Arial"/>
                <w:color w:val="000000" w:themeColor="text1"/>
                <w:sz w:val="16"/>
                <w:szCs w:val="16"/>
              </w:rPr>
              <w:t xml:space="preserve">Direction de la Promotion </w:t>
            </w:r>
            <w:r w:rsidR="002774A2" w:rsidRPr="00BB0773">
              <w:rPr>
                <w:rFonts w:cs="Arial"/>
                <w:color w:val="000000" w:themeColor="text1"/>
                <w:sz w:val="16"/>
                <w:szCs w:val="16"/>
              </w:rPr>
              <w:t xml:space="preserve">de </w:t>
            </w:r>
            <w:r w:rsidRPr="00BB0773">
              <w:rPr>
                <w:rFonts w:cs="Arial"/>
                <w:color w:val="000000" w:themeColor="text1"/>
                <w:sz w:val="16"/>
                <w:szCs w:val="16"/>
              </w:rPr>
              <w:t>San</w:t>
            </w:r>
            <w:r w:rsidR="002774A2" w:rsidRPr="00BB0773">
              <w:rPr>
                <w:rFonts w:cs="Arial"/>
                <w:color w:val="000000" w:themeColor="text1"/>
                <w:sz w:val="16"/>
                <w:szCs w:val="16"/>
              </w:rPr>
              <w:t xml:space="preserve">té </w:t>
            </w:r>
            <w:r w:rsidRPr="00BB0773">
              <w:rPr>
                <w:rFonts w:cs="Arial"/>
                <w:color w:val="000000" w:themeColor="text1"/>
                <w:sz w:val="16"/>
                <w:szCs w:val="16"/>
              </w:rPr>
              <w:t>Hygiène et A</w:t>
            </w:r>
            <w:r w:rsidR="002774A2" w:rsidRPr="00BB0773">
              <w:rPr>
                <w:rFonts w:cs="Arial"/>
                <w:color w:val="000000" w:themeColor="text1"/>
                <w:sz w:val="16"/>
                <w:szCs w:val="16"/>
              </w:rPr>
              <w:t>ssainissement</w:t>
            </w:r>
          </w:p>
        </w:tc>
      </w:tr>
      <w:tr w:rsidR="00BB0773" w:rsidRPr="00BB0773" w14:paraId="12A0AC19" w14:textId="77777777" w:rsidTr="00E76510">
        <w:trPr>
          <w:trHeight w:val="255"/>
        </w:trPr>
        <w:tc>
          <w:tcPr>
            <w:tcW w:w="1579" w:type="dxa"/>
            <w:noWrap/>
            <w:tcMar>
              <w:top w:w="19" w:type="dxa"/>
              <w:left w:w="19" w:type="dxa"/>
              <w:bottom w:w="0" w:type="dxa"/>
              <w:right w:w="19" w:type="dxa"/>
            </w:tcMar>
          </w:tcPr>
          <w:p w14:paraId="49AA8017"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DS</w:t>
            </w:r>
          </w:p>
        </w:tc>
        <w:tc>
          <w:tcPr>
            <w:tcW w:w="6662" w:type="dxa"/>
            <w:noWrap/>
            <w:tcMar>
              <w:top w:w="19" w:type="dxa"/>
              <w:left w:w="19" w:type="dxa"/>
              <w:bottom w:w="0" w:type="dxa"/>
              <w:right w:w="19" w:type="dxa"/>
            </w:tcMar>
          </w:tcPr>
          <w:p w14:paraId="2D00CC0C"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District de Santé</w:t>
            </w:r>
          </w:p>
        </w:tc>
      </w:tr>
      <w:tr w:rsidR="00BB0773" w:rsidRPr="00BB0773" w14:paraId="722172C7" w14:textId="77777777" w:rsidTr="00E76510">
        <w:trPr>
          <w:trHeight w:val="255"/>
        </w:trPr>
        <w:tc>
          <w:tcPr>
            <w:tcW w:w="1579" w:type="dxa"/>
            <w:noWrap/>
            <w:tcMar>
              <w:top w:w="19" w:type="dxa"/>
              <w:left w:w="19" w:type="dxa"/>
              <w:bottom w:w="0" w:type="dxa"/>
              <w:right w:w="19" w:type="dxa"/>
            </w:tcMar>
          </w:tcPr>
          <w:p w14:paraId="38F6F65A"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DSNIS</w:t>
            </w:r>
          </w:p>
        </w:tc>
        <w:tc>
          <w:tcPr>
            <w:tcW w:w="6662" w:type="dxa"/>
            <w:noWrap/>
            <w:tcMar>
              <w:top w:w="19" w:type="dxa"/>
              <w:left w:w="19" w:type="dxa"/>
              <w:bottom w:w="0" w:type="dxa"/>
              <w:right w:w="19" w:type="dxa"/>
            </w:tcMar>
          </w:tcPr>
          <w:p w14:paraId="7555A82B"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Direction du Système National d’Information Sanitaire</w:t>
            </w:r>
          </w:p>
        </w:tc>
      </w:tr>
      <w:tr w:rsidR="00BB0773" w:rsidRPr="00BB0773" w14:paraId="3D2E4B6C" w14:textId="77777777" w:rsidTr="00E76510">
        <w:trPr>
          <w:trHeight w:val="255"/>
        </w:trPr>
        <w:tc>
          <w:tcPr>
            <w:tcW w:w="1579" w:type="dxa"/>
            <w:noWrap/>
            <w:tcMar>
              <w:top w:w="19" w:type="dxa"/>
              <w:left w:w="19" w:type="dxa"/>
              <w:bottom w:w="0" w:type="dxa"/>
              <w:right w:w="19" w:type="dxa"/>
            </w:tcMar>
          </w:tcPr>
          <w:p w14:paraId="083D318F" w14:textId="7A036F5A" w:rsidR="00800086" w:rsidRPr="00BB0773" w:rsidRDefault="00387744" w:rsidP="00E76510">
            <w:pPr>
              <w:rPr>
                <w:rFonts w:cs="Arial"/>
                <w:color w:val="000000" w:themeColor="text1"/>
                <w:sz w:val="16"/>
                <w:szCs w:val="16"/>
              </w:rPr>
            </w:pPr>
            <w:r w:rsidRPr="00BB0773">
              <w:rPr>
                <w:rFonts w:cs="Arial"/>
                <w:color w:val="000000" w:themeColor="text1"/>
                <w:sz w:val="16"/>
                <w:szCs w:val="16"/>
              </w:rPr>
              <w:t>DUE</w:t>
            </w:r>
          </w:p>
        </w:tc>
        <w:tc>
          <w:tcPr>
            <w:tcW w:w="6662" w:type="dxa"/>
            <w:noWrap/>
            <w:tcMar>
              <w:top w:w="19" w:type="dxa"/>
              <w:left w:w="19" w:type="dxa"/>
              <w:bottom w:w="0" w:type="dxa"/>
              <w:right w:w="19" w:type="dxa"/>
            </w:tcMar>
          </w:tcPr>
          <w:p w14:paraId="2EA2F8C4" w14:textId="6C7354B4" w:rsidR="00800086" w:rsidRPr="00BB0773" w:rsidRDefault="00387744" w:rsidP="00E76510">
            <w:pPr>
              <w:rPr>
                <w:rFonts w:cs="Arial"/>
                <w:color w:val="000000" w:themeColor="text1"/>
                <w:sz w:val="16"/>
                <w:szCs w:val="16"/>
              </w:rPr>
            </w:pPr>
            <w:r w:rsidRPr="00BB0773">
              <w:rPr>
                <w:rFonts w:cs="Arial"/>
                <w:color w:val="000000" w:themeColor="text1"/>
                <w:sz w:val="16"/>
                <w:szCs w:val="16"/>
              </w:rPr>
              <w:t>Délégation de l’Union Européenne</w:t>
            </w:r>
          </w:p>
        </w:tc>
      </w:tr>
      <w:tr w:rsidR="00BB0773" w:rsidRPr="00BB0773" w14:paraId="101AE99C" w14:textId="77777777" w:rsidTr="00E76510">
        <w:trPr>
          <w:trHeight w:val="255"/>
        </w:trPr>
        <w:tc>
          <w:tcPr>
            <w:tcW w:w="1579" w:type="dxa"/>
            <w:noWrap/>
            <w:tcMar>
              <w:top w:w="19" w:type="dxa"/>
              <w:left w:w="19" w:type="dxa"/>
              <w:bottom w:w="0" w:type="dxa"/>
              <w:right w:w="19" w:type="dxa"/>
            </w:tcMar>
          </w:tcPr>
          <w:p w14:paraId="34104E5E"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ECD</w:t>
            </w:r>
          </w:p>
        </w:tc>
        <w:tc>
          <w:tcPr>
            <w:tcW w:w="6662" w:type="dxa"/>
            <w:noWrap/>
            <w:tcMar>
              <w:top w:w="19" w:type="dxa"/>
              <w:left w:w="19" w:type="dxa"/>
              <w:bottom w:w="0" w:type="dxa"/>
              <w:right w:w="19" w:type="dxa"/>
            </w:tcMar>
          </w:tcPr>
          <w:p w14:paraId="709B47B5"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Equipe Cadre de District</w:t>
            </w:r>
          </w:p>
        </w:tc>
      </w:tr>
      <w:tr w:rsidR="00BB0773" w:rsidRPr="00BB0773" w14:paraId="0B94CA60" w14:textId="77777777" w:rsidTr="00E76510">
        <w:trPr>
          <w:trHeight w:val="255"/>
        </w:trPr>
        <w:tc>
          <w:tcPr>
            <w:tcW w:w="1579" w:type="dxa"/>
            <w:noWrap/>
            <w:tcMar>
              <w:top w:w="19" w:type="dxa"/>
              <w:left w:w="19" w:type="dxa"/>
              <w:bottom w:w="0" w:type="dxa"/>
              <w:right w:w="19" w:type="dxa"/>
            </w:tcMar>
          </w:tcPr>
          <w:p w14:paraId="77F3DF46" w14:textId="4E7F5C5C" w:rsidR="00800086" w:rsidRPr="00BB0773" w:rsidRDefault="00800086" w:rsidP="00E76510">
            <w:pPr>
              <w:rPr>
                <w:rFonts w:cs="Arial"/>
                <w:color w:val="000000" w:themeColor="text1"/>
                <w:sz w:val="16"/>
                <w:szCs w:val="16"/>
              </w:rPr>
            </w:pPr>
            <w:r w:rsidRPr="00BB0773">
              <w:rPr>
                <w:rFonts w:cs="Arial"/>
                <w:color w:val="000000" w:themeColor="text1"/>
                <w:sz w:val="16"/>
                <w:szCs w:val="16"/>
              </w:rPr>
              <w:t>EMP</w:t>
            </w:r>
            <w:r w:rsidR="00FD66E9" w:rsidRPr="00BB0773">
              <w:rPr>
                <w:rFonts w:cs="Arial"/>
                <w:color w:val="000000" w:themeColor="text1"/>
                <w:sz w:val="16"/>
                <w:szCs w:val="16"/>
              </w:rPr>
              <w:t xml:space="preserve"> (MTR)</w:t>
            </w:r>
          </w:p>
        </w:tc>
        <w:tc>
          <w:tcPr>
            <w:tcW w:w="6662" w:type="dxa"/>
            <w:noWrap/>
            <w:tcMar>
              <w:top w:w="19" w:type="dxa"/>
              <w:left w:w="19" w:type="dxa"/>
              <w:bottom w:w="0" w:type="dxa"/>
              <w:right w:w="19" w:type="dxa"/>
            </w:tcMar>
          </w:tcPr>
          <w:p w14:paraId="61C988DF"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Evaluation à Mi-Parcours</w:t>
            </w:r>
          </w:p>
        </w:tc>
      </w:tr>
      <w:tr w:rsidR="00BB0773" w:rsidRPr="00BB0773" w14:paraId="7A405BBF" w14:textId="77777777" w:rsidTr="00E76510">
        <w:trPr>
          <w:trHeight w:val="255"/>
        </w:trPr>
        <w:tc>
          <w:tcPr>
            <w:tcW w:w="1579" w:type="dxa"/>
            <w:noWrap/>
            <w:tcMar>
              <w:top w:w="19" w:type="dxa"/>
              <w:left w:w="19" w:type="dxa"/>
              <w:bottom w:w="0" w:type="dxa"/>
              <w:right w:w="19" w:type="dxa"/>
            </w:tcMar>
          </w:tcPr>
          <w:p w14:paraId="662485E9" w14:textId="1C32EBDA" w:rsidR="00800086" w:rsidRPr="00BB0773" w:rsidRDefault="00FD66E9" w:rsidP="00E76510">
            <w:pPr>
              <w:rPr>
                <w:rFonts w:cs="Arial"/>
                <w:color w:val="000000" w:themeColor="text1"/>
                <w:sz w:val="16"/>
                <w:szCs w:val="16"/>
              </w:rPr>
            </w:pPr>
            <w:r w:rsidRPr="00BB0773">
              <w:rPr>
                <w:rFonts w:cs="Arial"/>
                <w:color w:val="000000" w:themeColor="text1"/>
                <w:sz w:val="16"/>
                <w:szCs w:val="16"/>
              </w:rPr>
              <w:t>EF (ETR)</w:t>
            </w:r>
          </w:p>
        </w:tc>
        <w:tc>
          <w:tcPr>
            <w:tcW w:w="6662" w:type="dxa"/>
            <w:noWrap/>
            <w:tcMar>
              <w:top w:w="19" w:type="dxa"/>
              <w:left w:w="19" w:type="dxa"/>
              <w:bottom w:w="0" w:type="dxa"/>
              <w:right w:w="19" w:type="dxa"/>
            </w:tcMar>
          </w:tcPr>
          <w:p w14:paraId="22322EF6" w14:textId="07820991" w:rsidR="00800086" w:rsidRPr="00BB0773" w:rsidRDefault="00FD66E9" w:rsidP="00E76510">
            <w:pPr>
              <w:rPr>
                <w:rFonts w:cs="Arial"/>
                <w:color w:val="000000" w:themeColor="text1"/>
                <w:sz w:val="16"/>
                <w:szCs w:val="16"/>
              </w:rPr>
            </w:pPr>
            <w:r w:rsidRPr="00BB0773">
              <w:rPr>
                <w:rFonts w:cs="Arial"/>
                <w:color w:val="000000" w:themeColor="text1"/>
                <w:sz w:val="16"/>
                <w:szCs w:val="16"/>
              </w:rPr>
              <w:t>Evaluation Finale</w:t>
            </w:r>
          </w:p>
        </w:tc>
      </w:tr>
      <w:tr w:rsidR="00BB0773" w:rsidRPr="00BB0773" w14:paraId="6E1FB5F3" w14:textId="77777777" w:rsidTr="00E76510">
        <w:trPr>
          <w:trHeight w:val="255"/>
        </w:trPr>
        <w:tc>
          <w:tcPr>
            <w:tcW w:w="1579" w:type="dxa"/>
            <w:noWrap/>
            <w:tcMar>
              <w:top w:w="19" w:type="dxa"/>
              <w:left w:w="19" w:type="dxa"/>
              <w:bottom w:w="0" w:type="dxa"/>
              <w:right w:w="19" w:type="dxa"/>
            </w:tcMar>
          </w:tcPr>
          <w:p w14:paraId="79E02EE1"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FBP</w:t>
            </w:r>
          </w:p>
        </w:tc>
        <w:tc>
          <w:tcPr>
            <w:tcW w:w="6662" w:type="dxa"/>
            <w:noWrap/>
            <w:tcMar>
              <w:top w:w="19" w:type="dxa"/>
              <w:left w:w="19" w:type="dxa"/>
              <w:bottom w:w="0" w:type="dxa"/>
              <w:right w:w="19" w:type="dxa"/>
            </w:tcMar>
          </w:tcPr>
          <w:p w14:paraId="28736613"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Financement Basé par la Performance</w:t>
            </w:r>
          </w:p>
        </w:tc>
      </w:tr>
      <w:tr w:rsidR="00BB0773" w:rsidRPr="00BB0773" w14:paraId="351311DB" w14:textId="77777777" w:rsidTr="00E76510">
        <w:trPr>
          <w:trHeight w:val="255"/>
        </w:trPr>
        <w:tc>
          <w:tcPr>
            <w:tcW w:w="1579" w:type="dxa"/>
            <w:noWrap/>
            <w:tcMar>
              <w:top w:w="19" w:type="dxa"/>
              <w:left w:w="19" w:type="dxa"/>
              <w:bottom w:w="0" w:type="dxa"/>
              <w:right w:w="19" w:type="dxa"/>
            </w:tcMar>
          </w:tcPr>
          <w:p w14:paraId="51941D51"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FBU</w:t>
            </w:r>
          </w:p>
        </w:tc>
        <w:tc>
          <w:tcPr>
            <w:tcW w:w="6662" w:type="dxa"/>
            <w:noWrap/>
            <w:tcMar>
              <w:top w:w="19" w:type="dxa"/>
              <w:left w:w="19" w:type="dxa"/>
              <w:bottom w:w="0" w:type="dxa"/>
              <w:right w:w="19" w:type="dxa"/>
            </w:tcMar>
          </w:tcPr>
          <w:p w14:paraId="3A3597F3"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Franc Burundais</w:t>
            </w:r>
          </w:p>
        </w:tc>
      </w:tr>
      <w:tr w:rsidR="00BB0773" w:rsidRPr="00BB0773" w14:paraId="02BFF62E" w14:textId="77777777" w:rsidTr="00E76510">
        <w:trPr>
          <w:trHeight w:val="255"/>
        </w:trPr>
        <w:tc>
          <w:tcPr>
            <w:tcW w:w="1579" w:type="dxa"/>
            <w:noWrap/>
            <w:tcMar>
              <w:top w:w="19" w:type="dxa"/>
              <w:left w:w="19" w:type="dxa"/>
              <w:bottom w:w="0" w:type="dxa"/>
              <w:right w:w="19" w:type="dxa"/>
            </w:tcMar>
          </w:tcPr>
          <w:p w14:paraId="12456D7B" w14:textId="726B6CAF" w:rsidR="00800086" w:rsidRPr="00BB0773" w:rsidRDefault="00FD66E9" w:rsidP="00E76510">
            <w:pPr>
              <w:rPr>
                <w:rFonts w:cs="Arial"/>
                <w:color w:val="000000" w:themeColor="text1"/>
                <w:sz w:val="16"/>
                <w:szCs w:val="16"/>
              </w:rPr>
            </w:pPr>
            <w:r w:rsidRPr="00BB0773">
              <w:rPr>
                <w:rFonts w:cs="Arial"/>
                <w:color w:val="000000" w:themeColor="text1"/>
                <w:sz w:val="16"/>
                <w:szCs w:val="16"/>
              </w:rPr>
              <w:t>FOSA</w:t>
            </w:r>
          </w:p>
        </w:tc>
        <w:tc>
          <w:tcPr>
            <w:tcW w:w="6662" w:type="dxa"/>
            <w:noWrap/>
            <w:tcMar>
              <w:top w:w="19" w:type="dxa"/>
              <w:left w:w="19" w:type="dxa"/>
              <w:bottom w:w="0" w:type="dxa"/>
              <w:right w:w="19" w:type="dxa"/>
            </w:tcMar>
          </w:tcPr>
          <w:p w14:paraId="0C85C414"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Formation Sanitaire</w:t>
            </w:r>
          </w:p>
        </w:tc>
      </w:tr>
      <w:tr w:rsidR="00BB0773" w:rsidRPr="00BB0773" w14:paraId="4B4B6773" w14:textId="77777777" w:rsidTr="00E76510">
        <w:trPr>
          <w:trHeight w:val="255"/>
        </w:trPr>
        <w:tc>
          <w:tcPr>
            <w:tcW w:w="1579" w:type="dxa"/>
            <w:noWrap/>
            <w:tcMar>
              <w:top w:w="19" w:type="dxa"/>
              <w:left w:w="19" w:type="dxa"/>
              <w:bottom w:w="0" w:type="dxa"/>
              <w:right w:w="19" w:type="dxa"/>
            </w:tcMar>
          </w:tcPr>
          <w:p w14:paraId="72A95A21" w14:textId="302F1063" w:rsidR="00387744" w:rsidRPr="00BB0773" w:rsidRDefault="00387744" w:rsidP="00E76510">
            <w:pPr>
              <w:rPr>
                <w:rFonts w:cs="Arial"/>
                <w:color w:val="000000" w:themeColor="text1"/>
                <w:sz w:val="16"/>
                <w:szCs w:val="16"/>
              </w:rPr>
            </w:pPr>
            <w:r w:rsidRPr="00BB0773">
              <w:rPr>
                <w:rFonts w:cs="Arial"/>
                <w:color w:val="000000" w:themeColor="text1"/>
                <w:sz w:val="16"/>
                <w:szCs w:val="16"/>
              </w:rPr>
              <w:t>GAVI</w:t>
            </w:r>
          </w:p>
        </w:tc>
        <w:tc>
          <w:tcPr>
            <w:tcW w:w="6662" w:type="dxa"/>
            <w:noWrap/>
            <w:tcMar>
              <w:top w:w="19" w:type="dxa"/>
              <w:left w:w="19" w:type="dxa"/>
              <w:bottom w:w="0" w:type="dxa"/>
              <w:right w:w="19" w:type="dxa"/>
            </w:tcMar>
          </w:tcPr>
          <w:p w14:paraId="65F38BE9" w14:textId="363917B1" w:rsidR="00387744" w:rsidRPr="00BB0773" w:rsidRDefault="00EE4606" w:rsidP="00E76510">
            <w:pPr>
              <w:rPr>
                <w:rFonts w:cs="Arial"/>
                <w:color w:val="000000" w:themeColor="text1"/>
                <w:sz w:val="16"/>
                <w:szCs w:val="16"/>
              </w:rPr>
            </w:pPr>
            <w:r w:rsidRPr="00BB0773">
              <w:rPr>
                <w:rFonts w:cs="Arial"/>
                <w:color w:val="000000" w:themeColor="text1"/>
                <w:sz w:val="16"/>
                <w:szCs w:val="16"/>
              </w:rPr>
              <w:t>Alliance Mondiale pour les vaccins et la vaccination</w:t>
            </w:r>
          </w:p>
        </w:tc>
      </w:tr>
      <w:tr w:rsidR="00BB0773" w:rsidRPr="00BB0773" w14:paraId="0E33CE16" w14:textId="77777777" w:rsidTr="00E76510">
        <w:trPr>
          <w:trHeight w:val="255"/>
        </w:trPr>
        <w:tc>
          <w:tcPr>
            <w:tcW w:w="1579" w:type="dxa"/>
            <w:noWrap/>
            <w:tcMar>
              <w:top w:w="19" w:type="dxa"/>
              <w:left w:w="19" w:type="dxa"/>
              <w:bottom w:w="0" w:type="dxa"/>
              <w:right w:w="19" w:type="dxa"/>
            </w:tcMar>
          </w:tcPr>
          <w:p w14:paraId="1953FE0F"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GESIS</w:t>
            </w:r>
          </w:p>
        </w:tc>
        <w:tc>
          <w:tcPr>
            <w:tcW w:w="6662" w:type="dxa"/>
            <w:noWrap/>
            <w:tcMar>
              <w:top w:w="19" w:type="dxa"/>
              <w:left w:w="19" w:type="dxa"/>
              <w:bottom w:w="0" w:type="dxa"/>
              <w:right w:w="19" w:type="dxa"/>
            </w:tcMar>
          </w:tcPr>
          <w:p w14:paraId="46463388"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Gestion du Système d’Information Sanitaire</w:t>
            </w:r>
          </w:p>
        </w:tc>
      </w:tr>
      <w:tr w:rsidR="00BB0773" w:rsidRPr="00BB0773" w14:paraId="23F7BEF2" w14:textId="77777777" w:rsidTr="00E76510">
        <w:trPr>
          <w:trHeight w:val="255"/>
        </w:trPr>
        <w:tc>
          <w:tcPr>
            <w:tcW w:w="1579" w:type="dxa"/>
            <w:noWrap/>
            <w:tcMar>
              <w:top w:w="19" w:type="dxa"/>
              <w:left w:w="19" w:type="dxa"/>
              <w:bottom w:w="0" w:type="dxa"/>
              <w:right w:w="19" w:type="dxa"/>
            </w:tcMar>
          </w:tcPr>
          <w:p w14:paraId="7475E81F" w14:textId="4523F048" w:rsidR="00800086" w:rsidRPr="00BB0773" w:rsidRDefault="00387744" w:rsidP="00E76510">
            <w:pPr>
              <w:rPr>
                <w:rFonts w:cs="Arial"/>
                <w:color w:val="000000" w:themeColor="text1"/>
                <w:sz w:val="16"/>
                <w:szCs w:val="16"/>
              </w:rPr>
            </w:pPr>
            <w:r w:rsidRPr="00BB0773">
              <w:rPr>
                <w:rFonts w:cs="Arial"/>
                <w:color w:val="000000" w:themeColor="text1"/>
                <w:sz w:val="16"/>
                <w:szCs w:val="16"/>
              </w:rPr>
              <w:t>GMAO</w:t>
            </w:r>
          </w:p>
        </w:tc>
        <w:tc>
          <w:tcPr>
            <w:tcW w:w="6662" w:type="dxa"/>
            <w:noWrap/>
            <w:tcMar>
              <w:top w:w="19" w:type="dxa"/>
              <w:left w:w="19" w:type="dxa"/>
              <w:bottom w:w="0" w:type="dxa"/>
              <w:right w:w="19" w:type="dxa"/>
            </w:tcMar>
          </w:tcPr>
          <w:p w14:paraId="6A56EE10" w14:textId="1AEC34E9" w:rsidR="00800086" w:rsidRPr="00BB0773" w:rsidRDefault="00387744" w:rsidP="00E76510">
            <w:pPr>
              <w:rPr>
                <w:rFonts w:cs="Arial"/>
                <w:color w:val="000000" w:themeColor="text1"/>
                <w:sz w:val="16"/>
                <w:szCs w:val="16"/>
                <w:lang w:val="de-DE"/>
              </w:rPr>
            </w:pPr>
            <w:proofErr w:type="spellStart"/>
            <w:r w:rsidRPr="00BB0773">
              <w:rPr>
                <w:rFonts w:cs="Arial"/>
                <w:color w:val="000000" w:themeColor="text1"/>
                <w:sz w:val="16"/>
                <w:szCs w:val="16"/>
                <w:lang w:val="de-DE"/>
              </w:rPr>
              <w:t>Gestion</w:t>
            </w:r>
            <w:proofErr w:type="spellEnd"/>
            <w:r w:rsidRPr="00BB0773">
              <w:rPr>
                <w:rFonts w:cs="Arial"/>
                <w:color w:val="000000" w:themeColor="text1"/>
                <w:sz w:val="16"/>
                <w:szCs w:val="16"/>
                <w:lang w:val="de-DE"/>
              </w:rPr>
              <w:t xml:space="preserve"> de la Maintenance </w:t>
            </w:r>
            <w:proofErr w:type="spellStart"/>
            <w:r w:rsidRPr="00BB0773">
              <w:rPr>
                <w:rFonts w:cs="Arial"/>
                <w:color w:val="000000" w:themeColor="text1"/>
                <w:sz w:val="16"/>
                <w:szCs w:val="16"/>
                <w:lang w:val="de-DE"/>
              </w:rPr>
              <w:t>Assistée</w:t>
            </w:r>
            <w:proofErr w:type="spellEnd"/>
            <w:r w:rsidRPr="00BB0773">
              <w:rPr>
                <w:rFonts w:cs="Arial"/>
                <w:color w:val="000000" w:themeColor="text1"/>
                <w:sz w:val="16"/>
                <w:szCs w:val="16"/>
                <w:lang w:val="de-DE"/>
              </w:rPr>
              <w:t xml:space="preserve"> par </w:t>
            </w:r>
            <w:proofErr w:type="spellStart"/>
            <w:r w:rsidRPr="00BB0773">
              <w:rPr>
                <w:rFonts w:cs="Arial"/>
                <w:color w:val="000000" w:themeColor="text1"/>
                <w:sz w:val="16"/>
                <w:szCs w:val="16"/>
                <w:lang w:val="de-DE"/>
              </w:rPr>
              <w:t>Ordinateur</w:t>
            </w:r>
            <w:proofErr w:type="spellEnd"/>
          </w:p>
        </w:tc>
      </w:tr>
      <w:tr w:rsidR="00BB0773" w:rsidRPr="00BB0773" w14:paraId="07B7D8EA" w14:textId="77777777" w:rsidTr="00E76510">
        <w:trPr>
          <w:trHeight w:val="255"/>
        </w:trPr>
        <w:tc>
          <w:tcPr>
            <w:tcW w:w="1579" w:type="dxa"/>
            <w:noWrap/>
            <w:tcMar>
              <w:top w:w="19" w:type="dxa"/>
              <w:left w:w="19" w:type="dxa"/>
              <w:bottom w:w="0" w:type="dxa"/>
              <w:right w:w="19" w:type="dxa"/>
            </w:tcMar>
          </w:tcPr>
          <w:p w14:paraId="0DF0FEAB"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HD</w:t>
            </w:r>
          </w:p>
        </w:tc>
        <w:tc>
          <w:tcPr>
            <w:tcW w:w="6662" w:type="dxa"/>
            <w:noWrap/>
            <w:tcMar>
              <w:top w:w="19" w:type="dxa"/>
              <w:left w:w="19" w:type="dxa"/>
              <w:bottom w:w="0" w:type="dxa"/>
              <w:right w:w="19" w:type="dxa"/>
            </w:tcMar>
          </w:tcPr>
          <w:p w14:paraId="716696E6"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Hôpital de District</w:t>
            </w:r>
          </w:p>
        </w:tc>
      </w:tr>
      <w:tr w:rsidR="00BB0773" w:rsidRPr="00BB0773" w14:paraId="4272CE1B" w14:textId="77777777" w:rsidTr="00E76510">
        <w:trPr>
          <w:trHeight w:val="255"/>
        </w:trPr>
        <w:tc>
          <w:tcPr>
            <w:tcW w:w="1579" w:type="dxa"/>
            <w:noWrap/>
            <w:tcMar>
              <w:top w:w="19" w:type="dxa"/>
              <w:left w:w="19" w:type="dxa"/>
              <w:bottom w:w="0" w:type="dxa"/>
              <w:right w:w="19" w:type="dxa"/>
            </w:tcMar>
          </w:tcPr>
          <w:p w14:paraId="33093717" w14:textId="504632B6" w:rsidR="00800086" w:rsidRPr="00BB0773" w:rsidRDefault="00387744" w:rsidP="00E76510">
            <w:pPr>
              <w:rPr>
                <w:rFonts w:cs="Arial"/>
                <w:color w:val="000000" w:themeColor="text1"/>
                <w:sz w:val="16"/>
                <w:szCs w:val="16"/>
              </w:rPr>
            </w:pPr>
            <w:r w:rsidRPr="00BB0773">
              <w:rPr>
                <w:rFonts w:cs="Arial"/>
                <w:color w:val="000000" w:themeColor="text1"/>
                <w:sz w:val="16"/>
                <w:szCs w:val="16"/>
              </w:rPr>
              <w:t>HPRC</w:t>
            </w:r>
          </w:p>
        </w:tc>
        <w:tc>
          <w:tcPr>
            <w:tcW w:w="6662" w:type="dxa"/>
            <w:noWrap/>
            <w:tcMar>
              <w:top w:w="19" w:type="dxa"/>
              <w:left w:w="19" w:type="dxa"/>
              <w:bottom w:w="0" w:type="dxa"/>
              <w:right w:w="19" w:type="dxa"/>
            </w:tcMar>
          </w:tcPr>
          <w:p w14:paraId="03933C09" w14:textId="6D2364CB" w:rsidR="00800086" w:rsidRPr="00BB0773" w:rsidRDefault="00387744" w:rsidP="00E76510">
            <w:pPr>
              <w:rPr>
                <w:rFonts w:cs="Arial"/>
                <w:color w:val="000000" w:themeColor="text1"/>
                <w:sz w:val="16"/>
                <w:szCs w:val="16"/>
              </w:rPr>
            </w:pPr>
            <w:r w:rsidRPr="00BB0773">
              <w:rPr>
                <w:rFonts w:cs="Arial"/>
                <w:color w:val="000000" w:themeColor="text1"/>
                <w:sz w:val="16"/>
                <w:szCs w:val="16"/>
              </w:rPr>
              <w:t>Hôpital Prince Régent Charles</w:t>
            </w:r>
          </w:p>
        </w:tc>
      </w:tr>
      <w:tr w:rsidR="00BB0773" w:rsidRPr="00BB0773" w14:paraId="20D9328A" w14:textId="77777777" w:rsidTr="00E76510">
        <w:trPr>
          <w:trHeight w:val="255"/>
        </w:trPr>
        <w:tc>
          <w:tcPr>
            <w:tcW w:w="1579" w:type="dxa"/>
            <w:noWrap/>
            <w:tcMar>
              <w:top w:w="19" w:type="dxa"/>
              <w:left w:w="19" w:type="dxa"/>
              <w:bottom w:w="0" w:type="dxa"/>
              <w:right w:w="19" w:type="dxa"/>
            </w:tcMar>
          </w:tcPr>
          <w:p w14:paraId="4959BB6C" w14:textId="1AAD93CF" w:rsidR="00800086" w:rsidRPr="00BB0773" w:rsidRDefault="00A43693" w:rsidP="00E76510">
            <w:pPr>
              <w:rPr>
                <w:rFonts w:cs="Arial"/>
                <w:color w:val="000000" w:themeColor="text1"/>
                <w:sz w:val="16"/>
                <w:szCs w:val="16"/>
              </w:rPr>
            </w:pPr>
            <w:proofErr w:type="spellStart"/>
            <w:r w:rsidRPr="00BB0773">
              <w:rPr>
                <w:rFonts w:cs="Arial"/>
                <w:color w:val="000000" w:themeColor="text1"/>
                <w:sz w:val="16"/>
                <w:szCs w:val="16"/>
              </w:rPr>
              <w:t>i</w:t>
            </w:r>
            <w:r w:rsidR="00387744" w:rsidRPr="00BB0773">
              <w:rPr>
                <w:rFonts w:cs="Arial"/>
                <w:color w:val="000000" w:themeColor="text1"/>
                <w:sz w:val="16"/>
                <w:szCs w:val="16"/>
              </w:rPr>
              <w:t>CCM</w:t>
            </w:r>
            <w:proofErr w:type="spellEnd"/>
          </w:p>
        </w:tc>
        <w:tc>
          <w:tcPr>
            <w:tcW w:w="6662" w:type="dxa"/>
            <w:noWrap/>
            <w:tcMar>
              <w:top w:w="19" w:type="dxa"/>
              <w:left w:w="19" w:type="dxa"/>
              <w:bottom w:w="0" w:type="dxa"/>
              <w:right w:w="19" w:type="dxa"/>
            </w:tcMar>
          </w:tcPr>
          <w:p w14:paraId="1278015E" w14:textId="26CEB9B6" w:rsidR="00800086" w:rsidRPr="00BB0773" w:rsidRDefault="00A43693" w:rsidP="00E76510">
            <w:pPr>
              <w:rPr>
                <w:rFonts w:cs="Arial"/>
                <w:color w:val="000000" w:themeColor="text1"/>
                <w:sz w:val="16"/>
                <w:szCs w:val="16"/>
              </w:rPr>
            </w:pPr>
            <w:proofErr w:type="spellStart"/>
            <w:r w:rsidRPr="00BB0773">
              <w:rPr>
                <w:rFonts w:cs="Arial"/>
                <w:color w:val="000000" w:themeColor="text1"/>
                <w:sz w:val="16"/>
                <w:szCs w:val="16"/>
              </w:rPr>
              <w:t>Integrated</w:t>
            </w:r>
            <w:proofErr w:type="spellEnd"/>
            <w:r w:rsidRPr="00BB0773">
              <w:rPr>
                <w:rFonts w:cs="Arial"/>
                <w:color w:val="000000" w:themeColor="text1"/>
                <w:sz w:val="16"/>
                <w:szCs w:val="16"/>
              </w:rPr>
              <w:t xml:space="preserve"> </w:t>
            </w:r>
            <w:proofErr w:type="spellStart"/>
            <w:r w:rsidRPr="00BB0773">
              <w:rPr>
                <w:rFonts w:cs="Arial"/>
                <w:color w:val="000000" w:themeColor="text1"/>
                <w:sz w:val="16"/>
                <w:szCs w:val="16"/>
              </w:rPr>
              <w:t>Comminuty</w:t>
            </w:r>
            <w:proofErr w:type="spellEnd"/>
            <w:r w:rsidRPr="00BB0773">
              <w:rPr>
                <w:rFonts w:cs="Arial"/>
                <w:color w:val="000000" w:themeColor="text1"/>
                <w:sz w:val="16"/>
                <w:szCs w:val="16"/>
              </w:rPr>
              <w:t xml:space="preserve">  Case  Management</w:t>
            </w:r>
          </w:p>
        </w:tc>
      </w:tr>
      <w:tr w:rsidR="00BB0773" w:rsidRPr="00BB0773" w14:paraId="21FD5EA4" w14:textId="77777777" w:rsidTr="00E76510">
        <w:trPr>
          <w:trHeight w:val="77"/>
        </w:trPr>
        <w:tc>
          <w:tcPr>
            <w:tcW w:w="1579" w:type="dxa"/>
            <w:noWrap/>
            <w:tcMar>
              <w:top w:w="19" w:type="dxa"/>
              <w:left w:w="19" w:type="dxa"/>
              <w:bottom w:w="0" w:type="dxa"/>
              <w:right w:w="19" w:type="dxa"/>
            </w:tcMar>
          </w:tcPr>
          <w:p w14:paraId="20DA979A" w14:textId="18C84630" w:rsidR="00800086" w:rsidRPr="00BB0773" w:rsidRDefault="00FD66E9" w:rsidP="00E76510">
            <w:pPr>
              <w:rPr>
                <w:rFonts w:cs="Arial"/>
                <w:color w:val="000000" w:themeColor="text1"/>
                <w:sz w:val="16"/>
                <w:szCs w:val="16"/>
              </w:rPr>
            </w:pPr>
            <w:r w:rsidRPr="00BB0773">
              <w:rPr>
                <w:rFonts w:cs="Arial"/>
                <w:color w:val="000000" w:themeColor="text1"/>
                <w:sz w:val="16"/>
                <w:szCs w:val="16"/>
              </w:rPr>
              <w:t>MP</w:t>
            </w:r>
          </w:p>
        </w:tc>
        <w:tc>
          <w:tcPr>
            <w:tcW w:w="6662" w:type="dxa"/>
            <w:noWrap/>
            <w:tcMar>
              <w:top w:w="19" w:type="dxa"/>
              <w:left w:w="19" w:type="dxa"/>
              <w:bottom w:w="0" w:type="dxa"/>
              <w:right w:w="19" w:type="dxa"/>
            </w:tcMar>
          </w:tcPr>
          <w:p w14:paraId="7CF6C556" w14:textId="1EDF34D7" w:rsidR="00800086" w:rsidRPr="00BB0773" w:rsidRDefault="00FD66E9" w:rsidP="00E76510">
            <w:pPr>
              <w:rPr>
                <w:rFonts w:cs="Arial"/>
                <w:color w:val="000000" w:themeColor="text1"/>
                <w:sz w:val="16"/>
                <w:szCs w:val="16"/>
              </w:rPr>
            </w:pPr>
            <w:r w:rsidRPr="00BB0773">
              <w:rPr>
                <w:rFonts w:cs="Arial"/>
                <w:color w:val="000000" w:themeColor="text1"/>
                <w:sz w:val="16"/>
                <w:szCs w:val="16"/>
              </w:rPr>
              <w:t>Marché Publi</w:t>
            </w:r>
            <w:r w:rsidR="000A232E">
              <w:rPr>
                <w:rFonts w:cs="Arial"/>
                <w:color w:val="000000" w:themeColor="text1"/>
                <w:sz w:val="16"/>
                <w:szCs w:val="16"/>
              </w:rPr>
              <w:t>c</w:t>
            </w:r>
          </w:p>
        </w:tc>
      </w:tr>
      <w:tr w:rsidR="00BB0773" w:rsidRPr="00BB0773" w14:paraId="155066D3" w14:textId="77777777" w:rsidTr="00E76510">
        <w:trPr>
          <w:trHeight w:val="77"/>
        </w:trPr>
        <w:tc>
          <w:tcPr>
            <w:tcW w:w="1579" w:type="dxa"/>
            <w:noWrap/>
            <w:tcMar>
              <w:top w:w="19" w:type="dxa"/>
              <w:left w:w="19" w:type="dxa"/>
              <w:bottom w:w="0" w:type="dxa"/>
              <w:right w:w="19" w:type="dxa"/>
            </w:tcMar>
          </w:tcPr>
          <w:p w14:paraId="102490B9"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MSPLS</w:t>
            </w:r>
          </w:p>
        </w:tc>
        <w:tc>
          <w:tcPr>
            <w:tcW w:w="6662" w:type="dxa"/>
            <w:noWrap/>
            <w:tcMar>
              <w:top w:w="19" w:type="dxa"/>
              <w:left w:w="19" w:type="dxa"/>
              <w:bottom w:w="0" w:type="dxa"/>
              <w:right w:w="19" w:type="dxa"/>
            </w:tcMar>
          </w:tcPr>
          <w:p w14:paraId="65D0C632"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Ministère de la Santé Publique et de la Lutte contre le Sida</w:t>
            </w:r>
          </w:p>
        </w:tc>
      </w:tr>
      <w:tr w:rsidR="00BB0773" w:rsidRPr="00BB0773" w14:paraId="5AD39A6E" w14:textId="77777777" w:rsidTr="00E76510">
        <w:trPr>
          <w:trHeight w:val="77"/>
        </w:trPr>
        <w:tc>
          <w:tcPr>
            <w:tcW w:w="1579" w:type="dxa"/>
            <w:noWrap/>
            <w:tcMar>
              <w:top w:w="19" w:type="dxa"/>
              <w:left w:w="19" w:type="dxa"/>
              <w:bottom w:w="0" w:type="dxa"/>
              <w:right w:w="19" w:type="dxa"/>
            </w:tcMar>
          </w:tcPr>
          <w:p w14:paraId="48856D64"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MSV</w:t>
            </w:r>
          </w:p>
        </w:tc>
        <w:tc>
          <w:tcPr>
            <w:tcW w:w="6662" w:type="dxa"/>
            <w:noWrap/>
            <w:tcMar>
              <w:top w:w="19" w:type="dxa"/>
              <w:left w:w="19" w:type="dxa"/>
              <w:bottom w:w="0" w:type="dxa"/>
              <w:right w:w="19" w:type="dxa"/>
            </w:tcMar>
          </w:tcPr>
          <w:p w14:paraId="41C26CC5"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Médecins Sans Vacances</w:t>
            </w:r>
          </w:p>
        </w:tc>
      </w:tr>
      <w:tr w:rsidR="00BB0773" w:rsidRPr="00BB0773" w14:paraId="0247DAC0" w14:textId="77777777" w:rsidTr="00E76510">
        <w:trPr>
          <w:trHeight w:val="255"/>
        </w:trPr>
        <w:tc>
          <w:tcPr>
            <w:tcW w:w="1579" w:type="dxa"/>
            <w:noWrap/>
            <w:tcMar>
              <w:top w:w="19" w:type="dxa"/>
              <w:left w:w="19" w:type="dxa"/>
              <w:bottom w:w="0" w:type="dxa"/>
              <w:right w:w="19" w:type="dxa"/>
            </w:tcMar>
          </w:tcPr>
          <w:p w14:paraId="53E0D397" w14:textId="4892217D" w:rsidR="00FD66E9" w:rsidRPr="00BB0773" w:rsidRDefault="00FD66E9" w:rsidP="00E76510">
            <w:pPr>
              <w:rPr>
                <w:rFonts w:cs="Arial"/>
                <w:color w:val="000000" w:themeColor="text1"/>
                <w:sz w:val="16"/>
                <w:szCs w:val="16"/>
              </w:rPr>
            </w:pPr>
            <w:r w:rsidRPr="00BB0773">
              <w:rPr>
                <w:rFonts w:cs="Arial"/>
                <w:color w:val="000000" w:themeColor="text1"/>
                <w:sz w:val="16"/>
                <w:szCs w:val="16"/>
              </w:rPr>
              <w:t>MTR</w:t>
            </w:r>
          </w:p>
        </w:tc>
        <w:tc>
          <w:tcPr>
            <w:tcW w:w="6662" w:type="dxa"/>
            <w:noWrap/>
            <w:tcMar>
              <w:top w:w="19" w:type="dxa"/>
              <w:left w:w="19" w:type="dxa"/>
              <w:bottom w:w="0" w:type="dxa"/>
              <w:right w:w="19" w:type="dxa"/>
            </w:tcMar>
          </w:tcPr>
          <w:p w14:paraId="73223493" w14:textId="3384B452" w:rsidR="00FD66E9" w:rsidRPr="00BB0773" w:rsidRDefault="00BB0773" w:rsidP="00E76510">
            <w:pPr>
              <w:rPr>
                <w:rFonts w:cs="Arial"/>
                <w:color w:val="000000" w:themeColor="text1"/>
                <w:sz w:val="16"/>
                <w:szCs w:val="16"/>
              </w:rPr>
            </w:pPr>
            <w:r>
              <w:rPr>
                <w:rFonts w:cs="Arial"/>
                <w:color w:val="000000" w:themeColor="text1"/>
                <w:sz w:val="16"/>
                <w:szCs w:val="16"/>
              </w:rPr>
              <w:t xml:space="preserve">Mi </w:t>
            </w:r>
            <w:proofErr w:type="spellStart"/>
            <w:r>
              <w:rPr>
                <w:rFonts w:cs="Arial"/>
                <w:color w:val="000000" w:themeColor="text1"/>
                <w:sz w:val="16"/>
                <w:szCs w:val="16"/>
              </w:rPr>
              <w:t>Term</w:t>
            </w:r>
            <w:proofErr w:type="spellEnd"/>
            <w:r>
              <w:rPr>
                <w:rFonts w:cs="Arial"/>
                <w:color w:val="000000" w:themeColor="text1"/>
                <w:sz w:val="16"/>
                <w:szCs w:val="16"/>
              </w:rPr>
              <w:t xml:space="preserve"> </w:t>
            </w:r>
            <w:proofErr w:type="spellStart"/>
            <w:r>
              <w:rPr>
                <w:rFonts w:cs="Arial"/>
                <w:color w:val="000000" w:themeColor="text1"/>
                <w:sz w:val="16"/>
                <w:szCs w:val="16"/>
              </w:rPr>
              <w:t>Review</w:t>
            </w:r>
            <w:proofErr w:type="spellEnd"/>
          </w:p>
        </w:tc>
      </w:tr>
      <w:tr w:rsidR="00BB0773" w:rsidRPr="00BB0773" w14:paraId="62F31F08" w14:textId="77777777" w:rsidTr="00E76510">
        <w:trPr>
          <w:trHeight w:val="255"/>
        </w:trPr>
        <w:tc>
          <w:tcPr>
            <w:tcW w:w="1579" w:type="dxa"/>
            <w:noWrap/>
            <w:tcMar>
              <w:top w:w="19" w:type="dxa"/>
              <w:left w:w="19" w:type="dxa"/>
              <w:bottom w:w="0" w:type="dxa"/>
              <w:right w:w="19" w:type="dxa"/>
            </w:tcMar>
          </w:tcPr>
          <w:p w14:paraId="25CC9029" w14:textId="4671D287" w:rsidR="007E73F4" w:rsidRPr="00BB0773" w:rsidRDefault="007E73F4" w:rsidP="00E76510">
            <w:pPr>
              <w:rPr>
                <w:rFonts w:cs="Arial"/>
                <w:color w:val="000000" w:themeColor="text1"/>
                <w:sz w:val="16"/>
                <w:szCs w:val="16"/>
              </w:rPr>
            </w:pPr>
            <w:r w:rsidRPr="00BB0773">
              <w:rPr>
                <w:rFonts w:cs="Arial"/>
                <w:color w:val="000000" w:themeColor="text1"/>
                <w:sz w:val="16"/>
                <w:szCs w:val="16"/>
              </w:rPr>
              <w:t>NC</w:t>
            </w:r>
          </w:p>
        </w:tc>
        <w:tc>
          <w:tcPr>
            <w:tcW w:w="6662" w:type="dxa"/>
            <w:noWrap/>
            <w:tcMar>
              <w:top w:w="19" w:type="dxa"/>
              <w:left w:w="19" w:type="dxa"/>
              <w:bottom w:w="0" w:type="dxa"/>
              <w:right w:w="19" w:type="dxa"/>
            </w:tcMar>
          </w:tcPr>
          <w:p w14:paraId="33C335C9" w14:textId="15F2891C" w:rsidR="007E73F4" w:rsidRPr="00BB0773" w:rsidRDefault="007E73F4" w:rsidP="00E76510">
            <w:pPr>
              <w:rPr>
                <w:rFonts w:cs="Arial"/>
                <w:color w:val="000000" w:themeColor="text1"/>
                <w:sz w:val="16"/>
                <w:szCs w:val="16"/>
              </w:rPr>
            </w:pPr>
            <w:r w:rsidRPr="00BB0773">
              <w:rPr>
                <w:rFonts w:cs="Arial"/>
                <w:color w:val="000000" w:themeColor="text1"/>
                <w:sz w:val="16"/>
                <w:szCs w:val="16"/>
              </w:rPr>
              <w:t>Nouveau cas</w:t>
            </w:r>
          </w:p>
        </w:tc>
      </w:tr>
      <w:tr w:rsidR="00BB0773" w:rsidRPr="00BB0773" w14:paraId="23D91BCA" w14:textId="77777777" w:rsidTr="00E76510">
        <w:trPr>
          <w:trHeight w:val="255"/>
        </w:trPr>
        <w:tc>
          <w:tcPr>
            <w:tcW w:w="1579" w:type="dxa"/>
            <w:noWrap/>
            <w:tcMar>
              <w:top w:w="19" w:type="dxa"/>
              <w:left w:w="19" w:type="dxa"/>
              <w:bottom w:w="0" w:type="dxa"/>
              <w:right w:w="19" w:type="dxa"/>
            </w:tcMar>
          </w:tcPr>
          <w:p w14:paraId="651D1C70" w14:textId="05C1E83C" w:rsidR="00387744" w:rsidRPr="00BB0773" w:rsidRDefault="00387744" w:rsidP="00E76510">
            <w:pPr>
              <w:rPr>
                <w:rFonts w:cs="Arial"/>
                <w:color w:val="000000" w:themeColor="text1"/>
                <w:sz w:val="16"/>
                <w:szCs w:val="16"/>
              </w:rPr>
            </w:pPr>
            <w:r w:rsidRPr="00BB0773">
              <w:rPr>
                <w:rFonts w:cs="Arial"/>
                <w:color w:val="000000" w:themeColor="text1"/>
                <w:sz w:val="16"/>
                <w:szCs w:val="16"/>
              </w:rPr>
              <w:t>NCA</w:t>
            </w:r>
          </w:p>
        </w:tc>
        <w:tc>
          <w:tcPr>
            <w:tcW w:w="6662" w:type="dxa"/>
            <w:noWrap/>
            <w:tcMar>
              <w:top w:w="19" w:type="dxa"/>
              <w:left w:w="19" w:type="dxa"/>
              <w:bottom w:w="0" w:type="dxa"/>
              <w:right w:w="19" w:type="dxa"/>
            </w:tcMar>
          </w:tcPr>
          <w:p w14:paraId="28D8E515" w14:textId="61EE6129" w:rsidR="00387744" w:rsidRPr="00BB0773" w:rsidRDefault="00A43693" w:rsidP="00E76510">
            <w:pPr>
              <w:rPr>
                <w:rFonts w:cs="Arial"/>
                <w:color w:val="000000" w:themeColor="text1"/>
                <w:sz w:val="16"/>
                <w:szCs w:val="16"/>
              </w:rPr>
            </w:pPr>
            <w:proofErr w:type="spellStart"/>
            <w:r w:rsidRPr="00BB0773">
              <w:rPr>
                <w:rFonts w:cs="Arial"/>
                <w:color w:val="000000" w:themeColor="text1"/>
                <w:sz w:val="16"/>
                <w:szCs w:val="16"/>
              </w:rPr>
              <w:t>Norvegian</w:t>
            </w:r>
            <w:proofErr w:type="spellEnd"/>
            <w:r w:rsidRPr="00BB0773">
              <w:rPr>
                <w:rFonts w:cs="Arial"/>
                <w:color w:val="000000" w:themeColor="text1"/>
                <w:sz w:val="16"/>
                <w:szCs w:val="16"/>
              </w:rPr>
              <w:t xml:space="preserve"> Church </w:t>
            </w:r>
            <w:proofErr w:type="spellStart"/>
            <w:r w:rsidRPr="00BB0773">
              <w:rPr>
                <w:rFonts w:cs="Arial"/>
                <w:color w:val="000000" w:themeColor="text1"/>
                <w:sz w:val="16"/>
                <w:szCs w:val="16"/>
              </w:rPr>
              <w:t>Aid</w:t>
            </w:r>
            <w:proofErr w:type="spellEnd"/>
          </w:p>
        </w:tc>
      </w:tr>
      <w:tr w:rsidR="004B2808" w:rsidRPr="00BB0773" w14:paraId="285B6808" w14:textId="77777777" w:rsidTr="00E76510">
        <w:trPr>
          <w:trHeight w:val="255"/>
        </w:trPr>
        <w:tc>
          <w:tcPr>
            <w:tcW w:w="1579" w:type="dxa"/>
            <w:noWrap/>
            <w:tcMar>
              <w:top w:w="19" w:type="dxa"/>
              <w:left w:w="19" w:type="dxa"/>
              <w:bottom w:w="0" w:type="dxa"/>
              <w:right w:w="19" w:type="dxa"/>
            </w:tcMar>
          </w:tcPr>
          <w:p w14:paraId="4B733A90" w14:textId="3A1280B7" w:rsidR="004B2808" w:rsidRPr="00BB0773" w:rsidRDefault="004B2808" w:rsidP="00E76510">
            <w:pPr>
              <w:rPr>
                <w:rFonts w:cs="Arial"/>
                <w:color w:val="000000" w:themeColor="text1"/>
                <w:sz w:val="16"/>
                <w:szCs w:val="16"/>
              </w:rPr>
            </w:pPr>
            <w:r>
              <w:rPr>
                <w:rFonts w:cs="Arial"/>
                <w:color w:val="000000" w:themeColor="text1"/>
                <w:sz w:val="16"/>
                <w:szCs w:val="16"/>
              </w:rPr>
              <w:t>OIM</w:t>
            </w:r>
          </w:p>
        </w:tc>
        <w:tc>
          <w:tcPr>
            <w:tcW w:w="6662" w:type="dxa"/>
            <w:noWrap/>
            <w:tcMar>
              <w:top w:w="19" w:type="dxa"/>
              <w:left w:w="19" w:type="dxa"/>
              <w:bottom w:w="0" w:type="dxa"/>
              <w:right w:w="19" w:type="dxa"/>
            </w:tcMar>
          </w:tcPr>
          <w:p w14:paraId="1E9A8134" w14:textId="583CDE1C" w:rsidR="004B2808" w:rsidRPr="00BB0773" w:rsidRDefault="004B2808" w:rsidP="00E76510">
            <w:pPr>
              <w:rPr>
                <w:rFonts w:cs="Arial"/>
                <w:color w:val="000000" w:themeColor="text1"/>
                <w:sz w:val="16"/>
                <w:szCs w:val="16"/>
              </w:rPr>
            </w:pPr>
            <w:r>
              <w:rPr>
                <w:rFonts w:cs="Arial"/>
                <w:color w:val="000000" w:themeColor="text1"/>
                <w:sz w:val="16"/>
                <w:szCs w:val="16"/>
              </w:rPr>
              <w:t>Organisation Internationale de Migration</w:t>
            </w:r>
          </w:p>
        </w:tc>
      </w:tr>
      <w:tr w:rsidR="00BB0773" w:rsidRPr="00BB0773" w14:paraId="39907200" w14:textId="77777777" w:rsidTr="00E76510">
        <w:trPr>
          <w:trHeight w:val="255"/>
        </w:trPr>
        <w:tc>
          <w:tcPr>
            <w:tcW w:w="1579" w:type="dxa"/>
            <w:noWrap/>
            <w:tcMar>
              <w:top w:w="19" w:type="dxa"/>
              <w:left w:w="19" w:type="dxa"/>
              <w:bottom w:w="0" w:type="dxa"/>
              <w:right w:w="19" w:type="dxa"/>
            </w:tcMar>
          </w:tcPr>
          <w:p w14:paraId="02D85823"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OMS</w:t>
            </w:r>
          </w:p>
        </w:tc>
        <w:tc>
          <w:tcPr>
            <w:tcW w:w="6662" w:type="dxa"/>
            <w:noWrap/>
            <w:tcMar>
              <w:top w:w="19" w:type="dxa"/>
              <w:left w:w="19" w:type="dxa"/>
              <w:bottom w:w="0" w:type="dxa"/>
              <w:right w:w="19" w:type="dxa"/>
            </w:tcMar>
          </w:tcPr>
          <w:p w14:paraId="40B9F8F4"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Organisation Mondiale de la Santé</w:t>
            </w:r>
          </w:p>
        </w:tc>
      </w:tr>
      <w:tr w:rsidR="00BB0773" w:rsidRPr="00BB0773" w14:paraId="142CEFD5" w14:textId="77777777" w:rsidTr="00E76510">
        <w:trPr>
          <w:trHeight w:val="255"/>
        </w:trPr>
        <w:tc>
          <w:tcPr>
            <w:tcW w:w="1579" w:type="dxa"/>
            <w:noWrap/>
            <w:tcMar>
              <w:top w:w="19" w:type="dxa"/>
              <w:left w:w="19" w:type="dxa"/>
              <w:bottom w:w="0" w:type="dxa"/>
              <w:right w:w="19" w:type="dxa"/>
            </w:tcMar>
          </w:tcPr>
          <w:p w14:paraId="75722DCF" w14:textId="29442593" w:rsidR="00800086" w:rsidRPr="00BB0773" w:rsidRDefault="00800086" w:rsidP="00E76510">
            <w:pPr>
              <w:rPr>
                <w:rFonts w:cs="Arial"/>
                <w:color w:val="000000" w:themeColor="text1"/>
                <w:sz w:val="16"/>
                <w:szCs w:val="16"/>
              </w:rPr>
            </w:pPr>
            <w:r w:rsidRPr="00BB0773">
              <w:rPr>
                <w:rFonts w:cs="Arial"/>
                <w:color w:val="000000" w:themeColor="text1"/>
                <w:sz w:val="16"/>
                <w:szCs w:val="16"/>
              </w:rPr>
              <w:t>ONG</w:t>
            </w:r>
            <w:r w:rsidR="007E73F4" w:rsidRPr="00BB0773">
              <w:rPr>
                <w:rFonts w:cs="Arial"/>
                <w:color w:val="000000" w:themeColor="text1"/>
                <w:sz w:val="16"/>
                <w:szCs w:val="16"/>
              </w:rPr>
              <w:t>(E)</w:t>
            </w:r>
          </w:p>
        </w:tc>
        <w:tc>
          <w:tcPr>
            <w:tcW w:w="6662" w:type="dxa"/>
            <w:noWrap/>
            <w:tcMar>
              <w:top w:w="19" w:type="dxa"/>
              <w:left w:w="19" w:type="dxa"/>
              <w:bottom w:w="0" w:type="dxa"/>
              <w:right w:w="19" w:type="dxa"/>
            </w:tcMar>
          </w:tcPr>
          <w:p w14:paraId="385446CD" w14:textId="7F89815D" w:rsidR="00800086" w:rsidRPr="00BB0773" w:rsidRDefault="00800086" w:rsidP="00E76510">
            <w:pPr>
              <w:rPr>
                <w:rFonts w:cs="Arial"/>
                <w:color w:val="000000" w:themeColor="text1"/>
                <w:sz w:val="16"/>
                <w:szCs w:val="16"/>
              </w:rPr>
            </w:pPr>
            <w:r w:rsidRPr="00BB0773">
              <w:rPr>
                <w:rFonts w:cs="Arial"/>
                <w:color w:val="000000" w:themeColor="text1"/>
                <w:sz w:val="16"/>
                <w:szCs w:val="16"/>
              </w:rPr>
              <w:t>Organisation Non Gouvernementale</w:t>
            </w:r>
            <w:r w:rsidR="007E73F4" w:rsidRPr="00BB0773">
              <w:rPr>
                <w:rFonts w:cs="Arial"/>
                <w:color w:val="000000" w:themeColor="text1"/>
                <w:sz w:val="16"/>
                <w:szCs w:val="16"/>
              </w:rPr>
              <w:t xml:space="preserve"> (Etrangère)</w:t>
            </w:r>
          </w:p>
        </w:tc>
      </w:tr>
      <w:tr w:rsidR="00BB0773" w:rsidRPr="00BB0773" w14:paraId="0FA7D08F" w14:textId="77777777" w:rsidTr="00E76510">
        <w:trPr>
          <w:trHeight w:val="255"/>
        </w:trPr>
        <w:tc>
          <w:tcPr>
            <w:tcW w:w="1579" w:type="dxa"/>
            <w:noWrap/>
            <w:tcMar>
              <w:top w:w="19" w:type="dxa"/>
              <w:left w:w="19" w:type="dxa"/>
              <w:bottom w:w="0" w:type="dxa"/>
              <w:right w:w="19" w:type="dxa"/>
            </w:tcMar>
          </w:tcPr>
          <w:p w14:paraId="1AF96B30"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PAA</w:t>
            </w:r>
          </w:p>
        </w:tc>
        <w:tc>
          <w:tcPr>
            <w:tcW w:w="6662" w:type="dxa"/>
            <w:noWrap/>
            <w:tcMar>
              <w:top w:w="19" w:type="dxa"/>
              <w:left w:w="19" w:type="dxa"/>
              <w:bottom w:w="0" w:type="dxa"/>
              <w:right w:w="19" w:type="dxa"/>
            </w:tcMar>
          </w:tcPr>
          <w:p w14:paraId="6D91DBBD"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Plan Annuel d’Activités</w:t>
            </w:r>
          </w:p>
        </w:tc>
      </w:tr>
      <w:tr w:rsidR="00BB0773" w:rsidRPr="00BB0773" w14:paraId="7ED34325" w14:textId="77777777" w:rsidTr="00E76510">
        <w:trPr>
          <w:trHeight w:val="255"/>
        </w:trPr>
        <w:tc>
          <w:tcPr>
            <w:tcW w:w="1579" w:type="dxa"/>
            <w:noWrap/>
            <w:tcMar>
              <w:top w:w="19" w:type="dxa"/>
              <w:left w:w="19" w:type="dxa"/>
              <w:bottom w:w="0" w:type="dxa"/>
              <w:right w:w="19" w:type="dxa"/>
            </w:tcMar>
          </w:tcPr>
          <w:p w14:paraId="5B4148E2"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PAISS</w:t>
            </w:r>
          </w:p>
        </w:tc>
        <w:tc>
          <w:tcPr>
            <w:tcW w:w="6662" w:type="dxa"/>
            <w:noWrap/>
            <w:tcMar>
              <w:top w:w="19" w:type="dxa"/>
              <w:left w:w="19" w:type="dxa"/>
              <w:bottom w:w="0" w:type="dxa"/>
              <w:right w:w="19" w:type="dxa"/>
            </w:tcMar>
          </w:tcPr>
          <w:p w14:paraId="7295FB36"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Programme d’Appui Institutionnel au Secteur de la Santé</w:t>
            </w:r>
          </w:p>
        </w:tc>
      </w:tr>
      <w:tr w:rsidR="00BB0773" w:rsidRPr="00BB0773" w14:paraId="51AC076B" w14:textId="77777777" w:rsidTr="00E76510">
        <w:trPr>
          <w:trHeight w:val="255"/>
        </w:trPr>
        <w:tc>
          <w:tcPr>
            <w:tcW w:w="1579" w:type="dxa"/>
            <w:noWrap/>
            <w:tcMar>
              <w:top w:w="19" w:type="dxa"/>
              <w:left w:w="19" w:type="dxa"/>
              <w:bottom w:w="0" w:type="dxa"/>
              <w:right w:w="19" w:type="dxa"/>
            </w:tcMar>
          </w:tcPr>
          <w:p w14:paraId="09C3DE74"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PCA</w:t>
            </w:r>
          </w:p>
        </w:tc>
        <w:tc>
          <w:tcPr>
            <w:tcW w:w="6662" w:type="dxa"/>
            <w:noWrap/>
            <w:tcMar>
              <w:top w:w="19" w:type="dxa"/>
              <w:left w:w="19" w:type="dxa"/>
              <w:bottom w:w="0" w:type="dxa"/>
              <w:right w:w="19" w:type="dxa"/>
            </w:tcMar>
          </w:tcPr>
          <w:p w14:paraId="3A39ACEE"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Paquet Complémentaire d’Activités</w:t>
            </w:r>
          </w:p>
        </w:tc>
      </w:tr>
      <w:tr w:rsidR="00BB0773" w:rsidRPr="00BB0773" w14:paraId="1691EE71" w14:textId="77777777" w:rsidTr="00E76510">
        <w:trPr>
          <w:trHeight w:val="255"/>
        </w:trPr>
        <w:tc>
          <w:tcPr>
            <w:tcW w:w="1579" w:type="dxa"/>
            <w:noWrap/>
            <w:tcMar>
              <w:top w:w="19" w:type="dxa"/>
              <w:left w:w="19" w:type="dxa"/>
              <w:bottom w:w="0" w:type="dxa"/>
              <w:right w:w="19" w:type="dxa"/>
            </w:tcMar>
          </w:tcPr>
          <w:p w14:paraId="5FAF749D"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PF</w:t>
            </w:r>
          </w:p>
        </w:tc>
        <w:tc>
          <w:tcPr>
            <w:tcW w:w="6662" w:type="dxa"/>
            <w:noWrap/>
            <w:tcMar>
              <w:top w:w="19" w:type="dxa"/>
              <w:left w:w="19" w:type="dxa"/>
              <w:bottom w:w="0" w:type="dxa"/>
              <w:right w:w="19" w:type="dxa"/>
            </w:tcMar>
          </w:tcPr>
          <w:p w14:paraId="69199C66"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Planification Familiale</w:t>
            </w:r>
          </w:p>
        </w:tc>
      </w:tr>
      <w:tr w:rsidR="00BB0773" w:rsidRPr="00BB0773" w14:paraId="5FE81396" w14:textId="77777777" w:rsidTr="00E76510">
        <w:trPr>
          <w:trHeight w:val="255"/>
        </w:trPr>
        <w:tc>
          <w:tcPr>
            <w:tcW w:w="1579" w:type="dxa"/>
            <w:noWrap/>
            <w:tcMar>
              <w:top w:w="19" w:type="dxa"/>
              <w:left w:w="19" w:type="dxa"/>
              <w:bottom w:w="0" w:type="dxa"/>
              <w:right w:w="19" w:type="dxa"/>
            </w:tcMar>
          </w:tcPr>
          <w:p w14:paraId="7775226A"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PMA</w:t>
            </w:r>
          </w:p>
        </w:tc>
        <w:tc>
          <w:tcPr>
            <w:tcW w:w="6662" w:type="dxa"/>
            <w:noWrap/>
            <w:tcMar>
              <w:top w:w="19" w:type="dxa"/>
              <w:left w:w="19" w:type="dxa"/>
              <w:bottom w:w="0" w:type="dxa"/>
              <w:right w:w="19" w:type="dxa"/>
            </w:tcMar>
          </w:tcPr>
          <w:p w14:paraId="63B633A4"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Paquet Minimum d’Activités</w:t>
            </w:r>
          </w:p>
        </w:tc>
      </w:tr>
      <w:tr w:rsidR="00BB0773" w:rsidRPr="00BB0773" w14:paraId="40DBEE0B" w14:textId="77777777" w:rsidTr="00E76510">
        <w:trPr>
          <w:trHeight w:val="255"/>
        </w:trPr>
        <w:tc>
          <w:tcPr>
            <w:tcW w:w="1579" w:type="dxa"/>
            <w:noWrap/>
            <w:tcMar>
              <w:top w:w="19" w:type="dxa"/>
              <w:left w:w="19" w:type="dxa"/>
              <w:bottom w:w="0" w:type="dxa"/>
              <w:right w:w="19" w:type="dxa"/>
            </w:tcMar>
          </w:tcPr>
          <w:p w14:paraId="654448BE"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PNDS</w:t>
            </w:r>
          </w:p>
        </w:tc>
        <w:tc>
          <w:tcPr>
            <w:tcW w:w="6662" w:type="dxa"/>
            <w:noWrap/>
            <w:tcMar>
              <w:top w:w="19" w:type="dxa"/>
              <w:left w:w="19" w:type="dxa"/>
              <w:bottom w:w="0" w:type="dxa"/>
              <w:right w:w="19" w:type="dxa"/>
            </w:tcMar>
          </w:tcPr>
          <w:p w14:paraId="07A78668"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Plan National de Développement Sanitaire</w:t>
            </w:r>
          </w:p>
        </w:tc>
      </w:tr>
      <w:tr w:rsidR="00BB0773" w:rsidRPr="00BB0773" w14:paraId="12130052" w14:textId="77777777" w:rsidTr="00E76510">
        <w:trPr>
          <w:trHeight w:val="255"/>
        </w:trPr>
        <w:tc>
          <w:tcPr>
            <w:tcW w:w="1579" w:type="dxa"/>
            <w:noWrap/>
            <w:tcMar>
              <w:top w:w="19" w:type="dxa"/>
              <w:left w:w="19" w:type="dxa"/>
              <w:bottom w:w="0" w:type="dxa"/>
              <w:right w:w="19" w:type="dxa"/>
            </w:tcMar>
          </w:tcPr>
          <w:p w14:paraId="5BCD6133" w14:textId="60B79C57" w:rsidR="00387744" w:rsidRPr="00BB0773" w:rsidRDefault="00387744" w:rsidP="007E73F4">
            <w:pPr>
              <w:rPr>
                <w:rFonts w:cs="Arial"/>
                <w:color w:val="000000" w:themeColor="text1"/>
                <w:sz w:val="16"/>
                <w:szCs w:val="16"/>
              </w:rPr>
            </w:pPr>
            <w:r w:rsidRPr="00BB0773">
              <w:rPr>
                <w:rFonts w:cs="Arial"/>
                <w:color w:val="000000" w:themeColor="text1"/>
                <w:sz w:val="16"/>
                <w:szCs w:val="16"/>
              </w:rPr>
              <w:t>PNDIS</w:t>
            </w:r>
          </w:p>
        </w:tc>
        <w:tc>
          <w:tcPr>
            <w:tcW w:w="6662" w:type="dxa"/>
            <w:noWrap/>
            <w:tcMar>
              <w:top w:w="19" w:type="dxa"/>
              <w:left w:w="19" w:type="dxa"/>
              <w:bottom w:w="0" w:type="dxa"/>
              <w:right w:w="19" w:type="dxa"/>
            </w:tcMar>
          </w:tcPr>
          <w:p w14:paraId="7116C867" w14:textId="0B0C97FF" w:rsidR="00387744" w:rsidRPr="00BB0773" w:rsidRDefault="00387744" w:rsidP="00E76510">
            <w:pPr>
              <w:rPr>
                <w:rFonts w:cs="Arial"/>
                <w:color w:val="000000" w:themeColor="text1"/>
                <w:sz w:val="16"/>
                <w:szCs w:val="16"/>
              </w:rPr>
            </w:pPr>
            <w:r w:rsidRPr="00BB0773">
              <w:rPr>
                <w:rFonts w:cs="Arial"/>
                <w:color w:val="000000" w:themeColor="text1"/>
                <w:sz w:val="16"/>
                <w:szCs w:val="16"/>
              </w:rPr>
              <w:t>Plan National de Développement de l’Informatique Sanitaire</w:t>
            </w:r>
          </w:p>
        </w:tc>
      </w:tr>
      <w:tr w:rsidR="00BB0773" w:rsidRPr="00BB0773" w14:paraId="416016F3" w14:textId="77777777" w:rsidTr="00E76510">
        <w:trPr>
          <w:trHeight w:val="255"/>
        </w:trPr>
        <w:tc>
          <w:tcPr>
            <w:tcW w:w="1579" w:type="dxa"/>
            <w:noWrap/>
            <w:tcMar>
              <w:top w:w="19" w:type="dxa"/>
              <w:left w:w="19" w:type="dxa"/>
              <w:bottom w:w="0" w:type="dxa"/>
              <w:right w:w="19" w:type="dxa"/>
            </w:tcMar>
          </w:tcPr>
          <w:p w14:paraId="5047E08E" w14:textId="4A3C3EAC" w:rsidR="00800086" w:rsidRPr="00BB0773" w:rsidRDefault="00800086" w:rsidP="007E73F4">
            <w:pPr>
              <w:rPr>
                <w:rFonts w:cs="Arial"/>
                <w:color w:val="000000" w:themeColor="text1"/>
                <w:sz w:val="16"/>
                <w:szCs w:val="16"/>
              </w:rPr>
            </w:pPr>
            <w:r w:rsidRPr="00BB0773">
              <w:rPr>
                <w:rFonts w:cs="Arial"/>
                <w:color w:val="000000" w:themeColor="text1"/>
                <w:sz w:val="16"/>
                <w:szCs w:val="16"/>
              </w:rPr>
              <w:t>PNS</w:t>
            </w:r>
          </w:p>
        </w:tc>
        <w:tc>
          <w:tcPr>
            <w:tcW w:w="6662" w:type="dxa"/>
            <w:noWrap/>
            <w:tcMar>
              <w:top w:w="19" w:type="dxa"/>
              <w:left w:w="19" w:type="dxa"/>
              <w:bottom w:w="0" w:type="dxa"/>
              <w:right w:w="19" w:type="dxa"/>
            </w:tcMar>
          </w:tcPr>
          <w:p w14:paraId="707E8924" w14:textId="4A99F8D4" w:rsidR="00800086" w:rsidRPr="00BB0773" w:rsidRDefault="00387744" w:rsidP="00E76510">
            <w:pPr>
              <w:rPr>
                <w:rFonts w:cs="Arial"/>
                <w:color w:val="000000" w:themeColor="text1"/>
                <w:sz w:val="16"/>
                <w:szCs w:val="16"/>
              </w:rPr>
            </w:pPr>
            <w:r w:rsidRPr="00BB0773">
              <w:rPr>
                <w:rFonts w:cs="Arial"/>
                <w:color w:val="000000" w:themeColor="text1"/>
                <w:sz w:val="16"/>
                <w:szCs w:val="16"/>
              </w:rPr>
              <w:t>Politique Nationale de Santé</w:t>
            </w:r>
          </w:p>
        </w:tc>
      </w:tr>
      <w:tr w:rsidR="00BB0773" w:rsidRPr="00BB0773" w14:paraId="12CBE496" w14:textId="77777777" w:rsidTr="00E76510">
        <w:trPr>
          <w:trHeight w:val="255"/>
        </w:trPr>
        <w:tc>
          <w:tcPr>
            <w:tcW w:w="1579" w:type="dxa"/>
            <w:noWrap/>
            <w:tcMar>
              <w:top w:w="19" w:type="dxa"/>
              <w:left w:w="19" w:type="dxa"/>
              <w:bottom w:w="0" w:type="dxa"/>
              <w:right w:w="19" w:type="dxa"/>
            </w:tcMar>
          </w:tcPr>
          <w:p w14:paraId="1E5D3F45" w14:textId="7D61B39A" w:rsidR="00800086" w:rsidRPr="00BB0773" w:rsidRDefault="00800086" w:rsidP="007E73F4">
            <w:pPr>
              <w:rPr>
                <w:rFonts w:cs="Arial"/>
                <w:color w:val="000000" w:themeColor="text1"/>
                <w:sz w:val="16"/>
                <w:szCs w:val="16"/>
              </w:rPr>
            </w:pPr>
            <w:r w:rsidRPr="00BB0773">
              <w:rPr>
                <w:rFonts w:cs="Arial"/>
                <w:color w:val="000000" w:themeColor="text1"/>
                <w:sz w:val="16"/>
                <w:szCs w:val="16"/>
              </w:rPr>
              <w:t>PR</w:t>
            </w:r>
            <w:r w:rsidR="007E73F4" w:rsidRPr="00BB0773">
              <w:rPr>
                <w:rFonts w:cs="Arial"/>
                <w:color w:val="000000" w:themeColor="text1"/>
                <w:sz w:val="16"/>
                <w:szCs w:val="16"/>
              </w:rPr>
              <w:t>ISM</w:t>
            </w:r>
          </w:p>
        </w:tc>
        <w:tc>
          <w:tcPr>
            <w:tcW w:w="6662" w:type="dxa"/>
            <w:noWrap/>
            <w:tcMar>
              <w:top w:w="19" w:type="dxa"/>
              <w:left w:w="19" w:type="dxa"/>
              <w:bottom w:w="0" w:type="dxa"/>
              <w:right w:w="19" w:type="dxa"/>
            </w:tcMar>
          </w:tcPr>
          <w:p w14:paraId="7A510F7B" w14:textId="535E7135" w:rsidR="00800086" w:rsidRPr="00BB0773" w:rsidRDefault="002774A2" w:rsidP="00E76510">
            <w:pPr>
              <w:rPr>
                <w:rFonts w:cs="Arial"/>
                <w:color w:val="000000" w:themeColor="text1"/>
                <w:sz w:val="16"/>
                <w:szCs w:val="16"/>
              </w:rPr>
            </w:pPr>
            <w:r w:rsidRPr="00BB0773">
              <w:rPr>
                <w:rFonts w:cs="Arial"/>
                <w:color w:val="000000" w:themeColor="text1"/>
                <w:sz w:val="16"/>
                <w:szCs w:val="16"/>
              </w:rPr>
              <w:t>Performance Routin Information System Management</w:t>
            </w:r>
          </w:p>
        </w:tc>
      </w:tr>
      <w:tr w:rsidR="00BB0773" w:rsidRPr="00BB0773" w14:paraId="33BCAE3A" w14:textId="77777777" w:rsidTr="00E76510">
        <w:trPr>
          <w:trHeight w:val="255"/>
        </w:trPr>
        <w:tc>
          <w:tcPr>
            <w:tcW w:w="1579" w:type="dxa"/>
            <w:noWrap/>
            <w:tcMar>
              <w:top w:w="19" w:type="dxa"/>
              <w:left w:w="19" w:type="dxa"/>
              <w:bottom w:w="0" w:type="dxa"/>
              <w:right w:w="19" w:type="dxa"/>
            </w:tcMar>
          </w:tcPr>
          <w:p w14:paraId="330D0E8F"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PTF</w:t>
            </w:r>
          </w:p>
        </w:tc>
        <w:tc>
          <w:tcPr>
            <w:tcW w:w="6662" w:type="dxa"/>
            <w:noWrap/>
            <w:tcMar>
              <w:top w:w="19" w:type="dxa"/>
              <w:left w:w="19" w:type="dxa"/>
              <w:bottom w:w="0" w:type="dxa"/>
              <w:right w:w="19" w:type="dxa"/>
            </w:tcMar>
          </w:tcPr>
          <w:p w14:paraId="16F4430B"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Partenaires Techniques et Financiers</w:t>
            </w:r>
          </w:p>
        </w:tc>
      </w:tr>
      <w:tr w:rsidR="00BB0773" w:rsidRPr="00BB0773" w14:paraId="42AB1A2C" w14:textId="77777777" w:rsidTr="00E76510">
        <w:trPr>
          <w:trHeight w:val="255"/>
        </w:trPr>
        <w:tc>
          <w:tcPr>
            <w:tcW w:w="1579" w:type="dxa"/>
            <w:noWrap/>
            <w:tcMar>
              <w:top w:w="19" w:type="dxa"/>
              <w:left w:w="19" w:type="dxa"/>
              <w:bottom w:w="0" w:type="dxa"/>
              <w:right w:w="19" w:type="dxa"/>
            </w:tcMar>
          </w:tcPr>
          <w:p w14:paraId="3DE204C8" w14:textId="3BAFC5B3" w:rsidR="00FD66E9" w:rsidRPr="00BB0773" w:rsidRDefault="00FD66E9" w:rsidP="00E76510">
            <w:pPr>
              <w:rPr>
                <w:rFonts w:cs="Arial"/>
                <w:color w:val="000000" w:themeColor="text1"/>
                <w:sz w:val="16"/>
                <w:szCs w:val="16"/>
              </w:rPr>
            </w:pPr>
            <w:r w:rsidRPr="00BB0773">
              <w:rPr>
                <w:rFonts w:cs="Arial"/>
                <w:color w:val="000000" w:themeColor="text1"/>
                <w:sz w:val="16"/>
                <w:szCs w:val="16"/>
              </w:rPr>
              <w:t>PV</w:t>
            </w:r>
          </w:p>
        </w:tc>
        <w:tc>
          <w:tcPr>
            <w:tcW w:w="6662" w:type="dxa"/>
            <w:noWrap/>
            <w:tcMar>
              <w:top w:w="19" w:type="dxa"/>
              <w:left w:w="19" w:type="dxa"/>
              <w:bottom w:w="0" w:type="dxa"/>
              <w:right w:w="19" w:type="dxa"/>
            </w:tcMar>
          </w:tcPr>
          <w:p w14:paraId="22DE3BDC" w14:textId="1CCCC27A" w:rsidR="00FD66E9" w:rsidRPr="00BB0773" w:rsidRDefault="00BB0773" w:rsidP="00BB0773">
            <w:pPr>
              <w:rPr>
                <w:rFonts w:cs="Arial"/>
                <w:color w:val="000000" w:themeColor="text1"/>
                <w:sz w:val="16"/>
                <w:szCs w:val="16"/>
              </w:rPr>
            </w:pPr>
            <w:r w:rsidRPr="00BB0773">
              <w:rPr>
                <w:rFonts w:cs="Arial"/>
                <w:color w:val="000000" w:themeColor="text1"/>
                <w:sz w:val="16"/>
                <w:szCs w:val="16"/>
              </w:rPr>
              <w:t>Procès-V</w:t>
            </w:r>
            <w:r w:rsidR="00FD66E9" w:rsidRPr="00BB0773">
              <w:rPr>
                <w:rFonts w:cs="Arial"/>
                <w:color w:val="000000" w:themeColor="text1"/>
                <w:sz w:val="16"/>
                <w:szCs w:val="16"/>
              </w:rPr>
              <w:t>erbal</w:t>
            </w:r>
          </w:p>
        </w:tc>
      </w:tr>
      <w:tr w:rsidR="00BB0773" w:rsidRPr="00BB0773" w14:paraId="0CB4097C" w14:textId="77777777" w:rsidTr="00E76510">
        <w:trPr>
          <w:trHeight w:val="255"/>
        </w:trPr>
        <w:tc>
          <w:tcPr>
            <w:tcW w:w="1579" w:type="dxa"/>
            <w:noWrap/>
            <w:tcMar>
              <w:top w:w="19" w:type="dxa"/>
              <w:left w:w="19" w:type="dxa"/>
              <w:bottom w:w="0" w:type="dxa"/>
              <w:right w:w="19" w:type="dxa"/>
            </w:tcMar>
          </w:tcPr>
          <w:p w14:paraId="36216736" w14:textId="3489442D" w:rsidR="00FD66E9" w:rsidRPr="00BB0773" w:rsidRDefault="00FD66E9" w:rsidP="00E76510">
            <w:pPr>
              <w:rPr>
                <w:rFonts w:cs="Arial"/>
                <w:color w:val="000000" w:themeColor="text1"/>
                <w:sz w:val="16"/>
                <w:szCs w:val="16"/>
              </w:rPr>
            </w:pPr>
            <w:r w:rsidRPr="00BB0773">
              <w:rPr>
                <w:rFonts w:cs="Arial"/>
                <w:color w:val="000000" w:themeColor="text1"/>
                <w:sz w:val="16"/>
                <w:szCs w:val="16"/>
              </w:rPr>
              <w:t>PVD</w:t>
            </w:r>
          </w:p>
        </w:tc>
        <w:tc>
          <w:tcPr>
            <w:tcW w:w="6662" w:type="dxa"/>
            <w:noWrap/>
            <w:tcMar>
              <w:top w:w="19" w:type="dxa"/>
              <w:left w:w="19" w:type="dxa"/>
              <w:bottom w:w="0" w:type="dxa"/>
              <w:right w:w="19" w:type="dxa"/>
            </w:tcMar>
          </w:tcPr>
          <w:p w14:paraId="3A814800" w14:textId="7A57C3C5" w:rsidR="00FD66E9" w:rsidRPr="00BB0773" w:rsidRDefault="00FD66E9" w:rsidP="00E76510">
            <w:pPr>
              <w:rPr>
                <w:rFonts w:cs="Arial"/>
                <w:color w:val="000000" w:themeColor="text1"/>
                <w:sz w:val="16"/>
                <w:szCs w:val="16"/>
              </w:rPr>
            </w:pPr>
            <w:r w:rsidRPr="00BB0773">
              <w:rPr>
                <w:rFonts w:cs="Arial"/>
                <w:color w:val="000000" w:themeColor="text1"/>
                <w:sz w:val="16"/>
                <w:szCs w:val="16"/>
              </w:rPr>
              <w:t>Pays en Voie de Développement</w:t>
            </w:r>
          </w:p>
        </w:tc>
      </w:tr>
      <w:tr w:rsidR="00BB0773" w:rsidRPr="00BB0773" w14:paraId="7F84CFE0" w14:textId="77777777" w:rsidTr="00E76510">
        <w:trPr>
          <w:trHeight w:val="255"/>
        </w:trPr>
        <w:tc>
          <w:tcPr>
            <w:tcW w:w="1579" w:type="dxa"/>
            <w:noWrap/>
            <w:tcMar>
              <w:top w:w="19" w:type="dxa"/>
              <w:left w:w="19" w:type="dxa"/>
              <w:bottom w:w="0" w:type="dxa"/>
              <w:right w:w="19" w:type="dxa"/>
            </w:tcMar>
          </w:tcPr>
          <w:p w14:paraId="6874A782" w14:textId="77777777" w:rsidR="00800086" w:rsidRPr="00BB0773" w:rsidRDefault="00800086" w:rsidP="00E76510">
            <w:pPr>
              <w:rPr>
                <w:rFonts w:cs="Arial"/>
                <w:color w:val="000000" w:themeColor="text1"/>
                <w:sz w:val="16"/>
                <w:szCs w:val="16"/>
              </w:rPr>
            </w:pPr>
            <w:proofErr w:type="spellStart"/>
            <w:r w:rsidRPr="00BB0773">
              <w:rPr>
                <w:rFonts w:cs="Arial"/>
                <w:color w:val="000000" w:themeColor="text1"/>
                <w:sz w:val="16"/>
                <w:szCs w:val="16"/>
              </w:rPr>
              <w:t>RAFi</w:t>
            </w:r>
            <w:proofErr w:type="spellEnd"/>
          </w:p>
        </w:tc>
        <w:tc>
          <w:tcPr>
            <w:tcW w:w="6662" w:type="dxa"/>
            <w:noWrap/>
            <w:tcMar>
              <w:top w:w="19" w:type="dxa"/>
              <w:left w:w="19" w:type="dxa"/>
              <w:bottom w:w="0" w:type="dxa"/>
              <w:right w:w="19" w:type="dxa"/>
            </w:tcMar>
          </w:tcPr>
          <w:p w14:paraId="5E4B0828"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Responsable Administratif et Financier International</w:t>
            </w:r>
          </w:p>
        </w:tc>
      </w:tr>
      <w:tr w:rsidR="00BB0773" w:rsidRPr="00BB0773" w14:paraId="2DDA38DE" w14:textId="77777777" w:rsidTr="00E76510">
        <w:trPr>
          <w:trHeight w:val="255"/>
        </w:trPr>
        <w:tc>
          <w:tcPr>
            <w:tcW w:w="1579" w:type="dxa"/>
            <w:noWrap/>
            <w:tcMar>
              <w:top w:w="19" w:type="dxa"/>
              <w:left w:w="19" w:type="dxa"/>
              <w:bottom w:w="0" w:type="dxa"/>
              <w:right w:w="19" w:type="dxa"/>
            </w:tcMar>
          </w:tcPr>
          <w:p w14:paraId="12D02488" w14:textId="57934D92" w:rsidR="00800086" w:rsidRPr="00BB0773" w:rsidRDefault="00387744" w:rsidP="00E76510">
            <w:pPr>
              <w:rPr>
                <w:rFonts w:cs="Arial"/>
                <w:color w:val="000000" w:themeColor="text1"/>
                <w:sz w:val="16"/>
                <w:szCs w:val="16"/>
              </w:rPr>
            </w:pPr>
            <w:r w:rsidRPr="00BB0773">
              <w:rPr>
                <w:rFonts w:cs="Arial"/>
                <w:color w:val="000000" w:themeColor="text1"/>
                <w:sz w:val="16"/>
                <w:szCs w:val="16"/>
              </w:rPr>
              <w:t>RCT</w:t>
            </w:r>
          </w:p>
        </w:tc>
        <w:tc>
          <w:tcPr>
            <w:tcW w:w="6662" w:type="dxa"/>
            <w:noWrap/>
            <w:tcMar>
              <w:top w:w="19" w:type="dxa"/>
              <w:left w:w="19" w:type="dxa"/>
              <w:bottom w:w="0" w:type="dxa"/>
              <w:right w:w="19" w:type="dxa"/>
            </w:tcMar>
          </w:tcPr>
          <w:p w14:paraId="56163ACA" w14:textId="062537BC" w:rsidR="00800086" w:rsidRPr="00BB0773" w:rsidRDefault="00387744" w:rsidP="00E76510">
            <w:pPr>
              <w:rPr>
                <w:rFonts w:cs="Arial"/>
                <w:color w:val="000000" w:themeColor="text1"/>
                <w:sz w:val="16"/>
                <w:szCs w:val="16"/>
              </w:rPr>
            </w:pPr>
            <w:r w:rsidRPr="00BB0773">
              <w:rPr>
                <w:rFonts w:cs="Arial"/>
                <w:color w:val="000000" w:themeColor="text1"/>
                <w:sz w:val="16"/>
                <w:szCs w:val="16"/>
              </w:rPr>
              <w:t>Réunion de Coordination Technique</w:t>
            </w:r>
          </w:p>
        </w:tc>
      </w:tr>
      <w:tr w:rsidR="00BB0773" w:rsidRPr="00BB0773" w14:paraId="21AE6DBE" w14:textId="77777777" w:rsidTr="00E76510">
        <w:trPr>
          <w:trHeight w:val="255"/>
        </w:trPr>
        <w:tc>
          <w:tcPr>
            <w:tcW w:w="1579" w:type="dxa"/>
            <w:noWrap/>
            <w:tcMar>
              <w:top w:w="19" w:type="dxa"/>
              <w:left w:w="19" w:type="dxa"/>
              <w:bottom w:w="0" w:type="dxa"/>
              <w:right w:w="19" w:type="dxa"/>
            </w:tcMar>
          </w:tcPr>
          <w:p w14:paraId="17C5B43E"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SIS</w:t>
            </w:r>
          </w:p>
        </w:tc>
        <w:tc>
          <w:tcPr>
            <w:tcW w:w="6662" w:type="dxa"/>
            <w:noWrap/>
            <w:tcMar>
              <w:top w:w="19" w:type="dxa"/>
              <w:left w:w="19" w:type="dxa"/>
              <w:bottom w:w="0" w:type="dxa"/>
              <w:right w:w="19" w:type="dxa"/>
            </w:tcMar>
          </w:tcPr>
          <w:p w14:paraId="16A060CE"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Système d’Information Sanitaire</w:t>
            </w:r>
          </w:p>
        </w:tc>
      </w:tr>
      <w:tr w:rsidR="00BB0773" w:rsidRPr="00BB0773" w14:paraId="54AD1130" w14:textId="77777777" w:rsidTr="00E76510">
        <w:trPr>
          <w:trHeight w:val="255"/>
        </w:trPr>
        <w:tc>
          <w:tcPr>
            <w:tcW w:w="1579" w:type="dxa"/>
            <w:noWrap/>
            <w:tcMar>
              <w:top w:w="19" w:type="dxa"/>
              <w:left w:w="19" w:type="dxa"/>
              <w:bottom w:w="0" w:type="dxa"/>
              <w:right w:w="19" w:type="dxa"/>
            </w:tcMar>
          </w:tcPr>
          <w:p w14:paraId="7C9A537C" w14:textId="22BF8E05" w:rsidR="007E73F4" w:rsidRPr="00BB0773" w:rsidRDefault="007E73F4" w:rsidP="00E76510">
            <w:pPr>
              <w:rPr>
                <w:rFonts w:cs="Arial"/>
                <w:color w:val="000000" w:themeColor="text1"/>
                <w:sz w:val="16"/>
                <w:szCs w:val="16"/>
              </w:rPr>
            </w:pPr>
            <w:r w:rsidRPr="00BB0773">
              <w:rPr>
                <w:rFonts w:cs="Arial"/>
                <w:color w:val="000000" w:themeColor="text1"/>
                <w:sz w:val="16"/>
                <w:szCs w:val="16"/>
              </w:rPr>
              <w:t>SLA</w:t>
            </w:r>
          </w:p>
        </w:tc>
        <w:tc>
          <w:tcPr>
            <w:tcW w:w="6662" w:type="dxa"/>
            <w:noWrap/>
            <w:tcMar>
              <w:top w:w="19" w:type="dxa"/>
              <w:left w:w="19" w:type="dxa"/>
              <w:bottom w:w="0" w:type="dxa"/>
              <w:right w:w="19" w:type="dxa"/>
            </w:tcMar>
          </w:tcPr>
          <w:p w14:paraId="4781ABEA" w14:textId="5D6A3964" w:rsidR="007E73F4" w:rsidRPr="00BB0773" w:rsidRDefault="0022746D" w:rsidP="00E76510">
            <w:pPr>
              <w:rPr>
                <w:rFonts w:cs="Arial"/>
                <w:color w:val="000000" w:themeColor="text1"/>
                <w:sz w:val="16"/>
                <w:szCs w:val="16"/>
              </w:rPr>
            </w:pPr>
            <w:r w:rsidRPr="00BB0773">
              <w:rPr>
                <w:rFonts w:cs="Arial"/>
                <w:color w:val="000000" w:themeColor="text1"/>
                <w:sz w:val="16"/>
                <w:szCs w:val="16"/>
              </w:rPr>
              <w:t xml:space="preserve">Service </w:t>
            </w:r>
            <w:proofErr w:type="spellStart"/>
            <w:r w:rsidRPr="00BB0773">
              <w:rPr>
                <w:rFonts w:cs="Arial"/>
                <w:color w:val="000000" w:themeColor="text1"/>
                <w:sz w:val="16"/>
                <w:szCs w:val="16"/>
              </w:rPr>
              <w:t>Level</w:t>
            </w:r>
            <w:proofErr w:type="spellEnd"/>
            <w:r w:rsidRPr="00BB0773">
              <w:rPr>
                <w:rFonts w:cs="Arial"/>
                <w:color w:val="000000" w:themeColor="text1"/>
                <w:sz w:val="16"/>
                <w:szCs w:val="16"/>
              </w:rPr>
              <w:t xml:space="preserve"> Agreement</w:t>
            </w:r>
          </w:p>
        </w:tc>
      </w:tr>
      <w:tr w:rsidR="00BB0773" w:rsidRPr="00BB0773" w14:paraId="76A4DACA" w14:textId="77777777" w:rsidTr="00E76510">
        <w:trPr>
          <w:trHeight w:val="255"/>
        </w:trPr>
        <w:tc>
          <w:tcPr>
            <w:tcW w:w="1579" w:type="dxa"/>
            <w:noWrap/>
            <w:tcMar>
              <w:top w:w="19" w:type="dxa"/>
              <w:left w:w="19" w:type="dxa"/>
              <w:bottom w:w="0" w:type="dxa"/>
              <w:right w:w="19" w:type="dxa"/>
            </w:tcMar>
          </w:tcPr>
          <w:p w14:paraId="3BB4E0A0"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SMCL</w:t>
            </w:r>
          </w:p>
        </w:tc>
        <w:tc>
          <w:tcPr>
            <w:tcW w:w="6662" w:type="dxa"/>
            <w:noWrap/>
            <w:tcMar>
              <w:top w:w="19" w:type="dxa"/>
              <w:left w:w="19" w:type="dxa"/>
              <w:bottom w:w="0" w:type="dxa"/>
              <w:right w:w="19" w:type="dxa"/>
            </w:tcMar>
          </w:tcPr>
          <w:p w14:paraId="251A225C"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Structure Mixte de Concertation Locale</w:t>
            </w:r>
          </w:p>
        </w:tc>
      </w:tr>
      <w:tr w:rsidR="00BB0773" w:rsidRPr="00BB0773" w14:paraId="02612862" w14:textId="77777777" w:rsidTr="00E76510">
        <w:trPr>
          <w:trHeight w:val="255"/>
        </w:trPr>
        <w:tc>
          <w:tcPr>
            <w:tcW w:w="1579" w:type="dxa"/>
            <w:noWrap/>
            <w:tcMar>
              <w:top w:w="19" w:type="dxa"/>
              <w:left w:w="19" w:type="dxa"/>
              <w:bottom w:w="0" w:type="dxa"/>
              <w:right w:w="19" w:type="dxa"/>
            </w:tcMar>
          </w:tcPr>
          <w:p w14:paraId="2D6A8081"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SNIS</w:t>
            </w:r>
          </w:p>
        </w:tc>
        <w:tc>
          <w:tcPr>
            <w:tcW w:w="6662" w:type="dxa"/>
            <w:noWrap/>
            <w:tcMar>
              <w:top w:w="19" w:type="dxa"/>
              <w:left w:w="19" w:type="dxa"/>
              <w:bottom w:w="0" w:type="dxa"/>
              <w:right w:w="19" w:type="dxa"/>
            </w:tcMar>
          </w:tcPr>
          <w:p w14:paraId="69D097EC"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Système National d’Information Sanitaire</w:t>
            </w:r>
          </w:p>
        </w:tc>
      </w:tr>
      <w:tr w:rsidR="00BB0773" w:rsidRPr="00BB0773" w14:paraId="2B7DB27B" w14:textId="77777777" w:rsidTr="00E76510">
        <w:trPr>
          <w:trHeight w:val="255"/>
        </w:trPr>
        <w:tc>
          <w:tcPr>
            <w:tcW w:w="1579" w:type="dxa"/>
            <w:noWrap/>
            <w:tcMar>
              <w:top w:w="19" w:type="dxa"/>
              <w:left w:w="19" w:type="dxa"/>
              <w:bottom w:w="0" w:type="dxa"/>
              <w:right w:w="19" w:type="dxa"/>
            </w:tcMar>
          </w:tcPr>
          <w:p w14:paraId="6456DD70"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SPT</w:t>
            </w:r>
          </w:p>
        </w:tc>
        <w:tc>
          <w:tcPr>
            <w:tcW w:w="6662" w:type="dxa"/>
            <w:noWrap/>
            <w:tcMar>
              <w:top w:w="19" w:type="dxa"/>
              <w:left w:w="19" w:type="dxa"/>
              <w:bottom w:w="0" w:type="dxa"/>
              <w:right w:w="19" w:type="dxa"/>
            </w:tcMar>
          </w:tcPr>
          <w:p w14:paraId="737A0779"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Stratégie Plainte Traitement</w:t>
            </w:r>
          </w:p>
        </w:tc>
      </w:tr>
      <w:tr w:rsidR="00BB0773" w:rsidRPr="00BB0773" w14:paraId="4A6BB794" w14:textId="77777777" w:rsidTr="00E76510">
        <w:trPr>
          <w:trHeight w:val="255"/>
        </w:trPr>
        <w:tc>
          <w:tcPr>
            <w:tcW w:w="1579" w:type="dxa"/>
            <w:noWrap/>
            <w:tcMar>
              <w:top w:w="19" w:type="dxa"/>
              <w:left w:w="19" w:type="dxa"/>
              <w:bottom w:w="0" w:type="dxa"/>
              <w:right w:w="19" w:type="dxa"/>
            </w:tcMar>
          </w:tcPr>
          <w:p w14:paraId="1034E68A"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SRCR</w:t>
            </w:r>
          </w:p>
        </w:tc>
        <w:tc>
          <w:tcPr>
            <w:tcW w:w="6662" w:type="dxa"/>
            <w:noWrap/>
            <w:tcMar>
              <w:top w:w="19" w:type="dxa"/>
              <w:left w:w="19" w:type="dxa"/>
              <w:bottom w:w="0" w:type="dxa"/>
              <w:right w:w="19" w:type="dxa"/>
            </w:tcMar>
          </w:tcPr>
          <w:p w14:paraId="587CE50B"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Système de Référence / Contre-Référence</w:t>
            </w:r>
          </w:p>
        </w:tc>
      </w:tr>
      <w:tr w:rsidR="00BB0773" w:rsidRPr="00BB0773" w14:paraId="1C7EBB0C" w14:textId="77777777" w:rsidTr="00E76510">
        <w:trPr>
          <w:trHeight w:val="255"/>
        </w:trPr>
        <w:tc>
          <w:tcPr>
            <w:tcW w:w="1579" w:type="dxa"/>
            <w:noWrap/>
            <w:tcMar>
              <w:top w:w="19" w:type="dxa"/>
              <w:left w:w="19" w:type="dxa"/>
              <w:bottom w:w="0" w:type="dxa"/>
              <w:right w:w="19" w:type="dxa"/>
            </w:tcMar>
          </w:tcPr>
          <w:p w14:paraId="20B17E9F"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TPS</w:t>
            </w:r>
          </w:p>
        </w:tc>
        <w:tc>
          <w:tcPr>
            <w:tcW w:w="6662" w:type="dxa"/>
            <w:noWrap/>
            <w:tcMar>
              <w:top w:w="19" w:type="dxa"/>
              <w:left w:w="19" w:type="dxa"/>
              <w:bottom w:w="0" w:type="dxa"/>
              <w:right w:w="19" w:type="dxa"/>
            </w:tcMar>
          </w:tcPr>
          <w:p w14:paraId="545358B3"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Technicien de Promotion de la Santé</w:t>
            </w:r>
          </w:p>
        </w:tc>
      </w:tr>
      <w:tr w:rsidR="00BB0773" w:rsidRPr="00BB0773" w14:paraId="70AA9FF4" w14:textId="77777777" w:rsidTr="00E76510">
        <w:trPr>
          <w:trHeight w:val="255"/>
        </w:trPr>
        <w:tc>
          <w:tcPr>
            <w:tcW w:w="1579" w:type="dxa"/>
            <w:noWrap/>
            <w:tcMar>
              <w:top w:w="19" w:type="dxa"/>
              <w:left w:w="19" w:type="dxa"/>
              <w:bottom w:w="0" w:type="dxa"/>
              <w:right w:w="19" w:type="dxa"/>
            </w:tcMar>
          </w:tcPr>
          <w:p w14:paraId="44DA840A"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UAG</w:t>
            </w:r>
          </w:p>
        </w:tc>
        <w:tc>
          <w:tcPr>
            <w:tcW w:w="6662" w:type="dxa"/>
            <w:noWrap/>
            <w:tcMar>
              <w:top w:w="19" w:type="dxa"/>
              <w:left w:w="19" w:type="dxa"/>
              <w:bottom w:w="0" w:type="dxa"/>
              <w:right w:w="19" w:type="dxa"/>
            </w:tcMar>
          </w:tcPr>
          <w:p w14:paraId="0E0854D1"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Unité d’Appui et de Gestion (du PAISS)</w:t>
            </w:r>
          </w:p>
        </w:tc>
      </w:tr>
      <w:tr w:rsidR="00BB0773" w:rsidRPr="00BB0773" w14:paraId="397C8F84" w14:textId="77777777" w:rsidTr="00E76510">
        <w:trPr>
          <w:trHeight w:val="255"/>
        </w:trPr>
        <w:tc>
          <w:tcPr>
            <w:tcW w:w="1579" w:type="dxa"/>
            <w:noWrap/>
            <w:tcMar>
              <w:top w:w="19" w:type="dxa"/>
              <w:left w:w="19" w:type="dxa"/>
              <w:bottom w:w="0" w:type="dxa"/>
              <w:right w:w="19" w:type="dxa"/>
            </w:tcMar>
          </w:tcPr>
          <w:p w14:paraId="5CC73F29"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UE</w:t>
            </w:r>
          </w:p>
        </w:tc>
        <w:tc>
          <w:tcPr>
            <w:tcW w:w="6662" w:type="dxa"/>
            <w:noWrap/>
            <w:tcMar>
              <w:top w:w="19" w:type="dxa"/>
              <w:left w:w="19" w:type="dxa"/>
              <w:bottom w:w="0" w:type="dxa"/>
              <w:right w:w="19" w:type="dxa"/>
            </w:tcMar>
          </w:tcPr>
          <w:p w14:paraId="62CEFAE8"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Union Européenne</w:t>
            </w:r>
          </w:p>
        </w:tc>
      </w:tr>
      <w:tr w:rsidR="00BB0773" w:rsidRPr="00BB0773" w14:paraId="4B2A6BCE" w14:textId="77777777" w:rsidTr="00E76510">
        <w:trPr>
          <w:trHeight w:val="255"/>
        </w:trPr>
        <w:tc>
          <w:tcPr>
            <w:tcW w:w="1579" w:type="dxa"/>
            <w:noWrap/>
            <w:tcMar>
              <w:top w:w="19" w:type="dxa"/>
              <w:left w:w="19" w:type="dxa"/>
              <w:bottom w:w="0" w:type="dxa"/>
              <w:right w:w="19" w:type="dxa"/>
            </w:tcMar>
          </w:tcPr>
          <w:p w14:paraId="74A8D09D"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UNICEF</w:t>
            </w:r>
          </w:p>
        </w:tc>
        <w:tc>
          <w:tcPr>
            <w:tcW w:w="6662" w:type="dxa"/>
            <w:noWrap/>
            <w:tcMar>
              <w:top w:w="19" w:type="dxa"/>
              <w:left w:w="19" w:type="dxa"/>
              <w:bottom w:w="0" w:type="dxa"/>
              <w:right w:w="19" w:type="dxa"/>
            </w:tcMar>
          </w:tcPr>
          <w:p w14:paraId="0B5807A8" w14:textId="77777777" w:rsidR="00800086" w:rsidRPr="00BB0773" w:rsidRDefault="00800086" w:rsidP="00E76510">
            <w:pPr>
              <w:rPr>
                <w:rFonts w:cs="Arial"/>
                <w:color w:val="000000" w:themeColor="text1"/>
                <w:sz w:val="16"/>
                <w:szCs w:val="16"/>
              </w:rPr>
            </w:pPr>
            <w:r w:rsidRPr="00BB0773">
              <w:rPr>
                <w:rFonts w:cs="Arial"/>
                <w:color w:val="000000" w:themeColor="text1"/>
                <w:sz w:val="16"/>
                <w:szCs w:val="16"/>
              </w:rPr>
              <w:t>Fonds des Nations Unies pour l’Enfance (en français)</w:t>
            </w:r>
          </w:p>
        </w:tc>
      </w:tr>
    </w:tbl>
    <w:p w14:paraId="636AEC45" w14:textId="77777777" w:rsidR="00433FC8" w:rsidRDefault="00433FC8">
      <w:pPr>
        <w:rPr>
          <w:rFonts w:cs="Arial"/>
        </w:rPr>
        <w:sectPr w:rsidR="00433FC8" w:rsidSect="00361B17">
          <w:headerReference w:type="default" r:id="rId10"/>
          <w:footerReference w:type="default" r:id="rId11"/>
          <w:type w:val="nextColumn"/>
          <w:pgSz w:w="11905" w:h="16837"/>
          <w:pgMar w:top="2552" w:right="1418" w:bottom="1514" w:left="2552" w:header="709" w:footer="907" w:gutter="0"/>
          <w:cols w:space="708"/>
          <w:formProt w:val="0"/>
          <w:docGrid w:linePitch="326"/>
        </w:sectPr>
      </w:pPr>
    </w:p>
    <w:p w14:paraId="0E9C316F" w14:textId="6F1F51F3" w:rsidR="00433FC8" w:rsidRDefault="00433FC8">
      <w:pPr>
        <w:rPr>
          <w:rFonts w:cs="Arial"/>
        </w:rPr>
      </w:pPr>
      <w:r>
        <w:rPr>
          <w:rFonts w:cs="Arial"/>
        </w:rPr>
        <w:br w:type="page"/>
      </w:r>
    </w:p>
    <w:p w14:paraId="19211D68" w14:textId="50CA666E" w:rsidR="00866CDF" w:rsidRPr="00B37FA1" w:rsidRDefault="00866CDF" w:rsidP="0052529A">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8" w:name="_Toc2608750"/>
      <w:bookmarkStart w:id="9" w:name="_Toc370814184"/>
      <w:bookmarkStart w:id="10" w:name="_Toc370814260"/>
      <w:bookmarkStart w:id="11" w:name="_Toc305765842"/>
      <w:r w:rsidRPr="00B37FA1">
        <w:rPr>
          <w:rFonts w:ascii="Calibri" w:eastAsia="Calibri" w:hAnsi="Calibri" w:cs="Calibri"/>
          <w:bCs w:val="0"/>
          <w:snapToGrid/>
          <w:color w:val="FFFFFF"/>
          <w:kern w:val="0"/>
          <w:lang w:val="fr-BE" w:eastAsia="en-US"/>
        </w:rPr>
        <w:t>Aperçu de l'intervention</w:t>
      </w:r>
      <w:bookmarkEnd w:id="8"/>
      <w:r w:rsidRPr="00B37FA1">
        <w:rPr>
          <w:rFonts w:ascii="Calibri" w:eastAsia="Calibri" w:hAnsi="Calibri" w:cs="Calibri"/>
          <w:bCs w:val="0"/>
          <w:snapToGrid/>
          <w:color w:val="FFFFFF"/>
          <w:kern w:val="0"/>
          <w:lang w:val="fr-BE" w:eastAsia="en-US"/>
        </w:rPr>
        <w:t xml:space="preserve"> </w:t>
      </w:r>
      <w:bookmarkEnd w:id="9"/>
      <w:bookmarkEnd w:id="10"/>
    </w:p>
    <w:p w14:paraId="29BC88D3" w14:textId="75813043" w:rsidR="00A445EE" w:rsidRPr="00797858" w:rsidRDefault="00A445EE" w:rsidP="00A445EE">
      <w:pPr>
        <w:keepNext/>
        <w:spacing w:before="120" w:after="240"/>
        <w:ind w:left="576" w:hanging="576"/>
        <w:outlineLvl w:val="1"/>
        <w:rPr>
          <w:rFonts w:eastAsia="Arial Unicode MS"/>
          <w:b/>
          <w:bCs/>
          <w:snapToGrid/>
          <w:color w:val="50B848"/>
          <w:kern w:val="28"/>
          <w:sz w:val="28"/>
          <w:szCs w:val="28"/>
        </w:rPr>
      </w:pPr>
      <w:bookmarkStart w:id="12" w:name="_Toc506549017"/>
      <w:bookmarkStart w:id="13" w:name="_Toc2608751"/>
      <w:bookmarkStart w:id="14" w:name="_Toc370814185"/>
      <w:bookmarkStart w:id="15" w:name="_Toc370814261"/>
      <w:r w:rsidRPr="00797858">
        <w:rPr>
          <w:rFonts w:eastAsia="Arial Unicode MS"/>
          <w:b/>
          <w:bCs/>
          <w:snapToGrid/>
          <w:color w:val="50B848"/>
          <w:kern w:val="28"/>
          <w:sz w:val="28"/>
          <w:szCs w:val="28"/>
        </w:rPr>
        <w:t>PREAMBULE</w:t>
      </w:r>
      <w:bookmarkEnd w:id="12"/>
      <w:bookmarkEnd w:id="13"/>
    </w:p>
    <w:p w14:paraId="01BCB0FE" w14:textId="5F6F77AF" w:rsidR="00A445EE" w:rsidRPr="00BB0773" w:rsidRDefault="00A445EE" w:rsidP="00F717EF">
      <w:pPr>
        <w:jc w:val="both"/>
        <w:rPr>
          <w:rFonts w:cs="Arial"/>
          <w:color w:val="000000" w:themeColor="text1"/>
          <w:sz w:val="20"/>
          <w:szCs w:val="20"/>
        </w:rPr>
      </w:pPr>
      <w:r w:rsidRPr="00BB0773">
        <w:rPr>
          <w:rFonts w:cs="Arial"/>
          <w:color w:val="000000" w:themeColor="text1"/>
          <w:sz w:val="20"/>
          <w:szCs w:val="20"/>
        </w:rPr>
        <w:t>Les indicateurs d’utilisation des services de santé repris dans le p</w:t>
      </w:r>
      <w:r w:rsidR="00E76510" w:rsidRPr="00BB0773">
        <w:rPr>
          <w:rFonts w:cs="Arial"/>
          <w:color w:val="000000" w:themeColor="text1"/>
          <w:sz w:val="20"/>
          <w:szCs w:val="20"/>
        </w:rPr>
        <w:t xml:space="preserve">résent rapport sont tirés pour </w:t>
      </w:r>
      <w:r w:rsidRPr="00BB0773">
        <w:rPr>
          <w:rFonts w:cs="Arial"/>
          <w:color w:val="000000" w:themeColor="text1"/>
          <w:sz w:val="20"/>
          <w:szCs w:val="20"/>
        </w:rPr>
        <w:t xml:space="preserve">la plupart de la plateforme DHIS2 et sont provisoires tant qu’ils n’auront pas été officiellement validés. Ils pourraient connaitre des </w:t>
      </w:r>
      <w:r w:rsidR="00E1235A" w:rsidRPr="00BB0773">
        <w:rPr>
          <w:rFonts w:cs="Arial"/>
          <w:color w:val="000000" w:themeColor="text1"/>
          <w:sz w:val="20"/>
          <w:szCs w:val="20"/>
        </w:rPr>
        <w:t xml:space="preserve">légères </w:t>
      </w:r>
      <w:r w:rsidRPr="00BB0773">
        <w:rPr>
          <w:rFonts w:cs="Arial"/>
          <w:color w:val="000000" w:themeColor="text1"/>
          <w:sz w:val="20"/>
          <w:szCs w:val="20"/>
        </w:rPr>
        <w:t xml:space="preserve">variations dans leur forme définitive. </w:t>
      </w:r>
    </w:p>
    <w:p w14:paraId="7BAF70B3" w14:textId="118EE1CD" w:rsidR="00866CDF" w:rsidRPr="00B37FA1" w:rsidRDefault="00866CDF" w:rsidP="00B37FA1">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6" w:name="_Toc2608752"/>
      <w:r w:rsidRPr="00B37FA1">
        <w:rPr>
          <w:rFonts w:ascii="Calibri" w:eastAsia="Times New Roman" w:hAnsi="Calibri"/>
          <w:bCs w:val="0"/>
          <w:snapToGrid/>
          <w:color w:val="D81A1A"/>
          <w:kern w:val="0"/>
          <w:szCs w:val="26"/>
          <w:lang w:val="en-GB" w:eastAsia="en-US"/>
        </w:rPr>
        <w:t>Fiche</w:t>
      </w:r>
      <w:r w:rsidR="00AB76E9">
        <w:rPr>
          <w:rFonts w:ascii="Calibri" w:eastAsia="Times New Roman" w:hAnsi="Calibri"/>
          <w:bCs w:val="0"/>
          <w:snapToGrid/>
          <w:color w:val="D81A1A"/>
          <w:kern w:val="0"/>
          <w:szCs w:val="26"/>
          <w:lang w:val="en-GB" w:eastAsia="en-US"/>
        </w:rPr>
        <w:t xml:space="preserve"> </w:t>
      </w:r>
      <w:proofErr w:type="spellStart"/>
      <w:r w:rsidRPr="00B37FA1">
        <w:rPr>
          <w:rFonts w:ascii="Calibri" w:eastAsia="Times New Roman" w:hAnsi="Calibri"/>
          <w:bCs w:val="0"/>
          <w:snapToGrid/>
          <w:color w:val="D81A1A"/>
          <w:kern w:val="0"/>
          <w:szCs w:val="26"/>
          <w:lang w:val="en-GB" w:eastAsia="en-US"/>
        </w:rPr>
        <w:t>d'interventio</w:t>
      </w:r>
      <w:bookmarkEnd w:id="11"/>
      <w:bookmarkEnd w:id="14"/>
      <w:bookmarkEnd w:id="15"/>
      <w:r w:rsidR="00AB76E9">
        <w:rPr>
          <w:rFonts w:ascii="Calibri" w:eastAsia="Times New Roman" w:hAnsi="Calibri"/>
          <w:bCs w:val="0"/>
          <w:snapToGrid/>
          <w:color w:val="D81A1A"/>
          <w:kern w:val="0"/>
          <w:szCs w:val="26"/>
          <w:lang w:val="en-GB" w:eastAsia="en-US"/>
        </w:rPr>
        <w:t>n</w:t>
      </w:r>
      <w:bookmarkEnd w:id="16"/>
      <w:proofErr w:type="spellEnd"/>
    </w:p>
    <w:tbl>
      <w:tblPr>
        <w:tblW w:w="8670" w:type="dxa"/>
        <w:tblInd w:w="-127" w:type="dxa"/>
        <w:tblLayout w:type="fixed"/>
        <w:tblCellMar>
          <w:left w:w="0" w:type="dxa"/>
          <w:right w:w="0" w:type="dxa"/>
        </w:tblCellMar>
        <w:tblLook w:val="04A0" w:firstRow="1" w:lastRow="0" w:firstColumn="1" w:lastColumn="0" w:noHBand="0" w:noVBand="1"/>
      </w:tblPr>
      <w:tblGrid>
        <w:gridCol w:w="2977"/>
        <w:gridCol w:w="5693"/>
      </w:tblGrid>
      <w:tr w:rsidR="0087531F" w:rsidRPr="00BB0773" w14:paraId="7390624D" w14:textId="77777777" w:rsidTr="00E76510">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6DE2CB" w14:textId="77777777" w:rsidR="0087531F" w:rsidRPr="00BB0773" w:rsidRDefault="0087531F" w:rsidP="00FB4B1A">
            <w:pPr>
              <w:snapToGrid w:val="0"/>
              <w:rPr>
                <w:rFonts w:eastAsia="Arial Unicode MS" w:cs="Arial"/>
                <w:b/>
                <w:kern w:val="2"/>
                <w:sz w:val="16"/>
                <w:szCs w:val="16"/>
              </w:rPr>
            </w:pPr>
            <w:r w:rsidRPr="00BB0773">
              <w:rPr>
                <w:rFonts w:cs="Arial"/>
                <w:b/>
                <w:snapToGrid/>
                <w:sz w:val="16"/>
                <w:szCs w:val="16"/>
              </w:rPr>
              <w:t>Intitulé de l'intervention</w:t>
            </w:r>
          </w:p>
        </w:tc>
        <w:tc>
          <w:tcPr>
            <w:tcW w:w="56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A8318FE" w14:textId="06D85C17" w:rsidR="0087531F" w:rsidRPr="00BB0773" w:rsidRDefault="00E1235A" w:rsidP="00E1235A">
            <w:pPr>
              <w:rPr>
                <w:rFonts w:eastAsia="Arial Unicode MS" w:cs="Arial"/>
                <w:sz w:val="16"/>
                <w:szCs w:val="16"/>
              </w:rPr>
            </w:pPr>
            <w:r w:rsidRPr="00BB0773">
              <w:rPr>
                <w:rFonts w:eastAsia="Arial Unicode MS" w:cs="Arial"/>
                <w:sz w:val="16"/>
                <w:szCs w:val="16"/>
              </w:rPr>
              <w:t>-</w:t>
            </w:r>
            <w:r w:rsidR="0087531F" w:rsidRPr="00BB0773">
              <w:rPr>
                <w:rFonts w:eastAsia="Arial Unicode MS" w:cs="Arial"/>
                <w:sz w:val="16"/>
                <w:szCs w:val="16"/>
              </w:rPr>
              <w:t>Projet d’Appui au Système National d’Information Sanitaire du Ministère de la Santé Publique et de la Lutte contre le Sida (SNIS volet 4)</w:t>
            </w:r>
          </w:p>
          <w:p w14:paraId="49A2547F" w14:textId="458214D6" w:rsidR="0087531F" w:rsidRPr="00BB0773" w:rsidRDefault="00E1235A" w:rsidP="00FB4B1A">
            <w:pPr>
              <w:rPr>
                <w:rFonts w:eastAsia="Arial Unicode MS" w:cs="Arial"/>
                <w:sz w:val="16"/>
                <w:szCs w:val="16"/>
              </w:rPr>
            </w:pPr>
            <w:r w:rsidRPr="00BB0773">
              <w:rPr>
                <w:rFonts w:eastAsia="Arial Unicode MS" w:cs="Arial"/>
                <w:sz w:val="16"/>
                <w:szCs w:val="16"/>
              </w:rPr>
              <w:t>-</w:t>
            </w:r>
            <w:r w:rsidR="0087531F" w:rsidRPr="00BB0773">
              <w:rPr>
                <w:rFonts w:eastAsia="Arial Unicode MS" w:cs="Arial"/>
                <w:sz w:val="16"/>
                <w:szCs w:val="16"/>
              </w:rPr>
              <w:t>Programme d’Appui Institutionnel au Secteur de la Santé au Burundi – volet 5 : Appui aux Infrastructures, Equipements et Maintenance (PAISS volet 5)</w:t>
            </w:r>
          </w:p>
        </w:tc>
      </w:tr>
      <w:tr w:rsidR="0087531F" w:rsidRPr="00BB0773" w14:paraId="67FC569B" w14:textId="77777777" w:rsidTr="00E76510">
        <w:trPr>
          <w:trHeight w:val="255"/>
        </w:trPr>
        <w:tc>
          <w:tcPr>
            <w:tcW w:w="29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181FD5" w14:textId="77777777" w:rsidR="0087531F" w:rsidRPr="00BB0773" w:rsidRDefault="0087531F" w:rsidP="00FB4B1A">
            <w:pPr>
              <w:snapToGrid w:val="0"/>
              <w:rPr>
                <w:rFonts w:eastAsia="Arial Unicode MS" w:cs="Arial"/>
                <w:b/>
                <w:kern w:val="2"/>
                <w:sz w:val="16"/>
                <w:szCs w:val="16"/>
              </w:rPr>
            </w:pPr>
            <w:r w:rsidRPr="00BB0773">
              <w:rPr>
                <w:rFonts w:cs="Arial"/>
                <w:b/>
                <w:snapToGrid/>
                <w:sz w:val="16"/>
                <w:szCs w:val="16"/>
              </w:rPr>
              <w:t>Code de l'intervention</w:t>
            </w: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89EB99" w14:textId="77777777" w:rsidR="0087531F" w:rsidRPr="00BB0773" w:rsidRDefault="0087531F" w:rsidP="00FB4B1A">
            <w:pPr>
              <w:rPr>
                <w:rFonts w:cs="Arial"/>
                <w:snapToGrid/>
                <w:sz w:val="16"/>
                <w:szCs w:val="16"/>
                <w:lang w:val="it-IT"/>
              </w:rPr>
            </w:pPr>
            <w:r w:rsidRPr="00BB0773">
              <w:rPr>
                <w:rFonts w:cs="Arial"/>
                <w:snapToGrid/>
                <w:sz w:val="16"/>
                <w:szCs w:val="16"/>
                <w:lang w:val="it-IT"/>
              </w:rPr>
              <w:t>BDI 1006811 (SNIS volet 4)</w:t>
            </w:r>
          </w:p>
          <w:p w14:paraId="0B200F6C" w14:textId="77777777" w:rsidR="0087531F" w:rsidRPr="00BB0773" w:rsidRDefault="0087531F" w:rsidP="00FB4B1A">
            <w:pPr>
              <w:rPr>
                <w:rFonts w:cs="Arial"/>
                <w:snapToGrid/>
                <w:sz w:val="16"/>
                <w:szCs w:val="16"/>
                <w:lang w:val="it-IT"/>
              </w:rPr>
            </w:pPr>
            <w:r w:rsidRPr="00BB0773">
              <w:rPr>
                <w:rFonts w:cs="Arial"/>
                <w:snapToGrid/>
                <w:sz w:val="16"/>
                <w:szCs w:val="16"/>
                <w:lang w:val="it-IT"/>
              </w:rPr>
              <w:t>BDI 1307911 (PAISS volet 5)</w:t>
            </w:r>
          </w:p>
        </w:tc>
      </w:tr>
      <w:tr w:rsidR="0087531F" w:rsidRPr="00BB0773" w14:paraId="55A6DA96" w14:textId="77777777" w:rsidTr="00E76510">
        <w:trPr>
          <w:trHeight w:val="255"/>
        </w:trPr>
        <w:tc>
          <w:tcPr>
            <w:tcW w:w="29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93773C" w14:textId="77777777" w:rsidR="0087531F" w:rsidRPr="00BB0773" w:rsidRDefault="0087531F" w:rsidP="00FB4B1A">
            <w:pPr>
              <w:snapToGrid w:val="0"/>
              <w:rPr>
                <w:rFonts w:eastAsia="Arial Unicode MS" w:cs="Arial"/>
                <w:b/>
                <w:kern w:val="2"/>
                <w:sz w:val="16"/>
                <w:szCs w:val="16"/>
              </w:rPr>
            </w:pPr>
            <w:r w:rsidRPr="00BB0773">
              <w:rPr>
                <w:rFonts w:cs="Arial"/>
                <w:b/>
                <w:snapToGrid/>
                <w:sz w:val="16"/>
                <w:szCs w:val="16"/>
              </w:rPr>
              <w:t>Localisation</w:t>
            </w: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22D75" w14:textId="77777777" w:rsidR="0087531F" w:rsidRPr="00BB0773" w:rsidRDefault="0087531F" w:rsidP="00FB4B1A">
            <w:pPr>
              <w:rPr>
                <w:rFonts w:cs="Arial"/>
                <w:snapToGrid/>
                <w:sz w:val="16"/>
                <w:szCs w:val="16"/>
              </w:rPr>
            </w:pPr>
            <w:r w:rsidRPr="00BB0773">
              <w:rPr>
                <w:rFonts w:cs="Arial"/>
                <w:snapToGrid/>
                <w:sz w:val="16"/>
                <w:szCs w:val="16"/>
              </w:rPr>
              <w:t>Burundi</w:t>
            </w:r>
          </w:p>
        </w:tc>
      </w:tr>
      <w:tr w:rsidR="0087531F" w:rsidRPr="00BB0773" w14:paraId="45D83A27" w14:textId="77777777" w:rsidTr="00E76510">
        <w:trPr>
          <w:trHeight w:val="255"/>
        </w:trPr>
        <w:tc>
          <w:tcPr>
            <w:tcW w:w="29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1C9AB5" w14:textId="77777777" w:rsidR="0087531F" w:rsidRPr="00BB0773" w:rsidRDefault="0087531F" w:rsidP="00FB4B1A">
            <w:pPr>
              <w:snapToGrid w:val="0"/>
              <w:rPr>
                <w:rFonts w:eastAsia="Arial Unicode MS" w:cs="Arial"/>
                <w:b/>
                <w:kern w:val="2"/>
                <w:sz w:val="16"/>
                <w:szCs w:val="16"/>
              </w:rPr>
            </w:pPr>
            <w:r w:rsidRPr="00BB0773">
              <w:rPr>
                <w:rFonts w:cs="Arial"/>
                <w:b/>
                <w:snapToGrid/>
                <w:sz w:val="16"/>
                <w:szCs w:val="16"/>
              </w:rPr>
              <w:t>Budget total</w:t>
            </w: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681960" w14:textId="65548070" w:rsidR="0087531F" w:rsidRPr="00BB0773" w:rsidRDefault="0087531F" w:rsidP="00FB4B1A">
            <w:pPr>
              <w:rPr>
                <w:rFonts w:eastAsia="Arial Unicode MS" w:cs="Arial"/>
                <w:sz w:val="16"/>
                <w:szCs w:val="16"/>
              </w:rPr>
            </w:pPr>
            <w:r w:rsidRPr="00BB0773">
              <w:rPr>
                <w:rFonts w:eastAsia="Arial Unicode MS" w:cs="Arial"/>
                <w:sz w:val="16"/>
                <w:szCs w:val="16"/>
              </w:rPr>
              <w:t>Pour SNIS   volet 4 : 8.000.000 €</w:t>
            </w:r>
          </w:p>
          <w:p w14:paraId="2DA24906" w14:textId="3798E8CD" w:rsidR="0087531F" w:rsidRPr="00BB0773" w:rsidRDefault="0087531F" w:rsidP="00FB4B1A">
            <w:pPr>
              <w:rPr>
                <w:rFonts w:eastAsia="Arial Unicode MS" w:cs="Arial"/>
                <w:sz w:val="16"/>
                <w:szCs w:val="16"/>
              </w:rPr>
            </w:pPr>
            <w:r w:rsidRPr="00BB0773">
              <w:rPr>
                <w:rFonts w:eastAsia="Arial Unicode MS" w:cs="Arial"/>
                <w:sz w:val="16"/>
                <w:szCs w:val="16"/>
              </w:rPr>
              <w:t>Pour PAISS volet 5 : 9.000.000 €</w:t>
            </w:r>
          </w:p>
        </w:tc>
      </w:tr>
      <w:tr w:rsidR="0087531F" w:rsidRPr="00BB0773" w14:paraId="6A380F4B" w14:textId="77777777" w:rsidTr="00E76510">
        <w:trPr>
          <w:trHeight w:val="255"/>
        </w:trPr>
        <w:tc>
          <w:tcPr>
            <w:tcW w:w="29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3BD53E" w14:textId="77777777" w:rsidR="0087531F" w:rsidRPr="00BB0773" w:rsidRDefault="0087531F" w:rsidP="00FB4B1A">
            <w:pPr>
              <w:snapToGrid w:val="0"/>
              <w:rPr>
                <w:rFonts w:eastAsia="Arial Unicode MS" w:cs="Arial"/>
                <w:b/>
                <w:kern w:val="2"/>
                <w:sz w:val="16"/>
                <w:szCs w:val="16"/>
              </w:rPr>
            </w:pPr>
            <w:r w:rsidRPr="00BB0773">
              <w:rPr>
                <w:rFonts w:eastAsia="Arial Unicode MS" w:cs="Arial"/>
                <w:b/>
                <w:kern w:val="2"/>
                <w:sz w:val="16"/>
                <w:szCs w:val="16"/>
              </w:rPr>
              <w:t>Institution partenaire</w:t>
            </w: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7074A6" w14:textId="77777777" w:rsidR="0087531F" w:rsidRPr="00BB0773" w:rsidRDefault="0087531F" w:rsidP="00FB4B1A">
            <w:pPr>
              <w:rPr>
                <w:rFonts w:cs="Arial"/>
                <w:snapToGrid/>
                <w:sz w:val="16"/>
                <w:szCs w:val="16"/>
              </w:rPr>
            </w:pPr>
            <w:r w:rsidRPr="00BB0773">
              <w:rPr>
                <w:rFonts w:cs="Arial"/>
                <w:snapToGrid/>
                <w:sz w:val="16"/>
                <w:szCs w:val="16"/>
              </w:rPr>
              <w:t>Ministère de la Santé Publique et de la Lutte contre le Sida</w:t>
            </w:r>
          </w:p>
        </w:tc>
      </w:tr>
      <w:tr w:rsidR="0087531F" w:rsidRPr="00BB0773" w14:paraId="20E5C02C" w14:textId="77777777" w:rsidTr="00E76510">
        <w:trPr>
          <w:trHeight w:val="255"/>
        </w:trPr>
        <w:tc>
          <w:tcPr>
            <w:tcW w:w="29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3AFAE5B" w14:textId="77777777" w:rsidR="0087531F" w:rsidRPr="00BB0773" w:rsidRDefault="0087531F" w:rsidP="00FB4B1A">
            <w:pPr>
              <w:snapToGrid w:val="0"/>
              <w:rPr>
                <w:rFonts w:cs="Arial"/>
                <w:b/>
                <w:sz w:val="16"/>
                <w:szCs w:val="16"/>
              </w:rPr>
            </w:pPr>
            <w:r w:rsidRPr="00BB0773">
              <w:rPr>
                <w:rFonts w:cs="Arial"/>
                <w:b/>
                <w:snapToGrid/>
                <w:sz w:val="16"/>
                <w:szCs w:val="16"/>
              </w:rPr>
              <w:t>Date de début de la Convention spécifique</w:t>
            </w: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5C08113" w14:textId="77777777" w:rsidR="0087531F" w:rsidRPr="00BB0773" w:rsidRDefault="0087531F" w:rsidP="00FB4B1A">
            <w:pPr>
              <w:rPr>
                <w:rFonts w:eastAsia="Arial Unicode MS" w:cs="Arial"/>
                <w:sz w:val="16"/>
                <w:szCs w:val="16"/>
              </w:rPr>
            </w:pPr>
            <w:r w:rsidRPr="00BB0773">
              <w:rPr>
                <w:rFonts w:eastAsia="Arial Unicode MS" w:cs="Arial"/>
                <w:sz w:val="16"/>
                <w:szCs w:val="16"/>
              </w:rPr>
              <w:t>SNIS volet 4 : 05/12/2011</w:t>
            </w:r>
          </w:p>
          <w:p w14:paraId="4524693A" w14:textId="77777777" w:rsidR="0087531F" w:rsidRPr="00BB0773" w:rsidRDefault="0087531F" w:rsidP="00FB4B1A">
            <w:pPr>
              <w:rPr>
                <w:rFonts w:eastAsia="Arial Unicode MS" w:cs="Arial"/>
                <w:sz w:val="16"/>
                <w:szCs w:val="16"/>
              </w:rPr>
            </w:pPr>
            <w:r w:rsidRPr="00BB0773">
              <w:rPr>
                <w:rFonts w:eastAsia="Arial Unicode MS" w:cs="Arial"/>
                <w:sz w:val="16"/>
                <w:szCs w:val="16"/>
              </w:rPr>
              <w:t>PAISS volet 5 : 22/10/2014</w:t>
            </w:r>
          </w:p>
        </w:tc>
      </w:tr>
      <w:tr w:rsidR="0087531F" w:rsidRPr="00BB0773" w14:paraId="4D9639FF" w14:textId="77777777" w:rsidTr="00E76510">
        <w:trPr>
          <w:trHeight w:val="255"/>
        </w:trPr>
        <w:tc>
          <w:tcPr>
            <w:tcW w:w="29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0A1341" w14:textId="77777777" w:rsidR="0087531F" w:rsidRPr="00BB0773" w:rsidRDefault="0087531F" w:rsidP="00FB4B1A">
            <w:pPr>
              <w:rPr>
                <w:rFonts w:eastAsia="Arial Unicode MS" w:cs="Arial"/>
                <w:b/>
                <w:sz w:val="16"/>
                <w:szCs w:val="16"/>
              </w:rPr>
            </w:pPr>
            <w:r w:rsidRPr="00BB0773">
              <w:rPr>
                <w:rFonts w:cs="Arial"/>
                <w:b/>
                <w:snapToGrid/>
                <w:sz w:val="16"/>
                <w:szCs w:val="16"/>
              </w:rPr>
              <w:t>Date de démarrage de l'intervention/ Comité de pilotage d’ouverture</w:t>
            </w: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917218" w14:textId="77777777" w:rsidR="0087531F" w:rsidRPr="00BB0773" w:rsidRDefault="0087531F" w:rsidP="00FB4B1A">
            <w:pPr>
              <w:rPr>
                <w:rFonts w:cs="Arial"/>
                <w:snapToGrid/>
                <w:sz w:val="16"/>
                <w:szCs w:val="16"/>
              </w:rPr>
            </w:pPr>
            <w:r w:rsidRPr="00BB0773">
              <w:rPr>
                <w:rFonts w:cs="Arial"/>
                <w:snapToGrid/>
                <w:sz w:val="16"/>
                <w:szCs w:val="16"/>
              </w:rPr>
              <w:t>SNIS volet 4 : 03/04/2012</w:t>
            </w:r>
          </w:p>
          <w:p w14:paraId="20D2AF27" w14:textId="77777777" w:rsidR="0087531F" w:rsidRPr="00BB0773" w:rsidRDefault="0087531F" w:rsidP="00FB4B1A">
            <w:pPr>
              <w:rPr>
                <w:rFonts w:eastAsia="Arial Unicode MS" w:cs="Arial"/>
                <w:sz w:val="16"/>
                <w:szCs w:val="16"/>
              </w:rPr>
            </w:pPr>
            <w:r w:rsidRPr="00BB0773">
              <w:rPr>
                <w:rFonts w:eastAsia="Arial Unicode MS" w:cs="Arial"/>
                <w:sz w:val="16"/>
                <w:szCs w:val="16"/>
              </w:rPr>
              <w:t>PAISS volet 5 : 20/11/2014</w:t>
            </w:r>
          </w:p>
        </w:tc>
      </w:tr>
      <w:tr w:rsidR="0087531F" w:rsidRPr="00BB0773" w14:paraId="652EF656" w14:textId="77777777" w:rsidTr="00E76510">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3BB96A" w14:textId="77777777" w:rsidR="0087531F" w:rsidRPr="00BB0773" w:rsidRDefault="0087531F" w:rsidP="00FB4B1A">
            <w:pPr>
              <w:rPr>
                <w:rFonts w:cs="Arial"/>
                <w:b/>
                <w:sz w:val="16"/>
                <w:szCs w:val="16"/>
              </w:rPr>
            </w:pPr>
            <w:r w:rsidRPr="00BB0773">
              <w:rPr>
                <w:rFonts w:cs="Arial"/>
                <w:b/>
                <w:snapToGrid/>
                <w:sz w:val="16"/>
                <w:szCs w:val="16"/>
              </w:rPr>
              <w:t>Date prévue de fin d'exécution</w:t>
            </w:r>
          </w:p>
        </w:tc>
        <w:tc>
          <w:tcPr>
            <w:tcW w:w="56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944DFD0" w14:textId="391A2D16" w:rsidR="0087531F" w:rsidRPr="00BB0773" w:rsidRDefault="0087531F" w:rsidP="00FB4B1A">
            <w:pPr>
              <w:snapToGrid w:val="0"/>
              <w:rPr>
                <w:rFonts w:eastAsia="Arial Unicode MS" w:cs="Arial"/>
                <w:sz w:val="16"/>
                <w:szCs w:val="16"/>
              </w:rPr>
            </w:pPr>
            <w:r w:rsidRPr="00BB0773">
              <w:rPr>
                <w:rFonts w:eastAsia="Arial Unicode MS" w:cs="Arial"/>
                <w:sz w:val="16"/>
                <w:szCs w:val="16"/>
              </w:rPr>
              <w:t xml:space="preserve">SNIS volet 4 : </w:t>
            </w:r>
            <w:r w:rsidR="003A6E4C" w:rsidRPr="00BB0773">
              <w:rPr>
                <w:rFonts w:eastAsia="Arial Unicode MS" w:cs="Arial"/>
                <w:sz w:val="16"/>
                <w:szCs w:val="16"/>
              </w:rPr>
              <w:t>4/12/2019</w:t>
            </w:r>
          </w:p>
          <w:p w14:paraId="124B1345" w14:textId="7F350A95" w:rsidR="0087531F" w:rsidRPr="00BB0773" w:rsidRDefault="0087531F" w:rsidP="00FB4B1A">
            <w:pPr>
              <w:rPr>
                <w:rFonts w:eastAsia="Arial Unicode MS" w:cs="Arial"/>
                <w:sz w:val="16"/>
                <w:szCs w:val="16"/>
              </w:rPr>
            </w:pPr>
            <w:r w:rsidRPr="00BB0773">
              <w:rPr>
                <w:rFonts w:eastAsia="Arial Unicode MS" w:cs="Arial"/>
                <w:sz w:val="16"/>
                <w:szCs w:val="16"/>
              </w:rPr>
              <w:t>PAISS volet 5 : 21/</w:t>
            </w:r>
            <w:r w:rsidR="00AC1229" w:rsidRPr="00BB0773">
              <w:rPr>
                <w:rFonts w:eastAsia="Arial Unicode MS" w:cs="Arial"/>
                <w:sz w:val="16"/>
                <w:szCs w:val="16"/>
              </w:rPr>
              <w:t>10</w:t>
            </w:r>
            <w:r w:rsidRPr="00BB0773">
              <w:rPr>
                <w:rFonts w:eastAsia="Arial Unicode MS" w:cs="Arial"/>
                <w:sz w:val="16"/>
                <w:szCs w:val="16"/>
              </w:rPr>
              <w:t>/2020</w:t>
            </w:r>
          </w:p>
        </w:tc>
      </w:tr>
      <w:tr w:rsidR="0087531F" w:rsidRPr="00BB0773" w14:paraId="45EC45CB" w14:textId="77777777" w:rsidTr="00E76510">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AD2AE4" w14:textId="77777777" w:rsidR="0087531F" w:rsidRPr="00BB0773" w:rsidRDefault="0087531F" w:rsidP="00FB4B1A">
            <w:pPr>
              <w:snapToGrid w:val="0"/>
              <w:rPr>
                <w:rFonts w:eastAsia="Arial Unicode MS" w:cs="Arial"/>
                <w:b/>
                <w:kern w:val="2"/>
                <w:sz w:val="16"/>
                <w:szCs w:val="16"/>
              </w:rPr>
            </w:pPr>
            <w:r w:rsidRPr="00BB0773">
              <w:rPr>
                <w:rFonts w:cs="Arial"/>
                <w:b/>
                <w:snapToGrid/>
                <w:sz w:val="16"/>
                <w:szCs w:val="16"/>
              </w:rPr>
              <w:t>Date de fin de la Convention spécifique</w:t>
            </w:r>
          </w:p>
        </w:tc>
        <w:tc>
          <w:tcPr>
            <w:tcW w:w="56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534B03" w14:textId="77777777" w:rsidR="0087531F" w:rsidRPr="00BB0773" w:rsidRDefault="0087531F" w:rsidP="00FB4B1A">
            <w:pPr>
              <w:snapToGrid w:val="0"/>
              <w:rPr>
                <w:rFonts w:eastAsia="Arial Unicode MS" w:cs="Arial"/>
                <w:sz w:val="16"/>
                <w:szCs w:val="16"/>
              </w:rPr>
            </w:pPr>
            <w:r w:rsidRPr="00BB0773">
              <w:rPr>
                <w:rFonts w:eastAsia="Arial Unicode MS" w:cs="Arial"/>
                <w:sz w:val="16"/>
                <w:szCs w:val="16"/>
              </w:rPr>
              <w:t>SNIS volet 4 : 04/12/2019</w:t>
            </w:r>
          </w:p>
          <w:p w14:paraId="6971984A" w14:textId="77777777" w:rsidR="0087531F" w:rsidRPr="00BB0773" w:rsidRDefault="0087531F" w:rsidP="00FB4B1A">
            <w:pPr>
              <w:rPr>
                <w:rFonts w:eastAsia="Arial Unicode MS" w:cs="Arial"/>
                <w:sz w:val="16"/>
                <w:szCs w:val="16"/>
              </w:rPr>
            </w:pPr>
            <w:r w:rsidRPr="00BB0773">
              <w:rPr>
                <w:rFonts w:eastAsia="Arial Unicode MS" w:cs="Arial"/>
                <w:sz w:val="16"/>
                <w:szCs w:val="16"/>
              </w:rPr>
              <w:t>PAISS volet 5 : 21/10/2020</w:t>
            </w:r>
          </w:p>
        </w:tc>
      </w:tr>
      <w:tr w:rsidR="0087531F" w:rsidRPr="00BB0773" w14:paraId="6FBF1DE2" w14:textId="77777777" w:rsidTr="00E76510">
        <w:trPr>
          <w:trHeight w:val="255"/>
        </w:trPr>
        <w:tc>
          <w:tcPr>
            <w:tcW w:w="29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E60B4" w14:textId="77777777" w:rsidR="0087531F" w:rsidRPr="00BB0773" w:rsidRDefault="0087531F" w:rsidP="00FB4B1A">
            <w:pPr>
              <w:snapToGrid w:val="0"/>
              <w:rPr>
                <w:rFonts w:eastAsia="Arial Unicode MS" w:cs="Arial"/>
                <w:b/>
                <w:kern w:val="2"/>
                <w:sz w:val="16"/>
                <w:szCs w:val="16"/>
              </w:rPr>
            </w:pPr>
            <w:r w:rsidRPr="00BB0773">
              <w:rPr>
                <w:rFonts w:cs="Arial"/>
                <w:b/>
                <w:snapToGrid/>
                <w:sz w:val="16"/>
                <w:szCs w:val="16"/>
              </w:rPr>
              <w:t>Groupes cibles</w:t>
            </w: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1098B5" w14:textId="77777777" w:rsidR="0087531F" w:rsidRPr="00BB0773" w:rsidRDefault="0087531F" w:rsidP="00FB4B1A">
            <w:pPr>
              <w:rPr>
                <w:rFonts w:cs="Arial"/>
                <w:snapToGrid/>
                <w:sz w:val="16"/>
                <w:szCs w:val="16"/>
              </w:rPr>
            </w:pPr>
            <w:r w:rsidRPr="00BB0773">
              <w:rPr>
                <w:rFonts w:cs="Arial"/>
                <w:snapToGrid/>
                <w:sz w:val="16"/>
                <w:szCs w:val="16"/>
              </w:rPr>
              <w:t>Toute la population burundaise</w:t>
            </w:r>
          </w:p>
        </w:tc>
      </w:tr>
      <w:tr w:rsidR="0087531F" w:rsidRPr="00BB0773" w14:paraId="008C6E1E" w14:textId="77777777" w:rsidTr="00E76510">
        <w:trPr>
          <w:trHeight w:val="255"/>
        </w:trPr>
        <w:tc>
          <w:tcPr>
            <w:tcW w:w="297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EA67E8" w14:textId="77777777" w:rsidR="0087531F" w:rsidRPr="00BB0773" w:rsidRDefault="0087531F" w:rsidP="00FB4B1A">
            <w:pPr>
              <w:widowControl/>
              <w:suppressAutoHyphens w:val="0"/>
              <w:rPr>
                <w:rFonts w:cs="Arial"/>
                <w:b/>
                <w:sz w:val="16"/>
                <w:szCs w:val="16"/>
              </w:rPr>
            </w:pPr>
            <w:r w:rsidRPr="00BB0773">
              <w:rPr>
                <w:rFonts w:cs="Arial"/>
                <w:b/>
                <w:snapToGrid/>
                <w:sz w:val="16"/>
                <w:szCs w:val="16"/>
              </w:rPr>
              <w:t>Impact</w:t>
            </w:r>
            <w:r w:rsidRPr="00BB0773">
              <w:rPr>
                <w:rFonts w:cs="Arial"/>
                <w:b/>
                <w:i/>
                <w:iCs/>
                <w:snapToGrid/>
                <w:sz w:val="16"/>
                <w:szCs w:val="16"/>
                <w:vertAlign w:val="superscript"/>
              </w:rPr>
              <w:footnoteReference w:id="1"/>
            </w:r>
            <w:r w:rsidRPr="00BB0773">
              <w:rPr>
                <w:rFonts w:cs="Arial"/>
                <w:b/>
                <w:snapToGrid/>
                <w:sz w:val="16"/>
                <w:szCs w:val="16"/>
              </w:rPr>
              <w:t xml:space="preserve"> </w:t>
            </w: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A0EC0C" w14:textId="77777777" w:rsidR="0087531F" w:rsidRPr="00BB0773" w:rsidRDefault="0087531F" w:rsidP="00FB4B1A">
            <w:pPr>
              <w:rPr>
                <w:rFonts w:cs="Arial"/>
                <w:snapToGrid/>
                <w:sz w:val="16"/>
                <w:szCs w:val="16"/>
              </w:rPr>
            </w:pPr>
            <w:r w:rsidRPr="00BB0773">
              <w:rPr>
                <w:rFonts w:cs="Arial"/>
                <w:snapToGrid/>
                <w:sz w:val="16"/>
                <w:szCs w:val="16"/>
              </w:rPr>
              <w:t>La performance du système de santé au Burundi est améliorée</w:t>
            </w:r>
          </w:p>
        </w:tc>
      </w:tr>
      <w:tr w:rsidR="0087531F" w:rsidRPr="00BB0773" w14:paraId="6611DA56" w14:textId="77777777" w:rsidTr="00E76510">
        <w:trPr>
          <w:trHeight w:val="224"/>
        </w:trPr>
        <w:tc>
          <w:tcPr>
            <w:tcW w:w="29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691BA3" w14:textId="77777777" w:rsidR="0087531F" w:rsidRPr="00BB0773" w:rsidRDefault="0087531F" w:rsidP="00FB4B1A">
            <w:pPr>
              <w:snapToGrid w:val="0"/>
              <w:rPr>
                <w:rFonts w:eastAsia="Arial Unicode MS" w:cs="Arial"/>
                <w:b/>
                <w:kern w:val="2"/>
                <w:sz w:val="16"/>
                <w:szCs w:val="16"/>
              </w:rPr>
            </w:pPr>
            <w:proofErr w:type="spellStart"/>
            <w:r w:rsidRPr="00BB0773">
              <w:rPr>
                <w:rFonts w:cs="Arial"/>
                <w:b/>
                <w:snapToGrid/>
                <w:sz w:val="16"/>
                <w:szCs w:val="16"/>
              </w:rPr>
              <w:t>Outcome</w:t>
            </w:r>
            <w:proofErr w:type="spellEnd"/>
          </w:p>
        </w:tc>
        <w:tc>
          <w:tcPr>
            <w:tcW w:w="56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F3A30B" w14:textId="77777777" w:rsidR="009330DB" w:rsidRPr="00BB0773" w:rsidRDefault="009330DB" w:rsidP="009330DB">
            <w:pPr>
              <w:rPr>
                <w:rFonts w:cs="Arial"/>
                <w:snapToGrid/>
                <w:sz w:val="16"/>
                <w:szCs w:val="16"/>
                <w:u w:val="single"/>
              </w:rPr>
            </w:pPr>
            <w:r w:rsidRPr="00BB0773">
              <w:rPr>
                <w:rFonts w:cs="Arial"/>
                <w:snapToGrid/>
                <w:sz w:val="16"/>
                <w:szCs w:val="16"/>
                <w:u w:val="single"/>
              </w:rPr>
              <w:t>Volet 4</w:t>
            </w:r>
          </w:p>
          <w:p w14:paraId="6D1050EA" w14:textId="15605344" w:rsidR="009330DB" w:rsidRPr="00BB0773" w:rsidRDefault="009330DB" w:rsidP="009330DB">
            <w:pPr>
              <w:rPr>
                <w:rFonts w:cs="Arial"/>
                <w:snapToGrid/>
                <w:sz w:val="16"/>
                <w:szCs w:val="16"/>
              </w:rPr>
            </w:pPr>
            <w:r w:rsidRPr="00BB0773">
              <w:rPr>
                <w:rFonts w:cs="Arial"/>
                <w:snapToGrid/>
                <w:sz w:val="16"/>
                <w:szCs w:val="16"/>
              </w:rPr>
              <w:t>Le Burundi dispose d’un Système National d’Information Sanitaire renforcé lui permettant d’avoir en temps opportun des informations sanitaires pertinentes, fiables et de façon pérenne</w:t>
            </w:r>
          </w:p>
          <w:p w14:paraId="2B6703FD" w14:textId="1D59E631" w:rsidR="009330DB" w:rsidRPr="00BB0773" w:rsidRDefault="009330DB" w:rsidP="009330DB">
            <w:pPr>
              <w:rPr>
                <w:rFonts w:cs="Arial"/>
                <w:snapToGrid/>
                <w:sz w:val="16"/>
                <w:szCs w:val="16"/>
                <w:u w:val="single"/>
              </w:rPr>
            </w:pPr>
            <w:r w:rsidRPr="00BB0773">
              <w:rPr>
                <w:rFonts w:cs="Arial"/>
                <w:snapToGrid/>
                <w:sz w:val="16"/>
                <w:szCs w:val="16"/>
                <w:u w:val="single"/>
              </w:rPr>
              <w:t>Volet 5</w:t>
            </w:r>
          </w:p>
          <w:p w14:paraId="29561289" w14:textId="717312CC" w:rsidR="0087531F" w:rsidRPr="00BB0773" w:rsidRDefault="009330DB" w:rsidP="00FB4B1A">
            <w:pPr>
              <w:rPr>
                <w:rFonts w:cs="Arial"/>
                <w:snapToGrid/>
                <w:sz w:val="16"/>
                <w:szCs w:val="16"/>
              </w:rPr>
            </w:pPr>
            <w:r w:rsidRPr="00BB0773">
              <w:rPr>
                <w:rFonts w:cs="Arial"/>
                <w:snapToGrid/>
                <w:sz w:val="16"/>
                <w:szCs w:val="16"/>
              </w:rPr>
              <w:t>L’augmentation en qualité et quantité des prestations de santé au bénéfice de la population par l’amélioration de la gestion et maintenance des infrastructures et équipements</w:t>
            </w:r>
          </w:p>
        </w:tc>
      </w:tr>
      <w:tr w:rsidR="0087531F" w:rsidRPr="00BB0773" w14:paraId="1DF50EFA" w14:textId="77777777" w:rsidTr="00E76510">
        <w:trPr>
          <w:cantSplit/>
          <w:trHeight w:val="255"/>
        </w:trPr>
        <w:tc>
          <w:tcPr>
            <w:tcW w:w="2977" w:type="dxa"/>
            <w:vMerge w:val="restart"/>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55F1FF27" w14:textId="77777777" w:rsidR="0087531F" w:rsidRPr="00BB0773" w:rsidRDefault="0087531F" w:rsidP="00FB4B1A">
            <w:pPr>
              <w:snapToGrid w:val="0"/>
              <w:rPr>
                <w:rFonts w:cs="Arial"/>
                <w:b/>
                <w:snapToGrid/>
                <w:sz w:val="16"/>
                <w:szCs w:val="16"/>
              </w:rPr>
            </w:pPr>
            <w:r w:rsidRPr="00BB0773">
              <w:rPr>
                <w:rFonts w:cs="Arial"/>
                <w:b/>
                <w:snapToGrid/>
                <w:sz w:val="16"/>
                <w:szCs w:val="16"/>
              </w:rPr>
              <w:t>Outputs</w:t>
            </w: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3FD65E86" w14:textId="77777777" w:rsidR="0087531F" w:rsidRPr="00BB0773" w:rsidRDefault="0087531F" w:rsidP="00FB4B1A">
            <w:pPr>
              <w:rPr>
                <w:rFonts w:cs="Arial"/>
                <w:b/>
                <w:snapToGrid/>
                <w:sz w:val="16"/>
                <w:szCs w:val="16"/>
              </w:rPr>
            </w:pPr>
            <w:r w:rsidRPr="00BB0773">
              <w:rPr>
                <w:rFonts w:cs="Arial"/>
                <w:b/>
                <w:snapToGrid/>
                <w:sz w:val="16"/>
                <w:szCs w:val="16"/>
              </w:rPr>
              <w:t>VOLET 4 : APPUI AU SYSTÈME NATIONAL D’INFORMATION SANITAIRE</w:t>
            </w:r>
          </w:p>
        </w:tc>
      </w:tr>
      <w:tr w:rsidR="0087531F" w:rsidRPr="00BB0773" w14:paraId="158E5B32" w14:textId="77777777" w:rsidTr="00E76510">
        <w:trPr>
          <w:cantSplit/>
          <w:trHeight w:val="255"/>
        </w:trPr>
        <w:tc>
          <w:tcPr>
            <w:tcW w:w="2977"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5D4C4D8F" w14:textId="77777777" w:rsidR="0087531F" w:rsidRPr="00BB0773"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53483E64" w14:textId="77777777" w:rsidR="0087531F" w:rsidRPr="00BB0773" w:rsidRDefault="0087531F" w:rsidP="00FB4B1A">
            <w:pPr>
              <w:rPr>
                <w:rFonts w:cs="Arial"/>
                <w:snapToGrid/>
                <w:sz w:val="16"/>
                <w:szCs w:val="16"/>
              </w:rPr>
            </w:pPr>
            <w:r w:rsidRPr="00BB0773">
              <w:rPr>
                <w:rFonts w:cs="Arial"/>
                <w:snapToGrid/>
                <w:sz w:val="16"/>
                <w:szCs w:val="16"/>
              </w:rPr>
              <w:t>R1 : La performance et le fonctionnement du SNIS sont améliorés</w:t>
            </w:r>
          </w:p>
        </w:tc>
      </w:tr>
      <w:tr w:rsidR="0087531F" w:rsidRPr="00BB0773" w14:paraId="4A878DCE" w14:textId="77777777" w:rsidTr="00E76510">
        <w:trPr>
          <w:cantSplit/>
          <w:trHeight w:val="255"/>
        </w:trPr>
        <w:tc>
          <w:tcPr>
            <w:tcW w:w="2977"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114D50FA" w14:textId="77777777" w:rsidR="0087531F" w:rsidRPr="00BB0773"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5E28490E" w14:textId="77777777" w:rsidR="0087531F" w:rsidRPr="00BB0773" w:rsidRDefault="0087531F" w:rsidP="00FB4B1A">
            <w:pPr>
              <w:rPr>
                <w:rFonts w:cs="Arial"/>
                <w:snapToGrid/>
                <w:sz w:val="16"/>
                <w:szCs w:val="16"/>
              </w:rPr>
            </w:pPr>
            <w:r w:rsidRPr="00BB0773">
              <w:rPr>
                <w:rFonts w:cs="Arial"/>
                <w:snapToGrid/>
                <w:sz w:val="16"/>
                <w:szCs w:val="16"/>
              </w:rPr>
              <w:t>R2 : Le parc informatique, bureautique et logistique du SNIS est fonctionnel</w:t>
            </w:r>
          </w:p>
        </w:tc>
      </w:tr>
      <w:tr w:rsidR="0087531F" w:rsidRPr="00BB0773" w14:paraId="57E63670" w14:textId="77777777" w:rsidTr="00E76510">
        <w:trPr>
          <w:cantSplit/>
          <w:trHeight w:val="255"/>
        </w:trPr>
        <w:tc>
          <w:tcPr>
            <w:tcW w:w="2977"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4D57EB01" w14:textId="77777777" w:rsidR="0087531F" w:rsidRPr="00BB0773"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40DF7708" w14:textId="77777777" w:rsidR="0087531F" w:rsidRPr="00BB0773" w:rsidRDefault="0087531F" w:rsidP="00FB4B1A">
            <w:pPr>
              <w:rPr>
                <w:rFonts w:cs="Arial"/>
                <w:snapToGrid/>
                <w:sz w:val="16"/>
                <w:szCs w:val="16"/>
              </w:rPr>
            </w:pPr>
            <w:r w:rsidRPr="00BB0773">
              <w:rPr>
                <w:rFonts w:cs="Arial"/>
                <w:snapToGrid/>
                <w:sz w:val="16"/>
                <w:szCs w:val="16"/>
              </w:rPr>
              <w:t>R3 : Les capacités des agents de santé en matière de SNIS sont renforcées à tous les échelons du système de santé</w:t>
            </w:r>
          </w:p>
        </w:tc>
      </w:tr>
      <w:tr w:rsidR="0087531F" w:rsidRPr="00BB0773" w14:paraId="124A7B7F" w14:textId="77777777" w:rsidTr="00E76510">
        <w:trPr>
          <w:cantSplit/>
          <w:trHeight w:val="255"/>
        </w:trPr>
        <w:tc>
          <w:tcPr>
            <w:tcW w:w="2977"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35C339EF" w14:textId="77777777" w:rsidR="0087531F" w:rsidRPr="00BB0773"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1D925819" w14:textId="77777777" w:rsidR="0087531F" w:rsidRPr="00BB0773" w:rsidRDefault="0087531F" w:rsidP="00FB4B1A">
            <w:pPr>
              <w:rPr>
                <w:rFonts w:cs="Arial"/>
                <w:snapToGrid/>
                <w:sz w:val="16"/>
                <w:szCs w:val="16"/>
              </w:rPr>
            </w:pPr>
            <w:r w:rsidRPr="00BB0773">
              <w:rPr>
                <w:rFonts w:cs="Arial"/>
                <w:snapToGrid/>
                <w:sz w:val="16"/>
                <w:szCs w:val="16"/>
              </w:rPr>
              <w:t>R4 : L’informatisation du secteur hospitalier est introduite et mise à l’échelle</w:t>
            </w:r>
          </w:p>
        </w:tc>
      </w:tr>
      <w:tr w:rsidR="0087531F" w:rsidRPr="00BB0773" w14:paraId="461CD638" w14:textId="77777777" w:rsidTr="00E76510">
        <w:trPr>
          <w:cantSplit/>
          <w:trHeight w:val="255"/>
        </w:trPr>
        <w:tc>
          <w:tcPr>
            <w:tcW w:w="2977"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4E706465" w14:textId="77777777" w:rsidR="0087531F" w:rsidRPr="00BB0773"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48C84571" w14:textId="77777777" w:rsidR="0087531F" w:rsidRPr="00BB0773" w:rsidRDefault="0087531F" w:rsidP="00FB4B1A">
            <w:pPr>
              <w:rPr>
                <w:rFonts w:cs="Arial"/>
                <w:snapToGrid/>
                <w:sz w:val="16"/>
                <w:szCs w:val="16"/>
              </w:rPr>
            </w:pPr>
            <w:r w:rsidRPr="00BB0773">
              <w:rPr>
                <w:rFonts w:cs="Arial"/>
                <w:b/>
                <w:snapToGrid/>
                <w:sz w:val="16"/>
                <w:szCs w:val="16"/>
              </w:rPr>
              <w:t>VOLET 5 : APPUI AUX INFRASTRUCTURES, EQUIPEMENTS ET MAINTENANCE</w:t>
            </w:r>
          </w:p>
        </w:tc>
      </w:tr>
      <w:tr w:rsidR="0087531F" w:rsidRPr="00BB0773" w14:paraId="6448431E" w14:textId="77777777" w:rsidTr="00E76510">
        <w:trPr>
          <w:cantSplit/>
          <w:trHeight w:val="255"/>
        </w:trPr>
        <w:tc>
          <w:tcPr>
            <w:tcW w:w="2977"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5B52F7D6" w14:textId="77777777" w:rsidR="0087531F" w:rsidRPr="00BB0773"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18FAB040" w14:textId="77777777" w:rsidR="0087531F" w:rsidRPr="00BB0773" w:rsidRDefault="0087531F" w:rsidP="00FB4B1A">
            <w:pPr>
              <w:rPr>
                <w:rFonts w:cs="Arial"/>
                <w:b/>
                <w:snapToGrid/>
                <w:sz w:val="16"/>
                <w:szCs w:val="16"/>
              </w:rPr>
            </w:pPr>
            <w:r w:rsidRPr="00BB0773">
              <w:rPr>
                <w:rFonts w:cs="Arial"/>
                <w:snapToGrid/>
                <w:sz w:val="16"/>
                <w:szCs w:val="16"/>
              </w:rPr>
              <w:t>R1 : Les capacités de la DISE dans ses missions clés sont renforcées</w:t>
            </w:r>
          </w:p>
        </w:tc>
      </w:tr>
      <w:tr w:rsidR="0087531F" w:rsidRPr="00BB0773" w14:paraId="4A28C7F1" w14:textId="77777777" w:rsidTr="00E76510">
        <w:trPr>
          <w:cantSplit/>
          <w:trHeight w:val="255"/>
        </w:trPr>
        <w:tc>
          <w:tcPr>
            <w:tcW w:w="2977"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4343B4C2" w14:textId="77777777" w:rsidR="0087531F" w:rsidRPr="00BB0773"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177A4EAC" w14:textId="77777777" w:rsidR="0087531F" w:rsidRPr="00BB0773" w:rsidRDefault="0087531F" w:rsidP="00FB4B1A">
            <w:pPr>
              <w:rPr>
                <w:rFonts w:cs="Arial"/>
                <w:snapToGrid/>
                <w:sz w:val="16"/>
                <w:szCs w:val="16"/>
              </w:rPr>
            </w:pPr>
            <w:r w:rsidRPr="00BB0773">
              <w:rPr>
                <w:rFonts w:cs="Arial"/>
                <w:snapToGrid/>
                <w:sz w:val="16"/>
                <w:szCs w:val="16"/>
              </w:rPr>
              <w:t>R2 : Une stratégie nationale de gestion et de maintenance est élaborée et mise en œuvre dans les zones d’intervention</w:t>
            </w:r>
          </w:p>
        </w:tc>
      </w:tr>
      <w:tr w:rsidR="0087531F" w:rsidRPr="00BB0773" w14:paraId="3A4DF5B6" w14:textId="77777777" w:rsidTr="00E76510">
        <w:trPr>
          <w:cantSplit/>
          <w:trHeight w:val="255"/>
        </w:trPr>
        <w:tc>
          <w:tcPr>
            <w:tcW w:w="2977"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198B4FE1" w14:textId="77777777" w:rsidR="0087531F" w:rsidRPr="00BB0773"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108430B9" w14:textId="77777777" w:rsidR="0087531F" w:rsidRPr="00BB0773" w:rsidRDefault="0087531F" w:rsidP="00FB4B1A">
            <w:pPr>
              <w:rPr>
                <w:rFonts w:cs="Arial"/>
                <w:snapToGrid/>
                <w:sz w:val="16"/>
                <w:szCs w:val="16"/>
              </w:rPr>
            </w:pPr>
            <w:r w:rsidRPr="00BB0773">
              <w:rPr>
                <w:rFonts w:cs="Arial"/>
                <w:snapToGrid/>
                <w:sz w:val="16"/>
                <w:szCs w:val="16"/>
              </w:rPr>
              <w:t xml:space="preserve">R3 : Les </w:t>
            </w:r>
            <w:proofErr w:type="spellStart"/>
            <w:r w:rsidRPr="00BB0773">
              <w:rPr>
                <w:rFonts w:cs="Arial"/>
                <w:snapToGrid/>
                <w:sz w:val="16"/>
                <w:szCs w:val="16"/>
              </w:rPr>
              <w:t>CdS</w:t>
            </w:r>
            <w:proofErr w:type="spellEnd"/>
            <w:r w:rsidRPr="00BB0773">
              <w:rPr>
                <w:rFonts w:cs="Arial"/>
                <w:snapToGrid/>
                <w:sz w:val="16"/>
                <w:szCs w:val="16"/>
              </w:rPr>
              <w:t xml:space="preserve"> des zones d’intervention sont mis à niveau selon les normes</w:t>
            </w:r>
          </w:p>
        </w:tc>
      </w:tr>
      <w:tr w:rsidR="0087531F" w:rsidRPr="00BB0773" w14:paraId="33E8E6BE" w14:textId="77777777" w:rsidTr="00E76510">
        <w:trPr>
          <w:cantSplit/>
          <w:trHeight w:val="255"/>
        </w:trPr>
        <w:tc>
          <w:tcPr>
            <w:tcW w:w="2977"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5BD80C0D" w14:textId="77777777" w:rsidR="0087531F" w:rsidRPr="00BB0773"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0A532CC3" w14:textId="77777777" w:rsidR="0087531F" w:rsidRPr="00BB0773" w:rsidRDefault="0087531F" w:rsidP="00FB4B1A">
            <w:pPr>
              <w:rPr>
                <w:rFonts w:cs="Arial"/>
                <w:snapToGrid/>
                <w:sz w:val="16"/>
                <w:szCs w:val="16"/>
              </w:rPr>
            </w:pPr>
            <w:r w:rsidRPr="00BB0773">
              <w:rPr>
                <w:rFonts w:cs="Arial"/>
                <w:snapToGrid/>
                <w:sz w:val="16"/>
                <w:szCs w:val="16"/>
              </w:rPr>
              <w:t xml:space="preserve">R4 : L’hôpital de district de </w:t>
            </w:r>
            <w:proofErr w:type="spellStart"/>
            <w:r w:rsidRPr="00BB0773">
              <w:rPr>
                <w:rFonts w:cs="Arial"/>
                <w:snapToGrid/>
                <w:sz w:val="16"/>
                <w:szCs w:val="16"/>
              </w:rPr>
              <w:t>Kiganda</w:t>
            </w:r>
            <w:proofErr w:type="spellEnd"/>
            <w:r w:rsidRPr="00BB0773">
              <w:rPr>
                <w:rFonts w:cs="Arial"/>
                <w:snapToGrid/>
                <w:sz w:val="16"/>
                <w:szCs w:val="16"/>
              </w:rPr>
              <w:t xml:space="preserve"> est réhabilité et construit selon les normes</w:t>
            </w:r>
          </w:p>
        </w:tc>
      </w:tr>
      <w:tr w:rsidR="0087531F" w:rsidRPr="00BB0773" w14:paraId="50B978EC" w14:textId="77777777" w:rsidTr="00E76510">
        <w:trPr>
          <w:cantSplit/>
          <w:trHeight w:val="255"/>
        </w:trPr>
        <w:tc>
          <w:tcPr>
            <w:tcW w:w="2977"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08E8DFD1" w14:textId="77777777" w:rsidR="0087531F" w:rsidRPr="00BB0773"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68DF11C4" w14:textId="77777777" w:rsidR="0087531F" w:rsidRPr="00BB0773" w:rsidRDefault="0087531F" w:rsidP="00FB4B1A">
            <w:pPr>
              <w:rPr>
                <w:rFonts w:cs="Arial"/>
                <w:snapToGrid/>
                <w:sz w:val="16"/>
                <w:szCs w:val="16"/>
              </w:rPr>
            </w:pPr>
            <w:r w:rsidRPr="00BB0773">
              <w:rPr>
                <w:rFonts w:cs="Arial"/>
                <w:snapToGrid/>
                <w:sz w:val="16"/>
                <w:szCs w:val="16"/>
              </w:rPr>
              <w:t>R5 : Le MSPLS est construit en accordance avec son plan directeur</w:t>
            </w:r>
          </w:p>
        </w:tc>
      </w:tr>
      <w:tr w:rsidR="0087531F" w:rsidRPr="00BB0773" w14:paraId="1FB4C4FD" w14:textId="77777777" w:rsidTr="00E76510">
        <w:trPr>
          <w:trHeight w:val="318"/>
        </w:trPr>
        <w:tc>
          <w:tcPr>
            <w:tcW w:w="29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0E513" w14:textId="77777777" w:rsidR="0087531F" w:rsidRPr="00BB0773" w:rsidRDefault="0087531F" w:rsidP="00FB4B1A">
            <w:pPr>
              <w:snapToGrid w:val="0"/>
              <w:rPr>
                <w:rFonts w:cs="Arial"/>
                <w:b/>
                <w:kern w:val="2"/>
                <w:sz w:val="16"/>
                <w:szCs w:val="16"/>
              </w:rPr>
            </w:pPr>
            <w:r w:rsidRPr="00BB0773">
              <w:rPr>
                <w:rFonts w:cs="Arial"/>
                <w:b/>
                <w:snapToGrid/>
                <w:sz w:val="16"/>
                <w:szCs w:val="16"/>
              </w:rPr>
              <w:t>Année couverte par le rapport</w:t>
            </w:r>
          </w:p>
        </w:tc>
        <w:tc>
          <w:tcPr>
            <w:tcW w:w="56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E4106F4" w14:textId="21F7949C" w:rsidR="0087531F" w:rsidRPr="00BB0773" w:rsidRDefault="0087531F" w:rsidP="00FB4B1A">
            <w:pPr>
              <w:snapToGrid w:val="0"/>
              <w:jc w:val="center"/>
              <w:rPr>
                <w:rFonts w:cs="Arial"/>
                <w:b/>
                <w:kern w:val="2"/>
                <w:sz w:val="16"/>
                <w:szCs w:val="16"/>
              </w:rPr>
            </w:pPr>
            <w:r w:rsidRPr="00BB0773">
              <w:rPr>
                <w:rFonts w:cs="Arial"/>
                <w:b/>
                <w:kern w:val="2"/>
                <w:sz w:val="16"/>
                <w:szCs w:val="16"/>
              </w:rPr>
              <w:t>201</w:t>
            </w:r>
            <w:r w:rsidR="008F451D" w:rsidRPr="00BB0773">
              <w:rPr>
                <w:rFonts w:cs="Arial"/>
                <w:b/>
                <w:kern w:val="2"/>
                <w:sz w:val="16"/>
                <w:szCs w:val="16"/>
              </w:rPr>
              <w:t>8</w:t>
            </w:r>
          </w:p>
        </w:tc>
      </w:tr>
    </w:tbl>
    <w:p w14:paraId="6FF17101" w14:textId="27163EF4" w:rsidR="00866CDF" w:rsidRDefault="00866CDF" w:rsidP="00B37FA1">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7" w:name="_Toc338059031"/>
      <w:bookmarkStart w:id="18" w:name="_Toc370814186"/>
      <w:bookmarkStart w:id="19" w:name="_Toc370814262"/>
      <w:bookmarkStart w:id="20" w:name="_Toc2608753"/>
      <w:proofErr w:type="spellStart"/>
      <w:r w:rsidRPr="00B37FA1">
        <w:rPr>
          <w:rFonts w:ascii="Calibri" w:eastAsia="Times New Roman" w:hAnsi="Calibri"/>
          <w:bCs w:val="0"/>
          <w:snapToGrid/>
          <w:color w:val="D81A1A"/>
          <w:kern w:val="0"/>
          <w:szCs w:val="26"/>
          <w:lang w:val="en-GB" w:eastAsia="en-US"/>
        </w:rPr>
        <w:t>Exécution</w:t>
      </w:r>
      <w:proofErr w:type="spellEnd"/>
      <w:r w:rsidRPr="00B37FA1">
        <w:rPr>
          <w:rFonts w:ascii="Calibri" w:eastAsia="Times New Roman" w:hAnsi="Calibri"/>
          <w:bCs w:val="0"/>
          <w:snapToGrid/>
          <w:color w:val="D81A1A"/>
          <w:kern w:val="0"/>
          <w:szCs w:val="26"/>
          <w:lang w:val="en-GB" w:eastAsia="en-US"/>
        </w:rPr>
        <w:t xml:space="preserve"> </w:t>
      </w:r>
      <w:proofErr w:type="spellStart"/>
      <w:r w:rsidRPr="00B37FA1">
        <w:rPr>
          <w:rFonts w:ascii="Calibri" w:eastAsia="Times New Roman" w:hAnsi="Calibri"/>
          <w:bCs w:val="0"/>
          <w:snapToGrid/>
          <w:color w:val="D81A1A"/>
          <w:kern w:val="0"/>
          <w:szCs w:val="26"/>
          <w:lang w:val="en-GB" w:eastAsia="en-US"/>
        </w:rPr>
        <w:t>budgétaire</w:t>
      </w:r>
      <w:bookmarkEnd w:id="17"/>
      <w:bookmarkEnd w:id="18"/>
      <w:bookmarkEnd w:id="19"/>
      <w:bookmarkEnd w:id="20"/>
      <w:proofErr w:type="spellEnd"/>
    </w:p>
    <w:p w14:paraId="4FE3B0D5" w14:textId="061C1FE8" w:rsidR="0017292D" w:rsidRDefault="0017292D" w:rsidP="0017292D">
      <w:pPr>
        <w:rPr>
          <w:b/>
          <w:sz w:val="20"/>
          <w:szCs w:val="20"/>
          <w:lang w:val="en-GB" w:eastAsia="en-US"/>
        </w:rPr>
      </w:pPr>
      <w:r w:rsidRPr="00401A66">
        <w:rPr>
          <w:b/>
          <w:sz w:val="20"/>
          <w:szCs w:val="20"/>
          <w:lang w:val="en-GB" w:eastAsia="en-US"/>
        </w:rPr>
        <w:t>VOLET 4</w:t>
      </w:r>
    </w:p>
    <w:tbl>
      <w:tblPr>
        <w:tblpPr w:leftFromText="180" w:rightFromText="180" w:vertAnchor="text" w:horzAnchor="margin" w:tblpX="-147" w:tblpY="58"/>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1266"/>
        <w:gridCol w:w="1560"/>
        <w:gridCol w:w="1275"/>
        <w:gridCol w:w="1418"/>
        <w:gridCol w:w="1979"/>
      </w:tblGrid>
      <w:tr w:rsidR="00987B4E" w:rsidRPr="00BB0773" w14:paraId="3B4BD3EA" w14:textId="77777777" w:rsidTr="00987B4E">
        <w:trPr>
          <w:trHeight w:val="380"/>
        </w:trPr>
        <w:tc>
          <w:tcPr>
            <w:tcW w:w="1144" w:type="dxa"/>
            <w:vMerge w:val="restart"/>
            <w:shd w:val="clear" w:color="auto" w:fill="auto"/>
          </w:tcPr>
          <w:p w14:paraId="59BF757F" w14:textId="77777777" w:rsidR="00987B4E" w:rsidRPr="00BB0773" w:rsidRDefault="00987B4E" w:rsidP="00987B4E">
            <w:pPr>
              <w:rPr>
                <w:rFonts w:cs="Arial"/>
                <w:b/>
                <w:i/>
                <w:color w:val="000000" w:themeColor="text1"/>
                <w:sz w:val="16"/>
                <w:szCs w:val="16"/>
              </w:rPr>
            </w:pPr>
          </w:p>
        </w:tc>
        <w:tc>
          <w:tcPr>
            <w:tcW w:w="1266" w:type="dxa"/>
            <w:vMerge w:val="restart"/>
            <w:shd w:val="clear" w:color="auto" w:fill="auto"/>
          </w:tcPr>
          <w:p w14:paraId="210B7C61" w14:textId="77777777" w:rsidR="00987B4E" w:rsidRPr="00BB0773" w:rsidRDefault="00987B4E" w:rsidP="00987B4E">
            <w:pPr>
              <w:rPr>
                <w:rFonts w:cs="Arial"/>
                <w:b/>
                <w:i/>
                <w:color w:val="000000" w:themeColor="text1"/>
                <w:sz w:val="16"/>
                <w:szCs w:val="16"/>
              </w:rPr>
            </w:pPr>
            <w:r w:rsidRPr="00BB0773">
              <w:rPr>
                <w:rFonts w:cs="Arial"/>
                <w:b/>
                <w:i/>
                <w:snapToGrid/>
                <w:color w:val="000000" w:themeColor="text1"/>
                <w:sz w:val="16"/>
                <w:szCs w:val="16"/>
              </w:rPr>
              <w:t>Budget (Euros)</w:t>
            </w:r>
          </w:p>
        </w:tc>
        <w:tc>
          <w:tcPr>
            <w:tcW w:w="2835" w:type="dxa"/>
            <w:gridSpan w:val="2"/>
          </w:tcPr>
          <w:p w14:paraId="50AF621D" w14:textId="77777777" w:rsidR="00987B4E" w:rsidRPr="00BB0773" w:rsidRDefault="00987B4E" w:rsidP="00987B4E">
            <w:pPr>
              <w:jc w:val="center"/>
              <w:rPr>
                <w:rFonts w:cs="Arial"/>
                <w:b/>
                <w:i/>
                <w:color w:val="000000" w:themeColor="text1"/>
                <w:sz w:val="16"/>
                <w:szCs w:val="16"/>
              </w:rPr>
            </w:pPr>
            <w:r w:rsidRPr="00BB0773">
              <w:rPr>
                <w:rFonts w:cs="Arial"/>
                <w:b/>
                <w:i/>
                <w:snapToGrid/>
                <w:color w:val="000000" w:themeColor="text1"/>
                <w:sz w:val="16"/>
                <w:szCs w:val="16"/>
              </w:rPr>
              <w:t>Dépenses (Euros)</w:t>
            </w:r>
          </w:p>
        </w:tc>
        <w:tc>
          <w:tcPr>
            <w:tcW w:w="1418" w:type="dxa"/>
            <w:vMerge w:val="restart"/>
            <w:shd w:val="clear" w:color="auto" w:fill="auto"/>
          </w:tcPr>
          <w:p w14:paraId="7353DA4F" w14:textId="77777777" w:rsidR="00987B4E" w:rsidRPr="00BB0773" w:rsidRDefault="00987B4E" w:rsidP="00987B4E">
            <w:pPr>
              <w:rPr>
                <w:rFonts w:cs="Arial"/>
                <w:b/>
                <w:i/>
                <w:color w:val="000000" w:themeColor="text1"/>
                <w:sz w:val="16"/>
                <w:szCs w:val="16"/>
              </w:rPr>
            </w:pPr>
            <w:r w:rsidRPr="00BB0773">
              <w:rPr>
                <w:rFonts w:cs="Arial"/>
                <w:b/>
                <w:i/>
                <w:snapToGrid/>
                <w:color w:val="000000" w:themeColor="text1"/>
                <w:sz w:val="16"/>
                <w:szCs w:val="16"/>
              </w:rPr>
              <w:t>Solde (Euros)</w:t>
            </w:r>
          </w:p>
        </w:tc>
        <w:tc>
          <w:tcPr>
            <w:tcW w:w="1979" w:type="dxa"/>
            <w:vMerge w:val="restart"/>
            <w:shd w:val="clear" w:color="auto" w:fill="auto"/>
          </w:tcPr>
          <w:p w14:paraId="72EAF87D" w14:textId="77777777" w:rsidR="00987B4E" w:rsidRPr="00BB0773" w:rsidRDefault="00987B4E" w:rsidP="00987B4E">
            <w:pPr>
              <w:jc w:val="center"/>
              <w:rPr>
                <w:rFonts w:cs="Arial"/>
                <w:b/>
                <w:i/>
                <w:color w:val="000000" w:themeColor="text1"/>
                <w:sz w:val="16"/>
                <w:szCs w:val="16"/>
              </w:rPr>
            </w:pPr>
            <w:r w:rsidRPr="00BB0773">
              <w:rPr>
                <w:rFonts w:cs="Arial"/>
                <w:b/>
                <w:i/>
                <w:snapToGrid/>
                <w:color w:val="000000" w:themeColor="text1"/>
                <w:sz w:val="16"/>
                <w:szCs w:val="16"/>
              </w:rPr>
              <w:t>Taux de déboursement à la fin de l’année n</w:t>
            </w:r>
          </w:p>
        </w:tc>
      </w:tr>
      <w:tr w:rsidR="00987B4E" w:rsidRPr="00BB0773" w14:paraId="38497022" w14:textId="77777777" w:rsidTr="00987B4E">
        <w:trPr>
          <w:trHeight w:val="328"/>
        </w:trPr>
        <w:tc>
          <w:tcPr>
            <w:tcW w:w="1144" w:type="dxa"/>
            <w:vMerge/>
            <w:shd w:val="clear" w:color="auto" w:fill="auto"/>
          </w:tcPr>
          <w:p w14:paraId="670D7F43" w14:textId="77777777" w:rsidR="00987B4E" w:rsidRPr="00BB0773" w:rsidRDefault="00987B4E" w:rsidP="00987B4E">
            <w:pPr>
              <w:rPr>
                <w:rFonts w:cs="Arial"/>
                <w:b/>
                <w:i/>
                <w:color w:val="000000" w:themeColor="text1"/>
                <w:sz w:val="16"/>
                <w:szCs w:val="16"/>
              </w:rPr>
            </w:pPr>
          </w:p>
        </w:tc>
        <w:tc>
          <w:tcPr>
            <w:tcW w:w="1266" w:type="dxa"/>
            <w:vMerge/>
            <w:shd w:val="clear" w:color="auto" w:fill="auto"/>
          </w:tcPr>
          <w:p w14:paraId="0BD82395" w14:textId="77777777" w:rsidR="00987B4E" w:rsidRPr="00BB0773" w:rsidRDefault="00987B4E" w:rsidP="00987B4E">
            <w:pPr>
              <w:rPr>
                <w:rFonts w:cs="Arial"/>
                <w:b/>
                <w:i/>
                <w:color w:val="000000" w:themeColor="text1"/>
                <w:sz w:val="16"/>
                <w:szCs w:val="16"/>
              </w:rPr>
            </w:pPr>
          </w:p>
        </w:tc>
        <w:tc>
          <w:tcPr>
            <w:tcW w:w="1560" w:type="dxa"/>
          </w:tcPr>
          <w:p w14:paraId="7DD9B05D" w14:textId="77777777" w:rsidR="00987B4E" w:rsidRPr="00BB0773" w:rsidRDefault="00987B4E" w:rsidP="00987B4E">
            <w:pPr>
              <w:rPr>
                <w:rFonts w:cs="Arial"/>
                <w:b/>
                <w:i/>
                <w:color w:val="000000" w:themeColor="text1"/>
                <w:sz w:val="16"/>
                <w:szCs w:val="16"/>
              </w:rPr>
            </w:pPr>
            <w:r w:rsidRPr="00BB0773">
              <w:rPr>
                <w:rFonts w:cs="Arial"/>
                <w:b/>
                <w:i/>
                <w:snapToGrid/>
                <w:color w:val="000000" w:themeColor="text1"/>
                <w:sz w:val="16"/>
                <w:szCs w:val="16"/>
              </w:rPr>
              <w:t xml:space="preserve">Années précédentes </w:t>
            </w:r>
          </w:p>
        </w:tc>
        <w:tc>
          <w:tcPr>
            <w:tcW w:w="1275" w:type="dxa"/>
          </w:tcPr>
          <w:p w14:paraId="234FEA8E" w14:textId="77777777" w:rsidR="00987B4E" w:rsidRPr="00BB0773" w:rsidRDefault="00987B4E" w:rsidP="00987B4E">
            <w:pPr>
              <w:rPr>
                <w:rFonts w:cs="Arial"/>
                <w:b/>
                <w:i/>
                <w:color w:val="000000" w:themeColor="text1"/>
                <w:sz w:val="16"/>
                <w:szCs w:val="16"/>
              </w:rPr>
            </w:pPr>
            <w:r w:rsidRPr="00BB0773">
              <w:rPr>
                <w:rFonts w:cs="Arial"/>
                <w:b/>
                <w:i/>
                <w:snapToGrid/>
                <w:color w:val="000000" w:themeColor="text1"/>
                <w:sz w:val="16"/>
                <w:szCs w:val="16"/>
              </w:rPr>
              <w:t>Année couverte par le rapport (n)</w:t>
            </w:r>
          </w:p>
        </w:tc>
        <w:tc>
          <w:tcPr>
            <w:tcW w:w="1418" w:type="dxa"/>
            <w:vMerge/>
            <w:shd w:val="clear" w:color="auto" w:fill="auto"/>
          </w:tcPr>
          <w:p w14:paraId="4BE60C59" w14:textId="77777777" w:rsidR="00987B4E" w:rsidRPr="00BB0773" w:rsidRDefault="00987B4E" w:rsidP="00987B4E">
            <w:pPr>
              <w:rPr>
                <w:rFonts w:cs="Arial"/>
                <w:b/>
                <w:i/>
                <w:color w:val="000000" w:themeColor="text1"/>
                <w:sz w:val="16"/>
                <w:szCs w:val="16"/>
              </w:rPr>
            </w:pPr>
          </w:p>
        </w:tc>
        <w:tc>
          <w:tcPr>
            <w:tcW w:w="1979" w:type="dxa"/>
            <w:vMerge/>
            <w:shd w:val="clear" w:color="auto" w:fill="auto"/>
          </w:tcPr>
          <w:p w14:paraId="5374861A" w14:textId="77777777" w:rsidR="00987B4E" w:rsidRPr="00BB0773" w:rsidRDefault="00987B4E" w:rsidP="00987B4E">
            <w:pPr>
              <w:jc w:val="center"/>
              <w:rPr>
                <w:rFonts w:cs="Arial"/>
                <w:b/>
                <w:i/>
                <w:color w:val="000000" w:themeColor="text1"/>
                <w:sz w:val="16"/>
                <w:szCs w:val="16"/>
              </w:rPr>
            </w:pPr>
          </w:p>
        </w:tc>
      </w:tr>
      <w:tr w:rsidR="00F23B14" w:rsidRPr="00BB0773" w14:paraId="32846277" w14:textId="77777777" w:rsidTr="00F23B14">
        <w:trPr>
          <w:trHeight w:val="225"/>
        </w:trPr>
        <w:tc>
          <w:tcPr>
            <w:tcW w:w="1144" w:type="dxa"/>
            <w:shd w:val="clear" w:color="auto" w:fill="auto"/>
          </w:tcPr>
          <w:p w14:paraId="745F9646" w14:textId="77777777" w:rsidR="00987B4E" w:rsidRPr="00BB0773" w:rsidRDefault="00987B4E" w:rsidP="00987B4E">
            <w:pPr>
              <w:rPr>
                <w:rFonts w:cs="Arial"/>
                <w:b/>
                <w:i/>
                <w:color w:val="000000" w:themeColor="text1"/>
                <w:sz w:val="16"/>
                <w:szCs w:val="16"/>
              </w:rPr>
            </w:pPr>
            <w:r w:rsidRPr="00BB0773">
              <w:rPr>
                <w:rFonts w:cs="Arial"/>
                <w:b/>
                <w:i/>
                <w:snapToGrid/>
                <w:color w:val="000000" w:themeColor="text1"/>
                <w:sz w:val="16"/>
                <w:szCs w:val="16"/>
              </w:rPr>
              <w:t xml:space="preserve">Total </w:t>
            </w:r>
          </w:p>
        </w:tc>
        <w:tc>
          <w:tcPr>
            <w:tcW w:w="1266" w:type="dxa"/>
            <w:shd w:val="clear" w:color="auto" w:fill="auto"/>
          </w:tcPr>
          <w:p w14:paraId="1214F80A" w14:textId="77777777" w:rsidR="00987B4E" w:rsidRPr="00BB0773" w:rsidRDefault="00987B4E" w:rsidP="00987B4E">
            <w:pPr>
              <w:rPr>
                <w:rFonts w:cs="Arial"/>
                <w:i/>
                <w:color w:val="000000" w:themeColor="text1"/>
                <w:sz w:val="16"/>
                <w:szCs w:val="16"/>
              </w:rPr>
            </w:pPr>
            <w:r w:rsidRPr="00BB0773">
              <w:rPr>
                <w:rFonts w:cs="Arial"/>
                <w:b/>
                <w:bCs/>
                <w:i/>
                <w:snapToGrid/>
                <w:color w:val="000000" w:themeColor="text1"/>
                <w:kern w:val="0"/>
                <w:sz w:val="16"/>
                <w:szCs w:val="16"/>
                <w:lang w:val="fr-BE" w:eastAsia="fr-BE"/>
              </w:rPr>
              <w:t xml:space="preserve">8.000.000 </w:t>
            </w:r>
          </w:p>
        </w:tc>
        <w:tc>
          <w:tcPr>
            <w:tcW w:w="1560" w:type="dxa"/>
          </w:tcPr>
          <w:p w14:paraId="497C4DCE" w14:textId="77777777" w:rsidR="00987B4E" w:rsidRPr="00BB0773" w:rsidRDefault="00987B4E" w:rsidP="00987B4E">
            <w:pPr>
              <w:rPr>
                <w:rFonts w:cs="Arial"/>
                <w:i/>
                <w:color w:val="000000" w:themeColor="text1"/>
                <w:sz w:val="16"/>
                <w:szCs w:val="16"/>
              </w:rPr>
            </w:pPr>
            <w:r w:rsidRPr="00BB0773">
              <w:rPr>
                <w:rFonts w:cs="Arial"/>
                <w:i/>
                <w:snapToGrid/>
                <w:color w:val="000000" w:themeColor="text1"/>
                <w:sz w:val="16"/>
                <w:szCs w:val="16"/>
              </w:rPr>
              <w:t>2012 : 144.994</w:t>
            </w:r>
            <w:r w:rsidRPr="00BB0773">
              <w:rPr>
                <w:rFonts w:cs="Arial"/>
                <w:i/>
                <w:color w:val="000000" w:themeColor="text1"/>
                <w:sz w:val="16"/>
                <w:szCs w:val="16"/>
              </w:rPr>
              <w:t>€</w:t>
            </w:r>
            <w:r w:rsidRPr="00BB0773">
              <w:rPr>
                <w:rFonts w:cs="Arial"/>
                <w:i/>
                <w:snapToGrid/>
                <w:color w:val="000000" w:themeColor="text1"/>
                <w:sz w:val="16"/>
                <w:szCs w:val="16"/>
              </w:rPr>
              <w:t xml:space="preserve"> </w:t>
            </w:r>
          </w:p>
          <w:p w14:paraId="40C1BE30" w14:textId="77777777" w:rsidR="00987B4E" w:rsidRPr="00BB0773" w:rsidRDefault="00987B4E" w:rsidP="00987B4E">
            <w:pPr>
              <w:rPr>
                <w:rFonts w:cs="Arial"/>
                <w:i/>
                <w:snapToGrid/>
                <w:color w:val="000000" w:themeColor="text1"/>
                <w:sz w:val="16"/>
                <w:szCs w:val="16"/>
              </w:rPr>
            </w:pPr>
            <w:r w:rsidRPr="00BB0773">
              <w:rPr>
                <w:rFonts w:cs="Arial"/>
                <w:i/>
                <w:snapToGrid/>
                <w:color w:val="000000" w:themeColor="text1"/>
                <w:sz w:val="16"/>
                <w:szCs w:val="16"/>
              </w:rPr>
              <w:t>2013 : 569.831</w:t>
            </w:r>
            <w:r w:rsidRPr="00BB0773">
              <w:rPr>
                <w:rFonts w:cs="Arial"/>
                <w:i/>
                <w:color w:val="000000" w:themeColor="text1"/>
                <w:sz w:val="16"/>
                <w:szCs w:val="16"/>
              </w:rPr>
              <w:t>€</w:t>
            </w:r>
          </w:p>
          <w:p w14:paraId="63AA15EC" w14:textId="77777777" w:rsidR="00987B4E" w:rsidRPr="00BB0773" w:rsidRDefault="00987B4E" w:rsidP="00987B4E">
            <w:pPr>
              <w:rPr>
                <w:rFonts w:cs="Arial"/>
                <w:i/>
                <w:snapToGrid/>
                <w:color w:val="000000" w:themeColor="text1"/>
                <w:sz w:val="16"/>
                <w:szCs w:val="16"/>
              </w:rPr>
            </w:pPr>
            <w:r w:rsidRPr="00BB0773">
              <w:rPr>
                <w:rFonts w:cs="Arial"/>
                <w:i/>
                <w:snapToGrid/>
                <w:color w:val="000000" w:themeColor="text1"/>
                <w:sz w:val="16"/>
                <w:szCs w:val="16"/>
              </w:rPr>
              <w:t>2014 : 1.561.958,01</w:t>
            </w:r>
            <w:r w:rsidRPr="00BB0773">
              <w:rPr>
                <w:rFonts w:cs="Arial"/>
                <w:i/>
                <w:color w:val="000000" w:themeColor="text1"/>
                <w:sz w:val="16"/>
                <w:szCs w:val="16"/>
              </w:rPr>
              <w:t>€</w:t>
            </w:r>
          </w:p>
          <w:p w14:paraId="0F17DA73" w14:textId="77777777" w:rsidR="00987B4E" w:rsidRPr="00BB0773" w:rsidRDefault="00987B4E" w:rsidP="00987B4E">
            <w:pPr>
              <w:rPr>
                <w:rFonts w:cs="Arial"/>
                <w:i/>
                <w:snapToGrid/>
                <w:color w:val="000000" w:themeColor="text1"/>
                <w:sz w:val="16"/>
                <w:szCs w:val="16"/>
              </w:rPr>
            </w:pPr>
            <w:r w:rsidRPr="00BB0773">
              <w:rPr>
                <w:rFonts w:cs="Arial"/>
                <w:i/>
                <w:snapToGrid/>
                <w:color w:val="000000" w:themeColor="text1"/>
                <w:sz w:val="16"/>
                <w:szCs w:val="16"/>
              </w:rPr>
              <w:t>2015 : 1.641.403,08</w:t>
            </w:r>
            <w:r w:rsidRPr="00BB0773">
              <w:rPr>
                <w:rFonts w:cs="Arial"/>
                <w:i/>
                <w:color w:val="000000" w:themeColor="text1"/>
                <w:sz w:val="16"/>
                <w:szCs w:val="16"/>
              </w:rPr>
              <w:t>€</w:t>
            </w:r>
          </w:p>
          <w:p w14:paraId="21242DD8" w14:textId="77777777" w:rsidR="00987B4E" w:rsidRPr="00BB0773" w:rsidRDefault="00987B4E" w:rsidP="00987B4E">
            <w:pPr>
              <w:rPr>
                <w:rFonts w:cs="Arial"/>
                <w:i/>
                <w:snapToGrid/>
                <w:color w:val="000000" w:themeColor="text1"/>
                <w:sz w:val="16"/>
                <w:szCs w:val="16"/>
              </w:rPr>
            </w:pPr>
            <w:r w:rsidRPr="00BB0773">
              <w:rPr>
                <w:rFonts w:cs="Arial"/>
                <w:i/>
                <w:snapToGrid/>
                <w:color w:val="000000" w:themeColor="text1"/>
                <w:sz w:val="16"/>
                <w:szCs w:val="16"/>
              </w:rPr>
              <w:t xml:space="preserve">2016 : 1.026.153,20 </w:t>
            </w:r>
            <w:r w:rsidRPr="00BB0773">
              <w:rPr>
                <w:rFonts w:cs="Arial"/>
                <w:i/>
                <w:color w:val="000000" w:themeColor="text1"/>
                <w:sz w:val="16"/>
                <w:szCs w:val="16"/>
              </w:rPr>
              <w:t>€</w:t>
            </w:r>
          </w:p>
          <w:p w14:paraId="03FF7690" w14:textId="77777777" w:rsidR="00987B4E" w:rsidRPr="00BB0773" w:rsidRDefault="00987B4E" w:rsidP="00987B4E">
            <w:pPr>
              <w:rPr>
                <w:rFonts w:cs="Arial"/>
                <w:i/>
                <w:color w:val="000000" w:themeColor="text1"/>
                <w:sz w:val="16"/>
                <w:szCs w:val="16"/>
              </w:rPr>
            </w:pPr>
            <w:r w:rsidRPr="00BB0773">
              <w:rPr>
                <w:rFonts w:cs="Arial"/>
                <w:i/>
                <w:snapToGrid/>
                <w:color w:val="000000" w:themeColor="text1"/>
                <w:sz w:val="16"/>
                <w:szCs w:val="16"/>
              </w:rPr>
              <w:t>2017 : 1.399.425,64</w:t>
            </w:r>
            <w:r w:rsidRPr="00BB0773">
              <w:rPr>
                <w:rFonts w:cs="Arial"/>
                <w:i/>
                <w:color w:val="000000" w:themeColor="text1"/>
                <w:sz w:val="16"/>
                <w:szCs w:val="16"/>
              </w:rPr>
              <w:t>€</w:t>
            </w:r>
          </w:p>
        </w:tc>
        <w:tc>
          <w:tcPr>
            <w:tcW w:w="1275" w:type="dxa"/>
          </w:tcPr>
          <w:p w14:paraId="7A74238A"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1.278.076,84€</w:t>
            </w:r>
          </w:p>
        </w:tc>
        <w:tc>
          <w:tcPr>
            <w:tcW w:w="1418" w:type="dxa"/>
            <w:shd w:val="clear" w:color="auto" w:fill="auto"/>
          </w:tcPr>
          <w:p w14:paraId="54844BEF"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1.092.994,50€</w:t>
            </w:r>
          </w:p>
        </w:tc>
        <w:tc>
          <w:tcPr>
            <w:tcW w:w="1979" w:type="dxa"/>
            <w:shd w:val="clear" w:color="auto" w:fill="auto"/>
            <w:vAlign w:val="center"/>
          </w:tcPr>
          <w:p w14:paraId="7261F1C1" w14:textId="77777777" w:rsidR="00987B4E" w:rsidRPr="00BB0773" w:rsidRDefault="00987B4E" w:rsidP="00F23B14">
            <w:pPr>
              <w:jc w:val="center"/>
              <w:rPr>
                <w:rFonts w:cs="Arial"/>
                <w:i/>
                <w:color w:val="000000" w:themeColor="text1"/>
                <w:sz w:val="16"/>
                <w:szCs w:val="16"/>
              </w:rPr>
            </w:pPr>
            <w:r w:rsidRPr="00BB0773">
              <w:rPr>
                <w:rFonts w:cs="Arial"/>
                <w:i/>
                <w:color w:val="000000" w:themeColor="text1"/>
                <w:sz w:val="16"/>
                <w:szCs w:val="16"/>
              </w:rPr>
              <w:t>86%</w:t>
            </w:r>
          </w:p>
        </w:tc>
      </w:tr>
      <w:tr w:rsidR="00F23B14" w:rsidRPr="00BB0773" w14:paraId="0A3A9AD1" w14:textId="77777777" w:rsidTr="00F23B14">
        <w:trPr>
          <w:trHeight w:val="225"/>
        </w:trPr>
        <w:tc>
          <w:tcPr>
            <w:tcW w:w="1144" w:type="dxa"/>
            <w:shd w:val="clear" w:color="auto" w:fill="auto"/>
          </w:tcPr>
          <w:p w14:paraId="1BC231B2" w14:textId="77777777" w:rsidR="00987B4E" w:rsidRPr="00BB0773" w:rsidRDefault="00987B4E" w:rsidP="00987B4E">
            <w:pPr>
              <w:rPr>
                <w:rFonts w:cs="Arial"/>
                <w:b/>
                <w:i/>
                <w:color w:val="000000" w:themeColor="text1"/>
                <w:sz w:val="16"/>
                <w:szCs w:val="16"/>
              </w:rPr>
            </w:pPr>
            <w:r w:rsidRPr="00BB0773">
              <w:rPr>
                <w:rFonts w:cs="Arial"/>
                <w:b/>
                <w:i/>
                <w:snapToGrid/>
                <w:color w:val="000000" w:themeColor="text1"/>
                <w:sz w:val="16"/>
                <w:szCs w:val="16"/>
              </w:rPr>
              <w:t>Output 1</w:t>
            </w:r>
          </w:p>
        </w:tc>
        <w:tc>
          <w:tcPr>
            <w:tcW w:w="1266" w:type="dxa"/>
            <w:shd w:val="clear" w:color="auto" w:fill="auto"/>
          </w:tcPr>
          <w:p w14:paraId="03F93191"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1.180.000 €</w:t>
            </w:r>
          </w:p>
        </w:tc>
        <w:tc>
          <w:tcPr>
            <w:tcW w:w="1560" w:type="dxa"/>
          </w:tcPr>
          <w:p w14:paraId="09EF2820"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632.47, 50 €</w:t>
            </w:r>
          </w:p>
        </w:tc>
        <w:tc>
          <w:tcPr>
            <w:tcW w:w="1275" w:type="dxa"/>
          </w:tcPr>
          <w:p w14:paraId="36E2F9B1"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151.290.01€</w:t>
            </w:r>
          </w:p>
        </w:tc>
        <w:tc>
          <w:tcPr>
            <w:tcW w:w="1418" w:type="dxa"/>
            <w:shd w:val="clear" w:color="auto" w:fill="auto"/>
          </w:tcPr>
          <w:p w14:paraId="3C91B944"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396.233,49€</w:t>
            </w:r>
          </w:p>
        </w:tc>
        <w:tc>
          <w:tcPr>
            <w:tcW w:w="1979" w:type="dxa"/>
            <w:shd w:val="clear" w:color="auto" w:fill="auto"/>
            <w:vAlign w:val="center"/>
          </w:tcPr>
          <w:p w14:paraId="3D7D47DC" w14:textId="20F06528" w:rsidR="00987B4E" w:rsidRPr="00BB0773" w:rsidRDefault="00987B4E" w:rsidP="00F23B14">
            <w:pPr>
              <w:jc w:val="center"/>
              <w:rPr>
                <w:rFonts w:cs="Arial"/>
                <w:i/>
                <w:color w:val="000000" w:themeColor="text1"/>
                <w:sz w:val="16"/>
                <w:szCs w:val="16"/>
              </w:rPr>
            </w:pPr>
            <w:r w:rsidRPr="00BB0773">
              <w:rPr>
                <w:rFonts w:cs="Arial"/>
                <w:i/>
                <w:color w:val="000000" w:themeColor="text1"/>
                <w:sz w:val="16"/>
                <w:szCs w:val="16"/>
              </w:rPr>
              <w:t>66%</w:t>
            </w:r>
          </w:p>
        </w:tc>
      </w:tr>
      <w:tr w:rsidR="00F23B14" w:rsidRPr="00BB0773" w14:paraId="4407A667" w14:textId="77777777" w:rsidTr="00F23B14">
        <w:trPr>
          <w:trHeight w:val="240"/>
        </w:trPr>
        <w:tc>
          <w:tcPr>
            <w:tcW w:w="1144" w:type="dxa"/>
            <w:shd w:val="clear" w:color="auto" w:fill="auto"/>
          </w:tcPr>
          <w:p w14:paraId="0551F9E1" w14:textId="77777777" w:rsidR="00987B4E" w:rsidRPr="00BB0773" w:rsidRDefault="00987B4E" w:rsidP="00987B4E">
            <w:pPr>
              <w:rPr>
                <w:rFonts w:cs="Arial"/>
                <w:b/>
                <w:i/>
                <w:color w:val="000000" w:themeColor="text1"/>
                <w:sz w:val="16"/>
                <w:szCs w:val="16"/>
              </w:rPr>
            </w:pPr>
            <w:r w:rsidRPr="00BB0773">
              <w:rPr>
                <w:rFonts w:cs="Arial"/>
                <w:b/>
                <w:i/>
                <w:snapToGrid/>
                <w:color w:val="000000" w:themeColor="text1"/>
                <w:sz w:val="16"/>
                <w:szCs w:val="16"/>
              </w:rPr>
              <w:t>Output 2</w:t>
            </w:r>
          </w:p>
        </w:tc>
        <w:tc>
          <w:tcPr>
            <w:tcW w:w="1266" w:type="dxa"/>
            <w:shd w:val="clear" w:color="auto" w:fill="auto"/>
          </w:tcPr>
          <w:p w14:paraId="34EBD7D3"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1.400.000 €</w:t>
            </w:r>
          </w:p>
        </w:tc>
        <w:tc>
          <w:tcPr>
            <w:tcW w:w="1560" w:type="dxa"/>
          </w:tcPr>
          <w:p w14:paraId="56C37E23"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1.092.405,03€</w:t>
            </w:r>
          </w:p>
        </w:tc>
        <w:tc>
          <w:tcPr>
            <w:tcW w:w="1275" w:type="dxa"/>
          </w:tcPr>
          <w:p w14:paraId="24CADF4E"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129.620,68€</w:t>
            </w:r>
          </w:p>
        </w:tc>
        <w:tc>
          <w:tcPr>
            <w:tcW w:w="1418" w:type="dxa"/>
            <w:shd w:val="clear" w:color="auto" w:fill="auto"/>
          </w:tcPr>
          <w:p w14:paraId="15E57DF8"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177.974,29€</w:t>
            </w:r>
          </w:p>
        </w:tc>
        <w:tc>
          <w:tcPr>
            <w:tcW w:w="1979" w:type="dxa"/>
            <w:shd w:val="clear" w:color="auto" w:fill="auto"/>
            <w:vAlign w:val="center"/>
          </w:tcPr>
          <w:p w14:paraId="201E4346" w14:textId="77777777" w:rsidR="00987B4E" w:rsidRPr="00BB0773" w:rsidRDefault="00987B4E" w:rsidP="00F23B14">
            <w:pPr>
              <w:jc w:val="center"/>
              <w:rPr>
                <w:rFonts w:cs="Arial"/>
                <w:i/>
                <w:color w:val="000000" w:themeColor="text1"/>
                <w:sz w:val="16"/>
                <w:szCs w:val="16"/>
              </w:rPr>
            </w:pPr>
            <w:r w:rsidRPr="00BB0773">
              <w:rPr>
                <w:rFonts w:cs="Arial"/>
                <w:i/>
                <w:color w:val="000000" w:themeColor="text1"/>
                <w:sz w:val="16"/>
                <w:szCs w:val="16"/>
              </w:rPr>
              <w:t>87%</w:t>
            </w:r>
          </w:p>
        </w:tc>
      </w:tr>
      <w:tr w:rsidR="00F23B14" w:rsidRPr="00BB0773" w14:paraId="336DB703" w14:textId="77777777" w:rsidTr="00F23B14">
        <w:trPr>
          <w:trHeight w:val="225"/>
        </w:trPr>
        <w:tc>
          <w:tcPr>
            <w:tcW w:w="1144" w:type="dxa"/>
            <w:shd w:val="clear" w:color="auto" w:fill="auto"/>
          </w:tcPr>
          <w:p w14:paraId="74878C51" w14:textId="77777777" w:rsidR="00987B4E" w:rsidRPr="00BB0773" w:rsidRDefault="00987B4E" w:rsidP="00987B4E">
            <w:pPr>
              <w:rPr>
                <w:rFonts w:cs="Arial"/>
                <w:b/>
                <w:i/>
                <w:color w:val="000000" w:themeColor="text1"/>
                <w:sz w:val="16"/>
                <w:szCs w:val="16"/>
              </w:rPr>
            </w:pPr>
            <w:r w:rsidRPr="00BB0773">
              <w:rPr>
                <w:rFonts w:cs="Arial"/>
                <w:b/>
                <w:i/>
                <w:snapToGrid/>
                <w:color w:val="000000" w:themeColor="text1"/>
                <w:sz w:val="16"/>
                <w:szCs w:val="16"/>
              </w:rPr>
              <w:t>Output 3</w:t>
            </w:r>
          </w:p>
        </w:tc>
        <w:tc>
          <w:tcPr>
            <w:tcW w:w="1266" w:type="dxa"/>
            <w:shd w:val="clear" w:color="auto" w:fill="auto"/>
          </w:tcPr>
          <w:p w14:paraId="0F1EE389"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597.000  €</w:t>
            </w:r>
          </w:p>
        </w:tc>
        <w:tc>
          <w:tcPr>
            <w:tcW w:w="1560" w:type="dxa"/>
          </w:tcPr>
          <w:p w14:paraId="2F0BA5A9"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324.216,31 €</w:t>
            </w:r>
          </w:p>
        </w:tc>
        <w:tc>
          <w:tcPr>
            <w:tcW w:w="1275" w:type="dxa"/>
          </w:tcPr>
          <w:p w14:paraId="6CDF0248"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28.688,99€</w:t>
            </w:r>
          </w:p>
        </w:tc>
        <w:tc>
          <w:tcPr>
            <w:tcW w:w="1418" w:type="dxa"/>
            <w:shd w:val="clear" w:color="auto" w:fill="auto"/>
          </w:tcPr>
          <w:p w14:paraId="426785B5"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244.094,70€</w:t>
            </w:r>
          </w:p>
        </w:tc>
        <w:tc>
          <w:tcPr>
            <w:tcW w:w="1979" w:type="dxa"/>
            <w:shd w:val="clear" w:color="auto" w:fill="auto"/>
            <w:vAlign w:val="center"/>
          </w:tcPr>
          <w:p w14:paraId="18814CD8" w14:textId="77777777" w:rsidR="00987B4E" w:rsidRPr="00BB0773" w:rsidRDefault="00987B4E" w:rsidP="00F23B14">
            <w:pPr>
              <w:jc w:val="center"/>
              <w:rPr>
                <w:rFonts w:cs="Arial"/>
                <w:i/>
                <w:color w:val="000000" w:themeColor="text1"/>
                <w:sz w:val="16"/>
                <w:szCs w:val="16"/>
              </w:rPr>
            </w:pPr>
            <w:r w:rsidRPr="00BB0773">
              <w:rPr>
                <w:rFonts w:cs="Arial"/>
                <w:i/>
                <w:color w:val="000000" w:themeColor="text1"/>
                <w:sz w:val="16"/>
                <w:szCs w:val="16"/>
              </w:rPr>
              <w:t>59%</w:t>
            </w:r>
          </w:p>
        </w:tc>
      </w:tr>
      <w:tr w:rsidR="00F23B14" w:rsidRPr="00BB0773" w14:paraId="2005DBF5" w14:textId="77777777" w:rsidTr="00F23B14">
        <w:trPr>
          <w:trHeight w:val="225"/>
        </w:trPr>
        <w:tc>
          <w:tcPr>
            <w:tcW w:w="1144" w:type="dxa"/>
            <w:shd w:val="clear" w:color="auto" w:fill="auto"/>
          </w:tcPr>
          <w:p w14:paraId="1312BEF1" w14:textId="77777777" w:rsidR="00987B4E" w:rsidRPr="00BB0773" w:rsidRDefault="00987B4E" w:rsidP="00987B4E">
            <w:pPr>
              <w:rPr>
                <w:rFonts w:cs="Arial"/>
                <w:b/>
                <w:i/>
                <w:color w:val="000000" w:themeColor="text1"/>
                <w:sz w:val="16"/>
                <w:szCs w:val="16"/>
              </w:rPr>
            </w:pPr>
            <w:r w:rsidRPr="00BB0773">
              <w:rPr>
                <w:rFonts w:cs="Arial"/>
                <w:b/>
                <w:i/>
                <w:snapToGrid/>
                <w:color w:val="000000" w:themeColor="text1"/>
                <w:sz w:val="16"/>
                <w:szCs w:val="16"/>
              </w:rPr>
              <w:t>Output 4</w:t>
            </w:r>
          </w:p>
        </w:tc>
        <w:tc>
          <w:tcPr>
            <w:tcW w:w="1266" w:type="dxa"/>
            <w:shd w:val="clear" w:color="auto" w:fill="auto"/>
          </w:tcPr>
          <w:p w14:paraId="5133D6A7"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2.530.100 €</w:t>
            </w:r>
          </w:p>
        </w:tc>
        <w:tc>
          <w:tcPr>
            <w:tcW w:w="1560" w:type="dxa"/>
          </w:tcPr>
          <w:p w14:paraId="4CBE99DC"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 xml:space="preserve">1.852.845,47€ </w:t>
            </w:r>
          </w:p>
        </w:tc>
        <w:tc>
          <w:tcPr>
            <w:tcW w:w="1275" w:type="dxa"/>
          </w:tcPr>
          <w:p w14:paraId="47217AEB"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685.514,13€</w:t>
            </w:r>
          </w:p>
        </w:tc>
        <w:tc>
          <w:tcPr>
            <w:tcW w:w="1418" w:type="dxa"/>
            <w:shd w:val="clear" w:color="auto" w:fill="auto"/>
          </w:tcPr>
          <w:p w14:paraId="6A7555B9"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-8.259,60€</w:t>
            </w:r>
          </w:p>
        </w:tc>
        <w:tc>
          <w:tcPr>
            <w:tcW w:w="1979" w:type="dxa"/>
            <w:shd w:val="clear" w:color="auto" w:fill="auto"/>
            <w:vAlign w:val="center"/>
          </w:tcPr>
          <w:p w14:paraId="32667792" w14:textId="77777777" w:rsidR="00987B4E" w:rsidRPr="00BB0773" w:rsidRDefault="00987B4E" w:rsidP="00F23B14">
            <w:pPr>
              <w:jc w:val="center"/>
              <w:rPr>
                <w:rFonts w:cs="Arial"/>
                <w:i/>
                <w:color w:val="000000" w:themeColor="text1"/>
                <w:sz w:val="16"/>
                <w:szCs w:val="16"/>
              </w:rPr>
            </w:pPr>
            <w:r w:rsidRPr="00BB0773">
              <w:rPr>
                <w:rFonts w:cs="Arial"/>
                <w:i/>
                <w:color w:val="000000" w:themeColor="text1"/>
                <w:sz w:val="16"/>
                <w:szCs w:val="16"/>
              </w:rPr>
              <w:t>100%</w:t>
            </w:r>
          </w:p>
        </w:tc>
      </w:tr>
      <w:tr w:rsidR="00F23B14" w:rsidRPr="00BB0773" w14:paraId="579E1078" w14:textId="77777777" w:rsidTr="00F23B14">
        <w:trPr>
          <w:trHeight w:val="240"/>
        </w:trPr>
        <w:tc>
          <w:tcPr>
            <w:tcW w:w="1144" w:type="dxa"/>
            <w:shd w:val="clear" w:color="auto" w:fill="auto"/>
          </w:tcPr>
          <w:p w14:paraId="1BD3F729" w14:textId="77777777" w:rsidR="00987B4E" w:rsidRPr="00BB0773" w:rsidRDefault="00987B4E" w:rsidP="00987B4E">
            <w:pPr>
              <w:rPr>
                <w:rFonts w:cs="Arial"/>
                <w:b/>
                <w:i/>
                <w:color w:val="000000" w:themeColor="text1"/>
                <w:sz w:val="16"/>
                <w:szCs w:val="16"/>
              </w:rPr>
            </w:pPr>
            <w:r w:rsidRPr="00BB0773">
              <w:rPr>
                <w:rFonts w:cs="Arial"/>
                <w:b/>
                <w:i/>
                <w:color w:val="000000" w:themeColor="text1"/>
                <w:sz w:val="16"/>
                <w:szCs w:val="16"/>
              </w:rPr>
              <w:t>Réserve</w:t>
            </w:r>
          </w:p>
        </w:tc>
        <w:tc>
          <w:tcPr>
            <w:tcW w:w="1266" w:type="dxa"/>
            <w:shd w:val="clear" w:color="auto" w:fill="auto"/>
          </w:tcPr>
          <w:p w14:paraId="2DBD995E"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34.710 €</w:t>
            </w:r>
          </w:p>
        </w:tc>
        <w:tc>
          <w:tcPr>
            <w:tcW w:w="1560" w:type="dxa"/>
          </w:tcPr>
          <w:p w14:paraId="5DB16AD6"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 xml:space="preserve">0,00  </w:t>
            </w:r>
          </w:p>
        </w:tc>
        <w:tc>
          <w:tcPr>
            <w:tcW w:w="1275" w:type="dxa"/>
          </w:tcPr>
          <w:p w14:paraId="7A5C7CB7" w14:textId="77777777" w:rsidR="00987B4E" w:rsidRPr="00BB0773" w:rsidRDefault="00987B4E" w:rsidP="00987B4E">
            <w:pPr>
              <w:rPr>
                <w:rFonts w:cs="Arial"/>
                <w:i/>
                <w:color w:val="000000" w:themeColor="text1"/>
                <w:sz w:val="16"/>
                <w:szCs w:val="16"/>
              </w:rPr>
            </w:pPr>
          </w:p>
        </w:tc>
        <w:tc>
          <w:tcPr>
            <w:tcW w:w="1418" w:type="dxa"/>
            <w:shd w:val="clear" w:color="auto" w:fill="auto"/>
          </w:tcPr>
          <w:p w14:paraId="492964AD" w14:textId="77777777" w:rsidR="00987B4E" w:rsidRPr="00BB0773" w:rsidRDefault="00987B4E" w:rsidP="00987B4E">
            <w:pPr>
              <w:rPr>
                <w:rFonts w:cs="Arial"/>
                <w:i/>
                <w:color w:val="000000" w:themeColor="text1"/>
                <w:sz w:val="16"/>
                <w:szCs w:val="16"/>
              </w:rPr>
            </w:pPr>
          </w:p>
        </w:tc>
        <w:tc>
          <w:tcPr>
            <w:tcW w:w="1979" w:type="dxa"/>
            <w:shd w:val="clear" w:color="auto" w:fill="auto"/>
            <w:vAlign w:val="center"/>
          </w:tcPr>
          <w:p w14:paraId="540825C6" w14:textId="77777777" w:rsidR="00987B4E" w:rsidRPr="00BB0773" w:rsidRDefault="00987B4E" w:rsidP="00F23B14">
            <w:pPr>
              <w:jc w:val="center"/>
              <w:rPr>
                <w:rFonts w:cs="Arial"/>
                <w:i/>
                <w:color w:val="000000" w:themeColor="text1"/>
                <w:sz w:val="16"/>
                <w:szCs w:val="16"/>
              </w:rPr>
            </w:pPr>
          </w:p>
        </w:tc>
      </w:tr>
      <w:tr w:rsidR="00F23B14" w:rsidRPr="00BB0773" w14:paraId="4F91039B" w14:textId="77777777" w:rsidTr="00F23B14">
        <w:trPr>
          <w:trHeight w:val="64"/>
        </w:trPr>
        <w:tc>
          <w:tcPr>
            <w:tcW w:w="1144" w:type="dxa"/>
            <w:shd w:val="clear" w:color="auto" w:fill="auto"/>
          </w:tcPr>
          <w:p w14:paraId="65EAA8E1" w14:textId="77777777" w:rsidR="00987B4E" w:rsidRPr="00BB0773" w:rsidRDefault="00987B4E" w:rsidP="00987B4E">
            <w:pPr>
              <w:rPr>
                <w:rFonts w:cs="Arial"/>
                <w:b/>
                <w:i/>
                <w:snapToGrid/>
                <w:color w:val="000000" w:themeColor="text1"/>
                <w:sz w:val="16"/>
                <w:szCs w:val="16"/>
              </w:rPr>
            </w:pPr>
            <w:r w:rsidRPr="00BB0773">
              <w:rPr>
                <w:rFonts w:cs="Arial"/>
                <w:b/>
                <w:i/>
                <w:snapToGrid/>
                <w:color w:val="000000" w:themeColor="text1"/>
                <w:sz w:val="16"/>
                <w:szCs w:val="16"/>
              </w:rPr>
              <w:t>Moyens généraux</w:t>
            </w:r>
          </w:p>
        </w:tc>
        <w:tc>
          <w:tcPr>
            <w:tcW w:w="1266" w:type="dxa"/>
            <w:shd w:val="clear" w:color="auto" w:fill="auto"/>
          </w:tcPr>
          <w:p w14:paraId="765D9F0B"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2.258.190 €</w:t>
            </w:r>
          </w:p>
        </w:tc>
        <w:tc>
          <w:tcPr>
            <w:tcW w:w="1560" w:type="dxa"/>
          </w:tcPr>
          <w:p w14:paraId="00AB6B00"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1.726.996,63€</w:t>
            </w:r>
          </w:p>
        </w:tc>
        <w:tc>
          <w:tcPr>
            <w:tcW w:w="1275" w:type="dxa"/>
          </w:tcPr>
          <w:p w14:paraId="4B34982C"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282.963,03€</w:t>
            </w:r>
          </w:p>
        </w:tc>
        <w:tc>
          <w:tcPr>
            <w:tcW w:w="1418" w:type="dxa"/>
            <w:shd w:val="clear" w:color="auto" w:fill="auto"/>
          </w:tcPr>
          <w:p w14:paraId="3BBE9A2A" w14:textId="77777777" w:rsidR="00987B4E" w:rsidRPr="00BB0773" w:rsidRDefault="00987B4E" w:rsidP="00987B4E">
            <w:pPr>
              <w:rPr>
                <w:rFonts w:cs="Arial"/>
                <w:i/>
                <w:color w:val="000000" w:themeColor="text1"/>
                <w:sz w:val="16"/>
                <w:szCs w:val="16"/>
              </w:rPr>
            </w:pPr>
            <w:r w:rsidRPr="00BB0773">
              <w:rPr>
                <w:rFonts w:cs="Arial"/>
                <w:i/>
                <w:color w:val="000000" w:themeColor="text1"/>
                <w:sz w:val="16"/>
                <w:szCs w:val="16"/>
              </w:rPr>
              <w:t>248.230,37€</w:t>
            </w:r>
          </w:p>
        </w:tc>
        <w:tc>
          <w:tcPr>
            <w:tcW w:w="1979" w:type="dxa"/>
            <w:shd w:val="clear" w:color="auto" w:fill="auto"/>
            <w:vAlign w:val="center"/>
          </w:tcPr>
          <w:p w14:paraId="1A2D1BD2" w14:textId="77777777" w:rsidR="00987B4E" w:rsidRPr="00BB0773" w:rsidRDefault="00987B4E" w:rsidP="00F23B14">
            <w:pPr>
              <w:jc w:val="center"/>
              <w:rPr>
                <w:rFonts w:cs="Arial"/>
                <w:i/>
                <w:color w:val="000000" w:themeColor="text1"/>
                <w:sz w:val="16"/>
                <w:szCs w:val="16"/>
              </w:rPr>
            </w:pPr>
            <w:r w:rsidRPr="00BB0773">
              <w:rPr>
                <w:rFonts w:cs="Arial"/>
                <w:i/>
                <w:color w:val="000000" w:themeColor="text1"/>
                <w:sz w:val="16"/>
                <w:szCs w:val="16"/>
              </w:rPr>
              <w:t>89%</w:t>
            </w:r>
          </w:p>
        </w:tc>
      </w:tr>
    </w:tbl>
    <w:p w14:paraId="2E9F617C" w14:textId="77777777" w:rsidR="0080247C" w:rsidRDefault="0080247C" w:rsidP="0052529A">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23508F98" w14:textId="2E19CB77" w:rsidR="0017292D" w:rsidRPr="00987B4E" w:rsidRDefault="0080247C" w:rsidP="0052529A">
      <w:pPr>
        <w:pStyle w:val="Corpsdetexte"/>
        <w:widowControl/>
        <w:suppressAutoHyphens w:val="0"/>
        <w:spacing w:after="160" w:line="240" w:lineRule="auto"/>
        <w:rPr>
          <w:rFonts w:eastAsia="Calibri" w:cs="Arial"/>
          <w:b/>
          <w:snapToGrid/>
          <w:kern w:val="0"/>
          <w:lang w:val="pt-PT" w:eastAsia="en-US"/>
        </w:rPr>
      </w:pPr>
      <w:r w:rsidRPr="00987B4E">
        <w:rPr>
          <w:rFonts w:eastAsia="Calibri" w:cs="Arial"/>
          <w:b/>
          <w:snapToGrid/>
          <w:kern w:val="0"/>
          <w:lang w:val="pt-PT" w:eastAsia="en-US"/>
        </w:rPr>
        <w:t>VOLET 5</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275"/>
        <w:gridCol w:w="1560"/>
        <w:gridCol w:w="1327"/>
        <w:gridCol w:w="1407"/>
        <w:gridCol w:w="1943"/>
      </w:tblGrid>
      <w:tr w:rsidR="00987B4E" w:rsidRPr="00135729" w14:paraId="5631C7BD" w14:textId="77777777" w:rsidTr="00987B4E">
        <w:trPr>
          <w:trHeight w:val="380"/>
        </w:trPr>
        <w:tc>
          <w:tcPr>
            <w:tcW w:w="1135" w:type="dxa"/>
            <w:vMerge w:val="restart"/>
            <w:shd w:val="clear" w:color="auto" w:fill="auto"/>
          </w:tcPr>
          <w:p w14:paraId="18E1DDC7" w14:textId="77777777" w:rsidR="00987B4E" w:rsidRPr="00135729" w:rsidRDefault="00987B4E" w:rsidP="0057585F">
            <w:pPr>
              <w:rPr>
                <w:rFonts w:cs="Arial"/>
                <w:b/>
                <w:i/>
                <w:color w:val="000000" w:themeColor="text1"/>
                <w:sz w:val="16"/>
                <w:szCs w:val="16"/>
              </w:rPr>
            </w:pPr>
            <w:bookmarkStart w:id="21" w:name="_Toc370814187"/>
            <w:bookmarkStart w:id="22" w:name="_Toc370814263"/>
          </w:p>
        </w:tc>
        <w:tc>
          <w:tcPr>
            <w:tcW w:w="1275" w:type="dxa"/>
            <w:vMerge w:val="restart"/>
            <w:shd w:val="clear" w:color="auto" w:fill="auto"/>
          </w:tcPr>
          <w:p w14:paraId="2C05E699" w14:textId="77777777" w:rsidR="00987B4E" w:rsidRPr="00135729" w:rsidRDefault="00987B4E" w:rsidP="0057585F">
            <w:pPr>
              <w:rPr>
                <w:rFonts w:cs="Arial"/>
                <w:b/>
                <w:i/>
                <w:color w:val="000000" w:themeColor="text1"/>
                <w:sz w:val="16"/>
                <w:szCs w:val="16"/>
              </w:rPr>
            </w:pPr>
            <w:r w:rsidRPr="00135729">
              <w:rPr>
                <w:rFonts w:cs="Arial"/>
                <w:b/>
                <w:i/>
                <w:snapToGrid/>
                <w:color w:val="000000" w:themeColor="text1"/>
                <w:sz w:val="16"/>
                <w:szCs w:val="16"/>
              </w:rPr>
              <w:t>Budget (Euros)</w:t>
            </w:r>
          </w:p>
        </w:tc>
        <w:tc>
          <w:tcPr>
            <w:tcW w:w="2887" w:type="dxa"/>
            <w:gridSpan w:val="2"/>
          </w:tcPr>
          <w:p w14:paraId="796C441C" w14:textId="77777777" w:rsidR="00987B4E" w:rsidRPr="00135729" w:rsidRDefault="00987B4E" w:rsidP="0057585F">
            <w:pPr>
              <w:jc w:val="center"/>
              <w:rPr>
                <w:rFonts w:cs="Arial"/>
                <w:b/>
                <w:i/>
                <w:color w:val="000000" w:themeColor="text1"/>
                <w:sz w:val="16"/>
                <w:szCs w:val="16"/>
              </w:rPr>
            </w:pPr>
            <w:r w:rsidRPr="00135729">
              <w:rPr>
                <w:rFonts w:cs="Arial"/>
                <w:b/>
                <w:i/>
                <w:snapToGrid/>
                <w:color w:val="000000" w:themeColor="text1"/>
                <w:sz w:val="16"/>
                <w:szCs w:val="16"/>
              </w:rPr>
              <w:t>Dépenses (Euros)</w:t>
            </w:r>
          </w:p>
        </w:tc>
        <w:tc>
          <w:tcPr>
            <w:tcW w:w="1407" w:type="dxa"/>
            <w:vMerge w:val="restart"/>
            <w:shd w:val="clear" w:color="auto" w:fill="auto"/>
          </w:tcPr>
          <w:p w14:paraId="497DDFC8" w14:textId="77777777" w:rsidR="00987B4E" w:rsidRPr="00135729" w:rsidRDefault="00987B4E" w:rsidP="0057585F">
            <w:pPr>
              <w:rPr>
                <w:rFonts w:cs="Arial"/>
                <w:b/>
                <w:i/>
                <w:color w:val="000000" w:themeColor="text1"/>
                <w:sz w:val="16"/>
                <w:szCs w:val="16"/>
              </w:rPr>
            </w:pPr>
            <w:r w:rsidRPr="00135729">
              <w:rPr>
                <w:rFonts w:cs="Arial"/>
                <w:b/>
                <w:i/>
                <w:snapToGrid/>
                <w:color w:val="000000" w:themeColor="text1"/>
                <w:sz w:val="16"/>
                <w:szCs w:val="16"/>
              </w:rPr>
              <w:t>Solde (Euros)</w:t>
            </w:r>
          </w:p>
        </w:tc>
        <w:tc>
          <w:tcPr>
            <w:tcW w:w="1943" w:type="dxa"/>
            <w:vMerge w:val="restart"/>
            <w:shd w:val="clear" w:color="auto" w:fill="auto"/>
          </w:tcPr>
          <w:p w14:paraId="7CFECE00" w14:textId="77777777" w:rsidR="00987B4E" w:rsidRPr="00135729" w:rsidRDefault="00987B4E" w:rsidP="0057585F">
            <w:pPr>
              <w:jc w:val="center"/>
              <w:rPr>
                <w:rFonts w:cs="Arial"/>
                <w:b/>
                <w:i/>
                <w:color w:val="000000" w:themeColor="text1"/>
                <w:sz w:val="16"/>
                <w:szCs w:val="16"/>
              </w:rPr>
            </w:pPr>
            <w:r w:rsidRPr="00135729">
              <w:rPr>
                <w:rFonts w:cs="Arial"/>
                <w:b/>
                <w:i/>
                <w:snapToGrid/>
                <w:color w:val="000000" w:themeColor="text1"/>
                <w:sz w:val="16"/>
                <w:szCs w:val="16"/>
              </w:rPr>
              <w:t>Taux de déboursement à la fin de l’année n</w:t>
            </w:r>
          </w:p>
        </w:tc>
      </w:tr>
      <w:tr w:rsidR="00987B4E" w:rsidRPr="00135729" w14:paraId="1DC53E07" w14:textId="77777777" w:rsidTr="00987B4E">
        <w:trPr>
          <w:trHeight w:val="328"/>
        </w:trPr>
        <w:tc>
          <w:tcPr>
            <w:tcW w:w="1135" w:type="dxa"/>
            <w:vMerge/>
            <w:shd w:val="clear" w:color="auto" w:fill="auto"/>
          </w:tcPr>
          <w:p w14:paraId="4EC893AC" w14:textId="77777777" w:rsidR="00987B4E" w:rsidRPr="00135729" w:rsidRDefault="00987B4E" w:rsidP="0057585F">
            <w:pPr>
              <w:rPr>
                <w:rFonts w:cs="Arial"/>
                <w:b/>
                <w:i/>
                <w:color w:val="000000" w:themeColor="text1"/>
                <w:sz w:val="16"/>
                <w:szCs w:val="16"/>
              </w:rPr>
            </w:pPr>
          </w:p>
        </w:tc>
        <w:tc>
          <w:tcPr>
            <w:tcW w:w="1275" w:type="dxa"/>
            <w:vMerge/>
            <w:shd w:val="clear" w:color="auto" w:fill="auto"/>
          </w:tcPr>
          <w:p w14:paraId="7FD60A8B" w14:textId="77777777" w:rsidR="00987B4E" w:rsidRPr="00135729" w:rsidRDefault="00987B4E" w:rsidP="0057585F">
            <w:pPr>
              <w:rPr>
                <w:rFonts w:cs="Arial"/>
                <w:b/>
                <w:i/>
                <w:color w:val="000000" w:themeColor="text1"/>
                <w:sz w:val="16"/>
                <w:szCs w:val="16"/>
              </w:rPr>
            </w:pPr>
          </w:p>
        </w:tc>
        <w:tc>
          <w:tcPr>
            <w:tcW w:w="1560" w:type="dxa"/>
          </w:tcPr>
          <w:p w14:paraId="515F6743" w14:textId="77777777" w:rsidR="00987B4E" w:rsidRPr="00135729" w:rsidRDefault="00987B4E" w:rsidP="0057585F">
            <w:pPr>
              <w:rPr>
                <w:rFonts w:cs="Arial"/>
                <w:b/>
                <w:i/>
                <w:color w:val="000000" w:themeColor="text1"/>
                <w:sz w:val="16"/>
                <w:szCs w:val="16"/>
              </w:rPr>
            </w:pPr>
            <w:r w:rsidRPr="00135729">
              <w:rPr>
                <w:rFonts w:cs="Arial"/>
                <w:b/>
                <w:i/>
                <w:snapToGrid/>
                <w:color w:val="000000" w:themeColor="text1"/>
                <w:sz w:val="16"/>
                <w:szCs w:val="16"/>
              </w:rPr>
              <w:t xml:space="preserve">Années précédentes </w:t>
            </w:r>
          </w:p>
        </w:tc>
        <w:tc>
          <w:tcPr>
            <w:tcW w:w="1327" w:type="dxa"/>
          </w:tcPr>
          <w:p w14:paraId="54095D6A" w14:textId="77777777" w:rsidR="00987B4E" w:rsidRPr="00135729" w:rsidRDefault="00987B4E" w:rsidP="0057585F">
            <w:pPr>
              <w:rPr>
                <w:rFonts w:cs="Arial"/>
                <w:b/>
                <w:i/>
                <w:color w:val="000000" w:themeColor="text1"/>
                <w:sz w:val="16"/>
                <w:szCs w:val="16"/>
              </w:rPr>
            </w:pPr>
            <w:r w:rsidRPr="00135729">
              <w:rPr>
                <w:rFonts w:cs="Arial"/>
                <w:b/>
                <w:i/>
                <w:snapToGrid/>
                <w:color w:val="000000" w:themeColor="text1"/>
                <w:sz w:val="16"/>
                <w:szCs w:val="16"/>
              </w:rPr>
              <w:t>Année couverte par le rapport (n)</w:t>
            </w:r>
          </w:p>
        </w:tc>
        <w:tc>
          <w:tcPr>
            <w:tcW w:w="1407" w:type="dxa"/>
            <w:vMerge/>
            <w:shd w:val="clear" w:color="auto" w:fill="auto"/>
          </w:tcPr>
          <w:p w14:paraId="065190D1" w14:textId="77777777" w:rsidR="00987B4E" w:rsidRPr="00135729" w:rsidRDefault="00987B4E" w:rsidP="0057585F">
            <w:pPr>
              <w:rPr>
                <w:rFonts w:cs="Arial"/>
                <w:b/>
                <w:i/>
                <w:color w:val="000000" w:themeColor="text1"/>
                <w:sz w:val="16"/>
                <w:szCs w:val="16"/>
              </w:rPr>
            </w:pPr>
          </w:p>
        </w:tc>
        <w:tc>
          <w:tcPr>
            <w:tcW w:w="1943" w:type="dxa"/>
            <w:vMerge/>
            <w:shd w:val="clear" w:color="auto" w:fill="auto"/>
          </w:tcPr>
          <w:p w14:paraId="022D4539" w14:textId="77777777" w:rsidR="00987B4E" w:rsidRPr="00135729" w:rsidRDefault="00987B4E" w:rsidP="0057585F">
            <w:pPr>
              <w:jc w:val="center"/>
              <w:rPr>
                <w:rFonts w:cs="Arial"/>
                <w:b/>
                <w:i/>
                <w:color w:val="000000" w:themeColor="text1"/>
                <w:sz w:val="16"/>
                <w:szCs w:val="16"/>
              </w:rPr>
            </w:pPr>
          </w:p>
        </w:tc>
      </w:tr>
      <w:tr w:rsidR="00987B4E" w:rsidRPr="00135729" w14:paraId="201E3784" w14:textId="77777777" w:rsidTr="00987B4E">
        <w:trPr>
          <w:trHeight w:val="225"/>
        </w:trPr>
        <w:tc>
          <w:tcPr>
            <w:tcW w:w="1135" w:type="dxa"/>
            <w:shd w:val="clear" w:color="auto" w:fill="auto"/>
          </w:tcPr>
          <w:p w14:paraId="32E94D5D" w14:textId="77777777" w:rsidR="00987B4E" w:rsidRPr="00135729" w:rsidRDefault="00987B4E" w:rsidP="0057585F">
            <w:pPr>
              <w:rPr>
                <w:rFonts w:cs="Arial"/>
                <w:b/>
                <w:i/>
                <w:color w:val="000000" w:themeColor="text1"/>
                <w:sz w:val="16"/>
                <w:szCs w:val="16"/>
              </w:rPr>
            </w:pPr>
            <w:r w:rsidRPr="00135729">
              <w:rPr>
                <w:rFonts w:cs="Arial"/>
                <w:b/>
                <w:i/>
                <w:snapToGrid/>
                <w:color w:val="000000" w:themeColor="text1"/>
                <w:sz w:val="16"/>
                <w:szCs w:val="16"/>
              </w:rPr>
              <w:t xml:space="preserve">Total </w:t>
            </w:r>
          </w:p>
        </w:tc>
        <w:tc>
          <w:tcPr>
            <w:tcW w:w="1275" w:type="dxa"/>
            <w:shd w:val="clear" w:color="auto" w:fill="auto"/>
          </w:tcPr>
          <w:p w14:paraId="3B49C9D1" w14:textId="77777777" w:rsidR="00987B4E" w:rsidRPr="00135729" w:rsidRDefault="00987B4E" w:rsidP="0057585F">
            <w:pPr>
              <w:rPr>
                <w:rFonts w:cs="Arial"/>
                <w:i/>
                <w:color w:val="000000" w:themeColor="text1"/>
                <w:sz w:val="16"/>
                <w:szCs w:val="16"/>
              </w:rPr>
            </w:pPr>
            <w:r w:rsidRPr="00135729">
              <w:rPr>
                <w:rFonts w:cs="Arial"/>
                <w:b/>
                <w:bCs/>
                <w:i/>
                <w:snapToGrid/>
                <w:color w:val="000000" w:themeColor="text1"/>
                <w:kern w:val="0"/>
                <w:sz w:val="16"/>
                <w:szCs w:val="16"/>
                <w:lang w:val="fr-BE" w:eastAsia="fr-BE"/>
              </w:rPr>
              <w:t>9.000.000 €</w:t>
            </w:r>
          </w:p>
        </w:tc>
        <w:tc>
          <w:tcPr>
            <w:tcW w:w="1560" w:type="dxa"/>
          </w:tcPr>
          <w:p w14:paraId="18D03962"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2014 : 21.035,96€</w:t>
            </w:r>
          </w:p>
          <w:p w14:paraId="07363202"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2015 : 431.788,32€</w:t>
            </w:r>
          </w:p>
          <w:p w14:paraId="45291C31"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2016 : 536.232,24€</w:t>
            </w:r>
          </w:p>
          <w:p w14:paraId="552B56BF"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 xml:space="preserve">2017 : 2.472.955,15€ </w:t>
            </w:r>
          </w:p>
        </w:tc>
        <w:tc>
          <w:tcPr>
            <w:tcW w:w="1327" w:type="dxa"/>
          </w:tcPr>
          <w:p w14:paraId="7AABBA25"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2.671.564,18€</w:t>
            </w:r>
          </w:p>
        </w:tc>
        <w:tc>
          <w:tcPr>
            <w:tcW w:w="1407" w:type="dxa"/>
            <w:shd w:val="clear" w:color="auto" w:fill="auto"/>
          </w:tcPr>
          <w:p w14:paraId="291118B3"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2.884.673,19€</w:t>
            </w:r>
          </w:p>
        </w:tc>
        <w:tc>
          <w:tcPr>
            <w:tcW w:w="1943" w:type="dxa"/>
            <w:shd w:val="clear" w:color="auto" w:fill="auto"/>
          </w:tcPr>
          <w:p w14:paraId="0FED5D3A" w14:textId="77777777" w:rsidR="00987B4E" w:rsidRPr="00135729" w:rsidRDefault="00987B4E" w:rsidP="0057585F">
            <w:pPr>
              <w:jc w:val="center"/>
              <w:rPr>
                <w:rFonts w:cs="Arial"/>
                <w:i/>
                <w:color w:val="000000" w:themeColor="text1"/>
                <w:sz w:val="16"/>
                <w:szCs w:val="16"/>
              </w:rPr>
            </w:pPr>
            <w:r w:rsidRPr="00135729">
              <w:rPr>
                <w:rFonts w:cs="Arial"/>
                <w:i/>
                <w:color w:val="000000" w:themeColor="text1"/>
                <w:sz w:val="16"/>
                <w:szCs w:val="16"/>
              </w:rPr>
              <w:t>68%</w:t>
            </w:r>
          </w:p>
        </w:tc>
      </w:tr>
      <w:tr w:rsidR="00987B4E" w:rsidRPr="00135729" w14:paraId="7D9CF4A9" w14:textId="77777777" w:rsidTr="00987B4E">
        <w:trPr>
          <w:trHeight w:val="225"/>
        </w:trPr>
        <w:tc>
          <w:tcPr>
            <w:tcW w:w="1135" w:type="dxa"/>
            <w:shd w:val="clear" w:color="auto" w:fill="auto"/>
          </w:tcPr>
          <w:p w14:paraId="42447455" w14:textId="77777777" w:rsidR="00987B4E" w:rsidRPr="00135729" w:rsidRDefault="00987B4E" w:rsidP="0057585F">
            <w:pPr>
              <w:rPr>
                <w:rFonts w:cs="Arial"/>
                <w:b/>
                <w:i/>
                <w:color w:val="000000" w:themeColor="text1"/>
                <w:sz w:val="16"/>
                <w:szCs w:val="16"/>
              </w:rPr>
            </w:pPr>
            <w:r w:rsidRPr="00135729">
              <w:rPr>
                <w:rFonts w:cs="Arial"/>
                <w:b/>
                <w:i/>
                <w:snapToGrid/>
                <w:color w:val="000000" w:themeColor="text1"/>
                <w:sz w:val="16"/>
                <w:szCs w:val="16"/>
              </w:rPr>
              <w:t>Output 1</w:t>
            </w:r>
          </w:p>
        </w:tc>
        <w:tc>
          <w:tcPr>
            <w:tcW w:w="1275" w:type="dxa"/>
            <w:shd w:val="clear" w:color="auto" w:fill="auto"/>
          </w:tcPr>
          <w:p w14:paraId="572FAF41"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133.500  €</w:t>
            </w:r>
          </w:p>
        </w:tc>
        <w:tc>
          <w:tcPr>
            <w:tcW w:w="1560" w:type="dxa"/>
          </w:tcPr>
          <w:p w14:paraId="5B632A4D"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114.535,80 €</w:t>
            </w:r>
          </w:p>
        </w:tc>
        <w:tc>
          <w:tcPr>
            <w:tcW w:w="1327" w:type="dxa"/>
          </w:tcPr>
          <w:p w14:paraId="065AB613"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10.759,20€</w:t>
            </w:r>
          </w:p>
        </w:tc>
        <w:tc>
          <w:tcPr>
            <w:tcW w:w="1407" w:type="dxa"/>
            <w:shd w:val="clear" w:color="auto" w:fill="auto"/>
          </w:tcPr>
          <w:p w14:paraId="6107B22B"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8.205€</w:t>
            </w:r>
          </w:p>
        </w:tc>
        <w:tc>
          <w:tcPr>
            <w:tcW w:w="1943" w:type="dxa"/>
            <w:shd w:val="clear" w:color="auto" w:fill="auto"/>
          </w:tcPr>
          <w:p w14:paraId="7F4B0F75" w14:textId="77777777" w:rsidR="00987B4E" w:rsidRPr="00135729" w:rsidRDefault="00987B4E" w:rsidP="0057585F">
            <w:pPr>
              <w:jc w:val="center"/>
              <w:rPr>
                <w:rFonts w:cs="Arial"/>
                <w:i/>
                <w:color w:val="000000" w:themeColor="text1"/>
                <w:sz w:val="16"/>
                <w:szCs w:val="16"/>
              </w:rPr>
            </w:pPr>
            <w:r w:rsidRPr="00135729">
              <w:rPr>
                <w:rFonts w:cs="Arial"/>
                <w:i/>
                <w:color w:val="000000" w:themeColor="text1"/>
                <w:sz w:val="16"/>
                <w:szCs w:val="16"/>
              </w:rPr>
              <w:t>94%</w:t>
            </w:r>
          </w:p>
        </w:tc>
      </w:tr>
      <w:tr w:rsidR="00987B4E" w:rsidRPr="00135729" w14:paraId="24B7329F" w14:textId="77777777" w:rsidTr="00987B4E">
        <w:trPr>
          <w:trHeight w:val="240"/>
        </w:trPr>
        <w:tc>
          <w:tcPr>
            <w:tcW w:w="1135" w:type="dxa"/>
            <w:shd w:val="clear" w:color="auto" w:fill="auto"/>
          </w:tcPr>
          <w:p w14:paraId="0962ECA9" w14:textId="77777777" w:rsidR="00987B4E" w:rsidRPr="00135729" w:rsidRDefault="00987B4E" w:rsidP="0057585F">
            <w:pPr>
              <w:rPr>
                <w:rFonts w:cs="Arial"/>
                <w:b/>
                <w:i/>
                <w:color w:val="000000" w:themeColor="text1"/>
                <w:sz w:val="16"/>
                <w:szCs w:val="16"/>
              </w:rPr>
            </w:pPr>
            <w:r w:rsidRPr="00135729">
              <w:rPr>
                <w:rFonts w:cs="Arial"/>
                <w:b/>
                <w:i/>
                <w:snapToGrid/>
                <w:color w:val="000000" w:themeColor="text1"/>
                <w:sz w:val="16"/>
                <w:szCs w:val="16"/>
              </w:rPr>
              <w:t>Output 2</w:t>
            </w:r>
          </w:p>
        </w:tc>
        <w:tc>
          <w:tcPr>
            <w:tcW w:w="1275" w:type="dxa"/>
            <w:shd w:val="clear" w:color="auto" w:fill="auto"/>
          </w:tcPr>
          <w:p w14:paraId="331DCD36"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707020  €</w:t>
            </w:r>
          </w:p>
        </w:tc>
        <w:tc>
          <w:tcPr>
            <w:tcW w:w="1560" w:type="dxa"/>
          </w:tcPr>
          <w:p w14:paraId="195664D7"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295.129,13€</w:t>
            </w:r>
          </w:p>
        </w:tc>
        <w:tc>
          <w:tcPr>
            <w:tcW w:w="1327" w:type="dxa"/>
          </w:tcPr>
          <w:p w14:paraId="226745E1"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184.842,61€</w:t>
            </w:r>
          </w:p>
        </w:tc>
        <w:tc>
          <w:tcPr>
            <w:tcW w:w="1407" w:type="dxa"/>
            <w:shd w:val="clear" w:color="auto" w:fill="auto"/>
          </w:tcPr>
          <w:p w14:paraId="6EF07DEF"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227.048,26€</w:t>
            </w:r>
          </w:p>
        </w:tc>
        <w:tc>
          <w:tcPr>
            <w:tcW w:w="1943" w:type="dxa"/>
            <w:shd w:val="clear" w:color="auto" w:fill="auto"/>
          </w:tcPr>
          <w:p w14:paraId="1B1C38AE" w14:textId="77777777" w:rsidR="00987B4E" w:rsidRPr="00135729" w:rsidRDefault="00987B4E" w:rsidP="0057585F">
            <w:pPr>
              <w:jc w:val="center"/>
              <w:rPr>
                <w:rFonts w:cs="Arial"/>
                <w:i/>
                <w:color w:val="000000" w:themeColor="text1"/>
                <w:sz w:val="16"/>
                <w:szCs w:val="16"/>
              </w:rPr>
            </w:pPr>
            <w:r w:rsidRPr="00135729">
              <w:rPr>
                <w:rFonts w:cs="Arial"/>
                <w:i/>
                <w:color w:val="000000" w:themeColor="text1"/>
                <w:sz w:val="16"/>
                <w:szCs w:val="16"/>
              </w:rPr>
              <w:t>68%</w:t>
            </w:r>
          </w:p>
        </w:tc>
      </w:tr>
      <w:tr w:rsidR="00987B4E" w:rsidRPr="00135729" w14:paraId="65B7AF63" w14:textId="77777777" w:rsidTr="00987B4E">
        <w:trPr>
          <w:trHeight w:val="225"/>
        </w:trPr>
        <w:tc>
          <w:tcPr>
            <w:tcW w:w="1135" w:type="dxa"/>
            <w:shd w:val="clear" w:color="auto" w:fill="auto"/>
          </w:tcPr>
          <w:p w14:paraId="231DB536" w14:textId="77777777" w:rsidR="00987B4E" w:rsidRPr="00135729" w:rsidRDefault="00987B4E" w:rsidP="0057585F">
            <w:pPr>
              <w:rPr>
                <w:rFonts w:cs="Arial"/>
                <w:b/>
                <w:i/>
                <w:color w:val="000000" w:themeColor="text1"/>
                <w:sz w:val="16"/>
                <w:szCs w:val="16"/>
              </w:rPr>
            </w:pPr>
            <w:r w:rsidRPr="00135729">
              <w:rPr>
                <w:rFonts w:cs="Arial"/>
                <w:b/>
                <w:i/>
                <w:snapToGrid/>
                <w:color w:val="000000" w:themeColor="text1"/>
                <w:sz w:val="16"/>
                <w:szCs w:val="16"/>
              </w:rPr>
              <w:t>Output 3</w:t>
            </w:r>
          </w:p>
        </w:tc>
        <w:tc>
          <w:tcPr>
            <w:tcW w:w="1275" w:type="dxa"/>
            <w:shd w:val="clear" w:color="auto" w:fill="auto"/>
          </w:tcPr>
          <w:p w14:paraId="45BD9BFA"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2.230.000  €</w:t>
            </w:r>
          </w:p>
        </w:tc>
        <w:tc>
          <w:tcPr>
            <w:tcW w:w="1560" w:type="dxa"/>
          </w:tcPr>
          <w:p w14:paraId="1615AAFA"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636.523,24€</w:t>
            </w:r>
          </w:p>
        </w:tc>
        <w:tc>
          <w:tcPr>
            <w:tcW w:w="1327" w:type="dxa"/>
          </w:tcPr>
          <w:p w14:paraId="584CF489"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678.018,83€</w:t>
            </w:r>
          </w:p>
        </w:tc>
        <w:tc>
          <w:tcPr>
            <w:tcW w:w="1407" w:type="dxa"/>
            <w:shd w:val="clear" w:color="auto" w:fill="auto"/>
          </w:tcPr>
          <w:p w14:paraId="1B4E230F"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915.457,93€</w:t>
            </w:r>
          </w:p>
        </w:tc>
        <w:tc>
          <w:tcPr>
            <w:tcW w:w="1943" w:type="dxa"/>
            <w:shd w:val="clear" w:color="auto" w:fill="auto"/>
          </w:tcPr>
          <w:p w14:paraId="1FA3B085" w14:textId="77777777" w:rsidR="00987B4E" w:rsidRPr="00135729" w:rsidRDefault="00987B4E" w:rsidP="0057585F">
            <w:pPr>
              <w:jc w:val="center"/>
              <w:rPr>
                <w:rFonts w:cs="Arial"/>
                <w:i/>
                <w:color w:val="000000" w:themeColor="text1"/>
                <w:sz w:val="16"/>
                <w:szCs w:val="16"/>
              </w:rPr>
            </w:pPr>
            <w:r w:rsidRPr="00135729">
              <w:rPr>
                <w:rFonts w:cs="Arial"/>
                <w:i/>
                <w:color w:val="000000" w:themeColor="text1"/>
                <w:sz w:val="16"/>
                <w:szCs w:val="16"/>
              </w:rPr>
              <w:t>59%</w:t>
            </w:r>
          </w:p>
        </w:tc>
      </w:tr>
      <w:tr w:rsidR="00987B4E" w:rsidRPr="00135729" w14:paraId="151F10FC" w14:textId="77777777" w:rsidTr="00987B4E">
        <w:trPr>
          <w:trHeight w:val="225"/>
        </w:trPr>
        <w:tc>
          <w:tcPr>
            <w:tcW w:w="1135" w:type="dxa"/>
            <w:shd w:val="clear" w:color="auto" w:fill="auto"/>
          </w:tcPr>
          <w:p w14:paraId="52D05755" w14:textId="77777777" w:rsidR="00987B4E" w:rsidRPr="00135729" w:rsidRDefault="00987B4E" w:rsidP="0057585F">
            <w:pPr>
              <w:rPr>
                <w:rFonts w:cs="Arial"/>
                <w:b/>
                <w:i/>
                <w:color w:val="000000" w:themeColor="text1"/>
                <w:sz w:val="16"/>
                <w:szCs w:val="16"/>
              </w:rPr>
            </w:pPr>
            <w:r w:rsidRPr="00135729">
              <w:rPr>
                <w:rFonts w:cs="Arial"/>
                <w:b/>
                <w:i/>
                <w:snapToGrid/>
                <w:color w:val="000000" w:themeColor="text1"/>
                <w:sz w:val="16"/>
                <w:szCs w:val="16"/>
              </w:rPr>
              <w:t>Output 4</w:t>
            </w:r>
          </w:p>
        </w:tc>
        <w:tc>
          <w:tcPr>
            <w:tcW w:w="1275" w:type="dxa"/>
            <w:shd w:val="clear" w:color="auto" w:fill="auto"/>
          </w:tcPr>
          <w:p w14:paraId="1DB34713"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3.505.000  €</w:t>
            </w:r>
          </w:p>
        </w:tc>
        <w:tc>
          <w:tcPr>
            <w:tcW w:w="1560" w:type="dxa"/>
          </w:tcPr>
          <w:p w14:paraId="01BA6CA9"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1.264.403,62€</w:t>
            </w:r>
          </w:p>
        </w:tc>
        <w:tc>
          <w:tcPr>
            <w:tcW w:w="1327" w:type="dxa"/>
          </w:tcPr>
          <w:p w14:paraId="67E7512E"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1.271.955,33€</w:t>
            </w:r>
          </w:p>
        </w:tc>
        <w:tc>
          <w:tcPr>
            <w:tcW w:w="1407" w:type="dxa"/>
            <w:shd w:val="clear" w:color="auto" w:fill="auto"/>
          </w:tcPr>
          <w:p w14:paraId="30223DFC"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968.641,06€</w:t>
            </w:r>
          </w:p>
        </w:tc>
        <w:tc>
          <w:tcPr>
            <w:tcW w:w="1943" w:type="dxa"/>
            <w:shd w:val="clear" w:color="auto" w:fill="auto"/>
          </w:tcPr>
          <w:p w14:paraId="2CB0C916" w14:textId="77777777" w:rsidR="00987B4E" w:rsidRPr="00135729" w:rsidRDefault="00987B4E" w:rsidP="0057585F">
            <w:pPr>
              <w:jc w:val="center"/>
              <w:rPr>
                <w:rFonts w:cs="Arial"/>
                <w:i/>
                <w:color w:val="000000" w:themeColor="text1"/>
                <w:sz w:val="16"/>
                <w:szCs w:val="16"/>
              </w:rPr>
            </w:pPr>
            <w:r w:rsidRPr="00135729">
              <w:rPr>
                <w:rFonts w:cs="Arial"/>
                <w:i/>
                <w:color w:val="000000" w:themeColor="text1"/>
                <w:sz w:val="16"/>
                <w:szCs w:val="16"/>
              </w:rPr>
              <w:t>72%</w:t>
            </w:r>
          </w:p>
        </w:tc>
      </w:tr>
      <w:tr w:rsidR="00987B4E" w:rsidRPr="00135729" w14:paraId="04A91BA8" w14:textId="77777777" w:rsidTr="00987B4E">
        <w:trPr>
          <w:trHeight w:val="225"/>
        </w:trPr>
        <w:tc>
          <w:tcPr>
            <w:tcW w:w="1135" w:type="dxa"/>
            <w:shd w:val="clear" w:color="auto" w:fill="auto"/>
          </w:tcPr>
          <w:p w14:paraId="63DB4BAB" w14:textId="77777777" w:rsidR="00987B4E" w:rsidRPr="00135729" w:rsidRDefault="00987B4E" w:rsidP="0057585F">
            <w:pPr>
              <w:rPr>
                <w:rFonts w:cs="Arial"/>
                <w:b/>
                <w:i/>
                <w:snapToGrid/>
                <w:color w:val="000000" w:themeColor="text1"/>
                <w:sz w:val="16"/>
                <w:szCs w:val="16"/>
              </w:rPr>
            </w:pPr>
            <w:r w:rsidRPr="00135729">
              <w:rPr>
                <w:rFonts w:cs="Arial"/>
                <w:b/>
                <w:i/>
                <w:snapToGrid/>
                <w:color w:val="000000" w:themeColor="text1"/>
                <w:sz w:val="16"/>
                <w:szCs w:val="16"/>
              </w:rPr>
              <w:t>Output 5</w:t>
            </w:r>
          </w:p>
        </w:tc>
        <w:tc>
          <w:tcPr>
            <w:tcW w:w="1275" w:type="dxa"/>
            <w:shd w:val="clear" w:color="auto" w:fill="auto"/>
          </w:tcPr>
          <w:p w14:paraId="6EF2BAD5" w14:textId="6F9799A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2000</w:t>
            </w:r>
            <w:r w:rsidR="00F23B14">
              <w:rPr>
                <w:rFonts w:cs="Arial"/>
                <w:i/>
                <w:color w:val="000000" w:themeColor="text1"/>
                <w:sz w:val="16"/>
                <w:szCs w:val="16"/>
              </w:rPr>
              <w:t xml:space="preserve"> </w:t>
            </w:r>
            <w:r w:rsidR="00F23B14" w:rsidRPr="00F23B14">
              <w:rPr>
                <w:rFonts w:cs="Arial"/>
                <w:i/>
                <w:color w:val="000000" w:themeColor="text1"/>
                <w:sz w:val="16"/>
                <w:szCs w:val="16"/>
              </w:rPr>
              <w:t>€</w:t>
            </w:r>
          </w:p>
        </w:tc>
        <w:tc>
          <w:tcPr>
            <w:tcW w:w="1560" w:type="dxa"/>
          </w:tcPr>
          <w:p w14:paraId="70F663CE"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11,70 €</w:t>
            </w:r>
          </w:p>
        </w:tc>
        <w:tc>
          <w:tcPr>
            <w:tcW w:w="1327" w:type="dxa"/>
          </w:tcPr>
          <w:p w14:paraId="375FBB5D"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w:t>
            </w:r>
          </w:p>
        </w:tc>
        <w:tc>
          <w:tcPr>
            <w:tcW w:w="1407" w:type="dxa"/>
            <w:shd w:val="clear" w:color="auto" w:fill="auto"/>
          </w:tcPr>
          <w:p w14:paraId="6EA3BD6B"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1988.30</w:t>
            </w:r>
          </w:p>
        </w:tc>
        <w:tc>
          <w:tcPr>
            <w:tcW w:w="1943" w:type="dxa"/>
            <w:shd w:val="clear" w:color="auto" w:fill="auto"/>
          </w:tcPr>
          <w:p w14:paraId="1AA69B86" w14:textId="77777777" w:rsidR="00987B4E" w:rsidRPr="00135729" w:rsidRDefault="00987B4E" w:rsidP="0057585F">
            <w:pPr>
              <w:jc w:val="center"/>
              <w:rPr>
                <w:rFonts w:cs="Arial"/>
                <w:i/>
                <w:color w:val="000000" w:themeColor="text1"/>
                <w:sz w:val="16"/>
                <w:szCs w:val="16"/>
              </w:rPr>
            </w:pPr>
            <w:r w:rsidRPr="00135729">
              <w:rPr>
                <w:rFonts w:cs="Arial"/>
                <w:i/>
                <w:color w:val="000000" w:themeColor="text1"/>
                <w:sz w:val="16"/>
                <w:szCs w:val="16"/>
              </w:rPr>
              <w:t>1%</w:t>
            </w:r>
          </w:p>
        </w:tc>
      </w:tr>
      <w:tr w:rsidR="00987B4E" w:rsidRPr="00135729" w14:paraId="7DA0F312" w14:textId="77777777" w:rsidTr="00987B4E">
        <w:trPr>
          <w:trHeight w:val="240"/>
        </w:trPr>
        <w:tc>
          <w:tcPr>
            <w:tcW w:w="1135" w:type="dxa"/>
            <w:shd w:val="clear" w:color="auto" w:fill="auto"/>
          </w:tcPr>
          <w:p w14:paraId="6696A371" w14:textId="77777777" w:rsidR="00987B4E" w:rsidRPr="00135729" w:rsidRDefault="00987B4E" w:rsidP="0057585F">
            <w:pPr>
              <w:rPr>
                <w:rFonts w:cs="Arial"/>
                <w:b/>
                <w:i/>
                <w:color w:val="000000" w:themeColor="text1"/>
                <w:sz w:val="16"/>
                <w:szCs w:val="16"/>
              </w:rPr>
            </w:pPr>
            <w:r w:rsidRPr="00135729">
              <w:rPr>
                <w:rFonts w:cs="Arial"/>
                <w:b/>
                <w:i/>
                <w:color w:val="000000" w:themeColor="text1"/>
                <w:sz w:val="16"/>
                <w:szCs w:val="16"/>
              </w:rPr>
              <w:t>Réserve</w:t>
            </w:r>
          </w:p>
        </w:tc>
        <w:tc>
          <w:tcPr>
            <w:tcW w:w="1275" w:type="dxa"/>
            <w:shd w:val="clear" w:color="auto" w:fill="auto"/>
          </w:tcPr>
          <w:p w14:paraId="3C0914B8"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00  €</w:t>
            </w:r>
          </w:p>
        </w:tc>
        <w:tc>
          <w:tcPr>
            <w:tcW w:w="1560" w:type="dxa"/>
          </w:tcPr>
          <w:p w14:paraId="436CBB8C"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w:t>
            </w:r>
          </w:p>
        </w:tc>
        <w:tc>
          <w:tcPr>
            <w:tcW w:w="1327" w:type="dxa"/>
          </w:tcPr>
          <w:p w14:paraId="3D63C87F"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w:t>
            </w:r>
          </w:p>
        </w:tc>
        <w:tc>
          <w:tcPr>
            <w:tcW w:w="1407" w:type="dxa"/>
            <w:shd w:val="clear" w:color="auto" w:fill="auto"/>
          </w:tcPr>
          <w:p w14:paraId="380F736C"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w:t>
            </w:r>
          </w:p>
        </w:tc>
        <w:tc>
          <w:tcPr>
            <w:tcW w:w="1943" w:type="dxa"/>
            <w:shd w:val="clear" w:color="auto" w:fill="auto"/>
          </w:tcPr>
          <w:p w14:paraId="43CBD46B" w14:textId="2FDD0273" w:rsidR="00987B4E" w:rsidRPr="00135729" w:rsidRDefault="00F23B14" w:rsidP="0057585F">
            <w:pPr>
              <w:jc w:val="center"/>
              <w:rPr>
                <w:rFonts w:cs="Arial"/>
                <w:i/>
                <w:color w:val="000000" w:themeColor="text1"/>
                <w:sz w:val="16"/>
                <w:szCs w:val="16"/>
              </w:rPr>
            </w:pPr>
            <w:r>
              <w:rPr>
                <w:rFonts w:cs="Arial"/>
                <w:i/>
                <w:color w:val="000000" w:themeColor="text1"/>
                <w:sz w:val="16"/>
                <w:szCs w:val="16"/>
              </w:rPr>
              <w:t>-</w:t>
            </w:r>
          </w:p>
        </w:tc>
      </w:tr>
      <w:tr w:rsidR="00987B4E" w:rsidRPr="00135729" w14:paraId="79D5FB8D" w14:textId="77777777" w:rsidTr="00987B4E">
        <w:trPr>
          <w:trHeight w:val="240"/>
        </w:trPr>
        <w:tc>
          <w:tcPr>
            <w:tcW w:w="1135" w:type="dxa"/>
            <w:shd w:val="clear" w:color="auto" w:fill="auto"/>
          </w:tcPr>
          <w:p w14:paraId="2299F074" w14:textId="77777777" w:rsidR="00987B4E" w:rsidRPr="00135729" w:rsidRDefault="00987B4E" w:rsidP="0057585F">
            <w:pPr>
              <w:rPr>
                <w:rFonts w:cs="Arial"/>
                <w:b/>
                <w:i/>
                <w:snapToGrid/>
                <w:color w:val="000000" w:themeColor="text1"/>
                <w:sz w:val="16"/>
                <w:szCs w:val="16"/>
              </w:rPr>
            </w:pPr>
            <w:r w:rsidRPr="00135729">
              <w:rPr>
                <w:rFonts w:cs="Arial"/>
                <w:b/>
                <w:i/>
                <w:snapToGrid/>
                <w:color w:val="000000" w:themeColor="text1"/>
                <w:sz w:val="16"/>
                <w:szCs w:val="16"/>
              </w:rPr>
              <w:t>Moyens généraux</w:t>
            </w:r>
          </w:p>
        </w:tc>
        <w:tc>
          <w:tcPr>
            <w:tcW w:w="1275" w:type="dxa"/>
            <w:shd w:val="clear" w:color="auto" w:fill="auto"/>
          </w:tcPr>
          <w:p w14:paraId="06AA4FCF"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2.422.480 €</w:t>
            </w:r>
          </w:p>
        </w:tc>
        <w:tc>
          <w:tcPr>
            <w:tcW w:w="1560" w:type="dxa"/>
          </w:tcPr>
          <w:p w14:paraId="4EC47E7B"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1.133.408,18€</w:t>
            </w:r>
          </w:p>
        </w:tc>
        <w:tc>
          <w:tcPr>
            <w:tcW w:w="1327" w:type="dxa"/>
          </w:tcPr>
          <w:p w14:paraId="63351D0F"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525.988,22€</w:t>
            </w:r>
          </w:p>
        </w:tc>
        <w:tc>
          <w:tcPr>
            <w:tcW w:w="1407" w:type="dxa"/>
            <w:shd w:val="clear" w:color="auto" w:fill="auto"/>
          </w:tcPr>
          <w:p w14:paraId="07A8A344" w14:textId="77777777" w:rsidR="00987B4E" w:rsidRPr="00135729" w:rsidRDefault="00987B4E" w:rsidP="0057585F">
            <w:pPr>
              <w:rPr>
                <w:rFonts w:cs="Arial"/>
                <w:i/>
                <w:color w:val="000000" w:themeColor="text1"/>
                <w:sz w:val="16"/>
                <w:szCs w:val="16"/>
              </w:rPr>
            </w:pPr>
            <w:r w:rsidRPr="00135729">
              <w:rPr>
                <w:rFonts w:cs="Arial"/>
                <w:i/>
                <w:color w:val="000000" w:themeColor="text1"/>
                <w:sz w:val="16"/>
                <w:szCs w:val="16"/>
              </w:rPr>
              <w:t>1.659.396,40€</w:t>
            </w:r>
          </w:p>
        </w:tc>
        <w:tc>
          <w:tcPr>
            <w:tcW w:w="1943" w:type="dxa"/>
            <w:shd w:val="clear" w:color="auto" w:fill="auto"/>
          </w:tcPr>
          <w:p w14:paraId="6B8C20DF" w14:textId="77777777" w:rsidR="00987B4E" w:rsidRPr="00135729" w:rsidRDefault="00987B4E" w:rsidP="0057585F">
            <w:pPr>
              <w:jc w:val="center"/>
              <w:rPr>
                <w:rFonts w:cs="Arial"/>
                <w:i/>
                <w:color w:val="000000" w:themeColor="text1"/>
                <w:sz w:val="16"/>
                <w:szCs w:val="16"/>
              </w:rPr>
            </w:pPr>
            <w:r w:rsidRPr="00135729">
              <w:rPr>
                <w:rFonts w:cs="Arial"/>
                <w:i/>
                <w:color w:val="000000" w:themeColor="text1"/>
                <w:sz w:val="16"/>
                <w:szCs w:val="16"/>
              </w:rPr>
              <w:t>68%</w:t>
            </w:r>
          </w:p>
        </w:tc>
      </w:tr>
    </w:tbl>
    <w:p w14:paraId="165EFA4F" w14:textId="77777777" w:rsidR="00CE0350" w:rsidRDefault="00CE0350" w:rsidP="00CE0350">
      <w:pPr>
        <w:rPr>
          <w:rFonts w:ascii="Calibri" w:hAnsi="Calibri"/>
          <w:b/>
          <w:snapToGrid/>
          <w:color w:val="D81A1A"/>
          <w:kern w:val="0"/>
          <w:sz w:val="28"/>
          <w:szCs w:val="26"/>
          <w:lang w:val="en-GB" w:eastAsia="en-US"/>
        </w:rPr>
      </w:pPr>
    </w:p>
    <w:p w14:paraId="244B53DB" w14:textId="77777777" w:rsidR="00CE0350" w:rsidRDefault="00CE0350" w:rsidP="00CE0350">
      <w:pPr>
        <w:rPr>
          <w:rFonts w:ascii="Calibri" w:hAnsi="Calibri"/>
          <w:b/>
          <w:snapToGrid/>
          <w:color w:val="D81A1A"/>
          <w:kern w:val="0"/>
          <w:sz w:val="28"/>
          <w:szCs w:val="26"/>
          <w:lang w:val="en-GB" w:eastAsia="en-US"/>
        </w:rPr>
      </w:pPr>
    </w:p>
    <w:p w14:paraId="7E784BE8" w14:textId="77777777" w:rsidR="00CE0350" w:rsidRDefault="00CE0350" w:rsidP="00CE0350">
      <w:pPr>
        <w:rPr>
          <w:rFonts w:ascii="Calibri" w:hAnsi="Calibri"/>
          <w:b/>
          <w:snapToGrid/>
          <w:color w:val="D81A1A"/>
          <w:kern w:val="0"/>
          <w:sz w:val="28"/>
          <w:szCs w:val="26"/>
          <w:lang w:val="en-GB" w:eastAsia="en-US"/>
        </w:rPr>
      </w:pPr>
    </w:p>
    <w:p w14:paraId="09819AC7" w14:textId="77777777" w:rsidR="00CE0350" w:rsidRDefault="00CE0350" w:rsidP="00CE0350">
      <w:pPr>
        <w:rPr>
          <w:rFonts w:ascii="Calibri" w:hAnsi="Calibri"/>
          <w:b/>
          <w:snapToGrid/>
          <w:color w:val="D81A1A"/>
          <w:kern w:val="0"/>
          <w:sz w:val="28"/>
          <w:szCs w:val="26"/>
          <w:lang w:val="en-GB" w:eastAsia="en-US"/>
        </w:rPr>
      </w:pPr>
    </w:p>
    <w:p w14:paraId="164DEB5C" w14:textId="77777777" w:rsidR="008223C3" w:rsidRDefault="008223C3" w:rsidP="00CE0350">
      <w:pPr>
        <w:rPr>
          <w:rFonts w:ascii="Calibri" w:hAnsi="Calibri"/>
          <w:b/>
          <w:snapToGrid/>
          <w:color w:val="D81A1A"/>
          <w:kern w:val="0"/>
          <w:sz w:val="28"/>
          <w:szCs w:val="26"/>
          <w:lang w:val="en-GB" w:eastAsia="en-US"/>
        </w:rPr>
      </w:pPr>
    </w:p>
    <w:p w14:paraId="1C493B74" w14:textId="77777777" w:rsidR="008223C3" w:rsidRPr="00CE0350" w:rsidRDefault="008223C3" w:rsidP="00CE0350">
      <w:pPr>
        <w:rPr>
          <w:lang w:val="en-GB" w:eastAsia="en-US"/>
        </w:rPr>
      </w:pPr>
    </w:p>
    <w:p w14:paraId="662F172E" w14:textId="79DE767C" w:rsidR="00866CDF" w:rsidRPr="00AB76E9" w:rsidRDefault="00866CDF" w:rsidP="0052529A">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bookmarkStart w:id="23" w:name="_Toc2608754"/>
      <w:r w:rsidRPr="00AB76E9">
        <w:rPr>
          <w:rFonts w:ascii="Calibri" w:eastAsia="Times New Roman" w:hAnsi="Calibri"/>
          <w:bCs w:val="0"/>
          <w:snapToGrid/>
          <w:color w:val="D81A1A"/>
          <w:kern w:val="0"/>
          <w:szCs w:val="26"/>
          <w:lang w:val="fr-BE" w:eastAsia="en-US"/>
        </w:rPr>
        <w:t>Auto</w:t>
      </w:r>
      <w:r w:rsidR="00AB76E9" w:rsidRPr="00AB76E9">
        <w:rPr>
          <w:rFonts w:ascii="Calibri" w:eastAsia="Times New Roman" w:hAnsi="Calibri"/>
          <w:bCs w:val="0"/>
          <w:snapToGrid/>
          <w:color w:val="D81A1A"/>
          <w:kern w:val="0"/>
          <w:szCs w:val="26"/>
          <w:lang w:val="fr-BE" w:eastAsia="en-US"/>
        </w:rPr>
        <w:t>-</w:t>
      </w:r>
      <w:r w:rsidRPr="00AB76E9">
        <w:rPr>
          <w:rFonts w:ascii="Calibri" w:eastAsia="Times New Roman" w:hAnsi="Calibri"/>
          <w:bCs w:val="0"/>
          <w:snapToGrid/>
          <w:color w:val="D81A1A"/>
          <w:kern w:val="0"/>
          <w:szCs w:val="26"/>
          <w:lang w:val="fr-BE" w:eastAsia="en-US"/>
        </w:rPr>
        <w:t>évaluation de la performance</w:t>
      </w:r>
      <w:bookmarkEnd w:id="21"/>
      <w:bookmarkEnd w:id="22"/>
      <w:bookmarkEnd w:id="23"/>
      <w:r w:rsidRPr="00AB76E9">
        <w:rPr>
          <w:rFonts w:ascii="Calibri" w:eastAsia="Times New Roman" w:hAnsi="Calibri"/>
          <w:bCs w:val="0"/>
          <w:snapToGrid/>
          <w:color w:val="D81A1A"/>
          <w:kern w:val="0"/>
          <w:szCs w:val="26"/>
          <w:lang w:val="fr-BE" w:eastAsia="en-US"/>
        </w:rPr>
        <w:t xml:space="preserve"> </w:t>
      </w:r>
    </w:p>
    <w:p w14:paraId="2D5F7ADC" w14:textId="0E6F33A3"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24" w:name="_Toc370814188"/>
      <w:bookmarkStart w:id="25" w:name="_Toc370814264"/>
      <w:bookmarkStart w:id="26" w:name="_Toc2608755"/>
      <w:r w:rsidRPr="0052529A">
        <w:rPr>
          <w:rFonts w:ascii="Calibri" w:eastAsia="Calibri" w:hAnsi="Calibri" w:cs="Calibri-Bold"/>
          <w:snapToGrid/>
          <w:color w:val="585756"/>
          <w:kern w:val="0"/>
          <w:lang w:val="fr-BE" w:eastAsia="en-US"/>
        </w:rPr>
        <w:t>Pertinence</w:t>
      </w:r>
      <w:bookmarkEnd w:id="24"/>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2532"/>
      </w:tblGrid>
      <w:tr w:rsidR="00866CDF" w:rsidRPr="002D528F" w14:paraId="6AC9DCBA" w14:textId="77777777" w:rsidTr="004C4351">
        <w:trPr>
          <w:trHeight w:val="253"/>
        </w:trPr>
        <w:tc>
          <w:tcPr>
            <w:tcW w:w="5397" w:type="dxa"/>
            <w:tcBorders>
              <w:top w:val="nil"/>
              <w:left w:val="nil"/>
              <w:bottom w:val="single" w:sz="4" w:space="0" w:color="auto"/>
              <w:right w:val="single" w:sz="4" w:space="0" w:color="auto"/>
            </w:tcBorders>
            <w:shd w:val="clear" w:color="auto" w:fill="auto"/>
          </w:tcPr>
          <w:p w14:paraId="42F90677" w14:textId="77777777" w:rsidR="00866CDF" w:rsidRPr="002D528F" w:rsidRDefault="00866CDF" w:rsidP="00866CDF">
            <w:pPr>
              <w:rPr>
                <w:b/>
                <w:sz w:val="20"/>
                <w:szCs w:val="20"/>
              </w:rPr>
            </w:pPr>
          </w:p>
        </w:tc>
        <w:tc>
          <w:tcPr>
            <w:tcW w:w="2533" w:type="dxa"/>
            <w:tcBorders>
              <w:left w:val="single" w:sz="4" w:space="0" w:color="auto"/>
              <w:bottom w:val="single" w:sz="4" w:space="0" w:color="auto"/>
            </w:tcBorders>
            <w:shd w:val="clear" w:color="auto" w:fill="auto"/>
          </w:tcPr>
          <w:p w14:paraId="6679D413" w14:textId="77777777" w:rsidR="00866CDF" w:rsidRPr="0010142F" w:rsidRDefault="00866CDF" w:rsidP="00866CDF">
            <w:pPr>
              <w:rPr>
                <w:b/>
                <w:sz w:val="20"/>
                <w:szCs w:val="20"/>
              </w:rPr>
            </w:pPr>
            <w:r>
              <w:rPr>
                <w:b/>
                <w:snapToGrid/>
                <w:sz w:val="20"/>
              </w:rPr>
              <w:t>Performance</w:t>
            </w:r>
          </w:p>
        </w:tc>
      </w:tr>
      <w:tr w:rsidR="00866CDF" w:rsidRPr="002D528F" w14:paraId="11A1F3FD" w14:textId="77777777" w:rsidTr="004C4351">
        <w:trPr>
          <w:trHeight w:val="272"/>
        </w:trPr>
        <w:tc>
          <w:tcPr>
            <w:tcW w:w="5397" w:type="dxa"/>
            <w:tcBorders>
              <w:top w:val="single" w:sz="4" w:space="0" w:color="auto"/>
            </w:tcBorders>
            <w:shd w:val="clear" w:color="auto" w:fill="auto"/>
          </w:tcPr>
          <w:p w14:paraId="5D25C720" w14:textId="77777777" w:rsidR="00866CDF" w:rsidRPr="002D528F" w:rsidRDefault="00866CDF" w:rsidP="00866CDF">
            <w:pPr>
              <w:rPr>
                <w:b/>
                <w:sz w:val="20"/>
                <w:szCs w:val="20"/>
              </w:rPr>
            </w:pPr>
            <w:r>
              <w:rPr>
                <w:b/>
                <w:snapToGrid/>
                <w:sz w:val="20"/>
              </w:rPr>
              <w:t>Pertinence</w:t>
            </w:r>
          </w:p>
        </w:tc>
        <w:tc>
          <w:tcPr>
            <w:tcW w:w="2533" w:type="dxa"/>
            <w:tcBorders>
              <w:top w:val="single" w:sz="4" w:space="0" w:color="auto"/>
            </w:tcBorders>
            <w:shd w:val="clear" w:color="auto" w:fill="auto"/>
          </w:tcPr>
          <w:p w14:paraId="0D5504B3" w14:textId="3083F36C" w:rsidR="00866CDF" w:rsidRPr="002D528F" w:rsidRDefault="004C4351" w:rsidP="00866CDF">
            <w:pPr>
              <w:rPr>
                <w:sz w:val="20"/>
                <w:szCs w:val="20"/>
              </w:rPr>
            </w:pPr>
            <w:r>
              <w:rPr>
                <w:sz w:val="20"/>
                <w:szCs w:val="20"/>
              </w:rPr>
              <w:t>B</w:t>
            </w:r>
          </w:p>
        </w:tc>
      </w:tr>
    </w:tbl>
    <w:p w14:paraId="157A6F3E" w14:textId="77777777" w:rsidR="0055185F" w:rsidRDefault="0055185F" w:rsidP="00245C03">
      <w:pPr>
        <w:pStyle w:val="Corpsdetexte"/>
        <w:widowControl/>
        <w:suppressAutoHyphens w:val="0"/>
        <w:spacing w:after="160"/>
        <w:rPr>
          <w:rFonts w:eastAsia="Calibri" w:cs="Arial"/>
          <w:snapToGrid/>
          <w:color w:val="000000" w:themeColor="text1"/>
          <w:kern w:val="0"/>
          <w:lang w:eastAsia="en-US"/>
        </w:rPr>
      </w:pPr>
    </w:p>
    <w:p w14:paraId="7B90BFC8" w14:textId="461343B5" w:rsidR="004C4351" w:rsidRDefault="004C4351" w:rsidP="00245C03">
      <w:pPr>
        <w:pStyle w:val="Corpsdetexte"/>
        <w:widowControl/>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 xml:space="preserve">Le programme </w:t>
      </w:r>
      <w:r w:rsidR="009F4CA6" w:rsidRPr="00135729">
        <w:rPr>
          <w:rFonts w:eastAsia="Calibri" w:cs="Arial"/>
          <w:snapToGrid/>
          <w:color w:val="000000" w:themeColor="text1"/>
          <w:kern w:val="0"/>
          <w:lang w:eastAsia="en-US"/>
        </w:rPr>
        <w:t xml:space="preserve">PAISS en place au Burundi depuis 2011 s’est poursuivi en 2018 avec les </w:t>
      </w:r>
      <w:r w:rsidR="008F451D" w:rsidRPr="00135729">
        <w:rPr>
          <w:rFonts w:eastAsia="Calibri" w:cs="Arial"/>
          <w:snapToGrid/>
          <w:color w:val="000000" w:themeColor="text1"/>
          <w:kern w:val="0"/>
          <w:lang w:eastAsia="en-US"/>
        </w:rPr>
        <w:t>deux volets</w:t>
      </w:r>
      <w:r w:rsidRPr="00135729">
        <w:rPr>
          <w:rFonts w:eastAsia="Calibri" w:cs="Arial"/>
          <w:snapToGrid/>
          <w:color w:val="000000" w:themeColor="text1"/>
          <w:kern w:val="0"/>
          <w:lang w:eastAsia="en-US"/>
        </w:rPr>
        <w:t xml:space="preserve"> </w:t>
      </w:r>
      <w:r w:rsidR="009F4CA6" w:rsidRPr="00135729">
        <w:rPr>
          <w:rFonts w:eastAsia="Calibri" w:cs="Arial"/>
          <w:snapToGrid/>
          <w:color w:val="000000" w:themeColor="text1"/>
          <w:kern w:val="0"/>
          <w:lang w:eastAsia="en-US"/>
        </w:rPr>
        <w:t>résiduels</w:t>
      </w:r>
      <w:r w:rsidR="005E1CC9" w:rsidRPr="00135729">
        <w:rPr>
          <w:rFonts w:eastAsia="Calibri" w:cs="Arial"/>
          <w:snapToGrid/>
          <w:color w:val="000000" w:themeColor="text1"/>
          <w:kern w:val="0"/>
          <w:lang w:eastAsia="en-US"/>
        </w:rPr>
        <w:t xml:space="preserve"> </w:t>
      </w:r>
      <w:r w:rsidR="008F451D" w:rsidRPr="00135729">
        <w:rPr>
          <w:rFonts w:eastAsia="Calibri" w:cs="Arial"/>
          <w:snapToGrid/>
          <w:color w:val="000000" w:themeColor="text1"/>
          <w:kern w:val="0"/>
          <w:lang w:eastAsia="en-US"/>
        </w:rPr>
        <w:t>:</w:t>
      </w:r>
      <w:r w:rsidR="009F4CA6" w:rsidRPr="00135729">
        <w:rPr>
          <w:rFonts w:eastAsia="Calibri" w:cs="Arial"/>
          <w:snapToGrid/>
          <w:color w:val="000000" w:themeColor="text1"/>
          <w:kern w:val="0"/>
          <w:lang w:eastAsia="en-US"/>
        </w:rPr>
        <w:t xml:space="preserve"> Le volet 4, d’</w:t>
      </w:r>
      <w:r w:rsidRPr="00135729">
        <w:rPr>
          <w:rFonts w:eastAsia="Calibri" w:cs="Arial"/>
          <w:snapToGrid/>
          <w:color w:val="000000" w:themeColor="text1"/>
          <w:kern w:val="0"/>
          <w:lang w:eastAsia="en-US"/>
        </w:rPr>
        <w:t xml:space="preserve">appui au système d’information sanitaire et </w:t>
      </w:r>
      <w:r w:rsidR="009F4CA6" w:rsidRPr="00135729">
        <w:rPr>
          <w:rFonts w:eastAsia="Calibri" w:cs="Arial"/>
          <w:snapToGrid/>
          <w:color w:val="000000" w:themeColor="text1"/>
          <w:kern w:val="0"/>
          <w:lang w:eastAsia="en-US"/>
        </w:rPr>
        <w:t>le</w:t>
      </w:r>
      <w:r w:rsidR="008F451D" w:rsidRPr="00135729">
        <w:rPr>
          <w:rFonts w:eastAsia="Calibri" w:cs="Arial"/>
          <w:snapToGrid/>
          <w:color w:val="000000" w:themeColor="text1"/>
          <w:kern w:val="0"/>
          <w:lang w:eastAsia="en-US"/>
        </w:rPr>
        <w:t xml:space="preserve"> volet</w:t>
      </w:r>
      <w:r w:rsidR="009F4CA6" w:rsidRPr="00135729">
        <w:rPr>
          <w:rFonts w:eastAsia="Calibri" w:cs="Arial"/>
          <w:snapToGrid/>
          <w:color w:val="000000" w:themeColor="text1"/>
          <w:kern w:val="0"/>
          <w:lang w:eastAsia="en-US"/>
        </w:rPr>
        <w:t xml:space="preserve"> 5 </w:t>
      </w:r>
      <w:r w:rsidRPr="00135729">
        <w:rPr>
          <w:rFonts w:eastAsia="Calibri" w:cs="Arial"/>
          <w:snapToGrid/>
          <w:color w:val="000000" w:themeColor="text1"/>
          <w:kern w:val="0"/>
          <w:lang w:eastAsia="en-US"/>
        </w:rPr>
        <w:t>d’appui aux infrastructures, équipements et maintenance.</w:t>
      </w:r>
      <w:r w:rsidR="008F451D" w:rsidRPr="00135729">
        <w:rPr>
          <w:rFonts w:eastAsia="Calibri" w:cs="Arial"/>
          <w:snapToGrid/>
          <w:color w:val="000000" w:themeColor="text1"/>
          <w:kern w:val="0"/>
          <w:lang w:eastAsia="en-US"/>
        </w:rPr>
        <w:t xml:space="preserve"> Ces deux volets </w:t>
      </w:r>
      <w:r w:rsidR="009F4CA6" w:rsidRPr="00135729">
        <w:rPr>
          <w:rFonts w:eastAsia="Calibri" w:cs="Arial"/>
          <w:snapToGrid/>
          <w:color w:val="000000" w:themeColor="text1"/>
          <w:kern w:val="0"/>
          <w:lang w:eastAsia="en-US"/>
        </w:rPr>
        <w:t xml:space="preserve">correspondent à deux des six piliers </w:t>
      </w:r>
      <w:r w:rsidR="008F451D" w:rsidRPr="00135729">
        <w:rPr>
          <w:rFonts w:eastAsia="Calibri" w:cs="Arial"/>
          <w:snapToGrid/>
          <w:color w:val="000000" w:themeColor="text1"/>
          <w:kern w:val="0"/>
          <w:lang w:eastAsia="en-US"/>
        </w:rPr>
        <w:t xml:space="preserve">du système de santé </w:t>
      </w:r>
      <w:r w:rsidR="009F4CA6" w:rsidRPr="00135729">
        <w:rPr>
          <w:rFonts w:eastAsia="Calibri" w:cs="Arial"/>
          <w:snapToGrid/>
          <w:color w:val="000000" w:themeColor="text1"/>
          <w:kern w:val="0"/>
          <w:lang w:eastAsia="en-US"/>
        </w:rPr>
        <w:t xml:space="preserve">énoncés par l’OMS dans la construction de tout système de santé, </w:t>
      </w:r>
      <w:r w:rsidR="008F451D" w:rsidRPr="00135729">
        <w:rPr>
          <w:rFonts w:eastAsia="Calibri" w:cs="Arial"/>
          <w:snapToGrid/>
          <w:color w:val="000000" w:themeColor="text1"/>
          <w:kern w:val="0"/>
          <w:lang w:eastAsia="en-US"/>
        </w:rPr>
        <w:t xml:space="preserve">à savoir, </w:t>
      </w:r>
      <w:r w:rsidR="009F4CA6" w:rsidRPr="00135729">
        <w:rPr>
          <w:rFonts w:eastAsia="Calibri" w:cs="Arial"/>
          <w:snapToGrid/>
          <w:color w:val="000000" w:themeColor="text1"/>
          <w:kern w:val="0"/>
          <w:lang w:eastAsia="en-US"/>
        </w:rPr>
        <w:t>(1) l’information sanitaire et (2) les Infrastructures, équipements, technologies et Laboratoire. Leur pertinence ne se discute pas.</w:t>
      </w:r>
    </w:p>
    <w:p w14:paraId="6C19450D" w14:textId="085933D7" w:rsidR="000E7A25" w:rsidRPr="00135729" w:rsidRDefault="000E7A25" w:rsidP="00245C03">
      <w:pPr>
        <w:pStyle w:val="Corpsdetexte"/>
        <w:widowControl/>
        <w:suppressAutoHyphens w:val="0"/>
        <w:spacing w:after="160"/>
        <w:rPr>
          <w:rFonts w:eastAsia="Calibri" w:cs="Arial"/>
          <w:snapToGrid/>
          <w:color w:val="000000" w:themeColor="text1"/>
          <w:kern w:val="0"/>
          <w:lang w:eastAsia="en-US"/>
        </w:rPr>
      </w:pPr>
      <w:r w:rsidRPr="000E7A25">
        <w:rPr>
          <w:rFonts w:eastAsia="Calibri" w:cs="Arial"/>
          <w:snapToGrid/>
          <w:color w:val="000000" w:themeColor="text1"/>
          <w:kern w:val="0"/>
          <w:lang w:eastAsia="en-US"/>
        </w:rPr>
        <w:t>Le programme est resté en phase avec les politiques et stratégies nationales, sectorielles et sous-sectorielles, notamment, la PNS 2016-2025 et le PNDS II qui avait été étendu jusque 2018.</w:t>
      </w:r>
    </w:p>
    <w:p w14:paraId="3DC712B8" w14:textId="717BEC8B" w:rsidR="004C4351" w:rsidRPr="00135729" w:rsidRDefault="009F4CA6" w:rsidP="00245C03">
      <w:pPr>
        <w:pStyle w:val="Corpsdetexte"/>
        <w:widowControl/>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P</w:t>
      </w:r>
      <w:r w:rsidR="004C4351" w:rsidRPr="00135729">
        <w:rPr>
          <w:rFonts w:eastAsia="Calibri" w:cs="Arial"/>
          <w:snapToGrid/>
          <w:color w:val="000000" w:themeColor="text1"/>
          <w:kern w:val="0"/>
          <w:lang w:eastAsia="en-US"/>
        </w:rPr>
        <w:t>oursuiv</w:t>
      </w:r>
      <w:r w:rsidRPr="00135729">
        <w:rPr>
          <w:rFonts w:eastAsia="Calibri" w:cs="Arial"/>
          <w:snapToGrid/>
          <w:color w:val="000000" w:themeColor="text1"/>
          <w:kern w:val="0"/>
          <w:lang w:eastAsia="en-US"/>
        </w:rPr>
        <w:t xml:space="preserve">ant </w:t>
      </w:r>
      <w:r w:rsidR="004C4351" w:rsidRPr="00135729">
        <w:rPr>
          <w:rFonts w:eastAsia="Calibri" w:cs="Arial"/>
          <w:snapToGrid/>
          <w:color w:val="000000" w:themeColor="text1"/>
          <w:kern w:val="0"/>
          <w:lang w:eastAsia="en-US"/>
        </w:rPr>
        <w:t>le renforcement des acquis des volets précédents (volets 1-3 et volet PAISS-PC)</w:t>
      </w:r>
      <w:r w:rsidRPr="00135729">
        <w:rPr>
          <w:rFonts w:eastAsia="Calibri" w:cs="Arial"/>
          <w:snapToGrid/>
          <w:color w:val="000000" w:themeColor="text1"/>
          <w:kern w:val="0"/>
          <w:lang w:eastAsia="en-US"/>
        </w:rPr>
        <w:t>, les volets 4 et volet 5 sont</w:t>
      </w:r>
      <w:r w:rsidR="004C4351" w:rsidRPr="00135729">
        <w:rPr>
          <w:rFonts w:eastAsia="Calibri" w:cs="Arial"/>
          <w:snapToGrid/>
          <w:color w:val="000000" w:themeColor="text1"/>
          <w:kern w:val="0"/>
          <w:lang w:eastAsia="en-US"/>
        </w:rPr>
        <w:t xml:space="preserve"> resté</w:t>
      </w:r>
      <w:r w:rsidRPr="00135729">
        <w:rPr>
          <w:rFonts w:eastAsia="Calibri" w:cs="Arial"/>
          <w:snapToGrid/>
          <w:color w:val="000000" w:themeColor="text1"/>
          <w:kern w:val="0"/>
          <w:lang w:eastAsia="en-US"/>
        </w:rPr>
        <w:t>s</w:t>
      </w:r>
      <w:r w:rsidR="004C4351" w:rsidRPr="00135729">
        <w:rPr>
          <w:rFonts w:eastAsia="Calibri" w:cs="Arial"/>
          <w:snapToGrid/>
          <w:color w:val="000000" w:themeColor="text1"/>
          <w:kern w:val="0"/>
          <w:lang w:eastAsia="en-US"/>
        </w:rPr>
        <w:t xml:space="preserve"> axé</w:t>
      </w:r>
      <w:r w:rsidRPr="00135729">
        <w:rPr>
          <w:rFonts w:eastAsia="Calibri" w:cs="Arial"/>
          <w:snapToGrid/>
          <w:color w:val="000000" w:themeColor="text1"/>
          <w:kern w:val="0"/>
          <w:lang w:eastAsia="en-US"/>
        </w:rPr>
        <w:t>s</w:t>
      </w:r>
      <w:r w:rsidR="004C4351" w:rsidRPr="00135729">
        <w:rPr>
          <w:rFonts w:eastAsia="Calibri" w:cs="Arial"/>
          <w:snapToGrid/>
          <w:color w:val="000000" w:themeColor="text1"/>
          <w:kern w:val="0"/>
          <w:lang w:eastAsia="en-US"/>
        </w:rPr>
        <w:t xml:space="preserve"> sur les besoins des groupes cibles finaux et intermédiaires qu</w:t>
      </w:r>
      <w:r w:rsidRPr="00135729">
        <w:rPr>
          <w:rFonts w:eastAsia="Calibri" w:cs="Arial"/>
          <w:snapToGrid/>
          <w:color w:val="000000" w:themeColor="text1"/>
          <w:kern w:val="0"/>
          <w:lang w:eastAsia="en-US"/>
        </w:rPr>
        <w:t>e</w:t>
      </w:r>
      <w:r w:rsidR="004C4351" w:rsidRPr="00135729">
        <w:rPr>
          <w:rFonts w:eastAsia="Calibri" w:cs="Arial"/>
          <w:snapToGrid/>
          <w:color w:val="000000" w:themeColor="text1"/>
          <w:kern w:val="0"/>
          <w:lang w:eastAsia="en-US"/>
        </w:rPr>
        <w:t xml:space="preserve"> sont la population générale et les acteurs du système de santé au niveau intermédiaire et opérationnel. </w:t>
      </w:r>
      <w:r w:rsidR="000E7A25">
        <w:rPr>
          <w:rFonts w:eastAsia="Calibri" w:cs="Arial"/>
          <w:snapToGrid/>
          <w:color w:val="000000" w:themeColor="text1"/>
          <w:kern w:val="0"/>
          <w:lang w:eastAsia="en-US"/>
        </w:rPr>
        <w:t>Dans le</w:t>
      </w:r>
      <w:r w:rsidR="00013EF4">
        <w:rPr>
          <w:rFonts w:eastAsia="Calibri" w:cs="Arial"/>
          <w:snapToGrid/>
          <w:color w:val="000000" w:themeColor="text1"/>
          <w:kern w:val="0"/>
          <w:lang w:eastAsia="en-US"/>
        </w:rPr>
        <w:t>s</w:t>
      </w:r>
      <w:r w:rsidR="000E7A25">
        <w:rPr>
          <w:rFonts w:eastAsia="Calibri" w:cs="Arial"/>
          <w:snapToGrid/>
          <w:color w:val="000000" w:themeColor="text1"/>
          <w:kern w:val="0"/>
          <w:lang w:eastAsia="en-US"/>
        </w:rPr>
        <w:t xml:space="preserve"> différents forums d’évaluation du MSPLS l</w:t>
      </w:r>
      <w:r w:rsidR="004C4351" w:rsidRPr="00135729">
        <w:rPr>
          <w:rFonts w:eastAsia="Calibri" w:cs="Arial"/>
          <w:snapToGrid/>
          <w:color w:val="000000" w:themeColor="text1"/>
          <w:kern w:val="0"/>
          <w:lang w:eastAsia="en-US"/>
        </w:rPr>
        <w:t>es bénéficiaires</w:t>
      </w:r>
      <w:r w:rsidRPr="00135729">
        <w:rPr>
          <w:rFonts w:eastAsia="Calibri" w:cs="Arial"/>
          <w:snapToGrid/>
          <w:color w:val="000000" w:themeColor="text1"/>
          <w:kern w:val="0"/>
          <w:lang w:eastAsia="en-US"/>
        </w:rPr>
        <w:t xml:space="preserve"> (MSPLS et populations des provinces appuyées) </w:t>
      </w:r>
      <w:r w:rsidR="000E7A25">
        <w:rPr>
          <w:rFonts w:eastAsia="Calibri" w:cs="Arial"/>
          <w:snapToGrid/>
          <w:color w:val="000000" w:themeColor="text1"/>
          <w:kern w:val="0"/>
          <w:lang w:eastAsia="en-US"/>
        </w:rPr>
        <w:t xml:space="preserve">ont </w:t>
      </w:r>
      <w:r w:rsidR="004C4351" w:rsidRPr="00135729">
        <w:rPr>
          <w:rFonts w:eastAsia="Calibri" w:cs="Arial"/>
          <w:snapToGrid/>
          <w:color w:val="000000" w:themeColor="text1"/>
          <w:kern w:val="0"/>
          <w:lang w:eastAsia="en-US"/>
        </w:rPr>
        <w:t>appréci</w:t>
      </w:r>
      <w:r w:rsidR="000E7A25">
        <w:rPr>
          <w:rFonts w:eastAsia="Calibri" w:cs="Arial"/>
          <w:snapToGrid/>
          <w:color w:val="000000" w:themeColor="text1"/>
          <w:kern w:val="0"/>
          <w:lang w:eastAsia="en-US"/>
        </w:rPr>
        <w:t>é</w:t>
      </w:r>
      <w:r w:rsidRPr="00135729">
        <w:rPr>
          <w:rFonts w:eastAsia="Calibri" w:cs="Arial"/>
          <w:snapToGrid/>
          <w:color w:val="000000" w:themeColor="text1"/>
          <w:kern w:val="0"/>
          <w:lang w:eastAsia="en-US"/>
        </w:rPr>
        <w:t xml:space="preserve"> </w:t>
      </w:r>
      <w:r w:rsidR="004C4351" w:rsidRPr="00135729">
        <w:rPr>
          <w:rFonts w:eastAsia="Calibri" w:cs="Arial"/>
          <w:snapToGrid/>
          <w:color w:val="000000" w:themeColor="text1"/>
          <w:kern w:val="0"/>
          <w:lang w:eastAsia="en-US"/>
        </w:rPr>
        <w:t xml:space="preserve">unanimement l’intervention. </w:t>
      </w:r>
    </w:p>
    <w:p w14:paraId="61C899FC" w14:textId="40CBA240" w:rsidR="004C4351" w:rsidRPr="00135729" w:rsidRDefault="009F4CA6" w:rsidP="00245C03">
      <w:pPr>
        <w:pStyle w:val="Corpsdetexte"/>
        <w:widowControl/>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L</w:t>
      </w:r>
      <w:r w:rsidR="004C4351" w:rsidRPr="00135729">
        <w:rPr>
          <w:rFonts w:eastAsia="Calibri" w:cs="Arial"/>
          <w:snapToGrid/>
          <w:color w:val="000000" w:themeColor="text1"/>
          <w:kern w:val="0"/>
          <w:lang w:eastAsia="en-US"/>
        </w:rPr>
        <w:t>e Programme jouit toujours de la complémentarité des interventions des autres partenaires, en particulier le Projet d'Appui au Système de santé à travers l’outil FBP (UE</w:t>
      </w:r>
      <w:r w:rsidRPr="00135729">
        <w:rPr>
          <w:rFonts w:eastAsia="Calibri" w:cs="Arial"/>
          <w:snapToGrid/>
          <w:color w:val="000000" w:themeColor="text1"/>
          <w:kern w:val="0"/>
          <w:lang w:eastAsia="en-US"/>
        </w:rPr>
        <w:t>-</w:t>
      </w:r>
      <w:r w:rsidR="004C4351" w:rsidRPr="00135729">
        <w:rPr>
          <w:rFonts w:eastAsia="Calibri" w:cs="Arial"/>
          <w:snapToGrid/>
          <w:color w:val="000000" w:themeColor="text1"/>
          <w:kern w:val="0"/>
          <w:lang w:eastAsia="en-US"/>
        </w:rPr>
        <w:t xml:space="preserve">PASS-FBP) de l’UE </w:t>
      </w:r>
      <w:r w:rsidRPr="00135729">
        <w:rPr>
          <w:rFonts w:eastAsia="Calibri" w:cs="Arial"/>
          <w:snapToGrid/>
          <w:color w:val="000000" w:themeColor="text1"/>
          <w:kern w:val="0"/>
          <w:lang w:eastAsia="en-US"/>
        </w:rPr>
        <w:t xml:space="preserve">qui </w:t>
      </w:r>
      <w:r w:rsidR="004C4351" w:rsidRPr="00135729">
        <w:rPr>
          <w:rFonts w:eastAsia="Calibri" w:cs="Arial"/>
          <w:snapToGrid/>
          <w:color w:val="000000" w:themeColor="text1"/>
          <w:kern w:val="0"/>
          <w:lang w:eastAsia="en-US"/>
        </w:rPr>
        <w:t xml:space="preserve">finance le FBP </w:t>
      </w:r>
      <w:r w:rsidRPr="00135729">
        <w:rPr>
          <w:rFonts w:eastAsia="Calibri" w:cs="Arial"/>
          <w:snapToGrid/>
          <w:color w:val="000000" w:themeColor="text1"/>
          <w:kern w:val="0"/>
          <w:lang w:eastAsia="en-US"/>
        </w:rPr>
        <w:t xml:space="preserve">au niveau des Formations sanitaires </w:t>
      </w:r>
      <w:r w:rsidR="004C4351" w:rsidRPr="00135729">
        <w:rPr>
          <w:rFonts w:eastAsia="Calibri" w:cs="Arial"/>
          <w:snapToGrid/>
          <w:color w:val="000000" w:themeColor="text1"/>
          <w:kern w:val="0"/>
          <w:lang w:eastAsia="en-US"/>
        </w:rPr>
        <w:t>ainsi que du Projet d’appui institutionnel de la Banque Mondiale (BM) qui a intégré dans son appui financier au FBP</w:t>
      </w:r>
      <w:r w:rsidR="00A92A16" w:rsidRPr="00135729">
        <w:rPr>
          <w:rFonts w:eastAsia="Calibri" w:cs="Arial"/>
          <w:snapToGrid/>
          <w:color w:val="000000" w:themeColor="text1"/>
          <w:kern w:val="0"/>
          <w:lang w:eastAsia="en-US"/>
        </w:rPr>
        <w:t>,</w:t>
      </w:r>
      <w:r w:rsidR="004C4351" w:rsidRPr="00135729">
        <w:rPr>
          <w:rFonts w:eastAsia="Calibri" w:cs="Arial"/>
          <w:snapToGrid/>
          <w:color w:val="000000" w:themeColor="text1"/>
          <w:kern w:val="0"/>
          <w:lang w:eastAsia="en-US"/>
        </w:rPr>
        <w:t xml:space="preserve"> la composante FBP central</w:t>
      </w:r>
      <w:r w:rsidR="000E7A25">
        <w:rPr>
          <w:rFonts w:eastAsia="Calibri" w:cs="Arial"/>
          <w:snapToGrid/>
          <w:color w:val="000000" w:themeColor="text1"/>
          <w:kern w:val="0"/>
          <w:lang w:eastAsia="en-US"/>
        </w:rPr>
        <w:t xml:space="preserve"> et FBP Communautaire</w:t>
      </w:r>
      <w:r w:rsidR="004C4351" w:rsidRPr="00135729">
        <w:rPr>
          <w:rFonts w:eastAsia="Calibri" w:cs="Arial"/>
          <w:snapToGrid/>
          <w:color w:val="000000" w:themeColor="text1"/>
          <w:kern w:val="0"/>
          <w:lang w:eastAsia="en-US"/>
        </w:rPr>
        <w:t>.</w:t>
      </w:r>
    </w:p>
    <w:p w14:paraId="13043CA1" w14:textId="54B559DA" w:rsidR="00CE74F7" w:rsidRPr="00CE0350" w:rsidRDefault="000E7A25" w:rsidP="004C4351">
      <w:pPr>
        <w:pStyle w:val="Corpsdetexte"/>
        <w:widowControl/>
        <w:suppressAutoHyphens w:val="0"/>
        <w:spacing w:after="160" w:line="240" w:lineRule="auto"/>
        <w:rPr>
          <w:rFonts w:eastAsia="Calibri" w:cs="Arial"/>
          <w:b/>
          <w:snapToGrid/>
          <w:color w:val="000000" w:themeColor="text1"/>
          <w:kern w:val="0"/>
          <w:lang w:eastAsia="en-US"/>
        </w:rPr>
      </w:pPr>
      <w:r>
        <w:rPr>
          <w:rFonts w:eastAsia="Calibri" w:cs="Arial"/>
          <w:b/>
          <w:snapToGrid/>
          <w:color w:val="000000" w:themeColor="text1"/>
          <w:kern w:val="0"/>
          <w:lang w:eastAsia="en-US"/>
        </w:rPr>
        <w:t>L</w:t>
      </w:r>
      <w:r w:rsidR="004C4351" w:rsidRPr="00135729">
        <w:rPr>
          <w:rFonts w:eastAsia="Calibri" w:cs="Arial"/>
          <w:b/>
          <w:snapToGrid/>
          <w:color w:val="000000" w:themeColor="text1"/>
          <w:kern w:val="0"/>
          <w:lang w:eastAsia="en-US"/>
        </w:rPr>
        <w:t xml:space="preserve">e PAISS </w:t>
      </w:r>
      <w:r w:rsidR="00CE74F7" w:rsidRPr="00135729">
        <w:rPr>
          <w:rFonts w:eastAsia="Calibri" w:cs="Arial"/>
          <w:b/>
          <w:snapToGrid/>
          <w:color w:val="000000" w:themeColor="text1"/>
          <w:kern w:val="0"/>
          <w:lang w:eastAsia="en-US"/>
        </w:rPr>
        <w:t xml:space="preserve">est </w:t>
      </w:r>
      <w:r w:rsidR="00CF5E20">
        <w:rPr>
          <w:rFonts w:eastAsia="Calibri" w:cs="Arial"/>
          <w:b/>
          <w:snapToGrid/>
          <w:color w:val="000000" w:themeColor="text1"/>
          <w:kern w:val="0"/>
          <w:lang w:eastAsia="en-US"/>
        </w:rPr>
        <w:t xml:space="preserve">donc </w:t>
      </w:r>
      <w:r w:rsidR="004C4351" w:rsidRPr="00135729">
        <w:rPr>
          <w:rFonts w:eastAsia="Calibri" w:cs="Arial"/>
          <w:b/>
          <w:snapToGrid/>
          <w:color w:val="000000" w:themeColor="text1"/>
          <w:kern w:val="0"/>
          <w:lang w:eastAsia="en-US"/>
        </w:rPr>
        <w:t>rest</w:t>
      </w:r>
      <w:r w:rsidR="00CE74F7" w:rsidRPr="00135729">
        <w:rPr>
          <w:rFonts w:eastAsia="Calibri" w:cs="Arial"/>
          <w:b/>
          <w:snapToGrid/>
          <w:color w:val="000000" w:themeColor="text1"/>
          <w:kern w:val="0"/>
          <w:lang w:eastAsia="en-US"/>
        </w:rPr>
        <w:t>é</w:t>
      </w:r>
      <w:r w:rsidR="004C4351" w:rsidRPr="00135729">
        <w:rPr>
          <w:rFonts w:eastAsia="Calibri" w:cs="Arial"/>
          <w:b/>
          <w:snapToGrid/>
          <w:color w:val="000000" w:themeColor="text1"/>
          <w:kern w:val="0"/>
          <w:lang w:eastAsia="en-US"/>
        </w:rPr>
        <w:t xml:space="preserve"> en phase avec la politique belge, avec les besoins de la population burundaise et avec les appuis des autres partenaires.</w:t>
      </w:r>
    </w:p>
    <w:p w14:paraId="1D250168" w14:textId="2326EFA3"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27" w:name="_Toc370814189"/>
      <w:bookmarkStart w:id="28" w:name="_Toc370814265"/>
      <w:bookmarkStart w:id="29" w:name="_Toc2608756"/>
      <w:r w:rsidRPr="0052529A">
        <w:rPr>
          <w:rFonts w:ascii="Calibri" w:eastAsia="Calibri" w:hAnsi="Calibri" w:cs="Calibri-Bold"/>
          <w:snapToGrid/>
          <w:color w:val="585756"/>
          <w:kern w:val="0"/>
          <w:lang w:val="fr-BE" w:eastAsia="en-US"/>
        </w:rPr>
        <w:t>Efficacité</w:t>
      </w:r>
      <w:bookmarkEnd w:id="27"/>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2532"/>
      </w:tblGrid>
      <w:tr w:rsidR="00866CDF" w:rsidRPr="002D528F" w14:paraId="248AC04E" w14:textId="77777777" w:rsidTr="004C4351">
        <w:trPr>
          <w:trHeight w:val="253"/>
        </w:trPr>
        <w:tc>
          <w:tcPr>
            <w:tcW w:w="5397" w:type="dxa"/>
            <w:tcBorders>
              <w:top w:val="nil"/>
              <w:left w:val="nil"/>
              <w:bottom w:val="single" w:sz="4" w:space="0" w:color="auto"/>
              <w:right w:val="single" w:sz="4" w:space="0" w:color="auto"/>
            </w:tcBorders>
            <w:shd w:val="clear" w:color="auto" w:fill="auto"/>
          </w:tcPr>
          <w:p w14:paraId="2FB3C4AE" w14:textId="77777777" w:rsidR="00866CDF" w:rsidRPr="002D528F" w:rsidRDefault="00866CDF" w:rsidP="00866CDF">
            <w:pPr>
              <w:rPr>
                <w:b/>
                <w:sz w:val="20"/>
                <w:szCs w:val="20"/>
              </w:rPr>
            </w:pPr>
          </w:p>
        </w:tc>
        <w:tc>
          <w:tcPr>
            <w:tcW w:w="2533" w:type="dxa"/>
            <w:tcBorders>
              <w:left w:val="single" w:sz="4" w:space="0" w:color="auto"/>
              <w:bottom w:val="single" w:sz="4" w:space="0" w:color="auto"/>
            </w:tcBorders>
            <w:shd w:val="clear" w:color="auto" w:fill="auto"/>
          </w:tcPr>
          <w:p w14:paraId="1E8D0F25" w14:textId="77777777" w:rsidR="00866CDF" w:rsidRPr="0010142F" w:rsidRDefault="00866CDF" w:rsidP="00866CDF">
            <w:pPr>
              <w:rPr>
                <w:b/>
                <w:sz w:val="20"/>
                <w:szCs w:val="20"/>
              </w:rPr>
            </w:pPr>
            <w:r>
              <w:rPr>
                <w:b/>
                <w:snapToGrid/>
                <w:sz w:val="20"/>
              </w:rPr>
              <w:t>Performance</w:t>
            </w:r>
          </w:p>
        </w:tc>
      </w:tr>
      <w:tr w:rsidR="00866CDF" w:rsidRPr="002D528F" w14:paraId="09CF7433" w14:textId="77777777" w:rsidTr="004C4351">
        <w:trPr>
          <w:trHeight w:val="272"/>
        </w:trPr>
        <w:tc>
          <w:tcPr>
            <w:tcW w:w="5397" w:type="dxa"/>
            <w:tcBorders>
              <w:top w:val="single" w:sz="4" w:space="0" w:color="auto"/>
            </w:tcBorders>
            <w:shd w:val="clear" w:color="auto" w:fill="auto"/>
          </w:tcPr>
          <w:p w14:paraId="7A003D36" w14:textId="77777777" w:rsidR="00866CDF" w:rsidRPr="002D528F" w:rsidRDefault="00866CDF" w:rsidP="00866CDF">
            <w:pPr>
              <w:rPr>
                <w:b/>
                <w:sz w:val="20"/>
                <w:szCs w:val="20"/>
              </w:rPr>
            </w:pPr>
            <w:r>
              <w:rPr>
                <w:b/>
                <w:snapToGrid/>
                <w:sz w:val="20"/>
              </w:rPr>
              <w:t>Efficacité</w:t>
            </w:r>
          </w:p>
        </w:tc>
        <w:tc>
          <w:tcPr>
            <w:tcW w:w="2533" w:type="dxa"/>
            <w:tcBorders>
              <w:top w:val="single" w:sz="4" w:space="0" w:color="auto"/>
            </w:tcBorders>
            <w:shd w:val="clear" w:color="auto" w:fill="auto"/>
          </w:tcPr>
          <w:p w14:paraId="76392864" w14:textId="2B0A3A1F" w:rsidR="00866CDF" w:rsidRPr="002D528F" w:rsidRDefault="004C4351" w:rsidP="00866CDF">
            <w:pPr>
              <w:rPr>
                <w:sz w:val="20"/>
                <w:szCs w:val="20"/>
              </w:rPr>
            </w:pPr>
            <w:r>
              <w:rPr>
                <w:sz w:val="20"/>
                <w:szCs w:val="20"/>
              </w:rPr>
              <w:t>B</w:t>
            </w:r>
          </w:p>
        </w:tc>
      </w:tr>
    </w:tbl>
    <w:p w14:paraId="08F66334" w14:textId="77777777" w:rsidR="00245C03" w:rsidRDefault="00245C03" w:rsidP="00245C03">
      <w:pPr>
        <w:pStyle w:val="Corpsdetexte"/>
        <w:widowControl/>
        <w:suppressAutoHyphens w:val="0"/>
        <w:spacing w:after="160"/>
        <w:rPr>
          <w:rFonts w:eastAsia="Calibri" w:cs="Arial"/>
          <w:snapToGrid/>
          <w:color w:val="585756"/>
          <w:kern w:val="0"/>
          <w:lang w:eastAsia="en-US"/>
        </w:rPr>
      </w:pPr>
    </w:p>
    <w:p w14:paraId="746F9A39" w14:textId="0EA841F6" w:rsidR="00245C03" w:rsidRPr="00135729" w:rsidRDefault="00245C03" w:rsidP="00245C03">
      <w:pPr>
        <w:pStyle w:val="Corpsdetexte"/>
        <w:widowControl/>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 xml:space="preserve">Même si certains indicateurs ne sont </w:t>
      </w:r>
      <w:r w:rsidR="000E7A25">
        <w:rPr>
          <w:rFonts w:eastAsia="Calibri" w:cs="Arial"/>
          <w:snapToGrid/>
          <w:color w:val="000000" w:themeColor="text1"/>
          <w:kern w:val="0"/>
          <w:lang w:eastAsia="en-US"/>
        </w:rPr>
        <w:t xml:space="preserve">pas </w:t>
      </w:r>
      <w:r w:rsidRPr="00135729">
        <w:rPr>
          <w:rFonts w:eastAsia="Calibri" w:cs="Arial"/>
          <w:snapToGrid/>
          <w:color w:val="000000" w:themeColor="text1"/>
          <w:kern w:val="0"/>
          <w:lang w:eastAsia="en-US"/>
        </w:rPr>
        <w:t xml:space="preserve">encore disponibles par le fait que les rapports annuels provisoires des départements qui les produisent ne sont pas encore disponibles (nouveau cycle de planification allant de Juillet à Juin), nous constatons pour la plupart des indicateurs, une stabilité </w:t>
      </w:r>
      <w:r w:rsidR="000E7A25">
        <w:rPr>
          <w:rFonts w:eastAsia="Calibri" w:cs="Arial"/>
          <w:snapToGrid/>
          <w:color w:val="000000" w:themeColor="text1"/>
          <w:kern w:val="0"/>
          <w:lang w:eastAsia="en-US"/>
        </w:rPr>
        <w:t>voire</w:t>
      </w:r>
      <w:r w:rsidRPr="00135729">
        <w:rPr>
          <w:rFonts w:eastAsia="Calibri" w:cs="Arial"/>
          <w:snapToGrid/>
          <w:color w:val="000000" w:themeColor="text1"/>
          <w:kern w:val="0"/>
          <w:lang w:eastAsia="en-US"/>
        </w:rPr>
        <w:t xml:space="preserve"> même une amélioration par rapport à 2017. </w:t>
      </w:r>
    </w:p>
    <w:p w14:paraId="5BEA7BB7" w14:textId="19EAA8F5" w:rsidR="00245C03" w:rsidRPr="00135729" w:rsidRDefault="00245C03" w:rsidP="002933CB">
      <w:pPr>
        <w:pStyle w:val="Corpsdetexte"/>
        <w:widowControl/>
        <w:numPr>
          <w:ilvl w:val="0"/>
          <w:numId w:val="13"/>
        </w:numPr>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Le taux d’accouchement en milieux de soins est passé de 78.3%</w:t>
      </w:r>
      <w:r w:rsidR="000E7A25">
        <w:rPr>
          <w:rFonts w:eastAsia="Calibri" w:cs="Arial"/>
          <w:snapToGrid/>
          <w:color w:val="000000" w:themeColor="text1"/>
          <w:kern w:val="0"/>
          <w:lang w:eastAsia="en-US"/>
        </w:rPr>
        <w:t xml:space="preserve"> en 2017</w:t>
      </w:r>
      <w:r w:rsidRPr="00135729">
        <w:rPr>
          <w:rFonts w:eastAsia="Calibri" w:cs="Arial"/>
          <w:snapToGrid/>
          <w:color w:val="000000" w:themeColor="text1"/>
          <w:kern w:val="0"/>
          <w:lang w:eastAsia="en-US"/>
        </w:rPr>
        <w:t xml:space="preserve"> à 79.4%</w:t>
      </w:r>
      <w:r w:rsidR="000E7A25">
        <w:rPr>
          <w:rFonts w:eastAsia="Calibri" w:cs="Arial"/>
          <w:snapToGrid/>
          <w:color w:val="000000" w:themeColor="text1"/>
          <w:kern w:val="0"/>
          <w:lang w:eastAsia="en-US"/>
        </w:rPr>
        <w:t xml:space="preserve"> en 2018</w:t>
      </w:r>
    </w:p>
    <w:p w14:paraId="4D990E0C" w14:textId="77777777" w:rsidR="00245C03" w:rsidRPr="00135729" w:rsidRDefault="00245C03" w:rsidP="002933CB">
      <w:pPr>
        <w:pStyle w:val="Corpsdetexte"/>
        <w:widowControl/>
        <w:numPr>
          <w:ilvl w:val="0"/>
          <w:numId w:val="13"/>
        </w:numPr>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Le taux d’utilisation de la PF est resté supérieur à 35%</w:t>
      </w:r>
    </w:p>
    <w:p w14:paraId="1678E729" w14:textId="77777777" w:rsidR="000E7A25" w:rsidRDefault="00245C03" w:rsidP="00245C03">
      <w:pPr>
        <w:pStyle w:val="Corpsdetexte"/>
        <w:widowControl/>
        <w:numPr>
          <w:ilvl w:val="0"/>
          <w:numId w:val="13"/>
        </w:numPr>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Le niveau de performance du SNIS de façon globale est rapporté ici comme inchangé (enquête PRISM de 2016) mais s’est sûrement amélioré avec les formations et l’utilisation du DHIS2 pour la saisie et l’analyse des données directement au niveau des centres de santé</w:t>
      </w:r>
    </w:p>
    <w:p w14:paraId="6C328325" w14:textId="388C09B3" w:rsidR="004C4351" w:rsidRDefault="00245C03" w:rsidP="00245C03">
      <w:pPr>
        <w:pStyle w:val="Corpsdetexte"/>
        <w:widowControl/>
        <w:numPr>
          <w:ilvl w:val="0"/>
          <w:numId w:val="13"/>
        </w:numPr>
        <w:suppressAutoHyphens w:val="0"/>
        <w:spacing w:after="160"/>
        <w:rPr>
          <w:rFonts w:eastAsia="Calibri" w:cs="Arial"/>
          <w:snapToGrid/>
          <w:color w:val="000000" w:themeColor="text1"/>
          <w:kern w:val="0"/>
          <w:lang w:eastAsia="en-US"/>
        </w:rPr>
      </w:pPr>
      <w:r w:rsidRPr="000E7A25">
        <w:rPr>
          <w:rFonts w:eastAsia="Calibri" w:cs="Arial"/>
          <w:snapToGrid/>
          <w:color w:val="000000" w:themeColor="text1"/>
          <w:kern w:val="0"/>
          <w:lang w:eastAsia="en-US"/>
        </w:rPr>
        <w:t xml:space="preserve">Une légère baisse du taux d’utilisation du curatif </w:t>
      </w:r>
      <w:r w:rsidR="000E7A25">
        <w:rPr>
          <w:rFonts w:eastAsia="Calibri" w:cs="Arial"/>
          <w:snapToGrid/>
          <w:color w:val="000000" w:themeColor="text1"/>
          <w:kern w:val="0"/>
          <w:lang w:eastAsia="en-US"/>
        </w:rPr>
        <w:t>a été</w:t>
      </w:r>
      <w:r w:rsidRPr="000E7A25">
        <w:rPr>
          <w:rFonts w:eastAsia="Calibri" w:cs="Arial"/>
          <w:snapToGrid/>
          <w:color w:val="000000" w:themeColor="text1"/>
          <w:kern w:val="0"/>
          <w:lang w:eastAsia="en-US"/>
        </w:rPr>
        <w:t xml:space="preserve"> observée</w:t>
      </w:r>
      <w:r w:rsidR="000E7A25">
        <w:t xml:space="preserve"> (</w:t>
      </w:r>
      <w:r w:rsidR="000E7A25" w:rsidRPr="000E7A25">
        <w:rPr>
          <w:rFonts w:eastAsia="Calibri" w:cs="Arial"/>
          <w:snapToGrid/>
          <w:color w:val="000000" w:themeColor="text1"/>
          <w:kern w:val="0"/>
          <w:lang w:eastAsia="en-US"/>
        </w:rPr>
        <w:t>1.7 à 1.6 NC/an et par habitant)</w:t>
      </w:r>
      <w:r w:rsidRPr="000E7A25">
        <w:rPr>
          <w:rFonts w:eastAsia="Calibri" w:cs="Arial"/>
          <w:snapToGrid/>
          <w:color w:val="000000" w:themeColor="text1"/>
          <w:kern w:val="0"/>
          <w:lang w:eastAsia="en-US"/>
        </w:rPr>
        <w:t>. L’hypothèse avancée est le démarrage du projet de la banque mondiale responsabilisant les agents de santé communautaire pour la prise en charge de certaines pathologies au niveau communautaire (Paludisme, diarrhée, pneumonie</w:t>
      </w:r>
      <w:r w:rsidR="000E7A25">
        <w:rPr>
          <w:rFonts w:eastAsia="Calibri" w:cs="Arial"/>
          <w:snapToGrid/>
          <w:color w:val="000000" w:themeColor="text1"/>
          <w:kern w:val="0"/>
          <w:lang w:eastAsia="en-US"/>
        </w:rPr>
        <w:t>, malnutrition</w:t>
      </w:r>
      <w:r w:rsidRPr="000E7A25">
        <w:rPr>
          <w:rFonts w:eastAsia="Calibri" w:cs="Arial"/>
          <w:snapToGrid/>
          <w:color w:val="000000" w:themeColor="text1"/>
          <w:kern w:val="0"/>
          <w:lang w:eastAsia="en-US"/>
        </w:rPr>
        <w:t>) réduisant ainsi de facto la consultation au centre de santé. Un autre facteur qui n’est pas encore suffisamment documenté serait la prolifération des pharmacies privées détenues par des infirmiers A2 qui consultent directement dans leurs officines</w:t>
      </w:r>
      <w:r w:rsidR="00A92A16" w:rsidRPr="000E7A25">
        <w:rPr>
          <w:rFonts w:eastAsia="Calibri" w:cs="Arial"/>
          <w:snapToGrid/>
          <w:color w:val="000000" w:themeColor="text1"/>
          <w:kern w:val="0"/>
          <w:lang w:eastAsia="en-US"/>
        </w:rPr>
        <w:t>.</w:t>
      </w:r>
    </w:p>
    <w:p w14:paraId="6F5CE20E" w14:textId="13C72EF0" w:rsidR="00CF5E20" w:rsidRPr="00CF5E20" w:rsidRDefault="00CF5E20" w:rsidP="00CF5E20">
      <w:pPr>
        <w:pStyle w:val="Corpsdetexte"/>
        <w:widowControl/>
        <w:suppressAutoHyphens w:val="0"/>
        <w:spacing w:after="160"/>
        <w:ind w:left="720"/>
        <w:rPr>
          <w:rFonts w:eastAsia="Calibri" w:cs="Arial"/>
          <w:b/>
          <w:snapToGrid/>
          <w:color w:val="000000" w:themeColor="text1"/>
          <w:kern w:val="0"/>
          <w:lang w:eastAsia="en-US"/>
        </w:rPr>
      </w:pPr>
      <w:r w:rsidRPr="00CF5E20">
        <w:rPr>
          <w:rFonts w:eastAsia="Calibri" w:cs="Arial"/>
          <w:b/>
          <w:snapToGrid/>
          <w:color w:val="000000" w:themeColor="text1"/>
          <w:kern w:val="0"/>
          <w:lang w:eastAsia="en-US"/>
        </w:rPr>
        <w:t xml:space="preserve">Même si la part du PAISS ne peut être mesurée, l’efficacité du Programme à maintenir ses résultats ne peut </w:t>
      </w:r>
      <w:r>
        <w:rPr>
          <w:rFonts w:eastAsia="Calibri" w:cs="Arial"/>
          <w:b/>
          <w:snapToGrid/>
          <w:color w:val="000000" w:themeColor="text1"/>
          <w:kern w:val="0"/>
          <w:lang w:eastAsia="en-US"/>
        </w:rPr>
        <w:t>donc se</w:t>
      </w:r>
      <w:r w:rsidRPr="00CF5E20">
        <w:rPr>
          <w:rFonts w:eastAsia="Calibri" w:cs="Arial"/>
          <w:b/>
          <w:snapToGrid/>
          <w:color w:val="000000" w:themeColor="text1"/>
          <w:kern w:val="0"/>
          <w:lang w:eastAsia="en-US"/>
        </w:rPr>
        <w:t xml:space="preserve"> démentir.</w:t>
      </w:r>
    </w:p>
    <w:p w14:paraId="70281AC2" w14:textId="1FDB1A6A"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30" w:name="_Toc370814190"/>
      <w:bookmarkStart w:id="31" w:name="_Toc370814266"/>
      <w:bookmarkStart w:id="32" w:name="_Toc2608757"/>
      <w:r w:rsidRPr="0052529A">
        <w:rPr>
          <w:rFonts w:ascii="Calibri" w:eastAsia="Calibri" w:hAnsi="Calibri" w:cs="Calibri-Bold"/>
          <w:snapToGrid/>
          <w:color w:val="585756"/>
          <w:kern w:val="0"/>
          <w:lang w:val="fr-BE" w:eastAsia="en-US"/>
        </w:rPr>
        <w:t>Efficience</w:t>
      </w:r>
      <w:bookmarkEnd w:id="30"/>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2532"/>
      </w:tblGrid>
      <w:tr w:rsidR="00866CDF" w:rsidRPr="002D528F" w14:paraId="1E2E711D" w14:textId="77777777" w:rsidTr="00CE2B8F">
        <w:trPr>
          <w:trHeight w:val="253"/>
        </w:trPr>
        <w:tc>
          <w:tcPr>
            <w:tcW w:w="5397" w:type="dxa"/>
            <w:tcBorders>
              <w:top w:val="nil"/>
              <w:left w:val="nil"/>
              <w:bottom w:val="single" w:sz="4" w:space="0" w:color="auto"/>
              <w:right w:val="single" w:sz="4" w:space="0" w:color="auto"/>
            </w:tcBorders>
            <w:shd w:val="clear" w:color="auto" w:fill="auto"/>
          </w:tcPr>
          <w:p w14:paraId="4D97837B" w14:textId="77777777" w:rsidR="00866CDF" w:rsidRPr="002D528F" w:rsidRDefault="00866CDF" w:rsidP="00866CDF">
            <w:pPr>
              <w:rPr>
                <w:b/>
                <w:sz w:val="20"/>
                <w:szCs w:val="20"/>
              </w:rPr>
            </w:pPr>
          </w:p>
        </w:tc>
        <w:tc>
          <w:tcPr>
            <w:tcW w:w="2533" w:type="dxa"/>
            <w:tcBorders>
              <w:left w:val="single" w:sz="4" w:space="0" w:color="auto"/>
              <w:bottom w:val="single" w:sz="4" w:space="0" w:color="auto"/>
            </w:tcBorders>
            <w:shd w:val="clear" w:color="auto" w:fill="auto"/>
          </w:tcPr>
          <w:p w14:paraId="489BDB07" w14:textId="77777777" w:rsidR="00866CDF" w:rsidRPr="0010142F" w:rsidRDefault="00866CDF" w:rsidP="00866CDF">
            <w:pPr>
              <w:rPr>
                <w:b/>
                <w:sz w:val="20"/>
                <w:szCs w:val="20"/>
              </w:rPr>
            </w:pPr>
            <w:r>
              <w:rPr>
                <w:b/>
                <w:snapToGrid/>
                <w:sz w:val="20"/>
              </w:rPr>
              <w:t>Performance</w:t>
            </w:r>
          </w:p>
        </w:tc>
      </w:tr>
      <w:tr w:rsidR="00866CDF" w:rsidRPr="002D528F" w14:paraId="54923AF5" w14:textId="77777777" w:rsidTr="00CE2B8F">
        <w:trPr>
          <w:trHeight w:val="272"/>
        </w:trPr>
        <w:tc>
          <w:tcPr>
            <w:tcW w:w="5397" w:type="dxa"/>
            <w:tcBorders>
              <w:top w:val="single" w:sz="4" w:space="0" w:color="auto"/>
            </w:tcBorders>
            <w:shd w:val="clear" w:color="auto" w:fill="auto"/>
          </w:tcPr>
          <w:p w14:paraId="76B629A4" w14:textId="77777777" w:rsidR="00866CDF" w:rsidRPr="002D528F" w:rsidRDefault="00866CDF" w:rsidP="00866CDF">
            <w:pPr>
              <w:rPr>
                <w:b/>
                <w:sz w:val="20"/>
                <w:szCs w:val="20"/>
              </w:rPr>
            </w:pPr>
            <w:r>
              <w:rPr>
                <w:b/>
                <w:snapToGrid/>
                <w:sz w:val="20"/>
              </w:rPr>
              <w:t>Efficience</w:t>
            </w:r>
          </w:p>
        </w:tc>
        <w:tc>
          <w:tcPr>
            <w:tcW w:w="2533" w:type="dxa"/>
            <w:tcBorders>
              <w:top w:val="single" w:sz="4" w:space="0" w:color="auto"/>
            </w:tcBorders>
            <w:shd w:val="clear" w:color="auto" w:fill="auto"/>
          </w:tcPr>
          <w:p w14:paraId="45687D0D" w14:textId="3B363CE6" w:rsidR="00866CDF" w:rsidRPr="002D528F" w:rsidRDefault="0088280F" w:rsidP="00866CDF">
            <w:pPr>
              <w:rPr>
                <w:sz w:val="20"/>
                <w:szCs w:val="20"/>
              </w:rPr>
            </w:pPr>
            <w:r>
              <w:rPr>
                <w:sz w:val="20"/>
                <w:szCs w:val="20"/>
              </w:rPr>
              <w:t>B</w:t>
            </w:r>
          </w:p>
        </w:tc>
      </w:tr>
    </w:tbl>
    <w:p w14:paraId="2FF527D8" w14:textId="77777777" w:rsidR="00B5033F" w:rsidRDefault="00B5033F" w:rsidP="00B5033F">
      <w:pPr>
        <w:widowControl/>
        <w:suppressAutoHyphens w:val="0"/>
        <w:jc w:val="both"/>
        <w:rPr>
          <w:rFonts w:asciiTheme="minorHAnsi" w:eastAsia="Calibri" w:hAnsiTheme="minorHAnsi" w:cs="Arial"/>
          <w:kern w:val="0"/>
          <w:sz w:val="20"/>
          <w:szCs w:val="20"/>
          <w:lang w:eastAsia="en-US"/>
        </w:rPr>
      </w:pPr>
    </w:p>
    <w:p w14:paraId="4D6BF296" w14:textId="3954D1BA" w:rsidR="00B5033F" w:rsidRPr="00135729" w:rsidRDefault="00B5033F" w:rsidP="00B5033F">
      <w:pPr>
        <w:widowControl/>
        <w:suppressAutoHyphens w:val="0"/>
        <w:jc w:val="both"/>
        <w:rPr>
          <w:rFonts w:eastAsia="Calibri" w:cs="Arial"/>
          <w:color w:val="000000" w:themeColor="text1"/>
          <w:kern w:val="0"/>
          <w:sz w:val="20"/>
          <w:szCs w:val="20"/>
          <w:lang w:eastAsia="en-US"/>
        </w:rPr>
      </w:pPr>
      <w:r w:rsidRPr="00135729">
        <w:rPr>
          <w:rFonts w:eastAsia="Calibri" w:cs="Arial"/>
          <w:color w:val="000000" w:themeColor="text1"/>
          <w:kern w:val="0"/>
          <w:sz w:val="20"/>
          <w:szCs w:val="20"/>
          <w:lang w:eastAsia="en-US"/>
        </w:rPr>
        <w:t>Le dégel du budget suspendu intervenu vers fin Q3_2018 a permis une consolidation des acquis des deux volets (réalisation des chantiers qui n’avaient pas de budget dédié, extension de l’informatisation des hôpitaux…).</w:t>
      </w:r>
    </w:p>
    <w:p w14:paraId="41464DB1" w14:textId="77777777" w:rsidR="00B5033F" w:rsidRPr="00135729" w:rsidRDefault="00B5033F" w:rsidP="00B5033F">
      <w:pPr>
        <w:widowControl/>
        <w:suppressAutoHyphens w:val="0"/>
        <w:jc w:val="both"/>
        <w:rPr>
          <w:rFonts w:eastAsia="Calibri" w:cs="Arial"/>
          <w:color w:val="000000" w:themeColor="text1"/>
          <w:kern w:val="0"/>
          <w:sz w:val="20"/>
          <w:szCs w:val="20"/>
          <w:lang w:eastAsia="en-US"/>
        </w:rPr>
      </w:pPr>
    </w:p>
    <w:p w14:paraId="6FDFC26B" w14:textId="37CE3865" w:rsidR="00B5033F" w:rsidRPr="00135729" w:rsidRDefault="00B5033F" w:rsidP="00B5033F">
      <w:pPr>
        <w:widowControl/>
        <w:suppressAutoHyphens w:val="0"/>
        <w:jc w:val="both"/>
        <w:rPr>
          <w:rFonts w:eastAsia="Calibri" w:cs="Arial"/>
          <w:color w:val="000000" w:themeColor="text1"/>
          <w:kern w:val="0"/>
          <w:sz w:val="20"/>
          <w:szCs w:val="20"/>
          <w:lang w:eastAsia="en-US"/>
        </w:rPr>
      </w:pPr>
      <w:r w:rsidRPr="00135729">
        <w:rPr>
          <w:rFonts w:eastAsia="Calibri" w:cs="Arial"/>
          <w:color w:val="000000" w:themeColor="text1"/>
          <w:kern w:val="0"/>
          <w:sz w:val="20"/>
          <w:szCs w:val="20"/>
          <w:lang w:eastAsia="en-US"/>
        </w:rPr>
        <w:t>En matière de ressources humaines, (i) les expertises des deux volets ont été utilisées de manière transversale et mutualisée (cas des informaticiens, des agents de maintenance et des ingénieurs en équipement).</w:t>
      </w:r>
      <w:r w:rsidR="00CF5E20">
        <w:rPr>
          <w:rFonts w:eastAsia="Calibri" w:cs="Arial"/>
          <w:color w:val="000000" w:themeColor="text1"/>
          <w:kern w:val="0"/>
          <w:sz w:val="20"/>
          <w:szCs w:val="20"/>
          <w:lang w:eastAsia="en-US"/>
        </w:rPr>
        <w:t xml:space="preserve"> Ainsi l</w:t>
      </w:r>
      <w:r w:rsidRPr="00135729">
        <w:rPr>
          <w:rFonts w:eastAsia="Calibri" w:cs="Arial"/>
          <w:color w:val="000000" w:themeColor="text1"/>
          <w:kern w:val="0"/>
          <w:sz w:val="20"/>
          <w:szCs w:val="20"/>
          <w:lang w:eastAsia="en-US"/>
        </w:rPr>
        <w:t xml:space="preserve">e volet 4 </w:t>
      </w:r>
      <w:r w:rsidR="00CF5E20">
        <w:rPr>
          <w:rFonts w:eastAsia="Calibri" w:cs="Arial"/>
          <w:color w:val="000000" w:themeColor="text1"/>
          <w:kern w:val="0"/>
          <w:sz w:val="20"/>
          <w:szCs w:val="20"/>
          <w:lang w:eastAsia="en-US"/>
        </w:rPr>
        <w:t xml:space="preserve">est passé </w:t>
      </w:r>
      <w:r w:rsidRPr="00135729">
        <w:rPr>
          <w:rFonts w:eastAsia="Calibri" w:cs="Arial"/>
          <w:color w:val="000000" w:themeColor="text1"/>
          <w:kern w:val="0"/>
          <w:sz w:val="20"/>
          <w:szCs w:val="20"/>
          <w:lang w:eastAsia="en-US"/>
        </w:rPr>
        <w:t xml:space="preserve">de six informaticiens à trois informaticiens et le volet 5 a pu ajuster en recrutant plus de techniciens de maintenance pour appuyer la stratégie de maintenance dans les BDS de la zone d’intervention. </w:t>
      </w:r>
    </w:p>
    <w:p w14:paraId="411F5A0A" w14:textId="781A03BE" w:rsidR="00B5033F" w:rsidRPr="00135729" w:rsidRDefault="00B5033F" w:rsidP="00B5033F">
      <w:pPr>
        <w:widowControl/>
        <w:suppressAutoHyphens w:val="0"/>
        <w:jc w:val="both"/>
        <w:rPr>
          <w:rFonts w:eastAsia="Calibri" w:cs="Arial"/>
          <w:color w:val="000000" w:themeColor="text1"/>
          <w:kern w:val="0"/>
          <w:sz w:val="20"/>
          <w:szCs w:val="20"/>
          <w:lang w:eastAsia="en-US"/>
        </w:rPr>
      </w:pPr>
      <w:r w:rsidRPr="00135729">
        <w:rPr>
          <w:rFonts w:eastAsia="Calibri" w:cs="Arial"/>
          <w:color w:val="000000" w:themeColor="text1"/>
          <w:kern w:val="0"/>
          <w:sz w:val="20"/>
          <w:szCs w:val="20"/>
          <w:lang w:eastAsia="en-US"/>
        </w:rPr>
        <w:t xml:space="preserve">Par ailleurs, des </w:t>
      </w:r>
      <w:r w:rsidR="00CF5E20">
        <w:rPr>
          <w:rFonts w:eastAsia="Calibri" w:cs="Arial"/>
          <w:color w:val="000000" w:themeColor="text1"/>
          <w:kern w:val="0"/>
          <w:sz w:val="20"/>
          <w:szCs w:val="20"/>
          <w:lang w:eastAsia="en-US"/>
        </w:rPr>
        <w:t xml:space="preserve">services </w:t>
      </w:r>
      <w:proofErr w:type="spellStart"/>
      <w:r w:rsidR="00CF5E20">
        <w:rPr>
          <w:rFonts w:eastAsia="Calibri" w:cs="Arial"/>
          <w:color w:val="000000" w:themeColor="text1"/>
          <w:kern w:val="0"/>
          <w:sz w:val="20"/>
          <w:szCs w:val="20"/>
          <w:lang w:eastAsia="en-US"/>
        </w:rPr>
        <w:t>level</w:t>
      </w:r>
      <w:proofErr w:type="spellEnd"/>
      <w:r w:rsidR="00CF5E20">
        <w:rPr>
          <w:rFonts w:eastAsia="Calibri" w:cs="Arial"/>
          <w:color w:val="000000" w:themeColor="text1"/>
          <w:kern w:val="0"/>
          <w:sz w:val="20"/>
          <w:szCs w:val="20"/>
          <w:lang w:eastAsia="en-US"/>
        </w:rPr>
        <w:t xml:space="preserve"> agreement (</w:t>
      </w:r>
      <w:r w:rsidRPr="00135729">
        <w:rPr>
          <w:rFonts w:eastAsia="Calibri" w:cs="Arial"/>
          <w:color w:val="000000" w:themeColor="text1"/>
          <w:kern w:val="0"/>
          <w:sz w:val="20"/>
          <w:szCs w:val="20"/>
          <w:lang w:eastAsia="en-US"/>
        </w:rPr>
        <w:t>SLA</w:t>
      </w:r>
      <w:r w:rsidR="00CF5E20">
        <w:rPr>
          <w:rFonts w:eastAsia="Calibri" w:cs="Arial"/>
          <w:color w:val="000000" w:themeColor="text1"/>
          <w:kern w:val="0"/>
          <w:sz w:val="20"/>
          <w:szCs w:val="20"/>
          <w:lang w:eastAsia="en-US"/>
        </w:rPr>
        <w:t>)</w:t>
      </w:r>
      <w:r w:rsidRPr="00135729">
        <w:rPr>
          <w:rFonts w:eastAsia="Calibri" w:cs="Arial"/>
          <w:color w:val="000000" w:themeColor="text1"/>
          <w:kern w:val="0"/>
          <w:sz w:val="20"/>
          <w:szCs w:val="20"/>
          <w:lang w:eastAsia="en-US"/>
        </w:rPr>
        <w:t xml:space="preserve"> avec d’autres projets ont été signés, allégeant le poids des moyens généraux sur le budget des activités de deux volets.</w:t>
      </w:r>
    </w:p>
    <w:p w14:paraId="6ACE0A32" w14:textId="77777777" w:rsidR="00B5033F" w:rsidRPr="00135729" w:rsidRDefault="00B5033F" w:rsidP="00B5033F">
      <w:pPr>
        <w:widowControl/>
        <w:suppressAutoHyphens w:val="0"/>
        <w:jc w:val="both"/>
        <w:rPr>
          <w:rFonts w:eastAsia="Calibri" w:cs="Arial"/>
          <w:color w:val="000000" w:themeColor="text1"/>
          <w:kern w:val="0"/>
          <w:sz w:val="20"/>
          <w:szCs w:val="20"/>
          <w:lang w:eastAsia="en-US"/>
        </w:rPr>
      </w:pPr>
    </w:p>
    <w:p w14:paraId="4DD68976" w14:textId="7C995E48" w:rsidR="00B5033F" w:rsidRDefault="00507E46" w:rsidP="00B5033F">
      <w:pPr>
        <w:widowControl/>
        <w:suppressAutoHyphens w:val="0"/>
        <w:jc w:val="both"/>
        <w:rPr>
          <w:rFonts w:eastAsia="Calibri" w:cs="Arial"/>
          <w:color w:val="000000" w:themeColor="text1"/>
          <w:kern w:val="0"/>
          <w:sz w:val="20"/>
          <w:szCs w:val="20"/>
          <w:lang w:eastAsia="en-US"/>
        </w:rPr>
      </w:pPr>
      <w:r>
        <w:rPr>
          <w:rFonts w:eastAsia="Calibri" w:cs="Arial"/>
          <w:color w:val="000000" w:themeColor="text1"/>
          <w:kern w:val="0"/>
          <w:sz w:val="20"/>
          <w:szCs w:val="20"/>
          <w:lang w:eastAsia="en-US"/>
        </w:rPr>
        <w:t>En passant l</w:t>
      </w:r>
      <w:r w:rsidR="00B5033F" w:rsidRPr="00135729">
        <w:rPr>
          <w:rFonts w:eastAsia="Calibri" w:cs="Arial"/>
          <w:color w:val="000000" w:themeColor="text1"/>
          <w:kern w:val="0"/>
          <w:sz w:val="20"/>
          <w:szCs w:val="20"/>
          <w:lang w:eastAsia="en-US"/>
        </w:rPr>
        <w:t xml:space="preserve">a prise en charge de la digitalisation des SPT </w:t>
      </w:r>
      <w:r>
        <w:rPr>
          <w:rFonts w:eastAsia="Calibri" w:cs="Arial"/>
          <w:color w:val="000000" w:themeColor="text1"/>
          <w:kern w:val="0"/>
          <w:sz w:val="20"/>
          <w:szCs w:val="20"/>
          <w:lang w:eastAsia="en-US"/>
        </w:rPr>
        <w:t>sur le Projet</w:t>
      </w:r>
      <w:r w:rsidR="00B5033F" w:rsidRPr="00135729">
        <w:rPr>
          <w:rFonts w:eastAsia="Calibri" w:cs="Arial"/>
          <w:color w:val="000000" w:themeColor="text1"/>
          <w:kern w:val="0"/>
          <w:sz w:val="20"/>
          <w:szCs w:val="20"/>
          <w:lang w:eastAsia="en-US"/>
        </w:rPr>
        <w:t xml:space="preserve"> PASS UE </w:t>
      </w:r>
      <w:r>
        <w:rPr>
          <w:rFonts w:eastAsia="Calibri" w:cs="Arial"/>
          <w:color w:val="000000" w:themeColor="text1"/>
          <w:kern w:val="0"/>
          <w:sz w:val="20"/>
          <w:szCs w:val="20"/>
          <w:lang w:eastAsia="en-US"/>
        </w:rPr>
        <w:t xml:space="preserve">le volet </w:t>
      </w:r>
      <w:r w:rsidR="00B5033F" w:rsidRPr="00135729">
        <w:rPr>
          <w:rFonts w:eastAsia="Calibri" w:cs="Arial"/>
          <w:color w:val="000000" w:themeColor="text1"/>
          <w:kern w:val="0"/>
          <w:sz w:val="20"/>
          <w:szCs w:val="20"/>
          <w:lang w:eastAsia="en-US"/>
        </w:rPr>
        <w:t xml:space="preserve"> 4 </w:t>
      </w:r>
      <w:r>
        <w:rPr>
          <w:rFonts w:eastAsia="Calibri" w:cs="Arial"/>
          <w:color w:val="000000" w:themeColor="text1"/>
          <w:kern w:val="0"/>
          <w:sz w:val="20"/>
          <w:szCs w:val="20"/>
          <w:lang w:eastAsia="en-US"/>
        </w:rPr>
        <w:t xml:space="preserve">a dégagé </w:t>
      </w:r>
      <w:r w:rsidR="00B5033F" w:rsidRPr="00135729">
        <w:rPr>
          <w:rFonts w:eastAsia="Calibri" w:cs="Arial"/>
          <w:color w:val="000000" w:themeColor="text1"/>
          <w:kern w:val="0"/>
          <w:sz w:val="20"/>
          <w:szCs w:val="20"/>
          <w:lang w:eastAsia="en-US"/>
        </w:rPr>
        <w:t xml:space="preserve">des budgets pour d’autres chantiers qui étaient abandonnés faute de moyens financiers (Informatisation des CDS, extension de l’informatisation des hôpitaux notamment l’hôpital de </w:t>
      </w:r>
      <w:proofErr w:type="spellStart"/>
      <w:r w:rsidR="00B5033F" w:rsidRPr="00135729">
        <w:rPr>
          <w:rFonts w:eastAsia="Calibri" w:cs="Arial"/>
          <w:color w:val="000000" w:themeColor="text1"/>
          <w:kern w:val="0"/>
          <w:sz w:val="20"/>
          <w:szCs w:val="20"/>
          <w:lang w:eastAsia="en-US"/>
        </w:rPr>
        <w:t>Kabezi</w:t>
      </w:r>
      <w:proofErr w:type="spellEnd"/>
      <w:r w:rsidR="00B5033F" w:rsidRPr="00135729">
        <w:rPr>
          <w:rFonts w:eastAsia="Calibri" w:cs="Arial"/>
          <w:color w:val="000000" w:themeColor="text1"/>
          <w:kern w:val="0"/>
          <w:sz w:val="20"/>
          <w:szCs w:val="20"/>
          <w:lang w:eastAsia="en-US"/>
        </w:rPr>
        <w:t>).</w:t>
      </w:r>
    </w:p>
    <w:p w14:paraId="105CB9A4" w14:textId="77777777" w:rsidR="00507E46" w:rsidRDefault="00507E46" w:rsidP="00B5033F">
      <w:pPr>
        <w:widowControl/>
        <w:suppressAutoHyphens w:val="0"/>
        <w:jc w:val="both"/>
        <w:rPr>
          <w:rFonts w:eastAsia="Calibri" w:cs="Arial"/>
          <w:color w:val="000000" w:themeColor="text1"/>
          <w:kern w:val="0"/>
          <w:sz w:val="20"/>
          <w:szCs w:val="20"/>
          <w:lang w:eastAsia="en-US"/>
        </w:rPr>
      </w:pPr>
    </w:p>
    <w:p w14:paraId="0A075604" w14:textId="4C44E007" w:rsidR="00866CDF" w:rsidRPr="00CE0350" w:rsidRDefault="00507E46" w:rsidP="00CE0350">
      <w:pPr>
        <w:widowControl/>
        <w:suppressAutoHyphens w:val="0"/>
        <w:jc w:val="both"/>
        <w:rPr>
          <w:rFonts w:eastAsia="Calibri" w:cs="Arial"/>
          <w:b/>
          <w:kern w:val="0"/>
          <w:sz w:val="20"/>
          <w:szCs w:val="20"/>
          <w:lang w:eastAsia="en-US"/>
        </w:rPr>
      </w:pPr>
      <w:r w:rsidRPr="00507E46">
        <w:rPr>
          <w:rFonts w:eastAsia="Calibri" w:cs="Arial"/>
          <w:b/>
          <w:kern w:val="0"/>
          <w:sz w:val="20"/>
          <w:szCs w:val="20"/>
          <w:lang w:eastAsia="en-US"/>
        </w:rPr>
        <w:t>Le Programme a ainsi pu réaliser ses activités avec mo</w:t>
      </w:r>
      <w:r w:rsidR="00F259F9">
        <w:rPr>
          <w:rFonts w:eastAsia="Calibri" w:cs="Arial"/>
          <w:b/>
          <w:kern w:val="0"/>
          <w:sz w:val="20"/>
          <w:szCs w:val="20"/>
          <w:lang w:eastAsia="en-US"/>
        </w:rPr>
        <w:t xml:space="preserve">ins </w:t>
      </w:r>
      <w:r w:rsidRPr="00507E46">
        <w:rPr>
          <w:rFonts w:eastAsia="Calibri" w:cs="Arial"/>
          <w:b/>
          <w:kern w:val="0"/>
          <w:sz w:val="20"/>
          <w:szCs w:val="20"/>
          <w:lang w:eastAsia="en-US"/>
        </w:rPr>
        <w:t xml:space="preserve">des moyens que prévus. </w:t>
      </w:r>
    </w:p>
    <w:p w14:paraId="6B454E6D" w14:textId="2505A78C"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33" w:name="_Toc370814191"/>
      <w:bookmarkStart w:id="34" w:name="_Toc370814267"/>
      <w:bookmarkStart w:id="35" w:name="_Toc2608758"/>
      <w:r w:rsidRPr="0052529A">
        <w:rPr>
          <w:rFonts w:ascii="Calibri" w:eastAsia="Calibri" w:hAnsi="Calibri" w:cs="Calibri-Bold"/>
          <w:snapToGrid/>
          <w:color w:val="585756"/>
          <w:kern w:val="0"/>
          <w:lang w:val="fr-BE" w:eastAsia="en-US"/>
        </w:rPr>
        <w:t>Durabilité potentielle</w:t>
      </w:r>
      <w:bookmarkEnd w:id="33"/>
      <w:bookmarkEnd w:id="34"/>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2532"/>
      </w:tblGrid>
      <w:tr w:rsidR="00866CDF" w:rsidRPr="002D528F" w14:paraId="68517E37" w14:textId="77777777" w:rsidTr="00CE2B8F">
        <w:trPr>
          <w:trHeight w:val="253"/>
        </w:trPr>
        <w:tc>
          <w:tcPr>
            <w:tcW w:w="5397" w:type="dxa"/>
            <w:tcBorders>
              <w:top w:val="nil"/>
              <w:left w:val="nil"/>
              <w:bottom w:val="single" w:sz="4" w:space="0" w:color="auto"/>
              <w:right w:val="single" w:sz="4" w:space="0" w:color="auto"/>
            </w:tcBorders>
            <w:shd w:val="clear" w:color="auto" w:fill="auto"/>
          </w:tcPr>
          <w:p w14:paraId="5CDEA4AE" w14:textId="77777777" w:rsidR="00866CDF" w:rsidRPr="002D528F" w:rsidRDefault="00866CDF" w:rsidP="00866CDF">
            <w:pPr>
              <w:rPr>
                <w:b/>
                <w:sz w:val="20"/>
                <w:szCs w:val="20"/>
              </w:rPr>
            </w:pPr>
          </w:p>
        </w:tc>
        <w:tc>
          <w:tcPr>
            <w:tcW w:w="2533" w:type="dxa"/>
            <w:tcBorders>
              <w:left w:val="single" w:sz="4" w:space="0" w:color="auto"/>
              <w:bottom w:val="single" w:sz="4" w:space="0" w:color="auto"/>
            </w:tcBorders>
            <w:shd w:val="clear" w:color="auto" w:fill="auto"/>
          </w:tcPr>
          <w:p w14:paraId="6460956E" w14:textId="77777777" w:rsidR="00866CDF" w:rsidRPr="0010142F" w:rsidRDefault="00866CDF" w:rsidP="00866CDF">
            <w:pPr>
              <w:rPr>
                <w:b/>
                <w:sz w:val="20"/>
                <w:szCs w:val="20"/>
              </w:rPr>
            </w:pPr>
            <w:r>
              <w:rPr>
                <w:b/>
                <w:snapToGrid/>
                <w:sz w:val="20"/>
              </w:rPr>
              <w:t>Performance</w:t>
            </w:r>
          </w:p>
        </w:tc>
      </w:tr>
      <w:tr w:rsidR="00866CDF" w:rsidRPr="0002604B" w14:paraId="520EB9AD" w14:textId="77777777" w:rsidTr="00CE2B8F">
        <w:trPr>
          <w:trHeight w:val="272"/>
        </w:trPr>
        <w:tc>
          <w:tcPr>
            <w:tcW w:w="5397" w:type="dxa"/>
            <w:tcBorders>
              <w:top w:val="single" w:sz="4" w:space="0" w:color="auto"/>
            </w:tcBorders>
            <w:shd w:val="clear" w:color="auto" w:fill="auto"/>
          </w:tcPr>
          <w:p w14:paraId="1963FB58" w14:textId="77777777" w:rsidR="00866CDF" w:rsidRPr="0002604B" w:rsidRDefault="00866CDF" w:rsidP="00866CDF">
            <w:pPr>
              <w:rPr>
                <w:b/>
                <w:sz w:val="20"/>
                <w:szCs w:val="20"/>
              </w:rPr>
            </w:pPr>
            <w:r>
              <w:rPr>
                <w:b/>
                <w:snapToGrid/>
                <w:sz w:val="20"/>
              </w:rPr>
              <w:t>Durabilité potentielle</w:t>
            </w:r>
          </w:p>
        </w:tc>
        <w:tc>
          <w:tcPr>
            <w:tcW w:w="2533" w:type="dxa"/>
            <w:tcBorders>
              <w:top w:val="single" w:sz="4" w:space="0" w:color="auto"/>
            </w:tcBorders>
            <w:shd w:val="clear" w:color="auto" w:fill="auto"/>
          </w:tcPr>
          <w:p w14:paraId="2BAE2002" w14:textId="36A9057F" w:rsidR="00866CDF" w:rsidRPr="0002604B" w:rsidRDefault="0088280F" w:rsidP="00866CDF">
            <w:pPr>
              <w:rPr>
                <w:sz w:val="20"/>
                <w:szCs w:val="20"/>
              </w:rPr>
            </w:pPr>
            <w:r>
              <w:rPr>
                <w:sz w:val="20"/>
                <w:szCs w:val="20"/>
              </w:rPr>
              <w:t>C</w:t>
            </w:r>
          </w:p>
        </w:tc>
      </w:tr>
    </w:tbl>
    <w:p w14:paraId="724DB916" w14:textId="77777777" w:rsidR="004942DB" w:rsidRDefault="004942DB" w:rsidP="004942DB">
      <w:pPr>
        <w:widowControl/>
        <w:suppressAutoHyphens w:val="0"/>
        <w:jc w:val="both"/>
        <w:rPr>
          <w:rFonts w:asciiTheme="minorHAnsi" w:hAnsiTheme="minorHAnsi" w:cstheme="minorHAnsi"/>
          <w:sz w:val="20"/>
          <w:szCs w:val="20"/>
          <w:lang w:eastAsia="fr-BE"/>
        </w:rPr>
      </w:pPr>
    </w:p>
    <w:p w14:paraId="5847E920" w14:textId="77777777" w:rsidR="00507E46" w:rsidRDefault="004942DB" w:rsidP="00507E46">
      <w:pPr>
        <w:widowControl/>
        <w:suppressAutoHyphens w:val="0"/>
        <w:jc w:val="both"/>
        <w:rPr>
          <w:rFonts w:cs="Arial"/>
          <w:color w:val="000000" w:themeColor="text1"/>
          <w:sz w:val="20"/>
          <w:szCs w:val="20"/>
          <w:lang w:eastAsia="fr-BE"/>
        </w:rPr>
      </w:pPr>
      <w:r w:rsidRPr="00135729">
        <w:rPr>
          <w:rFonts w:cs="Arial"/>
          <w:color w:val="000000" w:themeColor="text1"/>
          <w:sz w:val="20"/>
          <w:szCs w:val="20"/>
          <w:lang w:eastAsia="fr-BE"/>
        </w:rPr>
        <w:t>Les appuis de la majeure partie des PTF sont réorientés vers des appuis directs à la population augmentant de ce fait les fonds alloués à la périphérie. Ainsi grâce au projet PASS FBP de l’UE, et au projet d’appui de la BM pour le financement des structures sanitaires (Projet KIRA) le système de santé a évité l’effondrement</w:t>
      </w:r>
      <w:r w:rsidR="00507E46">
        <w:rPr>
          <w:rFonts w:cs="Arial"/>
          <w:color w:val="000000" w:themeColor="text1"/>
          <w:sz w:val="20"/>
          <w:szCs w:val="20"/>
          <w:lang w:eastAsia="fr-BE"/>
        </w:rPr>
        <w:t xml:space="preserve"> ; même s’il reste </w:t>
      </w:r>
      <w:r w:rsidRPr="00135729">
        <w:rPr>
          <w:rFonts w:cs="Arial"/>
          <w:color w:val="000000" w:themeColor="text1"/>
          <w:sz w:val="20"/>
          <w:szCs w:val="20"/>
          <w:lang w:eastAsia="fr-BE"/>
        </w:rPr>
        <w:t>dépendant des subsides extérieurs.</w:t>
      </w:r>
    </w:p>
    <w:p w14:paraId="15A7865A" w14:textId="7A5CE19B" w:rsidR="004942DB" w:rsidRPr="00135729" w:rsidRDefault="004942DB" w:rsidP="00507E46">
      <w:pPr>
        <w:widowControl/>
        <w:suppressAutoHyphens w:val="0"/>
        <w:jc w:val="both"/>
        <w:rPr>
          <w:rFonts w:cs="Arial"/>
          <w:color w:val="000000" w:themeColor="text1"/>
          <w:sz w:val="20"/>
          <w:szCs w:val="20"/>
          <w:lang w:eastAsia="fr-BE"/>
        </w:rPr>
      </w:pPr>
      <w:r w:rsidRPr="00135729">
        <w:rPr>
          <w:rFonts w:cs="Arial"/>
          <w:color w:val="000000" w:themeColor="text1"/>
          <w:sz w:val="20"/>
          <w:szCs w:val="20"/>
          <w:lang w:eastAsia="fr-BE"/>
        </w:rPr>
        <w:t xml:space="preserve"> </w:t>
      </w:r>
    </w:p>
    <w:p w14:paraId="1F888026" w14:textId="48273C91" w:rsidR="004942DB" w:rsidRDefault="004942DB" w:rsidP="004942DB">
      <w:pPr>
        <w:pStyle w:val="NormalWeb"/>
        <w:spacing w:before="0" w:beforeAutospacing="0" w:after="0" w:afterAutospacing="0"/>
        <w:jc w:val="both"/>
        <w:rPr>
          <w:rFonts w:ascii="Arial" w:hAnsi="Arial" w:cs="Arial"/>
          <w:color w:val="000000" w:themeColor="text1"/>
          <w:sz w:val="20"/>
          <w:szCs w:val="20"/>
        </w:rPr>
      </w:pPr>
      <w:r w:rsidRPr="00135729">
        <w:rPr>
          <w:rFonts w:ascii="Arial" w:hAnsi="Arial" w:cs="Arial"/>
          <w:color w:val="000000" w:themeColor="text1"/>
          <w:sz w:val="20"/>
          <w:szCs w:val="20"/>
        </w:rPr>
        <w:t>Une meilleure appropriation par les directions appuyées s’observe puisqu’elles essayent de diversifier le</w:t>
      </w:r>
      <w:r w:rsidR="00507E46">
        <w:rPr>
          <w:rFonts w:ascii="Arial" w:hAnsi="Arial" w:cs="Arial"/>
          <w:color w:val="000000" w:themeColor="text1"/>
          <w:sz w:val="20"/>
          <w:szCs w:val="20"/>
        </w:rPr>
        <w:t>ur</w:t>
      </w:r>
      <w:r w:rsidR="00CE0350">
        <w:rPr>
          <w:rFonts w:ascii="Arial" w:hAnsi="Arial" w:cs="Arial"/>
          <w:color w:val="000000" w:themeColor="text1"/>
          <w:sz w:val="20"/>
          <w:szCs w:val="20"/>
        </w:rPr>
        <w:t>s sources de financement.</w:t>
      </w:r>
    </w:p>
    <w:p w14:paraId="407A7F39" w14:textId="77777777" w:rsidR="008223C3" w:rsidRPr="00135729" w:rsidRDefault="008223C3" w:rsidP="004942DB">
      <w:pPr>
        <w:pStyle w:val="NormalWeb"/>
        <w:spacing w:before="0" w:beforeAutospacing="0" w:after="0" w:afterAutospacing="0"/>
        <w:jc w:val="both"/>
        <w:rPr>
          <w:rFonts w:ascii="Arial" w:hAnsi="Arial" w:cs="Arial"/>
          <w:color w:val="000000" w:themeColor="text1"/>
          <w:sz w:val="20"/>
          <w:szCs w:val="20"/>
        </w:rPr>
      </w:pPr>
    </w:p>
    <w:p w14:paraId="4B2B8AD3" w14:textId="614EF10D" w:rsidR="00507E46" w:rsidRDefault="004942DB" w:rsidP="004942DB">
      <w:pPr>
        <w:pStyle w:val="NormalWeb"/>
        <w:spacing w:before="0" w:beforeAutospacing="0" w:after="0" w:afterAutospacing="0"/>
        <w:jc w:val="both"/>
        <w:rPr>
          <w:rFonts w:ascii="Arial" w:hAnsi="Arial" w:cs="Arial"/>
          <w:color w:val="000000" w:themeColor="text1"/>
          <w:sz w:val="20"/>
          <w:szCs w:val="20"/>
        </w:rPr>
      </w:pPr>
      <w:r w:rsidRPr="00135729">
        <w:rPr>
          <w:rFonts w:ascii="Arial" w:hAnsi="Arial" w:cs="Arial"/>
          <w:color w:val="000000" w:themeColor="text1"/>
          <w:sz w:val="20"/>
          <w:szCs w:val="20"/>
        </w:rPr>
        <w:t xml:space="preserve">Au niveau de l’informatisation, les hôpitaux recrutent leurs propres informaticiens contribuant à la pérennité du système mis en place. </w:t>
      </w:r>
    </w:p>
    <w:p w14:paraId="01047A73" w14:textId="349E051B" w:rsidR="004942DB" w:rsidRPr="00135729" w:rsidRDefault="004942DB" w:rsidP="004942DB">
      <w:pPr>
        <w:pStyle w:val="NormalWeb"/>
        <w:spacing w:before="0" w:beforeAutospacing="0" w:after="0" w:afterAutospacing="0"/>
        <w:jc w:val="both"/>
        <w:rPr>
          <w:rFonts w:ascii="Arial" w:hAnsi="Arial" w:cs="Arial"/>
          <w:color w:val="000000" w:themeColor="text1"/>
          <w:sz w:val="20"/>
          <w:szCs w:val="20"/>
        </w:rPr>
      </w:pPr>
      <w:r w:rsidRPr="00135729">
        <w:rPr>
          <w:rFonts w:ascii="Arial" w:hAnsi="Arial" w:cs="Arial"/>
          <w:color w:val="000000" w:themeColor="text1"/>
          <w:sz w:val="20"/>
          <w:szCs w:val="20"/>
        </w:rPr>
        <w:t xml:space="preserve">Le renforcement des capacités des informaticiens et des techniciens de maintenance contribue </w:t>
      </w:r>
      <w:r w:rsidR="00507E46">
        <w:rPr>
          <w:rFonts w:ascii="Arial" w:hAnsi="Arial" w:cs="Arial"/>
          <w:color w:val="000000" w:themeColor="text1"/>
          <w:sz w:val="20"/>
          <w:szCs w:val="20"/>
        </w:rPr>
        <w:t>grande</w:t>
      </w:r>
      <w:r w:rsidRPr="00135729">
        <w:rPr>
          <w:rFonts w:ascii="Arial" w:hAnsi="Arial" w:cs="Arial"/>
          <w:color w:val="000000" w:themeColor="text1"/>
          <w:sz w:val="20"/>
          <w:szCs w:val="20"/>
        </w:rPr>
        <w:t>ment à une meilleure durabilité des actions du PAISS.</w:t>
      </w:r>
    </w:p>
    <w:p w14:paraId="39F505C5" w14:textId="3302BF19" w:rsidR="00507E46" w:rsidRDefault="004942DB" w:rsidP="00507E46">
      <w:pPr>
        <w:jc w:val="both"/>
        <w:rPr>
          <w:rFonts w:cs="Arial"/>
          <w:snapToGrid/>
          <w:color w:val="000000" w:themeColor="text1"/>
          <w:sz w:val="20"/>
          <w:szCs w:val="20"/>
          <w:lang w:eastAsia="fr-BE"/>
        </w:rPr>
      </w:pPr>
      <w:r w:rsidRPr="00135729">
        <w:rPr>
          <w:rFonts w:cs="Arial"/>
          <w:snapToGrid/>
          <w:color w:val="000000" w:themeColor="text1"/>
          <w:sz w:val="20"/>
          <w:szCs w:val="20"/>
          <w:lang w:eastAsia="fr-BE"/>
        </w:rPr>
        <w:t>On notera cependant que</w:t>
      </w:r>
      <w:r w:rsidR="00AB76E9">
        <w:rPr>
          <w:rFonts w:cs="Arial"/>
          <w:snapToGrid/>
          <w:color w:val="000000" w:themeColor="text1"/>
          <w:sz w:val="20"/>
          <w:szCs w:val="20"/>
          <w:lang w:eastAsia="fr-BE"/>
        </w:rPr>
        <w:t>,</w:t>
      </w:r>
      <w:r w:rsidRPr="00135729">
        <w:rPr>
          <w:rFonts w:cs="Arial"/>
          <w:snapToGrid/>
          <w:color w:val="000000" w:themeColor="text1"/>
          <w:sz w:val="20"/>
          <w:szCs w:val="20"/>
          <w:lang w:eastAsia="fr-BE"/>
        </w:rPr>
        <w:t xml:space="preserve"> </w:t>
      </w:r>
    </w:p>
    <w:p w14:paraId="7F74D5AA" w14:textId="7E4305BA" w:rsidR="00507E46" w:rsidRPr="00507E46" w:rsidRDefault="00AB76E9" w:rsidP="00507E46">
      <w:pPr>
        <w:pStyle w:val="Paragraphedeliste"/>
        <w:numPr>
          <w:ilvl w:val="0"/>
          <w:numId w:val="16"/>
        </w:numPr>
        <w:jc w:val="both"/>
        <w:rPr>
          <w:rFonts w:ascii="Arial" w:hAnsi="Arial" w:cs="Arial"/>
          <w:sz w:val="20"/>
          <w:szCs w:val="20"/>
          <w:lang w:eastAsia="fr-BE"/>
        </w:rPr>
      </w:pPr>
      <w:r>
        <w:rPr>
          <w:rFonts w:ascii="Arial" w:hAnsi="Arial" w:cs="Arial"/>
          <w:sz w:val="20"/>
          <w:szCs w:val="20"/>
          <w:lang w:eastAsia="fr-BE"/>
        </w:rPr>
        <w:t>L</w:t>
      </w:r>
      <w:r w:rsidR="004942DB" w:rsidRPr="00507E46">
        <w:rPr>
          <w:rFonts w:ascii="Arial" w:hAnsi="Arial" w:cs="Arial"/>
          <w:sz w:val="20"/>
          <w:szCs w:val="20"/>
          <w:lang w:eastAsia="fr-BE"/>
        </w:rPr>
        <w:t>es impacts négatifs de la crise perdurent depuis 2015 en termes économiques, sociaux, politiques, et sécuritaires</w:t>
      </w:r>
      <w:r w:rsidR="00507E46" w:rsidRPr="00507E46">
        <w:rPr>
          <w:rFonts w:ascii="Arial" w:hAnsi="Arial" w:cs="Arial"/>
          <w:sz w:val="20"/>
          <w:szCs w:val="20"/>
          <w:lang w:eastAsia="fr-BE"/>
        </w:rPr>
        <w:t xml:space="preserve">, </w:t>
      </w:r>
    </w:p>
    <w:p w14:paraId="6C23A008" w14:textId="0A89BBE7" w:rsidR="00507E46" w:rsidRPr="00507E46" w:rsidRDefault="00AB76E9" w:rsidP="00507E46">
      <w:pPr>
        <w:pStyle w:val="Paragraphedeliste"/>
        <w:numPr>
          <w:ilvl w:val="0"/>
          <w:numId w:val="16"/>
        </w:numPr>
        <w:jc w:val="both"/>
        <w:rPr>
          <w:rFonts w:ascii="Arial" w:hAnsi="Arial" w:cs="Arial"/>
          <w:sz w:val="20"/>
          <w:szCs w:val="20"/>
          <w:lang w:eastAsia="fr-BE"/>
        </w:rPr>
      </w:pPr>
      <w:r>
        <w:rPr>
          <w:rFonts w:ascii="Arial" w:hAnsi="Arial" w:cs="Arial"/>
          <w:sz w:val="20"/>
          <w:szCs w:val="20"/>
          <w:lang w:eastAsia="fr-BE"/>
        </w:rPr>
        <w:t>L</w:t>
      </w:r>
      <w:r w:rsidR="004942DB" w:rsidRPr="00507E46">
        <w:rPr>
          <w:rFonts w:ascii="Arial" w:hAnsi="Arial" w:cs="Arial"/>
          <w:sz w:val="20"/>
          <w:szCs w:val="20"/>
          <w:lang w:eastAsia="fr-BE"/>
        </w:rPr>
        <w:t>a suspension de l’appui institutionnel est toujours de mise limitant l’ancrage du PAISS au niveau central et impactant négativement l’appropriation et la durabilité de nos interventions</w:t>
      </w:r>
      <w:r w:rsidR="00507E46" w:rsidRPr="00507E46">
        <w:rPr>
          <w:rFonts w:ascii="Arial" w:hAnsi="Arial" w:cs="Arial"/>
          <w:sz w:val="20"/>
          <w:szCs w:val="20"/>
          <w:lang w:eastAsia="fr-BE"/>
        </w:rPr>
        <w:t xml:space="preserve">, </w:t>
      </w:r>
    </w:p>
    <w:p w14:paraId="500AEC17" w14:textId="60630C59" w:rsidR="00507E46" w:rsidRPr="00507E46" w:rsidRDefault="00507E46" w:rsidP="00507E46">
      <w:pPr>
        <w:pStyle w:val="Paragraphedeliste"/>
        <w:numPr>
          <w:ilvl w:val="0"/>
          <w:numId w:val="16"/>
        </w:numPr>
        <w:jc w:val="both"/>
        <w:rPr>
          <w:rFonts w:ascii="Arial" w:hAnsi="Arial" w:cs="Arial"/>
          <w:sz w:val="20"/>
          <w:szCs w:val="20"/>
          <w:lang w:eastAsia="fr-BE"/>
        </w:rPr>
      </w:pPr>
      <w:r w:rsidRPr="00507E46">
        <w:rPr>
          <w:rFonts w:ascii="Arial" w:hAnsi="Arial" w:cs="Arial"/>
          <w:sz w:val="20"/>
          <w:szCs w:val="20"/>
          <w:lang w:eastAsia="fr-BE"/>
        </w:rPr>
        <w:t xml:space="preserve"> </w:t>
      </w:r>
      <w:r w:rsidR="00AB76E9">
        <w:rPr>
          <w:rFonts w:ascii="Arial" w:hAnsi="Arial" w:cs="Arial"/>
          <w:sz w:val="20"/>
          <w:szCs w:val="20"/>
          <w:lang w:eastAsia="fr-BE"/>
        </w:rPr>
        <w:t>L</w:t>
      </w:r>
      <w:r w:rsidR="004942DB" w:rsidRPr="00507E46">
        <w:rPr>
          <w:rFonts w:ascii="Arial" w:hAnsi="Arial" w:cs="Arial"/>
          <w:sz w:val="20"/>
          <w:szCs w:val="20"/>
          <w:lang w:eastAsia="fr-BE"/>
        </w:rPr>
        <w:t xml:space="preserve">a mobilité du personnel responsable des structures appuyées dont les mutations se font du jour au lendemain sans </w:t>
      </w:r>
      <w:r w:rsidR="00F259F9">
        <w:rPr>
          <w:rFonts w:ascii="Arial" w:hAnsi="Arial" w:cs="Arial"/>
          <w:sz w:val="20"/>
          <w:szCs w:val="20"/>
          <w:lang w:eastAsia="fr-BE"/>
        </w:rPr>
        <w:t xml:space="preserve">remise et reprise </w:t>
      </w:r>
      <w:r w:rsidR="004942DB" w:rsidRPr="00507E46">
        <w:rPr>
          <w:rFonts w:ascii="Arial" w:hAnsi="Arial" w:cs="Arial"/>
          <w:sz w:val="20"/>
          <w:szCs w:val="20"/>
          <w:lang w:eastAsia="fr-BE"/>
        </w:rPr>
        <w:t>entravent la durabilité et la continuité des actions</w:t>
      </w:r>
      <w:r w:rsidRPr="00507E46">
        <w:rPr>
          <w:rFonts w:ascii="Arial" w:hAnsi="Arial" w:cs="Arial"/>
          <w:sz w:val="20"/>
          <w:szCs w:val="20"/>
          <w:lang w:eastAsia="fr-BE"/>
        </w:rPr>
        <w:t xml:space="preserve">, </w:t>
      </w:r>
    </w:p>
    <w:p w14:paraId="238F3FB7" w14:textId="29038E1A" w:rsidR="004942DB" w:rsidRPr="00507E46" w:rsidRDefault="00AB76E9" w:rsidP="00507E46">
      <w:pPr>
        <w:pStyle w:val="Paragraphedeliste"/>
        <w:numPr>
          <w:ilvl w:val="0"/>
          <w:numId w:val="16"/>
        </w:numPr>
        <w:jc w:val="both"/>
        <w:rPr>
          <w:rFonts w:ascii="Arial" w:hAnsi="Arial" w:cs="Arial"/>
          <w:sz w:val="20"/>
          <w:szCs w:val="20"/>
          <w:lang w:eastAsia="fr-BE"/>
        </w:rPr>
      </w:pPr>
      <w:r>
        <w:rPr>
          <w:rFonts w:ascii="Arial" w:hAnsi="Arial" w:cs="Arial"/>
          <w:sz w:val="20"/>
          <w:szCs w:val="20"/>
          <w:lang w:eastAsia="fr-BE"/>
        </w:rPr>
        <w:t>L</w:t>
      </w:r>
      <w:r w:rsidR="004942DB" w:rsidRPr="00507E46">
        <w:rPr>
          <w:rFonts w:ascii="Arial" w:hAnsi="Arial" w:cs="Arial"/>
          <w:sz w:val="20"/>
          <w:szCs w:val="20"/>
          <w:lang w:eastAsia="fr-BE"/>
        </w:rPr>
        <w:t xml:space="preserve">a durabilité du programme qui se concevait dans le long terme est compromise </w:t>
      </w:r>
      <w:r w:rsidR="00A93D7A">
        <w:rPr>
          <w:rFonts w:ascii="Arial" w:hAnsi="Arial" w:cs="Arial"/>
          <w:sz w:val="20"/>
          <w:szCs w:val="20"/>
          <w:lang w:eastAsia="fr-BE"/>
        </w:rPr>
        <w:t>par</w:t>
      </w:r>
      <w:r w:rsidR="004942DB" w:rsidRPr="00507E46">
        <w:rPr>
          <w:rFonts w:ascii="Arial" w:hAnsi="Arial" w:cs="Arial"/>
          <w:sz w:val="20"/>
          <w:szCs w:val="20"/>
          <w:lang w:eastAsia="fr-BE"/>
        </w:rPr>
        <w:t xml:space="preserve"> ce contexte défavorable qui perdure et du fait de la clôture des activités des 2 volets restants</w:t>
      </w:r>
      <w:r w:rsidR="004942DB" w:rsidRPr="00507E46">
        <w:rPr>
          <w:rFonts w:ascii="Arial" w:hAnsi="Arial" w:cs="Arial"/>
          <w:sz w:val="20"/>
          <w:szCs w:val="20"/>
        </w:rPr>
        <w:t xml:space="preserve"> </w:t>
      </w:r>
      <w:r w:rsidR="004942DB" w:rsidRPr="00507E46">
        <w:rPr>
          <w:rFonts w:ascii="Arial" w:hAnsi="Arial" w:cs="Arial"/>
          <w:sz w:val="20"/>
          <w:szCs w:val="20"/>
          <w:lang w:eastAsia="fr-BE"/>
        </w:rPr>
        <w:t xml:space="preserve">qui se profile en 2019 pour le volet 4 et en 2020 pour le volet 5. </w:t>
      </w:r>
    </w:p>
    <w:p w14:paraId="091FE996" w14:textId="53E1B84A" w:rsidR="0052529A" w:rsidRPr="00911BFD" w:rsidRDefault="00911BFD" w:rsidP="004942DB">
      <w:pPr>
        <w:pStyle w:val="Corpsdetexte"/>
        <w:widowControl/>
        <w:suppressAutoHyphens w:val="0"/>
        <w:spacing w:after="160" w:line="240" w:lineRule="auto"/>
        <w:rPr>
          <w:rFonts w:eastAsia="Calibri" w:cs="Arial"/>
          <w:b/>
          <w:snapToGrid/>
          <w:kern w:val="0"/>
          <w:sz w:val="21"/>
          <w:szCs w:val="22"/>
          <w:lang w:val="pt-PT" w:eastAsia="en-US"/>
        </w:rPr>
      </w:pPr>
      <w:r w:rsidRPr="00911BFD">
        <w:rPr>
          <w:rFonts w:cs="Arial"/>
          <w:b/>
          <w:lang w:eastAsia="fr-BE"/>
        </w:rPr>
        <w:t>Toutefois, l</w:t>
      </w:r>
      <w:r w:rsidR="004942DB" w:rsidRPr="00911BFD">
        <w:rPr>
          <w:rFonts w:cs="Arial"/>
          <w:b/>
          <w:lang w:eastAsia="fr-BE"/>
        </w:rPr>
        <w:t xml:space="preserve">’espoir </w:t>
      </w:r>
      <w:r w:rsidRPr="00911BFD">
        <w:rPr>
          <w:rFonts w:cs="Arial"/>
          <w:b/>
          <w:lang w:eastAsia="fr-BE"/>
        </w:rPr>
        <w:t xml:space="preserve">demeure et </w:t>
      </w:r>
      <w:r w:rsidR="004942DB" w:rsidRPr="00911BFD">
        <w:rPr>
          <w:rFonts w:cs="Arial"/>
          <w:b/>
          <w:lang w:eastAsia="fr-BE"/>
        </w:rPr>
        <w:t xml:space="preserve">repose sur le démarrage en début 2019 du projet d’appui à la résilience de la population burundaise, projet financé par l’UE. </w:t>
      </w:r>
      <w:proofErr w:type="spellStart"/>
      <w:r w:rsidR="004942DB" w:rsidRPr="00911BFD">
        <w:rPr>
          <w:rFonts w:cs="Arial"/>
          <w:b/>
          <w:lang w:eastAsia="fr-BE"/>
        </w:rPr>
        <w:t>Enabel</w:t>
      </w:r>
      <w:proofErr w:type="spellEnd"/>
      <w:r w:rsidR="004942DB" w:rsidRPr="00911BFD">
        <w:rPr>
          <w:rFonts w:cs="Arial"/>
          <w:b/>
          <w:lang w:eastAsia="fr-BE"/>
        </w:rPr>
        <w:t xml:space="preserve"> poursuivra dans ce cadre</w:t>
      </w:r>
      <w:r w:rsidR="00A93D7A" w:rsidRPr="00911BFD">
        <w:rPr>
          <w:rFonts w:cs="Arial"/>
          <w:b/>
          <w:lang w:eastAsia="fr-BE"/>
        </w:rPr>
        <w:t>,</w:t>
      </w:r>
      <w:r w:rsidR="004942DB" w:rsidRPr="00911BFD">
        <w:rPr>
          <w:rFonts w:cs="Arial"/>
          <w:b/>
          <w:lang w:eastAsia="fr-BE"/>
        </w:rPr>
        <w:t xml:space="preserve"> son intervention dans les provinces de </w:t>
      </w:r>
      <w:proofErr w:type="spellStart"/>
      <w:r w:rsidR="004942DB" w:rsidRPr="00911BFD">
        <w:rPr>
          <w:rFonts w:cs="Arial"/>
          <w:b/>
          <w:lang w:eastAsia="fr-BE"/>
        </w:rPr>
        <w:t>Kirundo</w:t>
      </w:r>
      <w:proofErr w:type="spellEnd"/>
      <w:r w:rsidR="004942DB" w:rsidRPr="00911BFD">
        <w:rPr>
          <w:rFonts w:cs="Arial"/>
          <w:b/>
          <w:lang w:eastAsia="fr-BE"/>
        </w:rPr>
        <w:t xml:space="preserve">, </w:t>
      </w:r>
      <w:proofErr w:type="spellStart"/>
      <w:r w:rsidR="004942DB" w:rsidRPr="00911BFD">
        <w:rPr>
          <w:rFonts w:cs="Arial"/>
          <w:b/>
          <w:lang w:eastAsia="fr-BE"/>
        </w:rPr>
        <w:t>Muramvya</w:t>
      </w:r>
      <w:proofErr w:type="spellEnd"/>
      <w:r w:rsidR="004942DB" w:rsidRPr="00911BFD">
        <w:rPr>
          <w:rFonts w:cs="Arial"/>
          <w:b/>
          <w:lang w:eastAsia="fr-BE"/>
        </w:rPr>
        <w:t xml:space="preserve"> et l’étendra à trois autres provinces, </w:t>
      </w:r>
      <w:proofErr w:type="spellStart"/>
      <w:r w:rsidR="004942DB" w:rsidRPr="00911BFD">
        <w:rPr>
          <w:rFonts w:cs="Arial"/>
          <w:b/>
          <w:lang w:eastAsia="fr-BE"/>
        </w:rPr>
        <w:t>Rumonge</w:t>
      </w:r>
      <w:proofErr w:type="spellEnd"/>
      <w:r w:rsidR="004942DB" w:rsidRPr="00911BFD">
        <w:rPr>
          <w:rFonts w:cs="Arial"/>
          <w:b/>
          <w:lang w:eastAsia="fr-BE"/>
        </w:rPr>
        <w:t>, Bujumbura Rural et Bujumbura mairie.</w:t>
      </w:r>
    </w:p>
    <w:p w14:paraId="65DEBA31" w14:textId="5E2E3603" w:rsidR="00866CDF" w:rsidRPr="0052529A" w:rsidRDefault="00866CDF" w:rsidP="0052529A">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36" w:name="_Toc370814192"/>
      <w:bookmarkStart w:id="37" w:name="_Toc370814268"/>
      <w:bookmarkStart w:id="38" w:name="_Toc2608759"/>
      <w:r w:rsidRPr="0052529A">
        <w:rPr>
          <w:rFonts w:ascii="Calibri" w:eastAsia="Times New Roman" w:hAnsi="Calibri"/>
          <w:bCs w:val="0"/>
          <w:snapToGrid/>
          <w:color w:val="D81A1A"/>
          <w:kern w:val="0"/>
          <w:szCs w:val="26"/>
          <w:lang w:val="en-GB" w:eastAsia="en-US"/>
        </w:rPr>
        <w:t>Conclusions</w:t>
      </w:r>
      <w:bookmarkEnd w:id="36"/>
      <w:bookmarkEnd w:id="37"/>
      <w:bookmarkEnd w:id="38"/>
    </w:p>
    <w:p w14:paraId="7EFBF842" w14:textId="77777777" w:rsidR="00911BFD" w:rsidRPr="00911BFD" w:rsidRDefault="00911BFD" w:rsidP="00911BFD">
      <w:pPr>
        <w:pStyle w:val="Corpsdetexte"/>
        <w:widowControl/>
        <w:suppressAutoHyphens w:val="0"/>
        <w:spacing w:after="160"/>
        <w:rPr>
          <w:rFonts w:eastAsia="Calibri" w:cs="Arial"/>
          <w:snapToGrid/>
          <w:color w:val="000000" w:themeColor="text1"/>
          <w:kern w:val="0"/>
          <w:lang w:eastAsia="en-US"/>
        </w:rPr>
      </w:pPr>
      <w:r w:rsidRPr="00911BFD">
        <w:rPr>
          <w:rFonts w:eastAsia="Calibri" w:cs="Arial"/>
          <w:snapToGrid/>
          <w:color w:val="000000" w:themeColor="text1"/>
          <w:kern w:val="0"/>
          <w:lang w:eastAsia="en-US"/>
        </w:rPr>
        <w:t>- Le système de santé burundais a fait montre de grande résilience au regard des facteurs négatifs auxquels il faisait face (Epidémies de paludisme et de choléra, réduction globale des financements ayant entrainé une crise en devises).</w:t>
      </w:r>
    </w:p>
    <w:p w14:paraId="4F70A12B" w14:textId="498922D6" w:rsidR="00911BFD" w:rsidRPr="00911BFD" w:rsidRDefault="00911BFD" w:rsidP="00911BFD">
      <w:pPr>
        <w:pStyle w:val="Corpsdetexte"/>
        <w:widowControl/>
        <w:suppressAutoHyphens w:val="0"/>
        <w:spacing w:after="160"/>
        <w:rPr>
          <w:rFonts w:eastAsia="Calibri" w:cs="Arial"/>
          <w:snapToGrid/>
          <w:color w:val="000000" w:themeColor="text1"/>
          <w:kern w:val="0"/>
          <w:lang w:eastAsia="en-US"/>
        </w:rPr>
      </w:pPr>
      <w:r w:rsidRPr="00911BFD">
        <w:rPr>
          <w:rFonts w:eastAsia="Calibri" w:cs="Arial"/>
          <w:snapToGrid/>
          <w:color w:val="000000" w:themeColor="text1"/>
          <w:kern w:val="0"/>
          <w:lang w:eastAsia="en-US"/>
        </w:rPr>
        <w:t xml:space="preserve">- </w:t>
      </w:r>
      <w:r>
        <w:rPr>
          <w:rFonts w:eastAsia="Calibri" w:cs="Arial"/>
          <w:snapToGrid/>
          <w:color w:val="000000" w:themeColor="text1"/>
          <w:kern w:val="0"/>
          <w:lang w:eastAsia="en-US"/>
        </w:rPr>
        <w:t>L</w:t>
      </w:r>
      <w:r w:rsidRPr="00911BFD">
        <w:rPr>
          <w:rFonts w:eastAsia="Calibri" w:cs="Arial"/>
          <w:snapToGrid/>
          <w:color w:val="000000" w:themeColor="text1"/>
          <w:kern w:val="0"/>
          <w:lang w:eastAsia="en-US"/>
        </w:rPr>
        <w:t xml:space="preserve">e gouvernement burundais </w:t>
      </w:r>
      <w:r>
        <w:rPr>
          <w:rFonts w:eastAsia="Calibri" w:cs="Arial"/>
          <w:snapToGrid/>
          <w:color w:val="000000" w:themeColor="text1"/>
          <w:kern w:val="0"/>
          <w:lang w:eastAsia="en-US"/>
        </w:rPr>
        <w:t xml:space="preserve">a pu </w:t>
      </w:r>
      <w:r w:rsidRPr="00911BFD">
        <w:rPr>
          <w:rFonts w:eastAsia="Calibri" w:cs="Arial"/>
          <w:snapToGrid/>
          <w:color w:val="000000" w:themeColor="text1"/>
          <w:kern w:val="0"/>
          <w:lang w:eastAsia="en-US"/>
        </w:rPr>
        <w:t>maintenir en 2018 le même niveau de financement du secteur de la santé.</w:t>
      </w:r>
      <w:r>
        <w:rPr>
          <w:rFonts w:eastAsia="Calibri" w:cs="Arial"/>
          <w:snapToGrid/>
          <w:color w:val="000000" w:themeColor="text1"/>
          <w:kern w:val="0"/>
          <w:lang w:eastAsia="en-US"/>
        </w:rPr>
        <w:t xml:space="preserve"> C’est un effort à souligner.</w:t>
      </w:r>
    </w:p>
    <w:p w14:paraId="5A51F858" w14:textId="52DDA233" w:rsidR="00EE68C5" w:rsidRPr="00135729" w:rsidRDefault="00EE68C5" w:rsidP="00790B11">
      <w:pPr>
        <w:pStyle w:val="Corpsdetexte"/>
        <w:widowControl/>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w:t>
      </w:r>
      <w:r w:rsidR="0088280F" w:rsidRPr="00135729">
        <w:rPr>
          <w:rFonts w:eastAsia="Calibri" w:cs="Arial"/>
          <w:snapToGrid/>
          <w:color w:val="000000" w:themeColor="text1"/>
          <w:kern w:val="0"/>
          <w:lang w:eastAsia="en-US"/>
        </w:rPr>
        <w:t xml:space="preserve"> </w:t>
      </w:r>
      <w:r w:rsidR="00CE74F7" w:rsidRPr="00135729">
        <w:rPr>
          <w:rFonts w:eastAsia="Calibri" w:cs="Arial"/>
          <w:snapToGrid/>
          <w:color w:val="000000" w:themeColor="text1"/>
          <w:kern w:val="0"/>
          <w:lang w:eastAsia="en-US"/>
        </w:rPr>
        <w:t>L</w:t>
      </w:r>
      <w:r w:rsidRPr="00135729">
        <w:rPr>
          <w:rFonts w:eastAsia="Calibri" w:cs="Arial"/>
          <w:snapToGrid/>
          <w:color w:val="000000" w:themeColor="text1"/>
          <w:kern w:val="0"/>
          <w:lang w:eastAsia="en-US"/>
        </w:rPr>
        <w:t>es volets 4 et 5</w:t>
      </w:r>
      <w:r w:rsidR="00CE74F7" w:rsidRPr="00135729">
        <w:rPr>
          <w:rFonts w:eastAsia="Calibri" w:cs="Arial"/>
          <w:snapToGrid/>
          <w:color w:val="000000" w:themeColor="text1"/>
          <w:kern w:val="0"/>
          <w:lang w:eastAsia="en-US"/>
        </w:rPr>
        <w:t xml:space="preserve"> du PAISS</w:t>
      </w:r>
      <w:r w:rsidRPr="00135729">
        <w:rPr>
          <w:rFonts w:eastAsia="Calibri" w:cs="Arial"/>
          <w:snapToGrid/>
          <w:color w:val="000000" w:themeColor="text1"/>
          <w:kern w:val="0"/>
          <w:lang w:eastAsia="en-US"/>
        </w:rPr>
        <w:t xml:space="preserve"> </w:t>
      </w:r>
      <w:r w:rsidR="00CE74F7" w:rsidRPr="00135729">
        <w:rPr>
          <w:rFonts w:eastAsia="Calibri" w:cs="Arial"/>
          <w:snapToGrid/>
          <w:color w:val="000000" w:themeColor="text1"/>
          <w:kern w:val="0"/>
          <w:lang w:eastAsia="en-US"/>
        </w:rPr>
        <w:t xml:space="preserve">sont </w:t>
      </w:r>
      <w:r w:rsidRPr="00135729">
        <w:rPr>
          <w:rFonts w:eastAsia="Calibri" w:cs="Arial"/>
          <w:snapToGrid/>
          <w:color w:val="000000" w:themeColor="text1"/>
          <w:kern w:val="0"/>
          <w:lang w:eastAsia="en-US"/>
        </w:rPr>
        <w:t>demeur</w:t>
      </w:r>
      <w:r w:rsidR="00CE74F7" w:rsidRPr="00135729">
        <w:rPr>
          <w:rFonts w:eastAsia="Calibri" w:cs="Arial"/>
          <w:snapToGrid/>
          <w:color w:val="000000" w:themeColor="text1"/>
          <w:kern w:val="0"/>
          <w:lang w:eastAsia="en-US"/>
        </w:rPr>
        <w:t>és</w:t>
      </w:r>
      <w:r w:rsidRPr="00135729">
        <w:rPr>
          <w:rFonts w:eastAsia="Calibri" w:cs="Arial"/>
          <w:snapToGrid/>
          <w:color w:val="000000" w:themeColor="text1"/>
          <w:kern w:val="0"/>
          <w:lang w:eastAsia="en-US"/>
        </w:rPr>
        <w:t xml:space="preserve"> pertinents, efficaces et efficients</w:t>
      </w:r>
      <w:r w:rsidR="00CE74F7" w:rsidRPr="00135729">
        <w:rPr>
          <w:rFonts w:eastAsia="Calibri" w:cs="Arial"/>
          <w:snapToGrid/>
          <w:color w:val="000000" w:themeColor="text1"/>
          <w:kern w:val="0"/>
          <w:lang w:eastAsia="en-US"/>
        </w:rPr>
        <w:t xml:space="preserve"> malgré le contexte  difficile caractérisé par une réduction des financements extérieurs</w:t>
      </w:r>
      <w:r w:rsidRPr="00135729">
        <w:rPr>
          <w:rFonts w:eastAsia="Calibri" w:cs="Arial"/>
          <w:snapToGrid/>
          <w:color w:val="000000" w:themeColor="text1"/>
          <w:kern w:val="0"/>
          <w:lang w:eastAsia="en-US"/>
        </w:rPr>
        <w:t xml:space="preserve">. Le taux d’exécution du volet 4 est passé de </w:t>
      </w:r>
      <w:r w:rsidR="00CE74F7" w:rsidRPr="00135729">
        <w:rPr>
          <w:rFonts w:eastAsia="Calibri" w:cs="Arial"/>
          <w:snapToGrid/>
          <w:color w:val="000000" w:themeColor="text1"/>
          <w:kern w:val="0"/>
          <w:lang w:eastAsia="en-US"/>
        </w:rPr>
        <w:t>7</w:t>
      </w:r>
      <w:r w:rsidRPr="00135729">
        <w:rPr>
          <w:rFonts w:eastAsia="Calibri" w:cs="Arial"/>
          <w:snapToGrid/>
          <w:color w:val="000000" w:themeColor="text1"/>
          <w:kern w:val="0"/>
          <w:lang w:eastAsia="en-US"/>
        </w:rPr>
        <w:t xml:space="preserve">0% </w:t>
      </w:r>
      <w:r w:rsidR="00CE74F7" w:rsidRPr="00135729">
        <w:rPr>
          <w:rFonts w:eastAsia="Calibri" w:cs="Arial"/>
          <w:snapToGrid/>
          <w:color w:val="000000" w:themeColor="text1"/>
          <w:kern w:val="0"/>
          <w:lang w:eastAsia="en-US"/>
        </w:rPr>
        <w:t>début 2018</w:t>
      </w:r>
      <w:r w:rsidRPr="00135729">
        <w:rPr>
          <w:rFonts w:eastAsia="Calibri" w:cs="Arial"/>
          <w:snapToGrid/>
          <w:color w:val="000000" w:themeColor="text1"/>
          <w:kern w:val="0"/>
          <w:lang w:eastAsia="en-US"/>
        </w:rPr>
        <w:t xml:space="preserve"> à </w:t>
      </w:r>
      <w:r w:rsidR="00CE74F7" w:rsidRPr="00135729">
        <w:rPr>
          <w:rFonts w:eastAsia="Calibri" w:cs="Arial"/>
          <w:snapToGrid/>
          <w:color w:val="000000" w:themeColor="text1"/>
          <w:kern w:val="0"/>
          <w:lang w:eastAsia="en-US"/>
        </w:rPr>
        <w:t>8</w:t>
      </w:r>
      <w:r w:rsidR="00911BFD">
        <w:rPr>
          <w:rFonts w:eastAsia="Calibri" w:cs="Arial"/>
          <w:snapToGrid/>
          <w:color w:val="000000" w:themeColor="text1"/>
          <w:kern w:val="0"/>
          <w:lang w:eastAsia="en-US"/>
        </w:rPr>
        <w:t>6</w:t>
      </w:r>
      <w:r w:rsidRPr="00135729">
        <w:rPr>
          <w:rFonts w:eastAsia="Calibri" w:cs="Arial"/>
          <w:snapToGrid/>
          <w:color w:val="000000" w:themeColor="text1"/>
          <w:kern w:val="0"/>
          <w:lang w:eastAsia="en-US"/>
        </w:rPr>
        <w:t>% fin 201</w:t>
      </w:r>
      <w:r w:rsidR="00CE74F7" w:rsidRPr="00135729">
        <w:rPr>
          <w:rFonts w:eastAsia="Calibri" w:cs="Arial"/>
          <w:snapToGrid/>
          <w:color w:val="000000" w:themeColor="text1"/>
          <w:kern w:val="0"/>
          <w:lang w:eastAsia="en-US"/>
        </w:rPr>
        <w:t>8</w:t>
      </w:r>
      <w:r w:rsidRPr="00135729">
        <w:rPr>
          <w:rFonts w:eastAsia="Calibri" w:cs="Arial"/>
          <w:snapToGrid/>
          <w:color w:val="000000" w:themeColor="text1"/>
          <w:kern w:val="0"/>
          <w:lang w:eastAsia="en-US"/>
        </w:rPr>
        <w:t xml:space="preserve"> et celui du volet 5 </w:t>
      </w:r>
      <w:r w:rsidR="00F07346" w:rsidRPr="00135729">
        <w:rPr>
          <w:rFonts w:eastAsia="Calibri" w:cs="Arial"/>
          <w:snapToGrid/>
          <w:color w:val="000000" w:themeColor="text1"/>
          <w:kern w:val="0"/>
          <w:lang w:eastAsia="en-US"/>
        </w:rPr>
        <w:t xml:space="preserve">est </w:t>
      </w:r>
      <w:r w:rsidRPr="00135729">
        <w:rPr>
          <w:rFonts w:eastAsia="Calibri" w:cs="Arial"/>
          <w:snapToGrid/>
          <w:color w:val="000000" w:themeColor="text1"/>
          <w:kern w:val="0"/>
          <w:lang w:eastAsia="en-US"/>
        </w:rPr>
        <w:t>pass</w:t>
      </w:r>
      <w:r w:rsidR="00F07346" w:rsidRPr="00135729">
        <w:rPr>
          <w:rFonts w:eastAsia="Calibri" w:cs="Arial"/>
          <w:snapToGrid/>
          <w:color w:val="000000" w:themeColor="text1"/>
          <w:kern w:val="0"/>
          <w:lang w:eastAsia="en-US"/>
        </w:rPr>
        <w:t xml:space="preserve">é </w:t>
      </w:r>
      <w:r w:rsidRPr="00135729">
        <w:rPr>
          <w:rFonts w:eastAsia="Calibri" w:cs="Arial"/>
          <w:snapToGrid/>
          <w:color w:val="000000" w:themeColor="text1"/>
          <w:kern w:val="0"/>
          <w:lang w:eastAsia="en-US"/>
        </w:rPr>
        <w:t>de 3</w:t>
      </w:r>
      <w:r w:rsidR="0088280F" w:rsidRPr="00135729">
        <w:rPr>
          <w:rFonts w:eastAsia="Calibri" w:cs="Arial"/>
          <w:snapToGrid/>
          <w:color w:val="000000" w:themeColor="text1"/>
          <w:kern w:val="0"/>
          <w:lang w:eastAsia="en-US"/>
        </w:rPr>
        <w:t>8</w:t>
      </w:r>
      <w:r w:rsidRPr="00135729">
        <w:rPr>
          <w:rFonts w:eastAsia="Calibri" w:cs="Arial"/>
          <w:snapToGrid/>
          <w:color w:val="000000" w:themeColor="text1"/>
          <w:kern w:val="0"/>
          <w:lang w:eastAsia="en-US"/>
        </w:rPr>
        <w:t xml:space="preserve">% en </w:t>
      </w:r>
      <w:r w:rsidR="00F07346" w:rsidRPr="00135729">
        <w:rPr>
          <w:rFonts w:eastAsia="Calibri" w:cs="Arial"/>
          <w:snapToGrid/>
          <w:color w:val="000000" w:themeColor="text1"/>
          <w:kern w:val="0"/>
          <w:lang w:eastAsia="en-US"/>
        </w:rPr>
        <w:t xml:space="preserve">début </w:t>
      </w:r>
      <w:r w:rsidRPr="00135729">
        <w:rPr>
          <w:rFonts w:eastAsia="Calibri" w:cs="Arial"/>
          <w:snapToGrid/>
          <w:color w:val="000000" w:themeColor="text1"/>
          <w:kern w:val="0"/>
          <w:lang w:eastAsia="en-US"/>
        </w:rPr>
        <w:t>201</w:t>
      </w:r>
      <w:r w:rsidR="00F07346" w:rsidRPr="00135729">
        <w:rPr>
          <w:rFonts w:eastAsia="Calibri" w:cs="Arial"/>
          <w:snapToGrid/>
          <w:color w:val="000000" w:themeColor="text1"/>
          <w:kern w:val="0"/>
          <w:lang w:eastAsia="en-US"/>
        </w:rPr>
        <w:t>8 à 68% en fin 2018</w:t>
      </w:r>
      <w:r w:rsidRPr="00135729">
        <w:rPr>
          <w:rFonts w:eastAsia="Calibri" w:cs="Arial"/>
          <w:snapToGrid/>
          <w:color w:val="000000" w:themeColor="text1"/>
          <w:kern w:val="0"/>
          <w:lang w:eastAsia="en-US"/>
        </w:rPr>
        <w:t>.</w:t>
      </w:r>
    </w:p>
    <w:p w14:paraId="579C5338" w14:textId="5D3EADC0" w:rsidR="00FD53C7" w:rsidRPr="00135729" w:rsidRDefault="00F07346" w:rsidP="00790B11">
      <w:pPr>
        <w:pStyle w:val="Corpsdetexte"/>
        <w:widowControl/>
        <w:suppressAutoHyphens w:val="0"/>
        <w:spacing w:after="160" w:line="240" w:lineRule="auto"/>
        <w:rPr>
          <w:rFonts w:eastAsia="Calibri" w:cs="Arial"/>
          <w:snapToGrid/>
          <w:color w:val="000000" w:themeColor="text1"/>
          <w:kern w:val="0"/>
          <w:lang w:eastAsia="en-US"/>
        </w:rPr>
      </w:pPr>
      <w:r w:rsidRPr="00135729">
        <w:rPr>
          <w:rFonts w:eastAsia="Calibri" w:cs="Arial"/>
          <w:snapToGrid/>
          <w:color w:val="000000" w:themeColor="text1"/>
          <w:kern w:val="0"/>
          <w:lang w:eastAsia="en-US"/>
        </w:rPr>
        <w:t xml:space="preserve">- </w:t>
      </w:r>
      <w:r w:rsidR="00911BFD">
        <w:rPr>
          <w:rFonts w:eastAsia="Calibri" w:cs="Arial"/>
          <w:snapToGrid/>
          <w:color w:val="000000" w:themeColor="text1"/>
          <w:kern w:val="0"/>
          <w:lang w:eastAsia="en-US"/>
        </w:rPr>
        <w:t>L</w:t>
      </w:r>
      <w:r w:rsidR="00EE68C5" w:rsidRPr="00135729">
        <w:rPr>
          <w:rFonts w:eastAsia="Calibri" w:cs="Arial"/>
          <w:snapToGrid/>
          <w:color w:val="000000" w:themeColor="text1"/>
          <w:kern w:val="0"/>
          <w:lang w:eastAsia="en-US"/>
        </w:rPr>
        <w:t xml:space="preserve">es perspectives de durabilité des effets du programme </w:t>
      </w:r>
      <w:r w:rsidRPr="00135729">
        <w:rPr>
          <w:rFonts w:eastAsia="Calibri" w:cs="Arial"/>
          <w:snapToGrid/>
          <w:color w:val="000000" w:themeColor="text1"/>
          <w:kern w:val="0"/>
          <w:lang w:eastAsia="en-US"/>
        </w:rPr>
        <w:t xml:space="preserve">demeurent une gageure puisque le pays continue à être impacté par les effets </w:t>
      </w:r>
      <w:r w:rsidR="00EE68C5" w:rsidRPr="00135729">
        <w:rPr>
          <w:rFonts w:eastAsia="Calibri" w:cs="Arial"/>
          <w:snapToGrid/>
          <w:color w:val="000000" w:themeColor="text1"/>
          <w:kern w:val="0"/>
          <w:lang w:eastAsia="en-US"/>
        </w:rPr>
        <w:t xml:space="preserve">de la crise </w:t>
      </w:r>
      <w:r w:rsidRPr="00135729">
        <w:rPr>
          <w:rFonts w:eastAsia="Calibri" w:cs="Arial"/>
          <w:snapToGrid/>
          <w:color w:val="000000" w:themeColor="text1"/>
          <w:kern w:val="0"/>
          <w:lang w:eastAsia="en-US"/>
        </w:rPr>
        <w:t xml:space="preserve">de </w:t>
      </w:r>
      <w:r w:rsidR="00EE68C5" w:rsidRPr="00135729">
        <w:rPr>
          <w:rFonts w:eastAsia="Calibri" w:cs="Arial"/>
          <w:snapToGrid/>
          <w:color w:val="000000" w:themeColor="text1"/>
          <w:kern w:val="0"/>
          <w:lang w:eastAsia="en-US"/>
        </w:rPr>
        <w:t>depuis 2015</w:t>
      </w:r>
      <w:r w:rsidR="00FD53C7" w:rsidRPr="00135729">
        <w:rPr>
          <w:rFonts w:eastAsia="Calibri" w:cs="Arial"/>
          <w:snapToGrid/>
          <w:color w:val="000000" w:themeColor="text1"/>
          <w:kern w:val="0"/>
          <w:lang w:eastAsia="en-US"/>
        </w:rPr>
        <w:t xml:space="preserve"> (méfiance des partenaires financiers, climat des affaires non apaisé…)</w:t>
      </w:r>
      <w:r w:rsidR="00EE68C5" w:rsidRPr="00135729">
        <w:rPr>
          <w:rFonts w:eastAsia="Calibri" w:cs="Arial"/>
          <w:snapToGrid/>
          <w:color w:val="000000" w:themeColor="text1"/>
          <w:kern w:val="0"/>
          <w:lang w:eastAsia="en-US"/>
        </w:rPr>
        <w:t>.</w:t>
      </w:r>
      <w:r w:rsidRPr="00135729">
        <w:rPr>
          <w:rFonts w:eastAsia="Calibri" w:cs="Arial"/>
          <w:snapToGrid/>
          <w:color w:val="000000" w:themeColor="text1"/>
          <w:kern w:val="0"/>
          <w:lang w:eastAsia="en-US"/>
        </w:rPr>
        <w:t xml:space="preserve"> Il faut espérer que les financements de nouveaux projets de l’U</w:t>
      </w:r>
      <w:r w:rsidR="00AB76E9">
        <w:rPr>
          <w:rFonts w:eastAsia="Calibri" w:cs="Arial"/>
          <w:snapToGrid/>
          <w:color w:val="000000" w:themeColor="text1"/>
          <w:kern w:val="0"/>
          <w:lang w:eastAsia="en-US"/>
        </w:rPr>
        <w:t>E</w:t>
      </w:r>
      <w:r w:rsidRPr="00135729">
        <w:rPr>
          <w:rFonts w:eastAsia="Calibri" w:cs="Arial"/>
          <w:snapToGrid/>
          <w:color w:val="000000" w:themeColor="text1"/>
          <w:kern w:val="0"/>
          <w:lang w:eastAsia="en-US"/>
        </w:rPr>
        <w:t xml:space="preserve"> et de la Banque mondiale </w:t>
      </w:r>
      <w:r w:rsidR="00790B11" w:rsidRPr="00135729">
        <w:rPr>
          <w:rFonts w:eastAsia="Calibri" w:cs="Arial"/>
          <w:snapToGrid/>
          <w:color w:val="000000" w:themeColor="text1"/>
          <w:kern w:val="0"/>
          <w:lang w:eastAsia="en-US"/>
        </w:rPr>
        <w:t xml:space="preserve">parviennent à </w:t>
      </w:r>
      <w:r w:rsidR="00FD53C7" w:rsidRPr="00135729">
        <w:rPr>
          <w:rFonts w:eastAsia="Calibri" w:cs="Arial"/>
          <w:snapToGrid/>
          <w:color w:val="000000" w:themeColor="text1"/>
          <w:kern w:val="0"/>
          <w:lang w:eastAsia="en-US"/>
        </w:rPr>
        <w:t>renforcer les budgets nationaux dans le financement du nouveau Plan National de Développement du Secteur de la santé (PNDSIII, 2019 -2023).</w:t>
      </w:r>
    </w:p>
    <w:p w14:paraId="5E1460D8" w14:textId="77777777" w:rsidR="0052529A" w:rsidRPr="004F37D6" w:rsidRDefault="0052529A" w:rsidP="00790B11">
      <w:pPr>
        <w:pStyle w:val="Corpsdetexte"/>
        <w:widowControl/>
        <w:suppressAutoHyphens w:val="0"/>
        <w:spacing w:after="160" w:line="240" w:lineRule="auto"/>
        <w:rPr>
          <w:rFonts w:ascii="Georgia" w:eastAsia="Calibri" w:hAnsi="Georgia"/>
          <w:snapToGrid/>
          <w:color w:val="585756"/>
          <w:kern w:val="0"/>
          <w:sz w:val="21"/>
          <w:szCs w:val="22"/>
          <w:lang w:eastAsia="en-US"/>
        </w:rPr>
      </w:pPr>
    </w:p>
    <w:tbl>
      <w:tblPr>
        <w:tblpPr w:leftFromText="180" w:rightFromText="180"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3"/>
        <w:gridCol w:w="3962"/>
      </w:tblGrid>
      <w:tr w:rsidR="00A024D8" w:rsidRPr="00135729" w14:paraId="24F095CD" w14:textId="77777777" w:rsidTr="0057585F">
        <w:tc>
          <w:tcPr>
            <w:tcW w:w="4076" w:type="dxa"/>
            <w:vAlign w:val="center"/>
          </w:tcPr>
          <w:p w14:paraId="182B9D95" w14:textId="77777777" w:rsidR="00A024D8" w:rsidRPr="00135729" w:rsidRDefault="00A024D8" w:rsidP="0057585F">
            <w:pPr>
              <w:pStyle w:val="NormalWeb"/>
              <w:spacing w:before="0" w:beforeAutospacing="0"/>
              <w:jc w:val="center"/>
              <w:rPr>
                <w:rFonts w:ascii="Arial" w:hAnsi="Arial" w:cs="Arial"/>
                <w:color w:val="000000" w:themeColor="text1"/>
                <w:sz w:val="20"/>
                <w:szCs w:val="20"/>
              </w:rPr>
            </w:pPr>
            <w:r w:rsidRPr="00135729">
              <w:rPr>
                <w:rFonts w:ascii="Arial" w:hAnsi="Arial" w:cs="Arial"/>
                <w:color w:val="000000" w:themeColor="text1"/>
                <w:sz w:val="20"/>
                <w:szCs w:val="20"/>
              </w:rPr>
              <w:t>Fonctionnaire exécution nationale</w:t>
            </w:r>
          </w:p>
          <w:p w14:paraId="5C491C11" w14:textId="77777777" w:rsidR="00A024D8" w:rsidRPr="00135729" w:rsidRDefault="00A024D8" w:rsidP="0057585F">
            <w:pPr>
              <w:pStyle w:val="NormalWeb"/>
              <w:spacing w:before="0" w:beforeAutospacing="0"/>
              <w:jc w:val="center"/>
              <w:rPr>
                <w:rFonts w:ascii="Arial" w:hAnsi="Arial" w:cs="Arial"/>
                <w:color w:val="000000" w:themeColor="text1"/>
                <w:sz w:val="20"/>
                <w:szCs w:val="20"/>
              </w:rPr>
            </w:pPr>
          </w:p>
        </w:tc>
        <w:tc>
          <w:tcPr>
            <w:tcW w:w="4075" w:type="dxa"/>
            <w:vAlign w:val="center"/>
          </w:tcPr>
          <w:p w14:paraId="7BC6A831" w14:textId="0BF5B347" w:rsidR="00A024D8" w:rsidRPr="00135729" w:rsidRDefault="00A024D8" w:rsidP="0057585F">
            <w:pPr>
              <w:pStyle w:val="NormalWeb"/>
              <w:spacing w:before="0" w:beforeAutospacing="0"/>
              <w:jc w:val="center"/>
              <w:rPr>
                <w:rFonts w:ascii="Arial" w:hAnsi="Arial" w:cs="Arial"/>
                <w:color w:val="000000" w:themeColor="text1"/>
                <w:sz w:val="20"/>
                <w:szCs w:val="20"/>
              </w:rPr>
            </w:pPr>
            <w:r w:rsidRPr="00135729">
              <w:rPr>
                <w:rFonts w:ascii="Arial" w:hAnsi="Arial" w:cs="Arial"/>
                <w:color w:val="000000" w:themeColor="text1"/>
                <w:sz w:val="20"/>
                <w:szCs w:val="20"/>
              </w:rPr>
              <w:t xml:space="preserve">Fonctionnaire exécution </w:t>
            </w:r>
            <w:proofErr w:type="spellStart"/>
            <w:r w:rsidRPr="00135729">
              <w:rPr>
                <w:rFonts w:ascii="Arial" w:hAnsi="Arial" w:cs="Arial"/>
                <w:color w:val="000000" w:themeColor="text1"/>
                <w:sz w:val="20"/>
                <w:szCs w:val="20"/>
              </w:rPr>
              <w:t>E</w:t>
            </w:r>
            <w:r w:rsidR="002458CB">
              <w:rPr>
                <w:rFonts w:ascii="Arial" w:hAnsi="Arial" w:cs="Arial"/>
                <w:color w:val="000000" w:themeColor="text1"/>
                <w:sz w:val="20"/>
                <w:szCs w:val="20"/>
              </w:rPr>
              <w:t>nabel</w:t>
            </w:r>
            <w:proofErr w:type="spellEnd"/>
          </w:p>
          <w:p w14:paraId="0F2F4ED9" w14:textId="77777777" w:rsidR="00A024D8" w:rsidRPr="00135729" w:rsidRDefault="00A024D8" w:rsidP="0057585F">
            <w:pPr>
              <w:pStyle w:val="NormalWeb"/>
              <w:spacing w:before="0" w:beforeAutospacing="0"/>
              <w:rPr>
                <w:rFonts w:ascii="Arial" w:hAnsi="Arial" w:cs="Arial"/>
                <w:color w:val="000000" w:themeColor="text1"/>
                <w:sz w:val="20"/>
                <w:szCs w:val="20"/>
              </w:rPr>
            </w:pPr>
          </w:p>
        </w:tc>
      </w:tr>
      <w:tr w:rsidR="00A024D8" w:rsidRPr="00135729" w14:paraId="46FA0F6B" w14:textId="77777777" w:rsidTr="0057585F">
        <w:tc>
          <w:tcPr>
            <w:tcW w:w="4076" w:type="dxa"/>
          </w:tcPr>
          <w:p w14:paraId="3CAFB170" w14:textId="77777777" w:rsidR="00A024D8" w:rsidRPr="00135729" w:rsidRDefault="00A024D8" w:rsidP="0057585F">
            <w:pPr>
              <w:pStyle w:val="Corpsdetexte"/>
              <w:widowControl/>
              <w:suppressAutoHyphens w:val="0"/>
              <w:spacing w:after="160" w:line="240" w:lineRule="auto"/>
              <w:rPr>
                <w:rFonts w:eastAsia="Calibri" w:cs="Arial"/>
                <w:snapToGrid/>
                <w:color w:val="000000" w:themeColor="text1"/>
                <w:kern w:val="0"/>
                <w:lang w:val="pt-PT" w:eastAsia="en-US"/>
              </w:rPr>
            </w:pPr>
            <w:r w:rsidRPr="00135729">
              <w:rPr>
                <w:rFonts w:eastAsia="Calibri" w:cs="Arial"/>
                <w:snapToGrid/>
                <w:color w:val="000000" w:themeColor="text1"/>
                <w:kern w:val="0"/>
                <w:lang w:val="pt-PT" w:eastAsia="en-US"/>
              </w:rPr>
              <w:t>NEANT</w:t>
            </w:r>
          </w:p>
        </w:tc>
        <w:tc>
          <w:tcPr>
            <w:tcW w:w="4075" w:type="dxa"/>
          </w:tcPr>
          <w:p w14:paraId="3B36F8F8" w14:textId="77777777" w:rsidR="00A024D8" w:rsidRPr="00135729" w:rsidRDefault="00A024D8" w:rsidP="0057585F">
            <w:pPr>
              <w:pStyle w:val="Corpsdetexte"/>
              <w:widowControl/>
              <w:suppressAutoHyphens w:val="0"/>
              <w:spacing w:after="160" w:line="240" w:lineRule="auto"/>
              <w:rPr>
                <w:rFonts w:eastAsia="Calibri" w:cs="Arial"/>
                <w:snapToGrid/>
                <w:color w:val="000000" w:themeColor="text1"/>
                <w:kern w:val="0"/>
                <w:lang w:val="pt-PT" w:eastAsia="en-US"/>
              </w:rPr>
            </w:pPr>
            <w:r w:rsidRPr="00135729">
              <w:rPr>
                <w:rFonts w:eastAsia="Calibri" w:cs="Arial"/>
                <w:snapToGrid/>
                <w:color w:val="000000" w:themeColor="text1"/>
                <w:kern w:val="0"/>
                <w:lang w:val="pt-PT" w:eastAsia="en-US"/>
              </w:rPr>
              <w:t>DR ETIENNE MUGISHO</w:t>
            </w:r>
          </w:p>
        </w:tc>
      </w:tr>
    </w:tbl>
    <w:p w14:paraId="6BB1C71F" w14:textId="720AD75B" w:rsidR="0052529A" w:rsidRDefault="0052529A" w:rsidP="0052529A">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194D1497" w14:textId="64E277DE" w:rsidR="00866CDF" w:rsidRPr="0052529A" w:rsidRDefault="00866CDF" w:rsidP="0052529A">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39" w:name="_Toc370814193"/>
      <w:bookmarkStart w:id="40" w:name="_Toc370814269"/>
      <w:bookmarkStart w:id="41" w:name="_Toc2608760"/>
      <w:r w:rsidRPr="0052529A">
        <w:rPr>
          <w:rFonts w:ascii="Calibri" w:eastAsia="Calibri" w:hAnsi="Calibri" w:cs="Calibri"/>
          <w:bCs w:val="0"/>
          <w:snapToGrid/>
          <w:color w:val="FFFFFF"/>
          <w:kern w:val="0"/>
          <w:lang w:val="fr-BE" w:eastAsia="en-US"/>
        </w:rPr>
        <w:t>Monitoring des résultats</w:t>
      </w:r>
      <w:bookmarkEnd w:id="39"/>
      <w:bookmarkEnd w:id="40"/>
      <w:bookmarkEnd w:id="41"/>
    </w:p>
    <w:p w14:paraId="65DDEFFD" w14:textId="77777777" w:rsidR="00866CDF" w:rsidRPr="0052529A" w:rsidRDefault="00866CDF" w:rsidP="0052529A">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42" w:name="_Toc305765849"/>
      <w:bookmarkStart w:id="43" w:name="_Toc370814194"/>
      <w:bookmarkStart w:id="44" w:name="_Toc370814270"/>
      <w:bookmarkStart w:id="45" w:name="_Toc2608761"/>
      <w:proofErr w:type="spellStart"/>
      <w:r w:rsidRPr="0052529A">
        <w:rPr>
          <w:rFonts w:ascii="Calibri" w:eastAsia="Times New Roman" w:hAnsi="Calibri"/>
          <w:bCs w:val="0"/>
          <w:snapToGrid/>
          <w:color w:val="D81A1A"/>
          <w:kern w:val="0"/>
          <w:szCs w:val="26"/>
          <w:lang w:val="en-GB" w:eastAsia="en-US"/>
        </w:rPr>
        <w:t>Évolution</w:t>
      </w:r>
      <w:proofErr w:type="spellEnd"/>
      <w:r w:rsidRPr="0052529A">
        <w:rPr>
          <w:rFonts w:ascii="Calibri" w:eastAsia="Times New Roman" w:hAnsi="Calibri"/>
          <w:bCs w:val="0"/>
          <w:snapToGrid/>
          <w:color w:val="D81A1A"/>
          <w:kern w:val="0"/>
          <w:szCs w:val="26"/>
          <w:lang w:val="en-GB" w:eastAsia="en-US"/>
        </w:rPr>
        <w:t xml:space="preserve"> du </w:t>
      </w:r>
      <w:proofErr w:type="spellStart"/>
      <w:r w:rsidRPr="0052529A">
        <w:rPr>
          <w:rFonts w:ascii="Calibri" w:eastAsia="Times New Roman" w:hAnsi="Calibri"/>
          <w:bCs w:val="0"/>
          <w:snapToGrid/>
          <w:color w:val="D81A1A"/>
          <w:kern w:val="0"/>
          <w:szCs w:val="26"/>
          <w:lang w:val="en-GB" w:eastAsia="en-US"/>
        </w:rPr>
        <w:t>contexte</w:t>
      </w:r>
      <w:bookmarkEnd w:id="42"/>
      <w:bookmarkEnd w:id="43"/>
      <w:bookmarkEnd w:id="44"/>
      <w:bookmarkEnd w:id="45"/>
      <w:proofErr w:type="spellEnd"/>
    </w:p>
    <w:p w14:paraId="0E4CB699" w14:textId="1758D084"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46" w:name="_Toc305765850"/>
      <w:bookmarkStart w:id="47" w:name="_Toc370814195"/>
      <w:bookmarkStart w:id="48" w:name="_Toc370814271"/>
      <w:bookmarkStart w:id="49" w:name="_Toc2608762"/>
      <w:r w:rsidRPr="0052529A">
        <w:rPr>
          <w:rFonts w:ascii="Calibri" w:eastAsia="Calibri" w:hAnsi="Calibri" w:cs="Calibri-Bold"/>
          <w:snapToGrid/>
          <w:color w:val="585756"/>
          <w:kern w:val="0"/>
          <w:lang w:val="fr-BE" w:eastAsia="en-US"/>
        </w:rPr>
        <w:t>Contexte général</w:t>
      </w:r>
      <w:bookmarkEnd w:id="46"/>
      <w:bookmarkEnd w:id="47"/>
      <w:bookmarkEnd w:id="48"/>
      <w:bookmarkEnd w:id="49"/>
    </w:p>
    <w:p w14:paraId="78EF3FC9" w14:textId="5D513559" w:rsidR="00ED5DE2" w:rsidRPr="00135729" w:rsidRDefault="00ED5DE2" w:rsidP="00ED5DE2">
      <w:pPr>
        <w:pStyle w:val="Corpsdetexte"/>
        <w:widowControl/>
        <w:suppressAutoHyphens w:val="0"/>
        <w:spacing w:after="160"/>
        <w:rPr>
          <w:rFonts w:eastAsia="Calibri" w:cs="Arial"/>
          <w:snapToGrid/>
          <w:color w:val="000000" w:themeColor="text1"/>
          <w:kern w:val="0"/>
          <w:lang w:val="fr-BE" w:eastAsia="en-US"/>
        </w:rPr>
      </w:pPr>
      <w:r w:rsidRPr="00135729">
        <w:rPr>
          <w:rFonts w:eastAsia="Calibri" w:cs="Arial"/>
          <w:snapToGrid/>
          <w:color w:val="000000" w:themeColor="text1"/>
          <w:kern w:val="0"/>
          <w:lang w:val="fr-BE" w:eastAsia="en-US"/>
        </w:rPr>
        <w:t xml:space="preserve">En 2018, le Burundi a progressivement évolué d’une situation troublée par l’insécurité vers une situation plus ou moins sous contrôle. L’annonce de non candidature du Président actuel pour un nouveau mandat en 2020 a </w:t>
      </w:r>
      <w:r w:rsidR="006E6C36">
        <w:rPr>
          <w:rFonts w:eastAsia="Calibri" w:cs="Arial"/>
          <w:snapToGrid/>
          <w:color w:val="000000" w:themeColor="text1"/>
          <w:kern w:val="0"/>
          <w:lang w:val="fr-BE" w:eastAsia="en-US"/>
        </w:rPr>
        <w:t xml:space="preserve">semblé </w:t>
      </w:r>
      <w:r w:rsidRPr="00135729">
        <w:rPr>
          <w:rFonts w:eastAsia="Calibri" w:cs="Arial"/>
          <w:snapToGrid/>
          <w:color w:val="000000" w:themeColor="text1"/>
          <w:kern w:val="0"/>
          <w:lang w:val="fr-BE" w:eastAsia="en-US"/>
        </w:rPr>
        <w:t>calm</w:t>
      </w:r>
      <w:r w:rsidR="006E6C36">
        <w:rPr>
          <w:rFonts w:eastAsia="Calibri" w:cs="Arial"/>
          <w:snapToGrid/>
          <w:color w:val="000000" w:themeColor="text1"/>
          <w:kern w:val="0"/>
          <w:lang w:val="fr-BE" w:eastAsia="en-US"/>
        </w:rPr>
        <w:t>er</w:t>
      </w:r>
      <w:r w:rsidRPr="00135729">
        <w:rPr>
          <w:rFonts w:eastAsia="Calibri" w:cs="Arial"/>
          <w:snapToGrid/>
          <w:color w:val="000000" w:themeColor="text1"/>
          <w:kern w:val="0"/>
          <w:lang w:val="fr-BE" w:eastAsia="en-US"/>
        </w:rPr>
        <w:t xml:space="preserve"> les esprits.</w:t>
      </w:r>
    </w:p>
    <w:p w14:paraId="27EFC2A1" w14:textId="6A0BF407" w:rsidR="001623C3" w:rsidRPr="00135729" w:rsidRDefault="001623C3" w:rsidP="001623C3">
      <w:pPr>
        <w:pStyle w:val="Corpsdetexte"/>
        <w:widowControl/>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L’UE et ses Etats Membres ont maintenu la suspension de l’aide financière directe à l’administration burundaise tout en maintenant leur soutien financier à la population et à l’aide humanitaire. Dans ce cadre, les budgets des différents volets du PAISS qui étaient dédiés aux appuis du niveau central du système de santé ont été suspendus depuis novembre 2015.  Le dégel de ces budgets a eu lieu en 2018 avec obligation de les réorienter vers des activités prioritaires</w:t>
      </w:r>
      <w:r w:rsidR="006E6C36">
        <w:rPr>
          <w:rFonts w:eastAsia="Calibri" w:cs="Arial"/>
          <w:snapToGrid/>
          <w:color w:val="000000" w:themeColor="text1"/>
          <w:kern w:val="0"/>
          <w:lang w:eastAsia="en-US"/>
        </w:rPr>
        <w:t> ;</w:t>
      </w:r>
      <w:r w:rsidRPr="00135729">
        <w:rPr>
          <w:rFonts w:eastAsia="Calibri" w:cs="Arial"/>
          <w:snapToGrid/>
          <w:color w:val="000000" w:themeColor="text1"/>
          <w:kern w:val="0"/>
          <w:lang w:eastAsia="en-US"/>
        </w:rPr>
        <w:t xml:space="preserve"> ouvrant ainsi des possibilités d’extension et de consolidation des acquis des différents volets du PAISS. </w:t>
      </w:r>
    </w:p>
    <w:p w14:paraId="23C17282" w14:textId="214BE19B" w:rsidR="00ED5DE2" w:rsidRPr="00135729" w:rsidRDefault="001623C3" w:rsidP="001623C3">
      <w:pPr>
        <w:pStyle w:val="Corpsdetexte"/>
        <w:widowControl/>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 xml:space="preserve">Certains facteurs ont cependant marqué négativement </w:t>
      </w:r>
      <w:r w:rsidR="00ED5DE2" w:rsidRPr="00135729">
        <w:rPr>
          <w:rFonts w:eastAsia="Calibri" w:cs="Arial"/>
          <w:snapToGrid/>
          <w:color w:val="000000" w:themeColor="text1"/>
          <w:kern w:val="0"/>
          <w:lang w:eastAsia="en-US"/>
        </w:rPr>
        <w:t>l’année 2018</w:t>
      </w:r>
      <w:r w:rsidRPr="00135729">
        <w:rPr>
          <w:rFonts w:eastAsia="Calibri" w:cs="Arial"/>
          <w:snapToGrid/>
          <w:color w:val="000000" w:themeColor="text1"/>
          <w:kern w:val="0"/>
          <w:lang w:eastAsia="en-US"/>
        </w:rPr>
        <w:t>. O</w:t>
      </w:r>
      <w:r w:rsidR="00ED5DE2" w:rsidRPr="00135729">
        <w:rPr>
          <w:rFonts w:eastAsia="Calibri" w:cs="Arial"/>
          <w:snapToGrid/>
          <w:color w:val="000000" w:themeColor="text1"/>
          <w:kern w:val="0"/>
          <w:lang w:eastAsia="en-US"/>
        </w:rPr>
        <w:t xml:space="preserve">n </w:t>
      </w:r>
      <w:r w:rsidRPr="00135729">
        <w:rPr>
          <w:rFonts w:eastAsia="Calibri" w:cs="Arial"/>
          <w:snapToGrid/>
          <w:color w:val="000000" w:themeColor="text1"/>
          <w:kern w:val="0"/>
          <w:lang w:eastAsia="en-US"/>
        </w:rPr>
        <w:t>peut notamment citer</w:t>
      </w:r>
      <w:r w:rsidR="000E1551" w:rsidRPr="00135729">
        <w:rPr>
          <w:rFonts w:eastAsia="Calibri" w:cs="Arial"/>
          <w:snapToGrid/>
          <w:color w:val="000000" w:themeColor="text1"/>
          <w:kern w:val="0"/>
          <w:lang w:eastAsia="en-US"/>
        </w:rPr>
        <w:t xml:space="preserve"> </w:t>
      </w:r>
      <w:r w:rsidR="00ED5DE2" w:rsidRPr="00135729">
        <w:rPr>
          <w:rFonts w:eastAsia="Calibri" w:cs="Arial"/>
          <w:snapToGrid/>
          <w:color w:val="000000" w:themeColor="text1"/>
          <w:kern w:val="0"/>
          <w:lang w:eastAsia="en-US"/>
        </w:rPr>
        <w:t>:</w:t>
      </w:r>
    </w:p>
    <w:p w14:paraId="4F52AE48" w14:textId="0408DF1F" w:rsidR="00ED5DE2" w:rsidRPr="00135729" w:rsidRDefault="00ED5DE2" w:rsidP="00ED5DE2">
      <w:pPr>
        <w:pStyle w:val="Corpsdetexte"/>
        <w:widowControl/>
        <w:suppressAutoHyphens w:val="0"/>
        <w:spacing w:after="0" w:line="240" w:lineRule="auto"/>
        <w:rPr>
          <w:rFonts w:eastAsia="Calibri" w:cs="Arial"/>
          <w:snapToGrid/>
          <w:color w:val="000000" w:themeColor="text1"/>
          <w:kern w:val="0"/>
          <w:lang w:eastAsia="en-US"/>
        </w:rPr>
      </w:pPr>
      <w:r w:rsidRPr="00135729">
        <w:rPr>
          <w:rFonts w:eastAsia="Calibri" w:cs="Arial"/>
          <w:snapToGrid/>
          <w:color w:val="000000" w:themeColor="text1"/>
          <w:kern w:val="0"/>
          <w:lang w:eastAsia="en-US"/>
        </w:rPr>
        <w:t xml:space="preserve">- </w:t>
      </w:r>
      <w:r w:rsidR="001623C3" w:rsidRPr="00135729">
        <w:rPr>
          <w:rFonts w:eastAsia="Calibri" w:cs="Arial"/>
          <w:snapToGrid/>
          <w:color w:val="000000" w:themeColor="text1"/>
          <w:kern w:val="0"/>
          <w:lang w:eastAsia="en-US"/>
        </w:rPr>
        <w:t xml:space="preserve">La </w:t>
      </w:r>
      <w:r w:rsidRPr="00135729">
        <w:rPr>
          <w:rFonts w:eastAsia="Calibri" w:cs="Arial"/>
          <w:snapToGrid/>
          <w:color w:val="000000" w:themeColor="text1"/>
          <w:kern w:val="0"/>
          <w:lang w:eastAsia="en-US"/>
        </w:rPr>
        <w:t xml:space="preserve">dépréciation de la monnaie avec une détérioration du pouvoir d’achat </w:t>
      </w:r>
    </w:p>
    <w:p w14:paraId="31F4DDD1" w14:textId="57B90484" w:rsidR="00ED5DE2" w:rsidRPr="00135729" w:rsidRDefault="001623C3" w:rsidP="00ED5DE2">
      <w:pPr>
        <w:pStyle w:val="Corpsdetexte"/>
        <w:widowControl/>
        <w:suppressAutoHyphens w:val="0"/>
        <w:spacing w:after="0" w:line="240" w:lineRule="auto"/>
        <w:rPr>
          <w:rFonts w:eastAsia="Calibri" w:cs="Arial"/>
          <w:snapToGrid/>
          <w:color w:val="000000" w:themeColor="text1"/>
          <w:kern w:val="0"/>
          <w:lang w:eastAsia="en-US"/>
        </w:rPr>
      </w:pPr>
      <w:r w:rsidRPr="00135729">
        <w:rPr>
          <w:rFonts w:eastAsia="Calibri" w:cs="Arial"/>
          <w:snapToGrid/>
          <w:color w:val="000000" w:themeColor="text1"/>
          <w:kern w:val="0"/>
          <w:lang w:eastAsia="en-US"/>
        </w:rPr>
        <w:t xml:space="preserve">- La crise en devises qui a </w:t>
      </w:r>
      <w:r w:rsidR="00ED5DE2" w:rsidRPr="00135729">
        <w:rPr>
          <w:rFonts w:eastAsia="Calibri" w:cs="Arial"/>
          <w:snapToGrid/>
          <w:color w:val="000000" w:themeColor="text1"/>
          <w:kern w:val="0"/>
          <w:lang w:eastAsia="en-US"/>
        </w:rPr>
        <w:t>entrain</w:t>
      </w:r>
      <w:r w:rsidRPr="00135729">
        <w:rPr>
          <w:rFonts w:eastAsia="Calibri" w:cs="Arial"/>
          <w:snapToGrid/>
          <w:color w:val="000000" w:themeColor="text1"/>
          <w:kern w:val="0"/>
          <w:lang w:eastAsia="en-US"/>
        </w:rPr>
        <w:t>é</w:t>
      </w:r>
      <w:r w:rsidR="00ED5DE2" w:rsidRPr="00135729">
        <w:rPr>
          <w:rFonts w:eastAsia="Calibri" w:cs="Arial"/>
          <w:snapToGrid/>
          <w:color w:val="000000" w:themeColor="text1"/>
          <w:kern w:val="0"/>
          <w:lang w:eastAsia="en-US"/>
        </w:rPr>
        <w:t xml:space="preserve"> une pénurie de produits essentiels notamment les produits pharmaceutiques</w:t>
      </w:r>
      <w:r w:rsidRPr="00135729">
        <w:rPr>
          <w:rFonts w:eastAsia="Calibri" w:cs="Arial"/>
          <w:snapToGrid/>
          <w:color w:val="000000" w:themeColor="text1"/>
          <w:kern w:val="0"/>
          <w:lang w:eastAsia="en-US"/>
        </w:rPr>
        <w:t xml:space="preserve"> et </w:t>
      </w:r>
      <w:r w:rsidRPr="00C93F83">
        <w:rPr>
          <w:rFonts w:eastAsia="Calibri" w:cs="Arial"/>
          <w:snapToGrid/>
          <w:color w:val="000000" w:themeColor="text1"/>
          <w:kern w:val="0"/>
          <w:lang w:eastAsia="en-US"/>
        </w:rPr>
        <w:t>énergétiques</w:t>
      </w:r>
      <w:r w:rsidR="00ED5DE2" w:rsidRPr="00C93F83">
        <w:rPr>
          <w:rFonts w:eastAsia="Calibri" w:cs="Arial"/>
          <w:snapToGrid/>
          <w:color w:val="000000" w:themeColor="text1"/>
          <w:kern w:val="0"/>
          <w:lang w:eastAsia="en-US"/>
        </w:rPr>
        <w:t>.</w:t>
      </w:r>
    </w:p>
    <w:p w14:paraId="67687527" w14:textId="2F0959F5" w:rsidR="00866CDF" w:rsidRPr="00CE0350" w:rsidRDefault="001623C3" w:rsidP="00CE0350">
      <w:pPr>
        <w:pStyle w:val="Corpsdetexte"/>
        <w:widowControl/>
        <w:suppressAutoHyphens w:val="0"/>
        <w:spacing w:after="160"/>
        <w:rPr>
          <w:rFonts w:eastAsia="Calibri" w:cs="Arial"/>
          <w:snapToGrid/>
          <w:color w:val="000000" w:themeColor="text1"/>
          <w:kern w:val="0"/>
          <w:lang w:val="fr-BE" w:eastAsia="en-US"/>
        </w:rPr>
      </w:pPr>
      <w:r w:rsidRPr="00135729">
        <w:rPr>
          <w:rFonts w:eastAsia="Calibri" w:cs="Arial"/>
          <w:snapToGrid/>
          <w:color w:val="000000" w:themeColor="text1"/>
          <w:kern w:val="0"/>
          <w:lang w:eastAsia="en-US"/>
        </w:rPr>
        <w:t>- L</w:t>
      </w:r>
      <w:r w:rsidRPr="00135729">
        <w:rPr>
          <w:rFonts w:eastAsia="Calibri" w:cs="Arial"/>
          <w:snapToGrid/>
          <w:color w:val="000000" w:themeColor="text1"/>
          <w:kern w:val="0"/>
          <w:lang w:val="fr-BE" w:eastAsia="en-US"/>
        </w:rPr>
        <w:t xml:space="preserve">a suspension des </w:t>
      </w:r>
      <w:r w:rsidR="00C93F83">
        <w:rPr>
          <w:rFonts w:eastAsia="Calibri" w:cs="Arial"/>
          <w:snapToGrid/>
          <w:color w:val="000000" w:themeColor="text1"/>
          <w:kern w:val="0"/>
          <w:lang w:val="fr-BE" w:eastAsia="en-US"/>
        </w:rPr>
        <w:t xml:space="preserve">activités des </w:t>
      </w:r>
      <w:r w:rsidRPr="00135729">
        <w:rPr>
          <w:rFonts w:eastAsia="Calibri" w:cs="Arial"/>
          <w:snapToGrid/>
          <w:color w:val="000000" w:themeColor="text1"/>
          <w:kern w:val="0"/>
          <w:lang w:val="fr-BE" w:eastAsia="en-US"/>
        </w:rPr>
        <w:t>ONG</w:t>
      </w:r>
      <w:r w:rsidR="006E6C36">
        <w:rPr>
          <w:rFonts w:eastAsia="Calibri" w:cs="Arial"/>
          <w:snapToGrid/>
          <w:color w:val="000000" w:themeColor="text1"/>
          <w:kern w:val="0"/>
          <w:lang w:val="fr-BE" w:eastAsia="en-US"/>
        </w:rPr>
        <w:t>E</w:t>
      </w:r>
      <w:r w:rsidRPr="00135729">
        <w:rPr>
          <w:rFonts w:eastAsia="Calibri" w:cs="Arial"/>
          <w:snapToGrid/>
          <w:color w:val="000000" w:themeColor="text1"/>
          <w:kern w:val="0"/>
          <w:lang w:val="fr-BE" w:eastAsia="en-US"/>
        </w:rPr>
        <w:t xml:space="preserve"> qui a </w:t>
      </w:r>
      <w:r w:rsidR="00C93F83">
        <w:rPr>
          <w:rFonts w:eastAsia="Calibri" w:cs="Arial"/>
          <w:snapToGrid/>
          <w:color w:val="000000" w:themeColor="text1"/>
          <w:kern w:val="0"/>
          <w:lang w:val="fr-BE" w:eastAsia="en-US"/>
        </w:rPr>
        <w:t xml:space="preserve">momentanément </w:t>
      </w:r>
      <w:r w:rsidRPr="00135729">
        <w:rPr>
          <w:rFonts w:eastAsia="Calibri" w:cs="Arial"/>
          <w:snapToGrid/>
          <w:color w:val="000000" w:themeColor="text1"/>
          <w:kern w:val="0"/>
          <w:lang w:val="fr-BE" w:eastAsia="en-US"/>
        </w:rPr>
        <w:t>semé le trouble chez nombre d’acteurs actifs dans le secteur de la santé.</w:t>
      </w:r>
    </w:p>
    <w:p w14:paraId="56882D45" w14:textId="5DB54A89"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50" w:name="_Toc305765851"/>
      <w:bookmarkStart w:id="51" w:name="_Toc370814196"/>
      <w:bookmarkStart w:id="52" w:name="_Toc370814272"/>
      <w:bookmarkStart w:id="53" w:name="_Toc2608763"/>
      <w:r w:rsidRPr="0052529A">
        <w:rPr>
          <w:rFonts w:ascii="Calibri" w:eastAsia="Calibri" w:hAnsi="Calibri" w:cs="Calibri-Bold"/>
          <w:snapToGrid/>
          <w:color w:val="585756"/>
          <w:kern w:val="0"/>
          <w:lang w:val="fr-BE" w:eastAsia="en-US"/>
        </w:rPr>
        <w:t xml:space="preserve">Contexte </w:t>
      </w:r>
      <w:bookmarkEnd w:id="50"/>
      <w:r w:rsidRPr="0052529A">
        <w:rPr>
          <w:rFonts w:ascii="Calibri" w:eastAsia="Calibri" w:hAnsi="Calibri" w:cs="Calibri-Bold"/>
          <w:snapToGrid/>
          <w:color w:val="585756"/>
          <w:kern w:val="0"/>
          <w:lang w:val="fr-BE" w:eastAsia="en-US"/>
        </w:rPr>
        <w:t>institutionnel</w:t>
      </w:r>
      <w:bookmarkEnd w:id="51"/>
      <w:bookmarkEnd w:id="52"/>
      <w:bookmarkEnd w:id="53"/>
    </w:p>
    <w:p w14:paraId="0D59AEAE" w14:textId="6BEB7412" w:rsidR="00C614CC" w:rsidRPr="00135729" w:rsidRDefault="00C614CC" w:rsidP="000A1E70">
      <w:pPr>
        <w:pStyle w:val="Corpsdetexte"/>
        <w:widowControl/>
        <w:shd w:val="clear" w:color="auto" w:fill="FFFFFF" w:themeFill="background1"/>
        <w:suppressAutoHyphens w:val="0"/>
        <w:spacing w:after="0" w:line="240" w:lineRule="auto"/>
        <w:rPr>
          <w:rFonts w:eastAsia="Calibri" w:cs="Arial"/>
          <w:snapToGrid/>
          <w:color w:val="000000" w:themeColor="text1"/>
          <w:kern w:val="0"/>
          <w:lang w:eastAsia="en-US"/>
        </w:rPr>
      </w:pPr>
      <w:bookmarkStart w:id="54" w:name="_Hlk1465432"/>
      <w:r w:rsidRPr="00135729">
        <w:rPr>
          <w:rFonts w:eastAsia="Calibri" w:cs="Arial"/>
          <w:snapToGrid/>
          <w:color w:val="000000" w:themeColor="text1"/>
          <w:kern w:val="0"/>
          <w:lang w:eastAsia="en-US"/>
        </w:rPr>
        <w:t xml:space="preserve">En 2018, la CTB s’est transformée en </w:t>
      </w:r>
      <w:proofErr w:type="spellStart"/>
      <w:r w:rsidRPr="00135729">
        <w:rPr>
          <w:rFonts w:eastAsia="Calibri" w:cs="Arial"/>
          <w:snapToGrid/>
          <w:color w:val="000000" w:themeColor="text1"/>
          <w:kern w:val="0"/>
          <w:lang w:eastAsia="en-US"/>
        </w:rPr>
        <w:t>E</w:t>
      </w:r>
      <w:r w:rsidR="002458CB">
        <w:rPr>
          <w:rFonts w:eastAsia="Calibri" w:cs="Arial"/>
          <w:snapToGrid/>
          <w:color w:val="000000" w:themeColor="text1"/>
          <w:kern w:val="0"/>
          <w:lang w:eastAsia="en-US"/>
        </w:rPr>
        <w:t>nabel</w:t>
      </w:r>
      <w:proofErr w:type="spellEnd"/>
      <w:r w:rsidRPr="00135729">
        <w:rPr>
          <w:rFonts w:eastAsia="Calibri" w:cs="Arial"/>
          <w:snapToGrid/>
          <w:color w:val="000000" w:themeColor="text1"/>
          <w:kern w:val="0"/>
          <w:lang w:eastAsia="en-US"/>
        </w:rPr>
        <w:t xml:space="preserve"> avec un objectif clairement avoué de coopérer au développement durable.</w:t>
      </w:r>
    </w:p>
    <w:p w14:paraId="448BF0C8" w14:textId="114ED85A" w:rsidR="001623C3" w:rsidRPr="00135729" w:rsidRDefault="001623C3" w:rsidP="000A1E70">
      <w:pPr>
        <w:pStyle w:val="Corpsdetexte"/>
        <w:widowControl/>
        <w:shd w:val="clear" w:color="auto" w:fill="FFFFFF" w:themeFill="background1"/>
        <w:suppressAutoHyphens w:val="0"/>
        <w:spacing w:after="0" w:line="240" w:lineRule="auto"/>
        <w:rPr>
          <w:rFonts w:eastAsia="Calibri" w:cs="Arial"/>
          <w:snapToGrid/>
          <w:color w:val="000000" w:themeColor="text1"/>
          <w:kern w:val="0"/>
          <w:lang w:eastAsia="en-US"/>
        </w:rPr>
      </w:pPr>
      <w:r w:rsidRPr="00135729">
        <w:rPr>
          <w:rFonts w:eastAsia="Calibri" w:cs="Arial"/>
          <w:snapToGrid/>
          <w:color w:val="000000" w:themeColor="text1"/>
          <w:kern w:val="0"/>
          <w:lang w:eastAsia="en-US"/>
        </w:rPr>
        <w:t>Les nouvelles autorités ministérielles en place en 2018 a</w:t>
      </w:r>
      <w:r w:rsidR="00C614CC" w:rsidRPr="00135729">
        <w:rPr>
          <w:rFonts w:eastAsia="Calibri" w:cs="Arial"/>
          <w:snapToGrid/>
          <w:color w:val="000000" w:themeColor="text1"/>
          <w:kern w:val="0"/>
          <w:lang w:eastAsia="en-US"/>
        </w:rPr>
        <w:t>pprécient cette orientation et a</w:t>
      </w:r>
      <w:r w:rsidRPr="00135729">
        <w:rPr>
          <w:rFonts w:eastAsia="Calibri" w:cs="Arial"/>
          <w:snapToGrid/>
          <w:color w:val="000000" w:themeColor="text1"/>
          <w:kern w:val="0"/>
          <w:lang w:eastAsia="en-US"/>
        </w:rPr>
        <w:t>ttachent beaucoup plus d’intérêts à nos activités. Contrairement à 2017, tous les consultants invités ont été mobilisés à temps grâce à la facilitation de l’obtention des visas par le nouveau ministre.</w:t>
      </w:r>
    </w:p>
    <w:p w14:paraId="05D7157A" w14:textId="5EBFE04E" w:rsidR="001623C3" w:rsidRPr="00135729" w:rsidRDefault="001623C3" w:rsidP="000A1E70">
      <w:pPr>
        <w:pStyle w:val="Corpsdetexte"/>
        <w:widowControl/>
        <w:shd w:val="clear" w:color="auto" w:fill="FFFFFF" w:themeFill="background1"/>
        <w:suppressAutoHyphens w:val="0"/>
        <w:spacing w:after="0" w:line="240" w:lineRule="auto"/>
        <w:rPr>
          <w:rFonts w:eastAsia="Calibri" w:cs="Arial"/>
          <w:snapToGrid/>
          <w:color w:val="000000" w:themeColor="text1"/>
          <w:kern w:val="0"/>
          <w:lang w:eastAsia="en-US"/>
        </w:rPr>
      </w:pPr>
      <w:r w:rsidRPr="00135729">
        <w:rPr>
          <w:rFonts w:eastAsia="Calibri" w:cs="Arial"/>
          <w:snapToGrid/>
          <w:color w:val="000000" w:themeColor="text1"/>
          <w:kern w:val="0"/>
          <w:lang w:eastAsia="en-US"/>
        </w:rPr>
        <w:t xml:space="preserve">Les nouvelles autorités apprécient </w:t>
      </w:r>
      <w:r w:rsidR="00F259F9">
        <w:rPr>
          <w:rFonts w:eastAsia="Calibri" w:cs="Arial"/>
          <w:snapToGrid/>
          <w:color w:val="000000" w:themeColor="text1"/>
          <w:kern w:val="0"/>
          <w:lang w:eastAsia="en-US"/>
        </w:rPr>
        <w:t>positivement</w:t>
      </w:r>
      <w:r w:rsidR="00F259F9" w:rsidRPr="00135729">
        <w:rPr>
          <w:rFonts w:eastAsia="Calibri" w:cs="Arial"/>
          <w:snapToGrid/>
          <w:color w:val="000000" w:themeColor="text1"/>
          <w:kern w:val="0"/>
          <w:lang w:eastAsia="en-US"/>
        </w:rPr>
        <w:t xml:space="preserve"> </w:t>
      </w:r>
      <w:r w:rsidRPr="00135729">
        <w:rPr>
          <w:rFonts w:eastAsia="Calibri" w:cs="Arial"/>
          <w:snapToGrid/>
          <w:color w:val="000000" w:themeColor="text1"/>
          <w:kern w:val="0"/>
          <w:lang w:eastAsia="en-US"/>
        </w:rPr>
        <w:t>la qualité des infrastructures financées par le volet 5 et le projet d’informatisation des hôpitaux</w:t>
      </w:r>
      <w:r w:rsidR="006E6C36">
        <w:rPr>
          <w:rFonts w:eastAsia="Calibri" w:cs="Arial"/>
          <w:snapToGrid/>
          <w:color w:val="000000" w:themeColor="text1"/>
          <w:kern w:val="0"/>
          <w:lang w:eastAsia="en-US"/>
        </w:rPr>
        <w:t xml:space="preserve"> porté par le volet 4</w:t>
      </w:r>
      <w:r w:rsidRPr="00135729">
        <w:rPr>
          <w:rFonts w:eastAsia="Calibri" w:cs="Arial"/>
          <w:snapToGrid/>
          <w:color w:val="000000" w:themeColor="text1"/>
          <w:kern w:val="0"/>
          <w:lang w:eastAsia="en-US"/>
        </w:rPr>
        <w:t>.</w:t>
      </w:r>
    </w:p>
    <w:p w14:paraId="78431D2D" w14:textId="5C7DAB2F" w:rsidR="001623C3" w:rsidRPr="00135729" w:rsidRDefault="001623C3" w:rsidP="000A1E70">
      <w:pPr>
        <w:pStyle w:val="Corpsdetexte"/>
        <w:widowControl/>
        <w:shd w:val="clear" w:color="auto" w:fill="FFFFFF" w:themeFill="background1"/>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 xml:space="preserve">La visite de l’ambassade de Belgique des interventions </w:t>
      </w:r>
      <w:proofErr w:type="spellStart"/>
      <w:r w:rsidRPr="00135729">
        <w:rPr>
          <w:rFonts w:eastAsia="Calibri" w:cs="Arial"/>
          <w:snapToGrid/>
          <w:color w:val="000000" w:themeColor="text1"/>
          <w:kern w:val="0"/>
          <w:lang w:eastAsia="en-US"/>
        </w:rPr>
        <w:t>Enabel</w:t>
      </w:r>
      <w:proofErr w:type="spellEnd"/>
      <w:r w:rsidRPr="00135729">
        <w:rPr>
          <w:rFonts w:eastAsia="Calibri" w:cs="Arial"/>
          <w:snapToGrid/>
          <w:color w:val="000000" w:themeColor="text1"/>
          <w:kern w:val="0"/>
          <w:lang w:eastAsia="en-US"/>
        </w:rPr>
        <w:t xml:space="preserve"> entravée en 2017 a été facilitée en 2018. Elle a redoré l’image d’</w:t>
      </w:r>
      <w:proofErr w:type="spellStart"/>
      <w:r w:rsidRPr="00135729">
        <w:rPr>
          <w:rFonts w:eastAsia="Calibri" w:cs="Arial"/>
          <w:snapToGrid/>
          <w:color w:val="000000" w:themeColor="text1"/>
          <w:kern w:val="0"/>
          <w:lang w:eastAsia="en-US"/>
        </w:rPr>
        <w:t>Enabel</w:t>
      </w:r>
      <w:proofErr w:type="spellEnd"/>
      <w:r w:rsidRPr="00135729">
        <w:rPr>
          <w:rFonts w:eastAsia="Calibri" w:cs="Arial"/>
          <w:snapToGrid/>
          <w:color w:val="000000" w:themeColor="text1"/>
          <w:kern w:val="0"/>
          <w:lang w:eastAsia="en-US"/>
        </w:rPr>
        <w:t xml:space="preserve"> et marqué les esprits </w:t>
      </w:r>
      <w:r w:rsidR="0058382D" w:rsidRPr="00135729">
        <w:rPr>
          <w:rFonts w:eastAsia="Calibri" w:cs="Arial"/>
          <w:snapToGrid/>
          <w:color w:val="000000" w:themeColor="text1"/>
          <w:kern w:val="0"/>
          <w:lang w:eastAsia="en-US"/>
        </w:rPr>
        <w:t>d</w:t>
      </w:r>
      <w:r w:rsidRPr="00135729">
        <w:rPr>
          <w:rFonts w:eastAsia="Calibri" w:cs="Arial"/>
          <w:snapToGrid/>
          <w:color w:val="000000" w:themeColor="text1"/>
          <w:kern w:val="0"/>
          <w:lang w:eastAsia="en-US"/>
        </w:rPr>
        <w:t>es partenaires du niveau périphérique</w:t>
      </w:r>
      <w:r w:rsidR="00C614CC" w:rsidRPr="00135729">
        <w:rPr>
          <w:rFonts w:eastAsia="Calibri" w:cs="Arial"/>
          <w:snapToGrid/>
          <w:color w:val="000000" w:themeColor="text1"/>
          <w:kern w:val="0"/>
          <w:lang w:eastAsia="en-US"/>
        </w:rPr>
        <w:t xml:space="preserve"> qui étaient conva</w:t>
      </w:r>
      <w:r w:rsidR="00540EC3" w:rsidRPr="00135729">
        <w:rPr>
          <w:rFonts w:eastAsia="Calibri" w:cs="Arial"/>
          <w:snapToGrid/>
          <w:color w:val="000000" w:themeColor="text1"/>
          <w:kern w:val="0"/>
          <w:lang w:eastAsia="en-US"/>
        </w:rPr>
        <w:t>i</w:t>
      </w:r>
      <w:r w:rsidR="00C614CC" w:rsidRPr="00135729">
        <w:rPr>
          <w:rFonts w:eastAsia="Calibri" w:cs="Arial"/>
          <w:snapToGrid/>
          <w:color w:val="000000" w:themeColor="text1"/>
          <w:kern w:val="0"/>
          <w:lang w:eastAsia="en-US"/>
        </w:rPr>
        <w:t>ncus que la Belgique s’était retirée du Burundi</w:t>
      </w:r>
      <w:r w:rsidRPr="00135729">
        <w:rPr>
          <w:rFonts w:eastAsia="Calibri" w:cs="Arial"/>
          <w:snapToGrid/>
          <w:color w:val="000000" w:themeColor="text1"/>
          <w:kern w:val="0"/>
          <w:lang w:eastAsia="en-US"/>
        </w:rPr>
        <w:t>.</w:t>
      </w:r>
    </w:p>
    <w:p w14:paraId="41C3418E" w14:textId="020D05D4" w:rsidR="001623C3" w:rsidRPr="00135729" w:rsidRDefault="00C614CC" w:rsidP="000A1E70">
      <w:pPr>
        <w:pStyle w:val="Corpsdetexte"/>
        <w:widowControl/>
        <w:shd w:val="clear" w:color="auto" w:fill="FFFFFF" w:themeFill="background1"/>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 xml:space="preserve">Grâce à la qualité de ses interventions dans le secteur de la santé, </w:t>
      </w:r>
      <w:proofErr w:type="spellStart"/>
      <w:r w:rsidR="001623C3" w:rsidRPr="00135729">
        <w:rPr>
          <w:rFonts w:eastAsia="Calibri" w:cs="Arial"/>
          <w:snapToGrid/>
          <w:color w:val="000000" w:themeColor="text1"/>
          <w:kern w:val="0"/>
          <w:lang w:eastAsia="en-US"/>
        </w:rPr>
        <w:t>Enabel</w:t>
      </w:r>
      <w:proofErr w:type="spellEnd"/>
      <w:r w:rsidR="001623C3" w:rsidRPr="00135729">
        <w:rPr>
          <w:rFonts w:eastAsia="Calibri" w:cs="Arial"/>
          <w:snapToGrid/>
          <w:color w:val="000000" w:themeColor="text1"/>
          <w:kern w:val="0"/>
          <w:lang w:eastAsia="en-US"/>
        </w:rPr>
        <w:t xml:space="preserve"> a ga</w:t>
      </w:r>
      <w:r w:rsidRPr="00135729">
        <w:rPr>
          <w:rFonts w:eastAsia="Calibri" w:cs="Arial"/>
          <w:snapToGrid/>
          <w:color w:val="000000" w:themeColor="text1"/>
          <w:kern w:val="0"/>
          <w:lang w:eastAsia="en-US"/>
        </w:rPr>
        <w:t>gné la confiance de</w:t>
      </w:r>
      <w:r w:rsidR="00540EC3" w:rsidRPr="00135729">
        <w:rPr>
          <w:rFonts w:eastAsia="Calibri" w:cs="Arial"/>
          <w:snapToGrid/>
          <w:color w:val="000000" w:themeColor="text1"/>
          <w:kern w:val="0"/>
          <w:lang w:eastAsia="en-US"/>
        </w:rPr>
        <w:t xml:space="preserve"> </w:t>
      </w:r>
      <w:r w:rsidRPr="00135729">
        <w:rPr>
          <w:rFonts w:eastAsia="Calibri" w:cs="Arial"/>
          <w:snapToGrid/>
          <w:color w:val="000000" w:themeColor="text1"/>
          <w:kern w:val="0"/>
          <w:lang w:eastAsia="en-US"/>
        </w:rPr>
        <w:t>s</w:t>
      </w:r>
      <w:r w:rsidR="00540EC3" w:rsidRPr="00135729">
        <w:rPr>
          <w:rFonts w:eastAsia="Calibri" w:cs="Arial"/>
          <w:snapToGrid/>
          <w:color w:val="000000" w:themeColor="text1"/>
          <w:kern w:val="0"/>
          <w:lang w:eastAsia="en-US"/>
        </w:rPr>
        <w:t>es</w:t>
      </w:r>
      <w:r w:rsidRPr="00135729">
        <w:rPr>
          <w:rFonts w:eastAsia="Calibri" w:cs="Arial"/>
          <w:snapToGrid/>
          <w:color w:val="000000" w:themeColor="text1"/>
          <w:kern w:val="0"/>
          <w:lang w:eastAsia="en-US"/>
        </w:rPr>
        <w:t xml:space="preserve"> partenaires. Il </w:t>
      </w:r>
      <w:r w:rsidR="001623C3" w:rsidRPr="00135729">
        <w:rPr>
          <w:rFonts w:eastAsia="Calibri" w:cs="Arial"/>
          <w:snapToGrid/>
          <w:color w:val="000000" w:themeColor="text1"/>
          <w:kern w:val="0"/>
          <w:lang w:eastAsia="en-US"/>
        </w:rPr>
        <w:t xml:space="preserve">a </w:t>
      </w:r>
      <w:r w:rsidRPr="00135729">
        <w:rPr>
          <w:rFonts w:eastAsia="Calibri" w:cs="Arial"/>
          <w:snapToGrid/>
          <w:color w:val="000000" w:themeColor="text1"/>
          <w:kern w:val="0"/>
          <w:lang w:eastAsia="en-US"/>
        </w:rPr>
        <w:t xml:space="preserve">ainsi </w:t>
      </w:r>
      <w:r w:rsidR="001623C3" w:rsidRPr="00135729">
        <w:rPr>
          <w:rFonts w:eastAsia="Calibri" w:cs="Arial"/>
          <w:snapToGrid/>
          <w:color w:val="000000" w:themeColor="text1"/>
          <w:kern w:val="0"/>
          <w:lang w:eastAsia="en-US"/>
        </w:rPr>
        <w:t xml:space="preserve">été sélectionné pour exécuter </w:t>
      </w:r>
      <w:r w:rsidRPr="00135729">
        <w:rPr>
          <w:rFonts w:eastAsia="Calibri" w:cs="Arial"/>
          <w:snapToGrid/>
          <w:color w:val="000000" w:themeColor="text1"/>
          <w:kern w:val="0"/>
          <w:lang w:eastAsia="en-US"/>
        </w:rPr>
        <w:t xml:space="preserve">une partie du </w:t>
      </w:r>
      <w:r w:rsidR="001623C3" w:rsidRPr="00135729">
        <w:rPr>
          <w:rFonts w:eastAsia="Calibri" w:cs="Arial"/>
          <w:snapToGrid/>
          <w:color w:val="000000" w:themeColor="text1"/>
          <w:kern w:val="0"/>
          <w:lang w:eastAsia="en-US"/>
        </w:rPr>
        <w:t>projet « résilience</w:t>
      </w:r>
      <w:r w:rsidR="008B4407">
        <w:rPr>
          <w:rFonts w:eastAsia="Calibri" w:cs="Arial"/>
          <w:snapToGrid/>
          <w:color w:val="000000" w:themeColor="text1"/>
          <w:kern w:val="0"/>
          <w:lang w:eastAsia="en-US"/>
        </w:rPr>
        <w:t xml:space="preserve">, </w:t>
      </w:r>
      <w:r w:rsidR="00AB0F6C">
        <w:rPr>
          <w:rFonts w:eastAsia="Calibri" w:cs="Arial"/>
          <w:snapToGrid/>
          <w:color w:val="000000" w:themeColor="text1"/>
          <w:kern w:val="0"/>
          <w:lang w:eastAsia="en-US"/>
        </w:rPr>
        <w:t>composante Santé</w:t>
      </w:r>
      <w:r w:rsidR="001623C3" w:rsidRPr="00135729">
        <w:rPr>
          <w:rFonts w:eastAsia="Calibri" w:cs="Arial"/>
          <w:snapToGrid/>
          <w:color w:val="000000" w:themeColor="text1"/>
          <w:kern w:val="0"/>
          <w:lang w:eastAsia="en-US"/>
        </w:rPr>
        <w:t> » de l’UE</w:t>
      </w:r>
      <w:r w:rsidRPr="00135729">
        <w:rPr>
          <w:rFonts w:eastAsia="Calibri" w:cs="Arial"/>
          <w:snapToGrid/>
          <w:color w:val="000000" w:themeColor="text1"/>
          <w:kern w:val="0"/>
          <w:lang w:eastAsia="en-US"/>
        </w:rPr>
        <w:t xml:space="preserve"> pour  5 provinces (Bujumbura Mairie, Bujumbura Rural, </w:t>
      </w:r>
      <w:proofErr w:type="spellStart"/>
      <w:r w:rsidRPr="00135729">
        <w:rPr>
          <w:rFonts w:eastAsia="Calibri" w:cs="Arial"/>
          <w:snapToGrid/>
          <w:color w:val="000000" w:themeColor="text1"/>
          <w:kern w:val="0"/>
          <w:lang w:eastAsia="en-US"/>
        </w:rPr>
        <w:t>Rumonge</w:t>
      </w:r>
      <w:proofErr w:type="spellEnd"/>
      <w:r w:rsidRPr="00135729">
        <w:rPr>
          <w:rFonts w:eastAsia="Calibri" w:cs="Arial"/>
          <w:snapToGrid/>
          <w:color w:val="000000" w:themeColor="text1"/>
          <w:kern w:val="0"/>
          <w:lang w:eastAsia="en-US"/>
        </w:rPr>
        <w:t xml:space="preserve">, </w:t>
      </w:r>
      <w:proofErr w:type="spellStart"/>
      <w:r w:rsidRPr="00135729">
        <w:rPr>
          <w:rFonts w:eastAsia="Calibri" w:cs="Arial"/>
          <w:snapToGrid/>
          <w:color w:val="000000" w:themeColor="text1"/>
          <w:kern w:val="0"/>
          <w:lang w:eastAsia="en-US"/>
        </w:rPr>
        <w:t>Muramvya</w:t>
      </w:r>
      <w:proofErr w:type="spellEnd"/>
      <w:r w:rsidRPr="00135729">
        <w:rPr>
          <w:rFonts w:eastAsia="Calibri" w:cs="Arial"/>
          <w:snapToGrid/>
          <w:color w:val="000000" w:themeColor="text1"/>
          <w:kern w:val="0"/>
          <w:lang w:eastAsia="en-US"/>
        </w:rPr>
        <w:t xml:space="preserve"> et </w:t>
      </w:r>
      <w:proofErr w:type="spellStart"/>
      <w:r w:rsidRPr="00135729">
        <w:rPr>
          <w:rFonts w:eastAsia="Calibri" w:cs="Arial"/>
          <w:snapToGrid/>
          <w:color w:val="000000" w:themeColor="text1"/>
          <w:kern w:val="0"/>
          <w:lang w:eastAsia="en-US"/>
        </w:rPr>
        <w:t>Kirundo</w:t>
      </w:r>
      <w:proofErr w:type="spellEnd"/>
      <w:r w:rsidRPr="00135729">
        <w:rPr>
          <w:rFonts w:eastAsia="Calibri" w:cs="Arial"/>
          <w:snapToGrid/>
          <w:color w:val="000000" w:themeColor="text1"/>
          <w:kern w:val="0"/>
          <w:lang w:eastAsia="en-US"/>
        </w:rPr>
        <w:t>)</w:t>
      </w:r>
      <w:r w:rsidR="001623C3" w:rsidRPr="00135729">
        <w:rPr>
          <w:rFonts w:eastAsia="Calibri" w:cs="Arial"/>
          <w:snapToGrid/>
          <w:color w:val="000000" w:themeColor="text1"/>
          <w:kern w:val="0"/>
          <w:lang w:eastAsia="en-US"/>
        </w:rPr>
        <w:t>.</w:t>
      </w:r>
      <w:r w:rsidR="008B4407">
        <w:rPr>
          <w:rFonts w:eastAsia="Calibri" w:cs="Arial"/>
          <w:snapToGrid/>
          <w:color w:val="000000" w:themeColor="text1"/>
          <w:kern w:val="0"/>
          <w:lang w:eastAsia="en-US"/>
        </w:rPr>
        <w:t xml:space="preserve"> </w:t>
      </w:r>
    </w:p>
    <w:p w14:paraId="72FCC2A3" w14:textId="24F4C275" w:rsidR="00866CDF" w:rsidRPr="00CE0350" w:rsidRDefault="0058382D" w:rsidP="00CE0350">
      <w:pPr>
        <w:pStyle w:val="Corpsdetexte"/>
        <w:widowControl/>
        <w:shd w:val="clear" w:color="auto" w:fill="FFFFFF" w:themeFill="background1"/>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Il en est résulté </w:t>
      </w:r>
      <w:r w:rsidR="00F14CC6">
        <w:rPr>
          <w:rFonts w:eastAsia="Calibri" w:cs="Arial"/>
          <w:snapToGrid/>
          <w:color w:val="000000" w:themeColor="text1"/>
          <w:kern w:val="0"/>
          <w:lang w:eastAsia="en-US"/>
        </w:rPr>
        <w:t>p</w:t>
      </w:r>
      <w:r w:rsidRPr="003A3C18">
        <w:rPr>
          <w:rFonts w:eastAsia="Calibri" w:cs="Arial"/>
          <w:snapToGrid/>
          <w:color w:val="000000" w:themeColor="text1"/>
          <w:kern w:val="0"/>
          <w:lang w:eastAsia="en-US"/>
        </w:rPr>
        <w:t>our la plupart des indicateurs, une stabilité et même une petite amélioration par rapport à 2017 (taux d’accouchement en milieux de soins passé de 78.3% à 79.4%, taux d’utilisation de la PF resté supérieur à 35%, taux d’utilisation des consultations curatives resté stable autour de 1.7 NC par an par habitant ; niveau de performance du SNIS amélioré par une utilisation à tous les niveaux du DHIS2 pour la saisie et l’analyse des données dès le niveau des centres de santé).</w:t>
      </w:r>
      <w:bookmarkEnd w:id="54"/>
    </w:p>
    <w:p w14:paraId="26611354" w14:textId="5FA2B028"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55" w:name="_Toc305765852"/>
      <w:bookmarkStart w:id="56" w:name="_Toc370814197"/>
      <w:bookmarkStart w:id="57" w:name="_Toc370814273"/>
      <w:bookmarkStart w:id="58" w:name="_Toc2608764"/>
      <w:r w:rsidRPr="0052529A">
        <w:rPr>
          <w:rFonts w:ascii="Calibri" w:eastAsia="Calibri" w:hAnsi="Calibri" w:cs="Calibri-Bold"/>
          <w:snapToGrid/>
          <w:color w:val="585756"/>
          <w:kern w:val="0"/>
          <w:lang w:val="fr-BE" w:eastAsia="en-US"/>
        </w:rPr>
        <w:t>Contexte de gestion</w:t>
      </w:r>
      <w:r w:rsidR="00CC45D8" w:rsidRPr="0052529A">
        <w:rPr>
          <w:rFonts w:ascii="Calibri" w:eastAsia="Calibri" w:hAnsi="Calibri" w:cs="Calibri-Bold"/>
          <w:snapToGrid/>
          <w:color w:val="585756"/>
          <w:kern w:val="0"/>
          <w:lang w:val="fr-BE" w:eastAsia="en-US"/>
        </w:rPr>
        <w:t> :</w:t>
      </w:r>
      <w:r w:rsidRPr="0052529A">
        <w:rPr>
          <w:rFonts w:ascii="Calibri" w:eastAsia="Calibri" w:hAnsi="Calibri" w:cs="Calibri-Bold"/>
          <w:snapToGrid/>
          <w:color w:val="585756"/>
          <w:kern w:val="0"/>
          <w:lang w:val="fr-BE" w:eastAsia="en-US"/>
        </w:rPr>
        <w:t xml:space="preserve"> modalités d'exécution</w:t>
      </w:r>
      <w:bookmarkEnd w:id="55"/>
      <w:bookmarkEnd w:id="56"/>
      <w:bookmarkEnd w:id="57"/>
      <w:bookmarkEnd w:id="58"/>
    </w:p>
    <w:p w14:paraId="438CCA1B" w14:textId="15B663B4" w:rsidR="00584F55" w:rsidRPr="00135729" w:rsidRDefault="006E6C36" w:rsidP="00AB76E9">
      <w:pPr>
        <w:pStyle w:val="Corpsdetexte"/>
        <w:widowControl/>
        <w:suppressAutoHyphens w:val="0"/>
        <w:spacing w:after="160" w:line="240" w:lineRule="auto"/>
        <w:rPr>
          <w:rFonts w:eastAsia="Calibri" w:cs="Arial"/>
          <w:snapToGrid/>
          <w:color w:val="000000" w:themeColor="text1"/>
          <w:kern w:val="0"/>
          <w:lang w:eastAsia="en-US"/>
        </w:rPr>
      </w:pPr>
      <w:r>
        <w:rPr>
          <w:rFonts w:eastAsia="Calibri" w:cs="Arial"/>
          <w:snapToGrid/>
          <w:color w:val="000000" w:themeColor="text1"/>
          <w:kern w:val="0"/>
          <w:lang w:eastAsia="en-US"/>
        </w:rPr>
        <w:t>L</w:t>
      </w:r>
      <w:r w:rsidR="00540EC3" w:rsidRPr="00135729">
        <w:rPr>
          <w:rFonts w:eastAsia="Calibri" w:cs="Arial"/>
          <w:snapToGrid/>
          <w:color w:val="000000" w:themeColor="text1"/>
          <w:kern w:val="0"/>
          <w:lang w:eastAsia="en-US"/>
        </w:rPr>
        <w:t xml:space="preserve">e programme a poursuivi avec le mode </w:t>
      </w:r>
      <w:r w:rsidR="00584F55" w:rsidRPr="00135729">
        <w:rPr>
          <w:rFonts w:eastAsia="Calibri" w:cs="Arial"/>
          <w:snapToGrid/>
          <w:color w:val="000000" w:themeColor="text1"/>
          <w:kern w:val="0"/>
          <w:lang w:eastAsia="en-US"/>
        </w:rPr>
        <w:t xml:space="preserve">de gestion en </w:t>
      </w:r>
      <w:r w:rsidR="00540EC3" w:rsidRPr="00135729">
        <w:rPr>
          <w:rFonts w:eastAsia="Calibri" w:cs="Arial"/>
          <w:snapToGrid/>
          <w:color w:val="000000" w:themeColor="text1"/>
          <w:kern w:val="0"/>
          <w:lang w:eastAsia="en-US"/>
        </w:rPr>
        <w:t>Régie</w:t>
      </w:r>
      <w:r>
        <w:rPr>
          <w:rFonts w:eastAsia="Calibri" w:cs="Arial"/>
          <w:snapToGrid/>
          <w:color w:val="000000" w:themeColor="text1"/>
          <w:kern w:val="0"/>
          <w:lang w:eastAsia="en-US"/>
        </w:rPr>
        <w:t xml:space="preserve"> et</w:t>
      </w:r>
      <w:r w:rsidR="00584F55" w:rsidRPr="00135729">
        <w:rPr>
          <w:rFonts w:eastAsia="Calibri" w:cs="Arial"/>
          <w:snapToGrid/>
          <w:color w:val="000000" w:themeColor="text1"/>
          <w:kern w:val="0"/>
          <w:lang w:eastAsia="en-US"/>
        </w:rPr>
        <w:t xml:space="preserve"> l’approche programme est restée maintenue à travers </w:t>
      </w:r>
      <w:r>
        <w:rPr>
          <w:rFonts w:eastAsia="Calibri" w:cs="Arial"/>
          <w:snapToGrid/>
          <w:color w:val="000000" w:themeColor="text1"/>
          <w:kern w:val="0"/>
          <w:lang w:eastAsia="en-US"/>
        </w:rPr>
        <w:t>les volets IV et V du PAISS et le projet P</w:t>
      </w:r>
      <w:r w:rsidR="00584F55" w:rsidRPr="00135729">
        <w:rPr>
          <w:rFonts w:eastAsia="Calibri" w:cs="Arial"/>
          <w:snapToGrid/>
          <w:color w:val="000000" w:themeColor="text1"/>
          <w:kern w:val="0"/>
          <w:lang w:eastAsia="en-US"/>
        </w:rPr>
        <w:t>ASS-</w:t>
      </w:r>
      <w:r>
        <w:rPr>
          <w:rFonts w:eastAsia="Calibri" w:cs="Arial"/>
          <w:snapToGrid/>
          <w:color w:val="000000" w:themeColor="text1"/>
          <w:kern w:val="0"/>
          <w:lang w:eastAsia="en-US"/>
        </w:rPr>
        <w:t>UE</w:t>
      </w:r>
      <w:r w:rsidR="00584F55" w:rsidRPr="00135729">
        <w:rPr>
          <w:rFonts w:eastAsia="Calibri" w:cs="Arial"/>
          <w:snapToGrid/>
          <w:color w:val="000000" w:themeColor="text1"/>
          <w:kern w:val="0"/>
          <w:lang w:eastAsia="en-US"/>
        </w:rPr>
        <w:t>.</w:t>
      </w:r>
    </w:p>
    <w:p w14:paraId="4066A28A" w14:textId="6F312993" w:rsidR="00584F55" w:rsidRPr="00135729" w:rsidRDefault="00540EC3" w:rsidP="00AB76E9">
      <w:pPr>
        <w:pStyle w:val="Corpsdetexte"/>
        <w:widowControl/>
        <w:suppressAutoHyphens w:val="0"/>
        <w:spacing w:after="160" w:line="240" w:lineRule="auto"/>
        <w:rPr>
          <w:rFonts w:eastAsia="Calibri" w:cs="Arial"/>
          <w:snapToGrid/>
          <w:color w:val="000000" w:themeColor="text1"/>
          <w:kern w:val="0"/>
          <w:lang w:eastAsia="en-US"/>
        </w:rPr>
      </w:pPr>
      <w:r w:rsidRPr="00A54F33">
        <w:rPr>
          <w:rFonts w:eastAsia="Calibri" w:cs="Arial"/>
          <w:snapToGrid/>
          <w:color w:val="000000" w:themeColor="text1"/>
          <w:kern w:val="0"/>
          <w:lang w:eastAsia="en-US"/>
        </w:rPr>
        <w:t xml:space="preserve">Le </w:t>
      </w:r>
      <w:r w:rsidR="00F259F9">
        <w:rPr>
          <w:rFonts w:eastAsia="Calibri" w:cs="Arial"/>
          <w:snapToGrid/>
          <w:color w:val="000000" w:themeColor="text1"/>
          <w:kern w:val="0"/>
          <w:lang w:eastAsia="en-US"/>
        </w:rPr>
        <w:t xml:space="preserve">mécanisme traditionnel d’échange d’informations </w:t>
      </w:r>
      <w:r w:rsidRPr="00135729">
        <w:rPr>
          <w:rFonts w:eastAsia="Calibri" w:cs="Arial"/>
          <w:snapToGrid/>
          <w:color w:val="000000" w:themeColor="text1"/>
          <w:kern w:val="0"/>
          <w:lang w:eastAsia="en-US"/>
        </w:rPr>
        <w:t xml:space="preserve">assuré par la SMCL est </w:t>
      </w:r>
      <w:r w:rsidR="00584F55" w:rsidRPr="00135729">
        <w:rPr>
          <w:rFonts w:eastAsia="Calibri" w:cs="Arial"/>
          <w:snapToGrid/>
          <w:color w:val="000000" w:themeColor="text1"/>
          <w:kern w:val="0"/>
          <w:lang w:eastAsia="en-US"/>
        </w:rPr>
        <w:t xml:space="preserve">désormais </w:t>
      </w:r>
      <w:r w:rsidRPr="00135729">
        <w:rPr>
          <w:rFonts w:eastAsia="Calibri" w:cs="Arial"/>
          <w:snapToGrid/>
          <w:color w:val="000000" w:themeColor="text1"/>
          <w:kern w:val="0"/>
          <w:lang w:eastAsia="en-US"/>
        </w:rPr>
        <w:t xml:space="preserve">assuré d’une part, par un comité de validation interne (CVI) </w:t>
      </w:r>
      <w:r w:rsidR="000E1551" w:rsidRPr="00135729">
        <w:rPr>
          <w:rFonts w:eastAsia="Calibri" w:cs="Arial"/>
          <w:snapToGrid/>
          <w:color w:val="000000" w:themeColor="text1"/>
          <w:kern w:val="0"/>
          <w:lang w:eastAsia="en-US"/>
        </w:rPr>
        <w:t xml:space="preserve">et d’autre part par un CCT. Un </w:t>
      </w:r>
      <w:r w:rsidRPr="00135729">
        <w:rPr>
          <w:rFonts w:eastAsia="Calibri" w:cs="Arial"/>
          <w:snapToGrid/>
          <w:color w:val="000000" w:themeColor="text1"/>
          <w:kern w:val="0"/>
          <w:lang w:eastAsia="en-US"/>
        </w:rPr>
        <w:t>CVI a été organisé, pour la validation de la modification budgétaire du volet 5 et la prolongation du volet 4.</w:t>
      </w:r>
      <w:r w:rsidR="00584F55" w:rsidRPr="00135729">
        <w:rPr>
          <w:rFonts w:eastAsia="Calibri" w:cs="Arial"/>
          <w:snapToGrid/>
          <w:color w:val="000000" w:themeColor="text1"/>
          <w:kern w:val="0"/>
          <w:lang w:eastAsia="en-US"/>
        </w:rPr>
        <w:t xml:space="preserve"> En revanche, les CCT ne suscitent guère d’enthousiasme car considérés comme des forums d’entérinement et non de consultation et l</w:t>
      </w:r>
      <w:r w:rsidRPr="00135729">
        <w:rPr>
          <w:rFonts w:eastAsia="Calibri" w:cs="Arial"/>
          <w:snapToGrid/>
          <w:color w:val="000000" w:themeColor="text1"/>
          <w:kern w:val="0"/>
          <w:lang w:eastAsia="en-US"/>
        </w:rPr>
        <w:t xml:space="preserve">es DI devenus </w:t>
      </w:r>
      <w:r w:rsidR="006E6C36">
        <w:rPr>
          <w:rFonts w:eastAsia="Calibri" w:cs="Arial"/>
          <w:snapToGrid/>
          <w:color w:val="000000" w:themeColor="text1"/>
          <w:kern w:val="0"/>
          <w:lang w:eastAsia="en-US"/>
        </w:rPr>
        <w:t xml:space="preserve">depuis </w:t>
      </w:r>
      <w:r w:rsidR="00584F55" w:rsidRPr="00135729">
        <w:rPr>
          <w:rFonts w:eastAsia="Calibri" w:cs="Arial"/>
          <w:snapToGrid/>
          <w:color w:val="000000" w:themeColor="text1"/>
          <w:kern w:val="0"/>
          <w:lang w:eastAsia="en-US"/>
        </w:rPr>
        <w:t>« </w:t>
      </w:r>
      <w:r w:rsidRPr="00135729">
        <w:rPr>
          <w:rFonts w:eastAsia="Calibri" w:cs="Arial"/>
          <w:snapToGrid/>
          <w:color w:val="000000" w:themeColor="text1"/>
          <w:kern w:val="0"/>
          <w:lang w:eastAsia="en-US"/>
        </w:rPr>
        <w:t>référents techniques</w:t>
      </w:r>
      <w:r w:rsidR="00584F55" w:rsidRPr="00135729">
        <w:rPr>
          <w:rFonts w:eastAsia="Calibri" w:cs="Arial"/>
          <w:snapToGrid/>
          <w:color w:val="000000" w:themeColor="text1"/>
          <w:kern w:val="0"/>
          <w:lang w:eastAsia="en-US"/>
        </w:rPr>
        <w:t xml:space="preserve"> » se </w:t>
      </w:r>
      <w:r w:rsidRPr="00135729">
        <w:rPr>
          <w:rFonts w:eastAsia="Calibri" w:cs="Arial"/>
          <w:snapToGrid/>
          <w:color w:val="000000" w:themeColor="text1"/>
          <w:kern w:val="0"/>
          <w:lang w:eastAsia="en-US"/>
        </w:rPr>
        <w:t xml:space="preserve">sont </w:t>
      </w:r>
      <w:r w:rsidR="00584F55" w:rsidRPr="00135729">
        <w:rPr>
          <w:rFonts w:eastAsia="Calibri" w:cs="Arial"/>
          <w:snapToGrid/>
          <w:color w:val="000000" w:themeColor="text1"/>
          <w:kern w:val="0"/>
          <w:lang w:eastAsia="en-US"/>
        </w:rPr>
        <w:t>malheureusement démobilisés</w:t>
      </w:r>
      <w:r w:rsidRPr="00135729">
        <w:rPr>
          <w:rFonts w:eastAsia="Calibri" w:cs="Arial"/>
          <w:snapToGrid/>
          <w:color w:val="000000" w:themeColor="text1"/>
          <w:kern w:val="0"/>
          <w:lang w:eastAsia="en-US"/>
        </w:rPr>
        <w:t>.</w:t>
      </w:r>
    </w:p>
    <w:p w14:paraId="57803A54" w14:textId="67BED852" w:rsidR="00584F55" w:rsidRPr="00135729" w:rsidRDefault="00584F55" w:rsidP="00C85637">
      <w:pPr>
        <w:pStyle w:val="Corpsdetexte"/>
        <w:widowControl/>
        <w:shd w:val="clear" w:color="auto" w:fill="FFFFFF" w:themeFill="background1"/>
        <w:suppressAutoHyphens w:val="0"/>
        <w:spacing w:after="160" w:line="240" w:lineRule="auto"/>
        <w:rPr>
          <w:rFonts w:eastAsia="Calibri" w:cs="Arial"/>
          <w:snapToGrid/>
          <w:color w:val="000000" w:themeColor="text1"/>
          <w:kern w:val="0"/>
          <w:lang w:eastAsia="en-US"/>
        </w:rPr>
      </w:pPr>
      <w:r w:rsidRPr="00A54F33">
        <w:rPr>
          <w:rFonts w:eastAsia="Calibri" w:cs="Arial"/>
          <w:snapToGrid/>
          <w:color w:val="000000" w:themeColor="text1"/>
          <w:kern w:val="0"/>
          <w:lang w:eastAsia="en-US"/>
        </w:rPr>
        <w:t>L</w:t>
      </w:r>
      <w:r w:rsidR="00540EC3" w:rsidRPr="005C0B4C">
        <w:rPr>
          <w:rFonts w:eastAsia="Calibri" w:cs="Arial"/>
          <w:snapToGrid/>
          <w:color w:val="000000" w:themeColor="text1"/>
          <w:kern w:val="0"/>
          <w:lang w:eastAsia="en-US"/>
        </w:rPr>
        <w:t xml:space="preserve">es Barèmes de prise en charge par ENABEL sont </w:t>
      </w:r>
      <w:r w:rsidRPr="005C0B4C">
        <w:rPr>
          <w:rFonts w:eastAsia="Calibri" w:cs="Arial"/>
          <w:snapToGrid/>
          <w:color w:val="000000" w:themeColor="text1"/>
          <w:kern w:val="0"/>
          <w:lang w:eastAsia="en-US"/>
        </w:rPr>
        <w:t>devenus obsolètes vu l’inflation et la dépréciation de la monn</w:t>
      </w:r>
      <w:r w:rsidRPr="00A54F33">
        <w:rPr>
          <w:rFonts w:eastAsia="Calibri" w:cs="Arial"/>
          <w:snapToGrid/>
          <w:color w:val="000000" w:themeColor="text1"/>
          <w:kern w:val="0"/>
          <w:lang w:eastAsia="en-US"/>
        </w:rPr>
        <w:t>aie contribuant ainsi à décrédibiliser nos activités au profit de celles financées par les autres PTF qui se sont mieux adaptés au contexte économique local.</w:t>
      </w:r>
    </w:p>
    <w:p w14:paraId="7F4F7C16" w14:textId="2D6D1C1C" w:rsidR="00540EC3" w:rsidRPr="00135729" w:rsidRDefault="00540EC3" w:rsidP="00C85637">
      <w:pPr>
        <w:pStyle w:val="Corpsdetexte"/>
        <w:widowControl/>
        <w:shd w:val="clear" w:color="auto" w:fill="FFFFFF" w:themeFill="background1"/>
        <w:suppressAutoHyphens w:val="0"/>
        <w:spacing w:after="160" w:line="240" w:lineRule="auto"/>
        <w:rPr>
          <w:rFonts w:eastAsia="Calibri" w:cs="Arial"/>
          <w:snapToGrid/>
          <w:color w:val="000000" w:themeColor="text1"/>
          <w:kern w:val="0"/>
          <w:lang w:eastAsia="en-US"/>
        </w:rPr>
      </w:pPr>
      <w:r w:rsidRPr="005C0B4C">
        <w:rPr>
          <w:rFonts w:eastAsia="Calibri" w:cs="Arial"/>
          <w:snapToGrid/>
          <w:color w:val="000000" w:themeColor="text1"/>
          <w:kern w:val="0"/>
          <w:lang w:eastAsia="en-US"/>
        </w:rPr>
        <w:t xml:space="preserve">Les </w:t>
      </w:r>
      <w:r w:rsidR="005C0B4C">
        <w:rPr>
          <w:rFonts w:eastAsia="Calibri" w:cs="Arial"/>
          <w:snapToGrid/>
          <w:color w:val="000000" w:themeColor="text1"/>
          <w:kern w:val="0"/>
          <w:lang w:eastAsia="en-US"/>
        </w:rPr>
        <w:t>contraintes</w:t>
      </w:r>
      <w:r w:rsidRPr="005C0B4C">
        <w:rPr>
          <w:rFonts w:eastAsia="Calibri" w:cs="Arial"/>
          <w:snapToGrid/>
          <w:color w:val="000000" w:themeColor="text1"/>
          <w:kern w:val="0"/>
          <w:lang w:eastAsia="en-US"/>
        </w:rPr>
        <w:t xml:space="preserve"> budgétaires décidées </w:t>
      </w:r>
      <w:r w:rsidR="00584F55" w:rsidRPr="005C0B4C">
        <w:rPr>
          <w:rFonts w:eastAsia="Calibri" w:cs="Arial"/>
          <w:snapToGrid/>
          <w:color w:val="000000" w:themeColor="text1"/>
          <w:kern w:val="0"/>
          <w:lang w:eastAsia="en-US"/>
        </w:rPr>
        <w:t xml:space="preserve">au </w:t>
      </w:r>
      <w:r w:rsidRPr="005C0B4C">
        <w:rPr>
          <w:rFonts w:eastAsia="Calibri" w:cs="Arial"/>
          <w:snapToGrid/>
          <w:color w:val="000000" w:themeColor="text1"/>
          <w:kern w:val="0"/>
          <w:lang w:eastAsia="en-US"/>
        </w:rPr>
        <w:t xml:space="preserve">second semestre 2017 </w:t>
      </w:r>
      <w:r w:rsidR="00584F55" w:rsidRPr="005C0B4C">
        <w:rPr>
          <w:rFonts w:eastAsia="Calibri" w:cs="Arial"/>
          <w:snapToGrid/>
          <w:color w:val="000000" w:themeColor="text1"/>
          <w:kern w:val="0"/>
          <w:lang w:eastAsia="en-US"/>
        </w:rPr>
        <w:t>se s</w:t>
      </w:r>
      <w:r w:rsidRPr="005C0B4C">
        <w:rPr>
          <w:rFonts w:eastAsia="Calibri" w:cs="Arial"/>
          <w:snapToGrid/>
          <w:color w:val="000000" w:themeColor="text1"/>
          <w:kern w:val="0"/>
          <w:lang w:eastAsia="en-US"/>
        </w:rPr>
        <w:t xml:space="preserve">ont </w:t>
      </w:r>
      <w:r w:rsidR="00584F55" w:rsidRPr="005C0B4C">
        <w:rPr>
          <w:rFonts w:eastAsia="Calibri" w:cs="Arial"/>
          <w:snapToGrid/>
          <w:color w:val="000000" w:themeColor="text1"/>
          <w:kern w:val="0"/>
          <w:lang w:eastAsia="en-US"/>
        </w:rPr>
        <w:t xml:space="preserve">poursuivies </w:t>
      </w:r>
      <w:r w:rsidRPr="005C0B4C">
        <w:rPr>
          <w:rFonts w:eastAsia="Calibri" w:cs="Arial"/>
          <w:snapToGrid/>
          <w:color w:val="000000" w:themeColor="text1"/>
          <w:kern w:val="0"/>
          <w:lang w:eastAsia="en-US"/>
        </w:rPr>
        <w:t xml:space="preserve">en 2018, </w:t>
      </w:r>
      <w:r w:rsidR="005C0B4C">
        <w:rPr>
          <w:rFonts w:eastAsia="Calibri" w:cs="Arial"/>
          <w:snapToGrid/>
          <w:color w:val="000000" w:themeColor="text1"/>
          <w:kern w:val="0"/>
          <w:lang w:eastAsia="en-US"/>
        </w:rPr>
        <w:t>incitant</w:t>
      </w:r>
      <w:r w:rsidR="00584F55" w:rsidRPr="00135729">
        <w:rPr>
          <w:rFonts w:eastAsia="Calibri" w:cs="Arial"/>
          <w:snapToGrid/>
          <w:color w:val="000000" w:themeColor="text1"/>
          <w:kern w:val="0"/>
          <w:lang w:eastAsia="en-US"/>
        </w:rPr>
        <w:t xml:space="preserve"> un </w:t>
      </w:r>
      <w:r w:rsidRPr="00135729">
        <w:rPr>
          <w:rFonts w:eastAsia="Calibri" w:cs="Arial"/>
          <w:snapToGrid/>
          <w:color w:val="000000" w:themeColor="text1"/>
          <w:kern w:val="0"/>
          <w:lang w:eastAsia="en-US"/>
        </w:rPr>
        <w:t>retard d</w:t>
      </w:r>
      <w:r w:rsidR="00584F55" w:rsidRPr="00135729">
        <w:rPr>
          <w:rFonts w:eastAsia="Calibri" w:cs="Arial"/>
          <w:snapToGrid/>
          <w:color w:val="000000" w:themeColor="text1"/>
          <w:kern w:val="0"/>
          <w:lang w:eastAsia="en-US"/>
        </w:rPr>
        <w:t>ans la réalisation d</w:t>
      </w:r>
      <w:r w:rsidRPr="00135729">
        <w:rPr>
          <w:rFonts w:eastAsia="Calibri" w:cs="Arial"/>
          <w:snapToGrid/>
          <w:color w:val="000000" w:themeColor="text1"/>
          <w:kern w:val="0"/>
          <w:lang w:eastAsia="en-US"/>
        </w:rPr>
        <w:t>e certaines activités.</w:t>
      </w:r>
    </w:p>
    <w:p w14:paraId="00A165EB" w14:textId="77777777" w:rsidR="00540EC3" w:rsidRPr="00135729" w:rsidRDefault="00540EC3" w:rsidP="00AB76E9">
      <w:pPr>
        <w:pStyle w:val="Corpsdetexte"/>
        <w:widowControl/>
        <w:suppressAutoHyphens w:val="0"/>
        <w:spacing w:after="160" w:line="240" w:lineRule="auto"/>
        <w:rPr>
          <w:rFonts w:eastAsia="Calibri" w:cs="Arial"/>
          <w:snapToGrid/>
          <w:color w:val="000000" w:themeColor="text1"/>
          <w:kern w:val="0"/>
          <w:lang w:eastAsia="en-US"/>
        </w:rPr>
      </w:pPr>
      <w:r w:rsidRPr="00135729">
        <w:rPr>
          <w:rFonts w:eastAsia="Calibri" w:cs="Arial"/>
          <w:snapToGrid/>
          <w:color w:val="000000" w:themeColor="text1"/>
          <w:kern w:val="0"/>
          <w:lang w:eastAsia="en-US"/>
        </w:rPr>
        <w:t>Des synergies entre volets du PAISS d’une part et entre le PAISS et le PASS UE d’autre part se sont multipliées sur différentes activités :</w:t>
      </w:r>
    </w:p>
    <w:p w14:paraId="4ACF9F5E" w14:textId="5F9465FD" w:rsidR="00540EC3" w:rsidRPr="00135729" w:rsidRDefault="00540EC3" w:rsidP="00AB76E9">
      <w:pPr>
        <w:pStyle w:val="Corpsdetexte"/>
        <w:widowControl/>
        <w:suppressAutoHyphens w:val="0"/>
        <w:spacing w:after="160" w:line="240" w:lineRule="auto"/>
        <w:rPr>
          <w:rFonts w:eastAsia="Calibri" w:cs="Arial"/>
          <w:snapToGrid/>
          <w:color w:val="000000" w:themeColor="text1"/>
          <w:kern w:val="0"/>
          <w:lang w:eastAsia="en-US"/>
        </w:rPr>
      </w:pPr>
      <w:r w:rsidRPr="00135729">
        <w:rPr>
          <w:rFonts w:eastAsia="Calibri" w:cs="Arial"/>
          <w:snapToGrid/>
          <w:color w:val="000000" w:themeColor="text1"/>
          <w:kern w:val="0"/>
          <w:lang w:eastAsia="en-US"/>
        </w:rPr>
        <w:t>-Mise en œuvre des SPT digitalisé</w:t>
      </w:r>
      <w:r w:rsidR="00584F55" w:rsidRPr="00135729">
        <w:rPr>
          <w:rFonts w:eastAsia="Calibri" w:cs="Arial"/>
          <w:snapToGrid/>
          <w:color w:val="000000" w:themeColor="text1"/>
          <w:kern w:val="0"/>
          <w:lang w:eastAsia="en-US"/>
        </w:rPr>
        <w:t>es</w:t>
      </w:r>
      <w:r w:rsidRPr="00135729">
        <w:rPr>
          <w:rFonts w:eastAsia="Calibri" w:cs="Arial"/>
          <w:snapToGrid/>
          <w:color w:val="000000" w:themeColor="text1"/>
          <w:kern w:val="0"/>
          <w:lang w:eastAsia="en-US"/>
        </w:rPr>
        <w:t xml:space="preserve"> et leur généralisation</w:t>
      </w:r>
      <w:r w:rsidR="00584F55" w:rsidRPr="00135729">
        <w:rPr>
          <w:rFonts w:eastAsia="Calibri" w:cs="Arial"/>
          <w:snapToGrid/>
          <w:color w:val="000000" w:themeColor="text1"/>
          <w:kern w:val="0"/>
          <w:lang w:eastAsia="en-US"/>
        </w:rPr>
        <w:t xml:space="preserve"> entre le volet 4 et le projet PA</w:t>
      </w:r>
      <w:r w:rsidR="000E1551" w:rsidRPr="00135729">
        <w:rPr>
          <w:rFonts w:eastAsia="Calibri" w:cs="Arial"/>
          <w:snapToGrid/>
          <w:color w:val="000000" w:themeColor="text1"/>
          <w:kern w:val="0"/>
          <w:lang w:eastAsia="en-US"/>
        </w:rPr>
        <w:t>S</w:t>
      </w:r>
      <w:r w:rsidR="00584F55" w:rsidRPr="00135729">
        <w:rPr>
          <w:rFonts w:eastAsia="Calibri" w:cs="Arial"/>
          <w:snapToGrid/>
          <w:color w:val="000000" w:themeColor="text1"/>
          <w:kern w:val="0"/>
          <w:lang w:eastAsia="en-US"/>
        </w:rPr>
        <w:t>S-UE</w:t>
      </w:r>
      <w:r w:rsidR="00F82214" w:rsidRPr="00135729">
        <w:rPr>
          <w:rFonts w:eastAsia="Calibri" w:cs="Arial"/>
          <w:snapToGrid/>
          <w:color w:val="000000" w:themeColor="text1"/>
          <w:kern w:val="0"/>
          <w:lang w:eastAsia="en-US"/>
        </w:rPr>
        <w:t> ;</w:t>
      </w:r>
    </w:p>
    <w:p w14:paraId="1A21BF6E" w14:textId="05FA21D7" w:rsidR="00540EC3" w:rsidRPr="00135729" w:rsidRDefault="00540EC3" w:rsidP="00AB76E9">
      <w:pPr>
        <w:pStyle w:val="Corpsdetexte"/>
        <w:widowControl/>
        <w:suppressAutoHyphens w:val="0"/>
        <w:spacing w:after="160" w:line="240" w:lineRule="auto"/>
        <w:rPr>
          <w:rFonts w:eastAsia="Calibri" w:cs="Arial"/>
          <w:snapToGrid/>
          <w:color w:val="000000" w:themeColor="text1"/>
          <w:kern w:val="0"/>
          <w:lang w:eastAsia="en-US"/>
        </w:rPr>
      </w:pPr>
      <w:r w:rsidRPr="00135729">
        <w:rPr>
          <w:rFonts w:eastAsia="Calibri" w:cs="Arial"/>
          <w:snapToGrid/>
          <w:color w:val="000000" w:themeColor="text1"/>
          <w:kern w:val="0"/>
          <w:lang w:eastAsia="en-US"/>
        </w:rPr>
        <w:t>-Coordination des activités du secteur santé à travers un</w:t>
      </w:r>
      <w:r w:rsidR="000E1551" w:rsidRPr="00135729">
        <w:rPr>
          <w:rFonts w:eastAsia="Calibri" w:cs="Arial"/>
          <w:snapToGrid/>
          <w:color w:val="000000" w:themeColor="text1"/>
          <w:kern w:val="0"/>
          <w:lang w:eastAsia="en-US"/>
        </w:rPr>
        <w:t>e réunion de coordination Technique (</w:t>
      </w:r>
      <w:r w:rsidRPr="00135729">
        <w:rPr>
          <w:rFonts w:eastAsia="Calibri" w:cs="Arial"/>
          <w:snapToGrid/>
          <w:color w:val="000000" w:themeColor="text1"/>
          <w:kern w:val="0"/>
          <w:lang w:eastAsia="en-US"/>
        </w:rPr>
        <w:t>RCT</w:t>
      </w:r>
      <w:r w:rsidR="000E1551" w:rsidRPr="00135729">
        <w:rPr>
          <w:rFonts w:eastAsia="Calibri" w:cs="Arial"/>
          <w:snapToGrid/>
          <w:color w:val="000000" w:themeColor="text1"/>
          <w:kern w:val="0"/>
          <w:lang w:eastAsia="en-US"/>
        </w:rPr>
        <w:t>)</w:t>
      </w:r>
      <w:r w:rsidRPr="00135729">
        <w:rPr>
          <w:rFonts w:eastAsia="Calibri" w:cs="Arial"/>
          <w:snapToGrid/>
          <w:color w:val="000000" w:themeColor="text1"/>
          <w:kern w:val="0"/>
          <w:lang w:eastAsia="en-US"/>
        </w:rPr>
        <w:t xml:space="preserve"> hebdomadaire</w:t>
      </w:r>
      <w:r w:rsidR="00F82214" w:rsidRPr="00135729">
        <w:rPr>
          <w:rFonts w:eastAsia="Calibri" w:cs="Arial"/>
          <w:snapToGrid/>
          <w:color w:val="000000" w:themeColor="text1"/>
          <w:kern w:val="0"/>
          <w:lang w:eastAsia="en-US"/>
        </w:rPr>
        <w:t xml:space="preserve"> de trois projets ;</w:t>
      </w:r>
    </w:p>
    <w:p w14:paraId="1BB99B95" w14:textId="7BF108DC" w:rsidR="00540EC3" w:rsidRPr="00135729" w:rsidRDefault="00540EC3" w:rsidP="00AB76E9">
      <w:pPr>
        <w:pStyle w:val="Corpsdetexte"/>
        <w:widowControl/>
        <w:suppressAutoHyphens w:val="0"/>
        <w:spacing w:after="160" w:line="240" w:lineRule="auto"/>
        <w:rPr>
          <w:rFonts w:eastAsia="Calibri" w:cs="Arial"/>
          <w:snapToGrid/>
          <w:color w:val="000000" w:themeColor="text1"/>
          <w:kern w:val="0"/>
          <w:lang w:eastAsia="en-US"/>
        </w:rPr>
      </w:pPr>
      <w:r w:rsidRPr="00135729">
        <w:rPr>
          <w:rFonts w:eastAsia="Calibri" w:cs="Arial"/>
          <w:snapToGrid/>
          <w:color w:val="000000" w:themeColor="text1"/>
          <w:kern w:val="0"/>
          <w:lang w:eastAsia="en-US"/>
        </w:rPr>
        <w:t>-</w:t>
      </w:r>
      <w:r w:rsidR="00584F55" w:rsidRPr="00135729">
        <w:rPr>
          <w:rFonts w:eastAsia="Calibri" w:cs="Arial"/>
          <w:snapToGrid/>
          <w:color w:val="000000" w:themeColor="text1"/>
          <w:kern w:val="0"/>
          <w:lang w:eastAsia="en-US"/>
        </w:rPr>
        <w:t xml:space="preserve">Mutualisation </w:t>
      </w:r>
      <w:r w:rsidRPr="00135729">
        <w:rPr>
          <w:rFonts w:eastAsia="Calibri" w:cs="Arial"/>
          <w:snapToGrid/>
          <w:color w:val="000000" w:themeColor="text1"/>
          <w:kern w:val="0"/>
          <w:lang w:eastAsia="en-US"/>
        </w:rPr>
        <w:t xml:space="preserve">de ressources </w:t>
      </w:r>
      <w:r w:rsidR="00F82214" w:rsidRPr="00135729">
        <w:rPr>
          <w:rFonts w:eastAsia="Calibri" w:cs="Arial"/>
          <w:snapToGrid/>
          <w:color w:val="000000" w:themeColor="text1"/>
          <w:kern w:val="0"/>
          <w:lang w:eastAsia="en-US"/>
        </w:rPr>
        <w:t>humaines</w:t>
      </w:r>
      <w:r w:rsidR="006E6C36">
        <w:rPr>
          <w:rFonts w:eastAsia="Calibri" w:cs="Arial"/>
          <w:snapToGrid/>
          <w:color w:val="000000" w:themeColor="text1"/>
          <w:kern w:val="0"/>
          <w:lang w:eastAsia="en-US"/>
        </w:rPr>
        <w:t xml:space="preserve"> à travers des SLA </w:t>
      </w:r>
      <w:r w:rsidR="00F82214" w:rsidRPr="00135729">
        <w:rPr>
          <w:rFonts w:eastAsia="Calibri" w:cs="Arial"/>
          <w:snapToGrid/>
          <w:color w:val="000000" w:themeColor="text1"/>
          <w:kern w:val="0"/>
          <w:lang w:eastAsia="en-US"/>
        </w:rPr>
        <w:t>(cas de l</w:t>
      </w:r>
      <w:r w:rsidRPr="00135729">
        <w:rPr>
          <w:rFonts w:eastAsia="Calibri" w:cs="Arial"/>
          <w:snapToGrid/>
          <w:color w:val="000000" w:themeColor="text1"/>
          <w:kern w:val="0"/>
          <w:lang w:eastAsia="en-US"/>
        </w:rPr>
        <w:t>’expert Finance</w:t>
      </w:r>
      <w:r w:rsidR="00F82214" w:rsidRPr="00135729">
        <w:rPr>
          <w:rFonts w:eastAsia="Calibri" w:cs="Arial"/>
          <w:snapToGrid/>
          <w:color w:val="000000" w:themeColor="text1"/>
          <w:kern w:val="0"/>
          <w:lang w:eastAsia="en-US"/>
        </w:rPr>
        <w:t>) ;</w:t>
      </w:r>
    </w:p>
    <w:p w14:paraId="3A925495" w14:textId="08C553C3" w:rsidR="00540EC3" w:rsidRPr="00135729" w:rsidRDefault="00540EC3" w:rsidP="00AB76E9">
      <w:pPr>
        <w:pStyle w:val="Corpsdetexte"/>
        <w:widowControl/>
        <w:suppressAutoHyphens w:val="0"/>
        <w:spacing w:after="160" w:line="240" w:lineRule="auto"/>
        <w:rPr>
          <w:rFonts w:eastAsia="Calibri" w:cs="Arial"/>
          <w:snapToGrid/>
          <w:color w:val="000000" w:themeColor="text1"/>
          <w:kern w:val="0"/>
          <w:lang w:eastAsia="en-US"/>
        </w:rPr>
      </w:pPr>
      <w:r w:rsidRPr="00135729">
        <w:rPr>
          <w:rFonts w:eastAsia="Calibri" w:cs="Arial"/>
          <w:snapToGrid/>
          <w:color w:val="000000" w:themeColor="text1"/>
          <w:kern w:val="0"/>
          <w:lang w:eastAsia="en-US"/>
        </w:rPr>
        <w:t>-</w:t>
      </w:r>
      <w:r w:rsidR="00F82214" w:rsidRPr="00135729">
        <w:rPr>
          <w:rFonts w:eastAsia="Calibri" w:cs="Arial"/>
          <w:snapToGrid/>
          <w:color w:val="000000" w:themeColor="text1"/>
          <w:kern w:val="0"/>
          <w:lang w:eastAsia="en-US"/>
        </w:rPr>
        <w:t xml:space="preserve">Exécution commune des projets à composante </w:t>
      </w:r>
      <w:r w:rsidRPr="00135729">
        <w:rPr>
          <w:rFonts w:eastAsia="Calibri" w:cs="Arial"/>
          <w:snapToGrid/>
          <w:color w:val="000000" w:themeColor="text1"/>
          <w:kern w:val="0"/>
          <w:lang w:eastAsia="en-US"/>
        </w:rPr>
        <w:t>Photovoltaïque</w:t>
      </w:r>
      <w:r w:rsidR="00F82214" w:rsidRPr="00135729">
        <w:rPr>
          <w:rFonts w:eastAsia="Calibri" w:cs="Arial"/>
          <w:snapToGrid/>
          <w:color w:val="000000" w:themeColor="text1"/>
          <w:kern w:val="0"/>
          <w:lang w:eastAsia="en-US"/>
        </w:rPr>
        <w:t xml:space="preserve"> entre les trois projets ;</w:t>
      </w:r>
    </w:p>
    <w:p w14:paraId="152B27EC" w14:textId="6661481F" w:rsidR="00F82214" w:rsidRPr="00135729" w:rsidRDefault="00F82214" w:rsidP="00AB76E9">
      <w:pPr>
        <w:pStyle w:val="Corpsdetexte"/>
        <w:widowControl/>
        <w:suppressAutoHyphens w:val="0"/>
        <w:spacing w:after="160" w:line="240" w:lineRule="auto"/>
        <w:rPr>
          <w:rFonts w:eastAsia="Calibri" w:cs="Arial"/>
          <w:snapToGrid/>
          <w:color w:val="000000" w:themeColor="text1"/>
          <w:kern w:val="0"/>
          <w:lang w:eastAsia="en-US"/>
        </w:rPr>
      </w:pPr>
      <w:r w:rsidRPr="00135729">
        <w:rPr>
          <w:rFonts w:eastAsia="Calibri" w:cs="Arial"/>
          <w:snapToGrid/>
          <w:color w:val="000000" w:themeColor="text1"/>
          <w:kern w:val="0"/>
          <w:lang w:eastAsia="en-US"/>
        </w:rPr>
        <w:t>- Représentation non différenciée par les ATN des trois projets à différents forums du MSPLS suivant leur expertise spécifique et suivant leurs disponibilités ...</w:t>
      </w:r>
    </w:p>
    <w:p w14:paraId="1DAE5E8E" w14:textId="65EA1C5C" w:rsidR="00F82214" w:rsidRPr="00135729" w:rsidRDefault="00F82214" w:rsidP="00AB76E9">
      <w:pPr>
        <w:pStyle w:val="Corpsdetexte"/>
        <w:widowControl/>
        <w:suppressAutoHyphens w:val="0"/>
        <w:spacing w:after="160" w:line="240" w:lineRule="auto"/>
        <w:rPr>
          <w:rFonts w:eastAsia="Calibri" w:cs="Arial"/>
          <w:snapToGrid/>
          <w:color w:val="000000" w:themeColor="text1"/>
          <w:kern w:val="0"/>
          <w:lang w:eastAsia="en-US"/>
        </w:rPr>
      </w:pPr>
      <w:r w:rsidRPr="00135729">
        <w:rPr>
          <w:rFonts w:eastAsia="Calibri" w:cs="Arial"/>
          <w:snapToGrid/>
          <w:color w:val="000000" w:themeColor="text1"/>
          <w:kern w:val="0"/>
          <w:lang w:eastAsia="en-US"/>
        </w:rPr>
        <w:t xml:space="preserve">- Remontée et partage entre les trois projets des informations pertinentes utiles de la </w:t>
      </w:r>
      <w:r w:rsidR="004B3E5E">
        <w:rPr>
          <w:rFonts w:eastAsia="Calibri" w:cs="Arial"/>
          <w:snapToGrid/>
          <w:color w:val="000000" w:themeColor="text1"/>
          <w:kern w:val="0"/>
          <w:lang w:eastAsia="en-US"/>
        </w:rPr>
        <w:t>périphérie par les ATN du PASS.</w:t>
      </w:r>
    </w:p>
    <w:p w14:paraId="73B1CA38" w14:textId="60B777DB"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59" w:name="_Toc305765853"/>
      <w:bookmarkStart w:id="60" w:name="_Toc370814198"/>
      <w:bookmarkStart w:id="61" w:name="_Toc370814274"/>
      <w:bookmarkStart w:id="62" w:name="_Toc2608765"/>
      <w:r w:rsidRPr="0052529A">
        <w:rPr>
          <w:rFonts w:ascii="Calibri" w:eastAsia="Calibri" w:hAnsi="Calibri" w:cs="Calibri-Bold"/>
          <w:snapToGrid/>
          <w:color w:val="585756"/>
          <w:kern w:val="0"/>
          <w:lang w:val="fr-BE" w:eastAsia="en-US"/>
        </w:rPr>
        <w:t>Contexte HARMO</w:t>
      </w:r>
      <w:bookmarkEnd w:id="59"/>
      <w:bookmarkEnd w:id="60"/>
      <w:bookmarkEnd w:id="61"/>
      <w:bookmarkEnd w:id="62"/>
    </w:p>
    <w:p w14:paraId="13F523AB" w14:textId="4DDC1EAF" w:rsidR="00442B78" w:rsidRPr="00135729" w:rsidRDefault="00442B78" w:rsidP="002510DF">
      <w:pPr>
        <w:pStyle w:val="Corpsdetexte"/>
        <w:widowControl/>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Avant la crise de 2015, le Cadre de concertation des Partenaires pour la Santé et le Développement (CPSD) et ses différents Groupes Thématiques permettai</w:t>
      </w:r>
      <w:r w:rsidR="006E6C36">
        <w:rPr>
          <w:rFonts w:eastAsia="Calibri" w:cs="Arial"/>
          <w:snapToGrid/>
          <w:color w:val="000000" w:themeColor="text1"/>
          <w:kern w:val="0"/>
          <w:lang w:eastAsia="en-US"/>
        </w:rPr>
        <w:t>en</w:t>
      </w:r>
      <w:r w:rsidRPr="00135729">
        <w:rPr>
          <w:rFonts w:eastAsia="Calibri" w:cs="Arial"/>
          <w:snapToGrid/>
          <w:color w:val="000000" w:themeColor="text1"/>
          <w:kern w:val="0"/>
          <w:lang w:eastAsia="en-US"/>
        </w:rPr>
        <w:t xml:space="preserve">t la concertation et la coordination entre le MSPLS et les différents PTF. Cette coordination est en souffrance depuis le début de la crise en 2015, due au fait que beaucoup de PTF ont retiré leurs appuis et que </w:t>
      </w:r>
      <w:r w:rsidR="00F14CC6" w:rsidRPr="00C85637">
        <w:rPr>
          <w:rFonts w:eastAsia="Calibri" w:cs="Arial"/>
          <w:snapToGrid/>
          <w:color w:val="000000" w:themeColor="text1"/>
          <w:kern w:val="0"/>
          <w:shd w:val="clear" w:color="auto" w:fill="FFFFFF" w:themeFill="background1"/>
          <w:lang w:eastAsia="en-US"/>
        </w:rPr>
        <w:t xml:space="preserve">l’Ambassade </w:t>
      </w:r>
      <w:r w:rsidRPr="00C85637">
        <w:rPr>
          <w:rFonts w:eastAsia="Calibri" w:cs="Arial"/>
          <w:snapToGrid/>
          <w:color w:val="000000" w:themeColor="text1"/>
          <w:kern w:val="0"/>
          <w:shd w:val="clear" w:color="auto" w:fill="FFFFFF" w:themeFill="background1"/>
          <w:lang w:eastAsia="en-US"/>
        </w:rPr>
        <w:t>de Belgique</w:t>
      </w:r>
      <w:r w:rsidRPr="00135729">
        <w:rPr>
          <w:rFonts w:eastAsia="Calibri" w:cs="Arial"/>
          <w:snapToGrid/>
          <w:color w:val="000000" w:themeColor="text1"/>
          <w:kern w:val="0"/>
          <w:lang w:eastAsia="en-US"/>
        </w:rPr>
        <w:t xml:space="preserve"> (ex chef de file) ne participait plus au CPSD. Les CPSD au niveau provincial subsistent et se consacrent en fin d’année à la présentation des Plans d’Action Annuels de ses différentes </w:t>
      </w:r>
      <w:r w:rsidR="006E6C36">
        <w:rPr>
          <w:rFonts w:eastAsia="Calibri" w:cs="Arial"/>
          <w:snapToGrid/>
          <w:color w:val="000000" w:themeColor="text1"/>
          <w:kern w:val="0"/>
          <w:lang w:eastAsia="en-US"/>
        </w:rPr>
        <w:t xml:space="preserve">entités </w:t>
      </w:r>
      <w:r w:rsidRPr="00135729">
        <w:rPr>
          <w:rFonts w:eastAsia="Calibri" w:cs="Arial"/>
          <w:snapToGrid/>
          <w:color w:val="000000" w:themeColor="text1"/>
          <w:kern w:val="0"/>
          <w:lang w:eastAsia="en-US"/>
        </w:rPr>
        <w:t xml:space="preserve">(Province sanitaire, Districts Sanitaires, Hôpitaux de district). Les PTF intervenant y sont invités pour partager leurs activités et </w:t>
      </w:r>
      <w:r w:rsidR="006E6C36">
        <w:rPr>
          <w:rFonts w:eastAsia="Calibri" w:cs="Arial"/>
          <w:snapToGrid/>
          <w:color w:val="000000" w:themeColor="text1"/>
          <w:kern w:val="0"/>
          <w:lang w:eastAsia="en-US"/>
        </w:rPr>
        <w:t xml:space="preserve">faire part des </w:t>
      </w:r>
      <w:r w:rsidRPr="00135729">
        <w:rPr>
          <w:rFonts w:eastAsia="Calibri" w:cs="Arial"/>
          <w:snapToGrid/>
          <w:color w:val="000000" w:themeColor="text1"/>
          <w:kern w:val="0"/>
          <w:lang w:eastAsia="en-US"/>
        </w:rPr>
        <w:t xml:space="preserve">budgets planifiés. De cette concertation ressort un Plan consolidé de la Province sanitaire. </w:t>
      </w:r>
    </w:p>
    <w:p w14:paraId="2146BFC8" w14:textId="6667D705" w:rsidR="00442B78" w:rsidRPr="00135729" w:rsidRDefault="00442B78" w:rsidP="002510DF">
      <w:pPr>
        <w:widowControl/>
        <w:suppressAutoHyphens w:val="0"/>
        <w:jc w:val="both"/>
        <w:rPr>
          <w:rFonts w:eastAsia="Calibri" w:cs="Arial"/>
          <w:snapToGrid/>
          <w:color w:val="000000" w:themeColor="text1"/>
          <w:kern w:val="0"/>
          <w:sz w:val="20"/>
          <w:szCs w:val="20"/>
          <w:lang w:eastAsia="en-US"/>
        </w:rPr>
      </w:pPr>
      <w:r w:rsidRPr="00135729">
        <w:rPr>
          <w:rFonts w:eastAsia="Calibri" w:cs="Arial"/>
          <w:snapToGrid/>
          <w:color w:val="000000" w:themeColor="text1"/>
          <w:kern w:val="0"/>
          <w:sz w:val="20"/>
          <w:szCs w:val="20"/>
          <w:lang w:eastAsia="en-US"/>
        </w:rPr>
        <w:t xml:space="preserve">Spécifiquement pour le Volet 4, la collaboration étroite avec le projet </w:t>
      </w:r>
      <w:proofErr w:type="spellStart"/>
      <w:r w:rsidRPr="00135729">
        <w:rPr>
          <w:rFonts w:eastAsia="Calibri" w:cs="Arial"/>
          <w:snapToGrid/>
          <w:color w:val="000000" w:themeColor="text1"/>
          <w:kern w:val="0"/>
          <w:sz w:val="20"/>
          <w:szCs w:val="20"/>
          <w:lang w:eastAsia="en-US"/>
        </w:rPr>
        <w:t>Measure</w:t>
      </w:r>
      <w:proofErr w:type="spellEnd"/>
      <w:r w:rsidRPr="00135729">
        <w:rPr>
          <w:rFonts w:eastAsia="Calibri" w:cs="Arial"/>
          <w:snapToGrid/>
          <w:color w:val="000000" w:themeColor="text1"/>
          <w:kern w:val="0"/>
          <w:sz w:val="20"/>
          <w:szCs w:val="20"/>
          <w:lang w:eastAsia="en-US"/>
        </w:rPr>
        <w:t xml:space="preserve"> Evaluation de </w:t>
      </w:r>
      <w:r w:rsidR="006E6C36">
        <w:rPr>
          <w:rFonts w:eastAsia="Calibri" w:cs="Arial"/>
          <w:snapToGrid/>
          <w:color w:val="000000" w:themeColor="text1"/>
          <w:kern w:val="0"/>
          <w:sz w:val="20"/>
          <w:szCs w:val="20"/>
          <w:lang w:eastAsia="en-US"/>
        </w:rPr>
        <w:t>l’</w:t>
      </w:r>
      <w:r w:rsidRPr="00135729">
        <w:rPr>
          <w:rFonts w:eastAsia="Calibri" w:cs="Arial"/>
          <w:snapToGrid/>
          <w:color w:val="000000" w:themeColor="text1"/>
          <w:kern w:val="0"/>
          <w:sz w:val="20"/>
          <w:szCs w:val="20"/>
          <w:lang w:eastAsia="en-US"/>
        </w:rPr>
        <w:t xml:space="preserve">USAID a permis de mener des actions communes : la préparation de la mise en place du SIS communautaire, l’extension du DHIS2, l’élaboration du plan qualité des données et du plan stratégique du SNIS. Une synergie a été mise en place avec l’APEFE dans le cadre de l'informatisation du dossier médical au niveau des services de kinésithérapie des Hôpitaux de </w:t>
      </w:r>
      <w:proofErr w:type="spellStart"/>
      <w:r w:rsidRPr="00135729">
        <w:rPr>
          <w:rFonts w:eastAsia="Calibri" w:cs="Arial"/>
          <w:snapToGrid/>
          <w:color w:val="000000" w:themeColor="text1"/>
          <w:kern w:val="0"/>
          <w:sz w:val="20"/>
          <w:szCs w:val="20"/>
          <w:lang w:eastAsia="en-US"/>
        </w:rPr>
        <w:t>Muramvya</w:t>
      </w:r>
      <w:proofErr w:type="spellEnd"/>
      <w:r w:rsidRPr="00135729">
        <w:rPr>
          <w:rFonts w:eastAsia="Calibri" w:cs="Arial"/>
          <w:snapToGrid/>
          <w:color w:val="000000" w:themeColor="text1"/>
          <w:kern w:val="0"/>
          <w:sz w:val="20"/>
          <w:szCs w:val="20"/>
          <w:lang w:eastAsia="en-US"/>
        </w:rPr>
        <w:t xml:space="preserve">, </w:t>
      </w:r>
      <w:proofErr w:type="spellStart"/>
      <w:r w:rsidRPr="00135729">
        <w:rPr>
          <w:rFonts w:eastAsia="Calibri" w:cs="Arial"/>
          <w:snapToGrid/>
          <w:color w:val="000000" w:themeColor="text1"/>
          <w:kern w:val="0"/>
          <w:sz w:val="20"/>
          <w:szCs w:val="20"/>
          <w:lang w:eastAsia="en-US"/>
        </w:rPr>
        <w:t>Kirundo</w:t>
      </w:r>
      <w:proofErr w:type="spellEnd"/>
      <w:r w:rsidRPr="00135729">
        <w:rPr>
          <w:rFonts w:eastAsia="Calibri" w:cs="Arial"/>
          <w:snapToGrid/>
          <w:color w:val="000000" w:themeColor="text1"/>
          <w:kern w:val="0"/>
          <w:sz w:val="20"/>
          <w:szCs w:val="20"/>
          <w:lang w:eastAsia="en-US"/>
        </w:rPr>
        <w:t xml:space="preserve">, Ngozi et </w:t>
      </w:r>
      <w:proofErr w:type="spellStart"/>
      <w:r w:rsidRPr="00135729">
        <w:rPr>
          <w:rFonts w:eastAsia="Calibri" w:cs="Arial"/>
          <w:snapToGrid/>
          <w:color w:val="000000" w:themeColor="text1"/>
          <w:kern w:val="0"/>
          <w:sz w:val="20"/>
          <w:szCs w:val="20"/>
          <w:lang w:eastAsia="en-US"/>
        </w:rPr>
        <w:t>Bubanza</w:t>
      </w:r>
      <w:proofErr w:type="spellEnd"/>
      <w:r w:rsidRPr="00135729">
        <w:rPr>
          <w:rFonts w:eastAsia="Calibri" w:cs="Arial"/>
          <w:snapToGrid/>
          <w:color w:val="000000" w:themeColor="text1"/>
          <w:kern w:val="0"/>
          <w:sz w:val="20"/>
          <w:szCs w:val="20"/>
          <w:lang w:eastAsia="en-US"/>
        </w:rPr>
        <w:t>.</w:t>
      </w:r>
    </w:p>
    <w:p w14:paraId="6FB672F4" w14:textId="064F479A" w:rsidR="00442B78" w:rsidRPr="00135729" w:rsidRDefault="00442B78" w:rsidP="002510DF">
      <w:pPr>
        <w:pStyle w:val="Corpsdetexte"/>
        <w:widowControl/>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Pour le volet 5 une synergie s’est également créée avec l’ONG Médecins sans Vacances (MSV) dans le cadre du résultat dédié à l’élaboration et la mise en œuvre d’un plan de maintenance dans les zones d’intervention. Une lettre d’entente a été signé</w:t>
      </w:r>
      <w:r w:rsidR="006E6C36">
        <w:rPr>
          <w:rFonts w:eastAsia="Calibri" w:cs="Arial"/>
          <w:snapToGrid/>
          <w:color w:val="000000" w:themeColor="text1"/>
          <w:kern w:val="0"/>
          <w:lang w:eastAsia="en-US"/>
        </w:rPr>
        <w:t>e</w:t>
      </w:r>
      <w:r w:rsidRPr="00135729">
        <w:rPr>
          <w:rFonts w:eastAsia="Calibri" w:cs="Arial"/>
          <w:snapToGrid/>
          <w:color w:val="000000" w:themeColor="text1"/>
          <w:kern w:val="0"/>
          <w:lang w:eastAsia="en-US"/>
        </w:rPr>
        <w:t xml:space="preserve"> entre les 2 organisations pour asseoir cette synergie.</w:t>
      </w:r>
    </w:p>
    <w:p w14:paraId="69D56481" w14:textId="6B24DA17" w:rsidR="00866CDF" w:rsidRPr="00135729" w:rsidRDefault="00442B78" w:rsidP="002510DF">
      <w:pPr>
        <w:pStyle w:val="Corpsdetexte"/>
        <w:widowControl/>
        <w:suppressAutoHyphens w:val="0"/>
        <w:spacing w:after="160" w:line="240" w:lineRule="auto"/>
        <w:rPr>
          <w:rFonts w:eastAsia="Calibri" w:cs="Arial"/>
          <w:color w:val="000000" w:themeColor="text1"/>
          <w:lang w:eastAsia="en-US"/>
        </w:rPr>
      </w:pPr>
      <w:r w:rsidRPr="00135729">
        <w:rPr>
          <w:rFonts w:eastAsia="Calibri" w:cs="Arial"/>
          <w:color w:val="000000" w:themeColor="text1"/>
          <w:lang w:eastAsia="en-US"/>
        </w:rPr>
        <w:t xml:space="preserve">Enfin, les échanges et la mise place d’un consortium avec l’OMS, l’ONG </w:t>
      </w:r>
      <w:proofErr w:type="spellStart"/>
      <w:r w:rsidRPr="00135729">
        <w:rPr>
          <w:rFonts w:eastAsia="Calibri" w:cs="Arial"/>
          <w:color w:val="000000" w:themeColor="text1"/>
          <w:lang w:eastAsia="en-US"/>
        </w:rPr>
        <w:t>Memisa</w:t>
      </w:r>
      <w:proofErr w:type="spellEnd"/>
      <w:r w:rsidRPr="00135729">
        <w:rPr>
          <w:rFonts w:eastAsia="Calibri" w:cs="Arial"/>
          <w:color w:val="000000" w:themeColor="text1"/>
          <w:lang w:eastAsia="en-US"/>
        </w:rPr>
        <w:t xml:space="preserve"> et l’OIM ont été payants puisqu’une proposition commune a été sélectionnée au niveau de la DUE pour mettre en œuvre un </w:t>
      </w:r>
      <w:r w:rsidRPr="005C0B4C">
        <w:rPr>
          <w:rFonts w:eastAsia="Calibri" w:cs="Arial"/>
          <w:color w:val="000000" w:themeColor="text1"/>
          <w:lang w:eastAsia="en-US"/>
        </w:rPr>
        <w:t>projet</w:t>
      </w:r>
      <w:r w:rsidR="005C0B4C">
        <w:rPr>
          <w:rFonts w:eastAsia="Calibri" w:cs="Arial"/>
          <w:color w:val="000000" w:themeColor="text1"/>
          <w:lang w:eastAsia="en-US"/>
        </w:rPr>
        <w:t xml:space="preserve"> dans le cadre du programme</w:t>
      </w:r>
      <w:r w:rsidRPr="005C0B4C">
        <w:rPr>
          <w:rFonts w:eastAsia="Calibri" w:cs="Arial"/>
          <w:color w:val="000000" w:themeColor="text1"/>
          <w:lang w:eastAsia="en-US"/>
        </w:rPr>
        <w:t xml:space="preserve"> Résilience</w:t>
      </w:r>
      <w:r w:rsidR="005C0B4C">
        <w:rPr>
          <w:rFonts w:eastAsia="Calibri" w:cs="Arial"/>
          <w:color w:val="000000" w:themeColor="text1"/>
          <w:lang w:eastAsia="en-US"/>
        </w:rPr>
        <w:t xml:space="preserve">, </w:t>
      </w:r>
      <w:r w:rsidR="000D4BDC">
        <w:rPr>
          <w:rFonts w:eastAsia="Calibri" w:cs="Arial"/>
          <w:color w:val="000000" w:themeColor="text1"/>
          <w:lang w:eastAsia="en-US"/>
        </w:rPr>
        <w:t xml:space="preserve">volet </w:t>
      </w:r>
      <w:r w:rsidR="00492765" w:rsidRPr="005C0B4C">
        <w:rPr>
          <w:rFonts w:eastAsia="Calibri" w:cs="Arial"/>
          <w:color w:val="000000" w:themeColor="text1"/>
          <w:lang w:eastAsia="en-US"/>
        </w:rPr>
        <w:t>Santé</w:t>
      </w:r>
      <w:r w:rsidRPr="005C0B4C">
        <w:rPr>
          <w:rFonts w:eastAsia="Calibri" w:cs="Arial"/>
          <w:color w:val="000000" w:themeColor="text1"/>
          <w:lang w:eastAsia="en-US"/>
        </w:rPr>
        <w:t>.</w:t>
      </w:r>
    </w:p>
    <w:p w14:paraId="56AA2A36" w14:textId="77777777" w:rsidR="0058382D" w:rsidRPr="002510DF" w:rsidRDefault="0058382D" w:rsidP="002510DF">
      <w:pPr>
        <w:pStyle w:val="Corpsdetexte"/>
        <w:widowControl/>
        <w:suppressAutoHyphens w:val="0"/>
        <w:spacing w:after="160" w:line="240" w:lineRule="auto"/>
        <w:rPr>
          <w:rFonts w:eastAsia="Calibri" w:cs="Arial"/>
          <w:i/>
          <w:snapToGrid/>
          <w:color w:val="585756"/>
          <w:kern w:val="0"/>
          <w:highlight w:val="yellow"/>
          <w:lang w:eastAsia="en-US"/>
        </w:rPr>
      </w:pPr>
    </w:p>
    <w:p w14:paraId="0552E22C" w14:textId="6AD68DC2" w:rsidR="00866CDF" w:rsidRPr="0052529A" w:rsidRDefault="00866CDF" w:rsidP="0052529A">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63" w:name="_Toc370814199"/>
      <w:bookmarkStart w:id="64" w:name="_Toc370814275"/>
      <w:bookmarkStart w:id="65" w:name="_Toc2608766"/>
      <w:r w:rsidRPr="0052529A">
        <w:rPr>
          <w:rFonts w:ascii="Calibri" w:eastAsia="Times New Roman" w:hAnsi="Calibri"/>
          <w:bCs w:val="0"/>
          <w:snapToGrid/>
          <w:color w:val="D81A1A"/>
          <w:kern w:val="0"/>
          <w:szCs w:val="26"/>
          <w:lang w:val="en-GB" w:eastAsia="en-US"/>
        </w:rPr>
        <w:t xml:space="preserve">Performance de </w:t>
      </w:r>
      <w:proofErr w:type="spellStart"/>
      <w:r w:rsidRPr="0052529A">
        <w:rPr>
          <w:rFonts w:ascii="Calibri" w:eastAsia="Times New Roman" w:hAnsi="Calibri"/>
          <w:bCs w:val="0"/>
          <w:snapToGrid/>
          <w:color w:val="D81A1A"/>
          <w:kern w:val="0"/>
          <w:szCs w:val="26"/>
          <w:lang w:val="en-GB" w:eastAsia="en-US"/>
        </w:rPr>
        <w:t>l'outcome</w:t>
      </w:r>
      <w:bookmarkEnd w:id="63"/>
      <w:bookmarkEnd w:id="64"/>
      <w:bookmarkEnd w:id="65"/>
      <w:proofErr w:type="spellEnd"/>
    </w:p>
    <w:p w14:paraId="57BB71D2" w14:textId="427B0896" w:rsidR="00FB2600" w:rsidRDefault="001F18EC" w:rsidP="00866CDF">
      <w:r>
        <w:rPr>
          <w:noProof/>
          <w:lang w:val="fr-BE" w:eastAsia="fr-BE"/>
        </w:rPr>
        <w:drawing>
          <wp:inline distT="0" distB="0" distL="0" distR="0" wp14:anchorId="7D856267" wp14:editId="6740F81B">
            <wp:extent cx="4716780" cy="50292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6780" cy="502920"/>
                    </a:xfrm>
                    <a:prstGeom prst="rect">
                      <a:avLst/>
                    </a:prstGeom>
                    <a:noFill/>
                    <a:ln>
                      <a:noFill/>
                    </a:ln>
                  </pic:spPr>
                </pic:pic>
              </a:graphicData>
            </a:graphic>
          </wp:inline>
        </w:drawing>
      </w:r>
    </w:p>
    <w:p w14:paraId="264B947C" w14:textId="6D2AD9EF"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66" w:name="_Toc305765856"/>
      <w:bookmarkStart w:id="67" w:name="_Toc370814200"/>
      <w:bookmarkStart w:id="68" w:name="_Toc370814276"/>
      <w:bookmarkStart w:id="69" w:name="_Toc2608767"/>
      <w:r w:rsidRPr="0052529A">
        <w:rPr>
          <w:rFonts w:ascii="Calibri" w:eastAsia="Calibri" w:hAnsi="Calibri" w:cs="Calibri-Bold"/>
          <w:snapToGrid/>
          <w:color w:val="585756"/>
          <w:kern w:val="0"/>
          <w:lang w:val="fr-BE" w:eastAsia="en-US"/>
        </w:rPr>
        <w:t xml:space="preserve">Progrès </w:t>
      </w:r>
      <w:bookmarkEnd w:id="66"/>
      <w:r w:rsidRPr="0052529A">
        <w:rPr>
          <w:rFonts w:ascii="Calibri" w:eastAsia="Calibri" w:hAnsi="Calibri" w:cs="Calibri-Bold"/>
          <w:snapToGrid/>
          <w:color w:val="585756"/>
          <w:kern w:val="0"/>
          <w:lang w:val="fr-BE" w:eastAsia="en-US"/>
        </w:rPr>
        <w:t>des indicateurs</w:t>
      </w:r>
      <w:bookmarkEnd w:id="67"/>
      <w:bookmarkEnd w:id="68"/>
      <w:bookmarkEnd w:id="69"/>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559"/>
        <w:gridCol w:w="1417"/>
        <w:gridCol w:w="1418"/>
        <w:gridCol w:w="856"/>
        <w:gridCol w:w="856"/>
      </w:tblGrid>
      <w:tr w:rsidR="00413EFF" w:rsidRPr="00135729" w14:paraId="1084DEF9" w14:textId="77777777" w:rsidTr="00413EFF">
        <w:trPr>
          <w:jc w:val="center"/>
        </w:trPr>
        <w:tc>
          <w:tcPr>
            <w:tcW w:w="2972" w:type="dxa"/>
          </w:tcPr>
          <w:p w14:paraId="62B95E65" w14:textId="608EE531" w:rsidR="00413EFF" w:rsidRPr="00135729" w:rsidRDefault="00413EFF" w:rsidP="00866CDF">
            <w:pPr>
              <w:pStyle w:val="Ballontekst1"/>
              <w:rPr>
                <w:rFonts w:ascii="Arial" w:hAnsi="Arial" w:cs="Arial"/>
                <w:b/>
                <w:bCs/>
                <w:i/>
                <w:color w:val="000000" w:themeColor="text1"/>
              </w:rPr>
            </w:pPr>
            <w:r w:rsidRPr="00135729">
              <w:rPr>
                <w:rFonts w:ascii="Arial" w:hAnsi="Arial" w:cs="Arial"/>
                <w:b/>
                <w:i/>
                <w:snapToGrid/>
                <w:color w:val="000000" w:themeColor="text1"/>
              </w:rPr>
              <w:t>Indicateurs</w:t>
            </w:r>
          </w:p>
        </w:tc>
        <w:tc>
          <w:tcPr>
            <w:tcW w:w="1559" w:type="dxa"/>
          </w:tcPr>
          <w:p w14:paraId="7C674046" w14:textId="432C22E9" w:rsidR="00413EFF" w:rsidRPr="00135729" w:rsidRDefault="00413EFF" w:rsidP="00866CDF">
            <w:pPr>
              <w:rPr>
                <w:rFonts w:cs="Arial"/>
                <w:b/>
                <w:bCs/>
                <w:i/>
                <w:color w:val="000000" w:themeColor="text1"/>
                <w:sz w:val="16"/>
                <w:szCs w:val="16"/>
              </w:rPr>
            </w:pPr>
            <w:r w:rsidRPr="00135729">
              <w:rPr>
                <w:rFonts w:cs="Arial"/>
                <w:b/>
                <w:i/>
                <w:snapToGrid/>
                <w:color w:val="000000" w:themeColor="text1"/>
                <w:sz w:val="16"/>
                <w:szCs w:val="16"/>
              </w:rPr>
              <w:t>Valeur de la Baseline</w:t>
            </w:r>
          </w:p>
        </w:tc>
        <w:tc>
          <w:tcPr>
            <w:tcW w:w="1417" w:type="dxa"/>
          </w:tcPr>
          <w:p w14:paraId="15F74853" w14:textId="65818680" w:rsidR="00413EFF" w:rsidRPr="00135729" w:rsidRDefault="00413EFF" w:rsidP="00866CDF">
            <w:pPr>
              <w:rPr>
                <w:rFonts w:cs="Arial"/>
                <w:b/>
                <w:bCs/>
                <w:i/>
                <w:color w:val="000000" w:themeColor="text1"/>
                <w:sz w:val="16"/>
                <w:szCs w:val="16"/>
              </w:rPr>
            </w:pPr>
            <w:r w:rsidRPr="00135729">
              <w:rPr>
                <w:rFonts w:cs="Arial"/>
                <w:b/>
                <w:i/>
                <w:snapToGrid/>
                <w:color w:val="000000" w:themeColor="text1"/>
                <w:sz w:val="16"/>
                <w:szCs w:val="16"/>
              </w:rPr>
              <w:t>Valeur année 2016</w:t>
            </w:r>
          </w:p>
        </w:tc>
        <w:tc>
          <w:tcPr>
            <w:tcW w:w="1418" w:type="dxa"/>
          </w:tcPr>
          <w:p w14:paraId="4A9E68A0" w14:textId="2DF54BF4" w:rsidR="00413EFF" w:rsidRPr="00135729" w:rsidRDefault="00413EFF" w:rsidP="00866CDF">
            <w:pPr>
              <w:rPr>
                <w:rFonts w:cs="Arial"/>
                <w:b/>
                <w:bCs/>
                <w:i/>
                <w:color w:val="000000" w:themeColor="text1"/>
                <w:sz w:val="16"/>
                <w:szCs w:val="16"/>
              </w:rPr>
            </w:pPr>
            <w:r w:rsidRPr="00135729">
              <w:rPr>
                <w:rFonts w:cs="Arial"/>
                <w:b/>
                <w:i/>
                <w:snapToGrid/>
                <w:color w:val="000000" w:themeColor="text1"/>
                <w:sz w:val="16"/>
                <w:szCs w:val="16"/>
              </w:rPr>
              <w:t>Valeur 2017</w:t>
            </w:r>
          </w:p>
        </w:tc>
        <w:tc>
          <w:tcPr>
            <w:tcW w:w="856" w:type="dxa"/>
          </w:tcPr>
          <w:p w14:paraId="53B9A9DE" w14:textId="351D93E4" w:rsidR="00413EFF" w:rsidRPr="00135729" w:rsidRDefault="00413EFF" w:rsidP="00866CDF">
            <w:pPr>
              <w:rPr>
                <w:rFonts w:cs="Arial"/>
                <w:b/>
                <w:i/>
                <w:snapToGrid/>
                <w:color w:val="000000" w:themeColor="text1"/>
                <w:sz w:val="16"/>
                <w:szCs w:val="16"/>
              </w:rPr>
            </w:pPr>
            <w:r w:rsidRPr="00135729">
              <w:rPr>
                <w:rFonts w:cs="Arial"/>
                <w:b/>
                <w:i/>
                <w:snapToGrid/>
                <w:color w:val="000000" w:themeColor="text1"/>
                <w:sz w:val="16"/>
                <w:szCs w:val="16"/>
              </w:rPr>
              <w:t>Valeur 2018</w:t>
            </w:r>
          </w:p>
        </w:tc>
        <w:tc>
          <w:tcPr>
            <w:tcW w:w="856" w:type="dxa"/>
          </w:tcPr>
          <w:p w14:paraId="3A209F1D" w14:textId="0AD620EC" w:rsidR="00413EFF" w:rsidRPr="00135729" w:rsidRDefault="00413EFF" w:rsidP="00866CDF">
            <w:pPr>
              <w:rPr>
                <w:rFonts w:cs="Arial"/>
                <w:b/>
                <w:bCs/>
                <w:i/>
                <w:color w:val="000000" w:themeColor="text1"/>
                <w:sz w:val="16"/>
                <w:szCs w:val="16"/>
              </w:rPr>
            </w:pPr>
            <w:r w:rsidRPr="00135729">
              <w:rPr>
                <w:rFonts w:cs="Arial"/>
                <w:b/>
                <w:i/>
                <w:snapToGrid/>
                <w:color w:val="000000" w:themeColor="text1"/>
                <w:sz w:val="16"/>
                <w:szCs w:val="16"/>
              </w:rPr>
              <w:t>Cible finale</w:t>
            </w:r>
          </w:p>
        </w:tc>
      </w:tr>
      <w:tr w:rsidR="00413EFF" w:rsidRPr="00135729" w14:paraId="00615902" w14:textId="77777777" w:rsidTr="001914A0">
        <w:trPr>
          <w:jc w:val="center"/>
        </w:trPr>
        <w:tc>
          <w:tcPr>
            <w:tcW w:w="2972" w:type="dxa"/>
          </w:tcPr>
          <w:p w14:paraId="1DC367F1" w14:textId="773F66D3" w:rsidR="00413EFF" w:rsidRPr="00135729" w:rsidRDefault="00413EFF" w:rsidP="00866CDF">
            <w:pPr>
              <w:pStyle w:val="Index"/>
              <w:suppressLineNumbers w:val="0"/>
              <w:rPr>
                <w:rFonts w:cs="Arial"/>
                <w:i/>
                <w:color w:val="000000" w:themeColor="text1"/>
                <w:sz w:val="16"/>
                <w:szCs w:val="16"/>
              </w:rPr>
            </w:pPr>
            <w:r w:rsidRPr="00135729">
              <w:rPr>
                <w:rFonts w:cs="Arial"/>
                <w:i/>
                <w:color w:val="000000" w:themeColor="text1"/>
                <w:sz w:val="16"/>
                <w:szCs w:val="16"/>
              </w:rPr>
              <w:t>Taux d’utilisation des consultations curatives (Nombre de nouveaux cas/an/habitant)</w:t>
            </w:r>
          </w:p>
        </w:tc>
        <w:tc>
          <w:tcPr>
            <w:tcW w:w="1559" w:type="dxa"/>
          </w:tcPr>
          <w:p w14:paraId="39BEB6BE" w14:textId="6AEF9FDD" w:rsidR="00413EFF" w:rsidRPr="00135729" w:rsidRDefault="00413EFF" w:rsidP="001914A0">
            <w:pPr>
              <w:jc w:val="center"/>
              <w:rPr>
                <w:rFonts w:cs="Arial"/>
                <w:b/>
                <w:bCs/>
                <w:i/>
                <w:color w:val="000000" w:themeColor="text1"/>
                <w:sz w:val="16"/>
                <w:szCs w:val="16"/>
              </w:rPr>
            </w:pPr>
            <w:r w:rsidRPr="00135729">
              <w:rPr>
                <w:rFonts w:cs="Arial"/>
                <w:b/>
                <w:bCs/>
                <w:i/>
                <w:color w:val="000000" w:themeColor="text1"/>
                <w:sz w:val="16"/>
                <w:szCs w:val="16"/>
              </w:rPr>
              <w:t>0,94</w:t>
            </w:r>
          </w:p>
        </w:tc>
        <w:tc>
          <w:tcPr>
            <w:tcW w:w="1417" w:type="dxa"/>
          </w:tcPr>
          <w:p w14:paraId="2141F646" w14:textId="1C283418" w:rsidR="00413EFF" w:rsidRPr="00135729" w:rsidRDefault="00413EFF" w:rsidP="001914A0">
            <w:pPr>
              <w:jc w:val="center"/>
              <w:rPr>
                <w:rFonts w:cs="Arial"/>
                <w:b/>
                <w:bCs/>
                <w:i/>
                <w:color w:val="000000" w:themeColor="text1"/>
                <w:sz w:val="16"/>
                <w:szCs w:val="16"/>
              </w:rPr>
            </w:pPr>
            <w:r w:rsidRPr="00135729">
              <w:rPr>
                <w:rFonts w:cs="Arial"/>
                <w:b/>
                <w:bCs/>
                <w:i/>
                <w:color w:val="000000" w:themeColor="text1"/>
                <w:sz w:val="16"/>
                <w:szCs w:val="16"/>
              </w:rPr>
              <w:t>1,8</w:t>
            </w:r>
          </w:p>
          <w:p w14:paraId="7A91B03F" w14:textId="77777777" w:rsidR="00413EFF" w:rsidRPr="00135729" w:rsidRDefault="00413EFF" w:rsidP="001914A0">
            <w:pPr>
              <w:jc w:val="center"/>
              <w:rPr>
                <w:rFonts w:cs="Arial"/>
                <w:b/>
                <w:bCs/>
                <w:i/>
                <w:color w:val="000000" w:themeColor="text1"/>
                <w:sz w:val="16"/>
                <w:szCs w:val="16"/>
              </w:rPr>
            </w:pPr>
          </w:p>
        </w:tc>
        <w:tc>
          <w:tcPr>
            <w:tcW w:w="1418" w:type="dxa"/>
          </w:tcPr>
          <w:p w14:paraId="42235267" w14:textId="33A267B4" w:rsidR="00413EFF" w:rsidRPr="00135729" w:rsidRDefault="00413EFF" w:rsidP="001914A0">
            <w:pPr>
              <w:jc w:val="center"/>
              <w:rPr>
                <w:rFonts w:cs="Arial"/>
                <w:b/>
                <w:bCs/>
                <w:i/>
                <w:color w:val="000000" w:themeColor="text1"/>
                <w:sz w:val="16"/>
                <w:szCs w:val="16"/>
              </w:rPr>
            </w:pPr>
            <w:r w:rsidRPr="00135729">
              <w:rPr>
                <w:rFonts w:cs="Arial"/>
                <w:b/>
                <w:bCs/>
                <w:i/>
                <w:color w:val="000000" w:themeColor="text1"/>
                <w:sz w:val="16"/>
                <w:szCs w:val="16"/>
              </w:rPr>
              <w:t>1,79</w:t>
            </w:r>
          </w:p>
          <w:p w14:paraId="601D1A73" w14:textId="77777777" w:rsidR="00413EFF" w:rsidRPr="00135729" w:rsidRDefault="00413EFF" w:rsidP="001914A0">
            <w:pPr>
              <w:jc w:val="center"/>
              <w:rPr>
                <w:rFonts w:cs="Arial"/>
                <w:b/>
                <w:bCs/>
                <w:i/>
                <w:color w:val="000000" w:themeColor="text1"/>
                <w:sz w:val="16"/>
                <w:szCs w:val="16"/>
              </w:rPr>
            </w:pPr>
          </w:p>
        </w:tc>
        <w:tc>
          <w:tcPr>
            <w:tcW w:w="856" w:type="dxa"/>
          </w:tcPr>
          <w:p w14:paraId="38CB04FD" w14:textId="3DFF87D5" w:rsidR="00413EFF" w:rsidRPr="00135729" w:rsidRDefault="001914A0" w:rsidP="001914A0">
            <w:pPr>
              <w:jc w:val="center"/>
              <w:rPr>
                <w:rFonts w:cs="Arial"/>
                <w:b/>
                <w:bCs/>
                <w:i/>
                <w:color w:val="000000" w:themeColor="text1"/>
                <w:sz w:val="16"/>
                <w:szCs w:val="16"/>
              </w:rPr>
            </w:pPr>
            <w:r w:rsidRPr="00135729">
              <w:rPr>
                <w:rFonts w:cs="Arial"/>
                <w:b/>
                <w:bCs/>
                <w:i/>
                <w:color w:val="000000" w:themeColor="text1"/>
                <w:sz w:val="16"/>
                <w:szCs w:val="16"/>
              </w:rPr>
              <w:t>1,6</w:t>
            </w:r>
          </w:p>
        </w:tc>
        <w:tc>
          <w:tcPr>
            <w:tcW w:w="856" w:type="dxa"/>
          </w:tcPr>
          <w:p w14:paraId="46861B33" w14:textId="14B682F7" w:rsidR="00413EFF" w:rsidRPr="00135729" w:rsidRDefault="00413EFF" w:rsidP="001914A0">
            <w:pPr>
              <w:jc w:val="center"/>
              <w:rPr>
                <w:rFonts w:cs="Arial"/>
                <w:b/>
                <w:bCs/>
                <w:i/>
                <w:color w:val="000000" w:themeColor="text1"/>
                <w:sz w:val="16"/>
                <w:szCs w:val="16"/>
              </w:rPr>
            </w:pPr>
            <w:r w:rsidRPr="00135729">
              <w:rPr>
                <w:rFonts w:cs="Arial"/>
                <w:b/>
                <w:bCs/>
                <w:i/>
                <w:color w:val="000000" w:themeColor="text1"/>
                <w:sz w:val="16"/>
                <w:szCs w:val="16"/>
              </w:rPr>
              <w:t>&gt;= 1</w:t>
            </w:r>
          </w:p>
          <w:p w14:paraId="21CE3F5B" w14:textId="77777777" w:rsidR="00413EFF" w:rsidRPr="00135729" w:rsidRDefault="00413EFF" w:rsidP="001914A0">
            <w:pPr>
              <w:jc w:val="center"/>
              <w:rPr>
                <w:rFonts w:cs="Arial"/>
                <w:b/>
                <w:bCs/>
                <w:i/>
                <w:color w:val="000000" w:themeColor="text1"/>
                <w:sz w:val="16"/>
                <w:szCs w:val="16"/>
              </w:rPr>
            </w:pPr>
          </w:p>
        </w:tc>
      </w:tr>
      <w:tr w:rsidR="00413EFF" w:rsidRPr="00135729" w14:paraId="19BB834B" w14:textId="77777777" w:rsidTr="00413EFF">
        <w:trPr>
          <w:jc w:val="center"/>
        </w:trPr>
        <w:tc>
          <w:tcPr>
            <w:tcW w:w="2972" w:type="dxa"/>
          </w:tcPr>
          <w:p w14:paraId="6F619885" w14:textId="41E40D4C"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Proportion de DS ayant les médecins selon les normes (n=5)</w:t>
            </w:r>
          </w:p>
        </w:tc>
        <w:tc>
          <w:tcPr>
            <w:tcW w:w="1559" w:type="dxa"/>
          </w:tcPr>
          <w:p w14:paraId="3D83A4B2" w14:textId="64DEEEF4"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ND</w:t>
            </w:r>
          </w:p>
        </w:tc>
        <w:tc>
          <w:tcPr>
            <w:tcW w:w="1417" w:type="dxa"/>
          </w:tcPr>
          <w:p w14:paraId="107A9C95" w14:textId="3022971A"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63%</w:t>
            </w:r>
          </w:p>
        </w:tc>
        <w:tc>
          <w:tcPr>
            <w:tcW w:w="1418" w:type="dxa"/>
          </w:tcPr>
          <w:p w14:paraId="05C4F70D" w14:textId="0B7E99C9"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ND</w:t>
            </w:r>
          </w:p>
        </w:tc>
        <w:tc>
          <w:tcPr>
            <w:tcW w:w="856" w:type="dxa"/>
          </w:tcPr>
          <w:p w14:paraId="7968439E" w14:textId="2ED9CF63" w:rsidR="00413EFF" w:rsidRPr="00135729" w:rsidRDefault="001914A0" w:rsidP="0040388C">
            <w:pPr>
              <w:rPr>
                <w:rFonts w:cs="Arial"/>
                <w:i/>
                <w:color w:val="000000" w:themeColor="text1"/>
                <w:sz w:val="16"/>
                <w:szCs w:val="16"/>
              </w:rPr>
            </w:pPr>
            <w:r w:rsidRPr="00135729">
              <w:rPr>
                <w:rFonts w:cs="Arial"/>
                <w:i/>
                <w:color w:val="000000" w:themeColor="text1"/>
                <w:sz w:val="16"/>
                <w:szCs w:val="16"/>
              </w:rPr>
              <w:t>ND</w:t>
            </w:r>
          </w:p>
        </w:tc>
        <w:tc>
          <w:tcPr>
            <w:tcW w:w="856" w:type="dxa"/>
          </w:tcPr>
          <w:p w14:paraId="14A504F2" w14:textId="5F8B2DC8"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50%</w:t>
            </w:r>
          </w:p>
        </w:tc>
      </w:tr>
      <w:tr w:rsidR="00413EFF" w:rsidRPr="00135729" w14:paraId="49754ACB" w14:textId="77777777" w:rsidTr="00413EFF">
        <w:trPr>
          <w:jc w:val="center"/>
        </w:trPr>
        <w:tc>
          <w:tcPr>
            <w:tcW w:w="2972" w:type="dxa"/>
          </w:tcPr>
          <w:p w14:paraId="659EA582" w14:textId="69FA6ED3"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Proportion de DS qui disposent d'un plan annuel validé au 4ème trimestre de l'année</w:t>
            </w:r>
          </w:p>
        </w:tc>
        <w:tc>
          <w:tcPr>
            <w:tcW w:w="1559" w:type="dxa"/>
          </w:tcPr>
          <w:p w14:paraId="4B78960C" w14:textId="477A7A08"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0%</w:t>
            </w:r>
          </w:p>
        </w:tc>
        <w:tc>
          <w:tcPr>
            <w:tcW w:w="1417" w:type="dxa"/>
          </w:tcPr>
          <w:p w14:paraId="0D0C07D3" w14:textId="14E606F8"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100%</w:t>
            </w:r>
          </w:p>
        </w:tc>
        <w:tc>
          <w:tcPr>
            <w:tcW w:w="1418" w:type="dxa"/>
          </w:tcPr>
          <w:p w14:paraId="69CE2BCF" w14:textId="57A61349"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100%</w:t>
            </w:r>
          </w:p>
        </w:tc>
        <w:tc>
          <w:tcPr>
            <w:tcW w:w="856" w:type="dxa"/>
          </w:tcPr>
          <w:p w14:paraId="340DA762" w14:textId="77427558" w:rsidR="00413EFF" w:rsidRPr="00135729" w:rsidRDefault="001914A0" w:rsidP="0040388C">
            <w:pPr>
              <w:rPr>
                <w:rFonts w:cs="Arial"/>
                <w:i/>
                <w:color w:val="000000" w:themeColor="text1"/>
                <w:sz w:val="16"/>
                <w:szCs w:val="16"/>
              </w:rPr>
            </w:pPr>
            <w:r w:rsidRPr="00135729">
              <w:rPr>
                <w:rFonts w:cs="Arial"/>
                <w:i/>
                <w:color w:val="000000" w:themeColor="text1"/>
                <w:sz w:val="16"/>
                <w:szCs w:val="16"/>
              </w:rPr>
              <w:t>100%</w:t>
            </w:r>
          </w:p>
        </w:tc>
        <w:tc>
          <w:tcPr>
            <w:tcW w:w="856" w:type="dxa"/>
          </w:tcPr>
          <w:p w14:paraId="500ACD5D" w14:textId="2FF70F2B"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&gt;90%</w:t>
            </w:r>
          </w:p>
        </w:tc>
      </w:tr>
      <w:tr w:rsidR="00413EFF" w:rsidRPr="00135729" w14:paraId="7A2E8302" w14:textId="77777777" w:rsidTr="00413EFF">
        <w:trPr>
          <w:jc w:val="center"/>
        </w:trPr>
        <w:tc>
          <w:tcPr>
            <w:tcW w:w="2972" w:type="dxa"/>
          </w:tcPr>
          <w:p w14:paraId="5E711294" w14:textId="1801073F"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Nombre de DS qui réalisent 80% des supervisions des centres de santé</w:t>
            </w:r>
          </w:p>
        </w:tc>
        <w:tc>
          <w:tcPr>
            <w:tcW w:w="1559" w:type="dxa"/>
          </w:tcPr>
          <w:p w14:paraId="32E2AED4" w14:textId="7A7FCA55"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43</w:t>
            </w:r>
          </w:p>
        </w:tc>
        <w:tc>
          <w:tcPr>
            <w:tcW w:w="1417" w:type="dxa"/>
          </w:tcPr>
          <w:p w14:paraId="38229FEF" w14:textId="02F4CEB0"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données pas disponibles</w:t>
            </w:r>
          </w:p>
        </w:tc>
        <w:tc>
          <w:tcPr>
            <w:tcW w:w="1418" w:type="dxa"/>
          </w:tcPr>
          <w:p w14:paraId="235E5AB5" w14:textId="04A9D928"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100%</w:t>
            </w:r>
          </w:p>
        </w:tc>
        <w:tc>
          <w:tcPr>
            <w:tcW w:w="856" w:type="dxa"/>
          </w:tcPr>
          <w:p w14:paraId="158ECF33" w14:textId="405CB404" w:rsidR="00413EFF" w:rsidRPr="00135729" w:rsidRDefault="001914A0" w:rsidP="0040388C">
            <w:pPr>
              <w:rPr>
                <w:rFonts w:cs="Arial"/>
                <w:i/>
                <w:color w:val="000000" w:themeColor="text1"/>
                <w:sz w:val="16"/>
                <w:szCs w:val="16"/>
              </w:rPr>
            </w:pPr>
            <w:r w:rsidRPr="00135729">
              <w:rPr>
                <w:rFonts w:cs="Arial"/>
                <w:i/>
                <w:color w:val="000000" w:themeColor="text1"/>
                <w:sz w:val="16"/>
                <w:szCs w:val="16"/>
              </w:rPr>
              <w:t>100%</w:t>
            </w:r>
          </w:p>
        </w:tc>
        <w:tc>
          <w:tcPr>
            <w:tcW w:w="856" w:type="dxa"/>
          </w:tcPr>
          <w:p w14:paraId="75CAA525" w14:textId="0ADB2E60"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&gt;40</w:t>
            </w:r>
          </w:p>
        </w:tc>
      </w:tr>
      <w:tr w:rsidR="00413EFF" w:rsidRPr="00135729" w14:paraId="6DFE1BE6" w14:textId="77777777" w:rsidTr="00413EFF">
        <w:trPr>
          <w:jc w:val="center"/>
        </w:trPr>
        <w:tc>
          <w:tcPr>
            <w:tcW w:w="2972" w:type="dxa"/>
          </w:tcPr>
          <w:p w14:paraId="6BD66434" w14:textId="2EF667D2"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Proportion du budget national au MSPLS (22) allouée aux DS à travers la CAM, le FBP et les subventions (DS et Hôpital de district)</w:t>
            </w:r>
          </w:p>
        </w:tc>
        <w:tc>
          <w:tcPr>
            <w:tcW w:w="1559" w:type="dxa"/>
          </w:tcPr>
          <w:p w14:paraId="1ACF13EE" w14:textId="3DF9BAFC"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34% (23.636.448.765 /70.079.200.081)</w:t>
            </w:r>
          </w:p>
        </w:tc>
        <w:tc>
          <w:tcPr>
            <w:tcW w:w="1417" w:type="dxa"/>
          </w:tcPr>
          <w:p w14:paraId="485ACCC0" w14:textId="4EFDA5F2"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39% (32263183293/82463374178)</w:t>
            </w:r>
          </w:p>
        </w:tc>
        <w:tc>
          <w:tcPr>
            <w:tcW w:w="1418" w:type="dxa"/>
          </w:tcPr>
          <w:p w14:paraId="5E6DBCA3" w14:textId="2B3357F5" w:rsidR="00413EFF" w:rsidRPr="00B13A73" w:rsidRDefault="00413EFF" w:rsidP="0040388C">
            <w:pPr>
              <w:rPr>
                <w:rFonts w:cs="Arial"/>
                <w:b/>
                <w:bCs/>
                <w:i/>
                <w:color w:val="000000" w:themeColor="text1"/>
                <w:sz w:val="16"/>
                <w:szCs w:val="16"/>
              </w:rPr>
            </w:pPr>
            <w:r w:rsidRPr="00B13A73">
              <w:rPr>
                <w:rFonts w:cs="Arial"/>
                <w:i/>
                <w:color w:val="000000" w:themeColor="text1"/>
                <w:sz w:val="16"/>
                <w:szCs w:val="16"/>
              </w:rPr>
              <w:t>39,5%(33.187.861.315/ 84.017.382.930)</w:t>
            </w:r>
          </w:p>
        </w:tc>
        <w:tc>
          <w:tcPr>
            <w:tcW w:w="856" w:type="dxa"/>
          </w:tcPr>
          <w:p w14:paraId="476B2962" w14:textId="18770883" w:rsidR="00413EFF" w:rsidRPr="00B13A73" w:rsidRDefault="00935583" w:rsidP="0040388C">
            <w:pPr>
              <w:rPr>
                <w:rFonts w:cs="Arial"/>
                <w:bCs/>
                <w:i/>
                <w:color w:val="000000" w:themeColor="text1"/>
                <w:sz w:val="16"/>
                <w:szCs w:val="16"/>
              </w:rPr>
            </w:pPr>
            <w:r w:rsidRPr="00B13A73">
              <w:rPr>
                <w:rFonts w:cs="Arial"/>
                <w:bCs/>
                <w:i/>
                <w:color w:val="000000" w:themeColor="text1"/>
                <w:sz w:val="16"/>
                <w:szCs w:val="16"/>
              </w:rPr>
              <w:t>41,8%</w:t>
            </w:r>
          </w:p>
        </w:tc>
        <w:tc>
          <w:tcPr>
            <w:tcW w:w="856" w:type="dxa"/>
          </w:tcPr>
          <w:p w14:paraId="32EA9FB8" w14:textId="22AFA574" w:rsidR="00413EFF" w:rsidRPr="00135729" w:rsidRDefault="00413EFF" w:rsidP="0040388C">
            <w:pPr>
              <w:rPr>
                <w:rFonts w:cs="Arial"/>
                <w:bCs/>
                <w:i/>
                <w:color w:val="000000" w:themeColor="text1"/>
                <w:sz w:val="16"/>
                <w:szCs w:val="16"/>
              </w:rPr>
            </w:pPr>
            <w:r w:rsidRPr="00135729">
              <w:rPr>
                <w:rFonts w:cs="Arial"/>
                <w:bCs/>
                <w:i/>
                <w:color w:val="000000" w:themeColor="text1"/>
                <w:sz w:val="16"/>
                <w:szCs w:val="16"/>
              </w:rPr>
              <w:t>&gt;résultat 2014</w:t>
            </w:r>
          </w:p>
        </w:tc>
      </w:tr>
      <w:tr w:rsidR="00413EFF" w:rsidRPr="00135729" w14:paraId="5353EF3F" w14:textId="77777777" w:rsidTr="00413EFF">
        <w:trPr>
          <w:jc w:val="center"/>
        </w:trPr>
        <w:tc>
          <w:tcPr>
            <w:tcW w:w="2972" w:type="dxa"/>
          </w:tcPr>
          <w:p w14:paraId="0D37D31C" w14:textId="298358B0"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La contribution directe du patient au niveau de l'hôpital de district (</w:t>
            </w:r>
            <w:proofErr w:type="spellStart"/>
            <w:r w:rsidRPr="00135729">
              <w:rPr>
                <w:rFonts w:cs="Arial"/>
                <w:i/>
                <w:color w:val="000000" w:themeColor="text1"/>
                <w:sz w:val="16"/>
                <w:szCs w:val="16"/>
              </w:rPr>
              <w:t>Kirundo</w:t>
            </w:r>
            <w:proofErr w:type="spellEnd"/>
            <w:r w:rsidRPr="00135729">
              <w:rPr>
                <w:rFonts w:cs="Arial"/>
                <w:i/>
                <w:color w:val="000000" w:themeColor="text1"/>
                <w:sz w:val="16"/>
                <w:szCs w:val="16"/>
              </w:rPr>
              <w:t xml:space="preserve"> et </w:t>
            </w:r>
            <w:proofErr w:type="spellStart"/>
            <w:r w:rsidRPr="00135729">
              <w:rPr>
                <w:rFonts w:cs="Arial"/>
                <w:i/>
                <w:color w:val="000000" w:themeColor="text1"/>
                <w:sz w:val="16"/>
                <w:szCs w:val="16"/>
              </w:rPr>
              <w:t>Muramvya</w:t>
            </w:r>
            <w:proofErr w:type="spellEnd"/>
            <w:r w:rsidRPr="00135729">
              <w:rPr>
                <w:rFonts w:cs="Arial"/>
                <w:i/>
                <w:color w:val="000000" w:themeColor="text1"/>
                <w:sz w:val="16"/>
                <w:szCs w:val="16"/>
              </w:rPr>
              <w:t>)</w:t>
            </w:r>
          </w:p>
        </w:tc>
        <w:tc>
          <w:tcPr>
            <w:tcW w:w="1559" w:type="dxa"/>
          </w:tcPr>
          <w:p w14:paraId="31AA8B3A" w14:textId="2EEE31A1"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11.684 FBU</w:t>
            </w:r>
          </w:p>
        </w:tc>
        <w:tc>
          <w:tcPr>
            <w:tcW w:w="1417" w:type="dxa"/>
          </w:tcPr>
          <w:p w14:paraId="3D33AD4A" w14:textId="3385B957"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 xml:space="preserve">6800 FBU à </w:t>
            </w:r>
            <w:proofErr w:type="spellStart"/>
            <w:r w:rsidRPr="00135729">
              <w:rPr>
                <w:rFonts w:cs="Arial"/>
                <w:i/>
                <w:color w:val="000000" w:themeColor="text1"/>
                <w:sz w:val="16"/>
                <w:szCs w:val="16"/>
              </w:rPr>
              <w:t>Kirundo</w:t>
            </w:r>
            <w:proofErr w:type="spellEnd"/>
            <w:r w:rsidRPr="00135729">
              <w:rPr>
                <w:rFonts w:cs="Arial"/>
                <w:i/>
                <w:color w:val="000000" w:themeColor="text1"/>
                <w:sz w:val="16"/>
                <w:szCs w:val="16"/>
              </w:rPr>
              <w:t xml:space="preserve"> et 3764 FBU à </w:t>
            </w:r>
            <w:proofErr w:type="spellStart"/>
            <w:r w:rsidRPr="00135729">
              <w:rPr>
                <w:rFonts w:cs="Arial"/>
                <w:i/>
                <w:color w:val="000000" w:themeColor="text1"/>
                <w:sz w:val="16"/>
                <w:szCs w:val="16"/>
              </w:rPr>
              <w:t>Muramvya</w:t>
            </w:r>
            <w:proofErr w:type="spellEnd"/>
          </w:p>
        </w:tc>
        <w:tc>
          <w:tcPr>
            <w:tcW w:w="1418" w:type="dxa"/>
          </w:tcPr>
          <w:p w14:paraId="028BB725" w14:textId="6D9DD3C5" w:rsidR="00413EFF" w:rsidRPr="00135729" w:rsidRDefault="00413EFF" w:rsidP="0040388C">
            <w:pPr>
              <w:rPr>
                <w:rFonts w:cs="Arial"/>
                <w:bCs/>
                <w:i/>
                <w:color w:val="000000" w:themeColor="text1"/>
                <w:sz w:val="16"/>
                <w:szCs w:val="16"/>
              </w:rPr>
            </w:pPr>
            <w:r w:rsidRPr="00135729">
              <w:rPr>
                <w:rFonts w:cs="Arial"/>
                <w:bCs/>
                <w:i/>
                <w:color w:val="000000" w:themeColor="text1"/>
                <w:sz w:val="16"/>
                <w:szCs w:val="16"/>
              </w:rPr>
              <w:t xml:space="preserve">4382 </w:t>
            </w:r>
            <w:proofErr w:type="spellStart"/>
            <w:r w:rsidRPr="00135729">
              <w:rPr>
                <w:rFonts w:cs="Arial"/>
                <w:bCs/>
                <w:i/>
                <w:color w:val="000000" w:themeColor="text1"/>
                <w:sz w:val="16"/>
                <w:szCs w:val="16"/>
              </w:rPr>
              <w:t>Fbu</w:t>
            </w:r>
            <w:proofErr w:type="spellEnd"/>
            <w:r w:rsidRPr="00135729">
              <w:rPr>
                <w:rFonts w:cs="Arial"/>
                <w:bCs/>
                <w:i/>
                <w:color w:val="000000" w:themeColor="text1"/>
                <w:sz w:val="16"/>
                <w:szCs w:val="16"/>
              </w:rPr>
              <w:t xml:space="preserve"> pour </w:t>
            </w:r>
            <w:proofErr w:type="spellStart"/>
            <w:r w:rsidRPr="00135729">
              <w:rPr>
                <w:rFonts w:cs="Arial"/>
                <w:bCs/>
                <w:i/>
                <w:color w:val="000000" w:themeColor="text1"/>
                <w:sz w:val="16"/>
                <w:szCs w:val="16"/>
              </w:rPr>
              <w:t>Kiganda</w:t>
            </w:r>
            <w:proofErr w:type="spellEnd"/>
          </w:p>
        </w:tc>
        <w:tc>
          <w:tcPr>
            <w:tcW w:w="856" w:type="dxa"/>
          </w:tcPr>
          <w:p w14:paraId="52415232" w14:textId="28E9F204" w:rsidR="00413EFF" w:rsidRPr="00135729" w:rsidRDefault="00AB76E9" w:rsidP="0040388C">
            <w:pPr>
              <w:rPr>
                <w:rFonts w:cs="Arial"/>
                <w:bCs/>
                <w:i/>
                <w:color w:val="000000" w:themeColor="text1"/>
                <w:sz w:val="16"/>
                <w:szCs w:val="16"/>
              </w:rPr>
            </w:pPr>
            <w:r>
              <w:rPr>
                <w:rFonts w:cs="Arial"/>
                <w:bCs/>
                <w:i/>
                <w:color w:val="000000" w:themeColor="text1"/>
                <w:sz w:val="16"/>
                <w:szCs w:val="16"/>
              </w:rPr>
              <w:t>ND</w:t>
            </w:r>
          </w:p>
        </w:tc>
        <w:tc>
          <w:tcPr>
            <w:tcW w:w="856" w:type="dxa"/>
          </w:tcPr>
          <w:p w14:paraId="44FDAFF4" w14:textId="751F710F" w:rsidR="00413EFF" w:rsidRPr="00135729" w:rsidRDefault="00413EFF" w:rsidP="0040388C">
            <w:pPr>
              <w:rPr>
                <w:rFonts w:cs="Arial"/>
                <w:bCs/>
                <w:i/>
                <w:color w:val="000000" w:themeColor="text1"/>
                <w:sz w:val="16"/>
                <w:szCs w:val="16"/>
              </w:rPr>
            </w:pPr>
            <w:r w:rsidRPr="00135729">
              <w:rPr>
                <w:rFonts w:cs="Arial"/>
                <w:bCs/>
                <w:i/>
                <w:color w:val="000000" w:themeColor="text1"/>
                <w:sz w:val="16"/>
                <w:szCs w:val="16"/>
              </w:rPr>
              <w:t>≤résultat 2014</w:t>
            </w:r>
          </w:p>
        </w:tc>
      </w:tr>
      <w:tr w:rsidR="00413EFF" w:rsidRPr="00135729" w14:paraId="340F8642" w14:textId="77777777" w:rsidTr="00413EFF">
        <w:trPr>
          <w:jc w:val="center"/>
        </w:trPr>
        <w:tc>
          <w:tcPr>
            <w:tcW w:w="2972" w:type="dxa"/>
          </w:tcPr>
          <w:p w14:paraId="6B3DDF17" w14:textId="0B5620B9"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Proportion des CDS ayant les infirmiers A2 selon les normes (n=2)</w:t>
            </w:r>
          </w:p>
        </w:tc>
        <w:tc>
          <w:tcPr>
            <w:tcW w:w="1559" w:type="dxa"/>
          </w:tcPr>
          <w:p w14:paraId="3FA464D9" w14:textId="023210E2"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normes en révision</w:t>
            </w:r>
          </w:p>
        </w:tc>
        <w:tc>
          <w:tcPr>
            <w:tcW w:w="1417" w:type="dxa"/>
          </w:tcPr>
          <w:p w14:paraId="2A1A2F89" w14:textId="0375DF29"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69,5%</w:t>
            </w:r>
          </w:p>
        </w:tc>
        <w:tc>
          <w:tcPr>
            <w:tcW w:w="1418" w:type="dxa"/>
          </w:tcPr>
          <w:p w14:paraId="499E622D" w14:textId="1F6D7D36" w:rsidR="00413EFF" w:rsidRPr="00135729" w:rsidRDefault="001914A0" w:rsidP="0040388C">
            <w:pPr>
              <w:rPr>
                <w:rFonts w:cs="Arial"/>
                <w:b/>
                <w:bCs/>
                <w:i/>
                <w:color w:val="000000" w:themeColor="text1"/>
                <w:sz w:val="16"/>
                <w:szCs w:val="16"/>
              </w:rPr>
            </w:pPr>
            <w:r w:rsidRPr="00135729">
              <w:rPr>
                <w:rFonts w:cs="Arial"/>
                <w:i/>
                <w:color w:val="000000" w:themeColor="text1"/>
                <w:sz w:val="16"/>
                <w:szCs w:val="16"/>
              </w:rPr>
              <w:t>72%</w:t>
            </w:r>
          </w:p>
        </w:tc>
        <w:tc>
          <w:tcPr>
            <w:tcW w:w="856" w:type="dxa"/>
          </w:tcPr>
          <w:p w14:paraId="74A782C6" w14:textId="7C9CBA7B" w:rsidR="00413EFF" w:rsidRPr="00135729" w:rsidRDefault="001914A0" w:rsidP="0040388C">
            <w:pPr>
              <w:rPr>
                <w:rFonts w:cs="Arial"/>
                <w:i/>
                <w:color w:val="000000" w:themeColor="text1"/>
                <w:sz w:val="16"/>
                <w:szCs w:val="16"/>
              </w:rPr>
            </w:pPr>
            <w:r w:rsidRPr="00135729">
              <w:rPr>
                <w:rFonts w:cs="Arial"/>
                <w:i/>
                <w:color w:val="000000" w:themeColor="text1"/>
                <w:sz w:val="16"/>
                <w:szCs w:val="16"/>
              </w:rPr>
              <w:t>75%</w:t>
            </w:r>
          </w:p>
        </w:tc>
        <w:tc>
          <w:tcPr>
            <w:tcW w:w="856" w:type="dxa"/>
          </w:tcPr>
          <w:p w14:paraId="5C293628" w14:textId="2EFB2AD9"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60%</w:t>
            </w:r>
          </w:p>
        </w:tc>
      </w:tr>
      <w:tr w:rsidR="00413EFF" w:rsidRPr="00135729" w14:paraId="387692FA" w14:textId="77777777" w:rsidTr="00413EFF">
        <w:trPr>
          <w:jc w:val="center"/>
        </w:trPr>
        <w:tc>
          <w:tcPr>
            <w:tcW w:w="2972" w:type="dxa"/>
          </w:tcPr>
          <w:p w14:paraId="6DF12941" w14:textId="49C3D636"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Proportion d'accouchements assistés par un personnel qualifié</w:t>
            </w:r>
          </w:p>
        </w:tc>
        <w:tc>
          <w:tcPr>
            <w:tcW w:w="1559" w:type="dxa"/>
          </w:tcPr>
          <w:p w14:paraId="57C89002" w14:textId="78FDAC3B"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66,3%</w:t>
            </w:r>
          </w:p>
        </w:tc>
        <w:tc>
          <w:tcPr>
            <w:tcW w:w="1417" w:type="dxa"/>
          </w:tcPr>
          <w:p w14:paraId="5275DD6A" w14:textId="4B03E783"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 xml:space="preserve">77,7% </w:t>
            </w:r>
          </w:p>
        </w:tc>
        <w:tc>
          <w:tcPr>
            <w:tcW w:w="1418" w:type="dxa"/>
          </w:tcPr>
          <w:p w14:paraId="0EBC0ECB" w14:textId="6FD57809"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 xml:space="preserve">78.3% </w:t>
            </w:r>
          </w:p>
        </w:tc>
        <w:tc>
          <w:tcPr>
            <w:tcW w:w="856" w:type="dxa"/>
          </w:tcPr>
          <w:p w14:paraId="0BA5A5A0" w14:textId="046782C7" w:rsidR="00413EFF" w:rsidRPr="00135729" w:rsidRDefault="001914A0" w:rsidP="0040388C">
            <w:pPr>
              <w:rPr>
                <w:rFonts w:cs="Arial"/>
                <w:i/>
                <w:color w:val="000000" w:themeColor="text1"/>
                <w:sz w:val="16"/>
                <w:szCs w:val="16"/>
              </w:rPr>
            </w:pPr>
            <w:r w:rsidRPr="00135729">
              <w:rPr>
                <w:rFonts w:cs="Arial"/>
                <w:i/>
                <w:color w:val="000000" w:themeColor="text1"/>
                <w:sz w:val="16"/>
                <w:szCs w:val="16"/>
              </w:rPr>
              <w:t>79,4%</w:t>
            </w:r>
          </w:p>
        </w:tc>
        <w:tc>
          <w:tcPr>
            <w:tcW w:w="856" w:type="dxa"/>
          </w:tcPr>
          <w:p w14:paraId="5F9028B5" w14:textId="5950CBC2" w:rsidR="00413EFF" w:rsidRPr="00135729" w:rsidRDefault="00413EFF" w:rsidP="0040388C">
            <w:pPr>
              <w:rPr>
                <w:rFonts w:cs="Arial"/>
                <w:b/>
                <w:bCs/>
                <w:i/>
                <w:color w:val="000000" w:themeColor="text1"/>
                <w:sz w:val="16"/>
                <w:szCs w:val="16"/>
              </w:rPr>
            </w:pPr>
            <w:r w:rsidRPr="00135729">
              <w:rPr>
                <w:rFonts w:cs="Arial"/>
                <w:i/>
                <w:color w:val="000000" w:themeColor="text1"/>
                <w:sz w:val="16"/>
                <w:szCs w:val="16"/>
              </w:rPr>
              <w:t>80,0%</w:t>
            </w:r>
          </w:p>
        </w:tc>
      </w:tr>
      <w:tr w:rsidR="00413EFF" w:rsidRPr="00135729" w14:paraId="518AC14D" w14:textId="77777777" w:rsidTr="00413EFF">
        <w:trPr>
          <w:jc w:val="center"/>
        </w:trPr>
        <w:tc>
          <w:tcPr>
            <w:tcW w:w="2972" w:type="dxa"/>
          </w:tcPr>
          <w:p w14:paraId="5DABB0BC" w14:textId="20745809"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Taux d'utilisation de la PF</w:t>
            </w:r>
          </w:p>
        </w:tc>
        <w:tc>
          <w:tcPr>
            <w:tcW w:w="1559" w:type="dxa"/>
          </w:tcPr>
          <w:p w14:paraId="1EA7FE3B" w14:textId="2A6203FF"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 xml:space="preserve">    21,9%     (358.648 / 1.639.558)</w:t>
            </w:r>
          </w:p>
        </w:tc>
        <w:tc>
          <w:tcPr>
            <w:tcW w:w="1417" w:type="dxa"/>
          </w:tcPr>
          <w:p w14:paraId="413E518C" w14:textId="710C26EE"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 xml:space="preserve">38% </w:t>
            </w:r>
          </w:p>
        </w:tc>
        <w:tc>
          <w:tcPr>
            <w:tcW w:w="1418" w:type="dxa"/>
          </w:tcPr>
          <w:p w14:paraId="0ECB3830" w14:textId="7A3E694D"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 36%</w:t>
            </w:r>
          </w:p>
        </w:tc>
        <w:tc>
          <w:tcPr>
            <w:tcW w:w="856" w:type="dxa"/>
          </w:tcPr>
          <w:p w14:paraId="73EA6CC7" w14:textId="2F7C597D" w:rsidR="00413EFF" w:rsidRPr="00135729" w:rsidRDefault="001914A0" w:rsidP="0040388C">
            <w:pPr>
              <w:rPr>
                <w:rFonts w:cs="Arial"/>
                <w:i/>
                <w:color w:val="000000" w:themeColor="text1"/>
                <w:sz w:val="16"/>
                <w:szCs w:val="16"/>
              </w:rPr>
            </w:pPr>
            <w:r w:rsidRPr="00135729">
              <w:rPr>
                <w:rFonts w:cs="Arial"/>
                <w:i/>
                <w:color w:val="000000" w:themeColor="text1"/>
                <w:sz w:val="16"/>
                <w:szCs w:val="16"/>
              </w:rPr>
              <w:t>35%</w:t>
            </w:r>
          </w:p>
        </w:tc>
        <w:tc>
          <w:tcPr>
            <w:tcW w:w="856" w:type="dxa"/>
          </w:tcPr>
          <w:p w14:paraId="25373220" w14:textId="6CCF9DED"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30,0%</w:t>
            </w:r>
          </w:p>
        </w:tc>
      </w:tr>
      <w:tr w:rsidR="00413EFF" w:rsidRPr="00135729" w14:paraId="627AC4FF" w14:textId="77777777" w:rsidTr="00413EFF">
        <w:trPr>
          <w:jc w:val="center"/>
        </w:trPr>
        <w:tc>
          <w:tcPr>
            <w:tcW w:w="2972" w:type="dxa"/>
          </w:tcPr>
          <w:p w14:paraId="58EC3D09" w14:textId="7A6FC094"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Taux de CDS qui utilisent correctement le canevas standardisé (indicateur n° 46 du PNDS II)</w:t>
            </w:r>
          </w:p>
        </w:tc>
        <w:tc>
          <w:tcPr>
            <w:tcW w:w="1559" w:type="dxa"/>
          </w:tcPr>
          <w:p w14:paraId="79EE5F41" w14:textId="2C3BE102"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50%</w:t>
            </w:r>
          </w:p>
        </w:tc>
        <w:tc>
          <w:tcPr>
            <w:tcW w:w="1417" w:type="dxa"/>
          </w:tcPr>
          <w:p w14:paraId="686CEA44" w14:textId="2E0AAD40"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Enquête PRISM en cours</w:t>
            </w:r>
          </w:p>
        </w:tc>
        <w:tc>
          <w:tcPr>
            <w:tcW w:w="1418" w:type="dxa"/>
          </w:tcPr>
          <w:p w14:paraId="356410AA" w14:textId="6AA54225"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 xml:space="preserve">89% </w:t>
            </w:r>
          </w:p>
        </w:tc>
        <w:tc>
          <w:tcPr>
            <w:tcW w:w="856" w:type="dxa"/>
          </w:tcPr>
          <w:p w14:paraId="7D65B2BA" w14:textId="74C7296F" w:rsidR="00413EFF" w:rsidRPr="00135729" w:rsidRDefault="001914A0" w:rsidP="0040388C">
            <w:pPr>
              <w:rPr>
                <w:rFonts w:cs="Arial"/>
                <w:i/>
                <w:color w:val="000000" w:themeColor="text1"/>
                <w:sz w:val="16"/>
                <w:szCs w:val="16"/>
              </w:rPr>
            </w:pPr>
            <w:r w:rsidRPr="00135729">
              <w:rPr>
                <w:rFonts w:cs="Arial"/>
                <w:i/>
                <w:color w:val="000000" w:themeColor="text1"/>
                <w:sz w:val="16"/>
                <w:szCs w:val="16"/>
              </w:rPr>
              <w:t>100%</w:t>
            </w:r>
          </w:p>
        </w:tc>
        <w:tc>
          <w:tcPr>
            <w:tcW w:w="856" w:type="dxa"/>
          </w:tcPr>
          <w:p w14:paraId="5AE01B0E" w14:textId="035C0CDA"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100%</w:t>
            </w:r>
          </w:p>
        </w:tc>
      </w:tr>
      <w:tr w:rsidR="00413EFF" w:rsidRPr="00135729" w14:paraId="36C5233E" w14:textId="77777777" w:rsidTr="00413EFF">
        <w:trPr>
          <w:jc w:val="center"/>
        </w:trPr>
        <w:tc>
          <w:tcPr>
            <w:tcW w:w="2972" w:type="dxa"/>
          </w:tcPr>
          <w:p w14:paraId="4B40208C" w14:textId="2A4FDB86"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Niveau de performance du SNIS dans l’utilisation de l’information (indicateur n° 47 du PNDS II)</w:t>
            </w:r>
          </w:p>
        </w:tc>
        <w:tc>
          <w:tcPr>
            <w:tcW w:w="1559" w:type="dxa"/>
          </w:tcPr>
          <w:p w14:paraId="762D6BA1" w14:textId="54A5708E"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23%</w:t>
            </w:r>
          </w:p>
        </w:tc>
        <w:tc>
          <w:tcPr>
            <w:tcW w:w="1417" w:type="dxa"/>
          </w:tcPr>
          <w:p w14:paraId="1FF247B9" w14:textId="3314BC37"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Enquête PRISM en cours</w:t>
            </w:r>
          </w:p>
        </w:tc>
        <w:tc>
          <w:tcPr>
            <w:tcW w:w="1418" w:type="dxa"/>
          </w:tcPr>
          <w:p w14:paraId="2CB6526F" w14:textId="4B72208E" w:rsidR="00413EFF" w:rsidRPr="00135729" w:rsidRDefault="00413EFF" w:rsidP="00737E2E">
            <w:pPr>
              <w:rPr>
                <w:rFonts w:cs="Arial"/>
                <w:i/>
                <w:color w:val="000000" w:themeColor="text1"/>
                <w:sz w:val="16"/>
                <w:szCs w:val="16"/>
              </w:rPr>
            </w:pPr>
            <w:r w:rsidRPr="00135729">
              <w:rPr>
                <w:rFonts w:cs="Arial"/>
                <w:i/>
                <w:color w:val="000000" w:themeColor="text1"/>
                <w:sz w:val="16"/>
                <w:szCs w:val="16"/>
              </w:rPr>
              <w:t xml:space="preserve">86 % niveau central </w:t>
            </w:r>
          </w:p>
        </w:tc>
        <w:tc>
          <w:tcPr>
            <w:tcW w:w="856" w:type="dxa"/>
          </w:tcPr>
          <w:p w14:paraId="5EB14182" w14:textId="1FA2F1F0" w:rsidR="00413EFF" w:rsidRPr="00135729" w:rsidRDefault="001914A0" w:rsidP="0040388C">
            <w:pPr>
              <w:rPr>
                <w:rFonts w:cs="Arial"/>
                <w:i/>
                <w:color w:val="000000" w:themeColor="text1"/>
                <w:sz w:val="16"/>
                <w:szCs w:val="16"/>
              </w:rPr>
            </w:pPr>
            <w:r w:rsidRPr="00135729">
              <w:rPr>
                <w:rFonts w:cs="Arial"/>
                <w:i/>
                <w:color w:val="000000" w:themeColor="text1"/>
                <w:sz w:val="16"/>
                <w:szCs w:val="16"/>
              </w:rPr>
              <w:t>86% niveau central</w:t>
            </w:r>
          </w:p>
        </w:tc>
        <w:tc>
          <w:tcPr>
            <w:tcW w:w="856" w:type="dxa"/>
          </w:tcPr>
          <w:p w14:paraId="69853813" w14:textId="418677DD" w:rsidR="00413EFF" w:rsidRPr="00135729" w:rsidRDefault="00413EFF" w:rsidP="0040388C">
            <w:pPr>
              <w:rPr>
                <w:rFonts w:cs="Arial"/>
                <w:i/>
                <w:color w:val="000000" w:themeColor="text1"/>
                <w:sz w:val="16"/>
                <w:szCs w:val="16"/>
              </w:rPr>
            </w:pPr>
            <w:r w:rsidRPr="00135729">
              <w:rPr>
                <w:rFonts w:cs="Arial"/>
                <w:i/>
                <w:color w:val="000000" w:themeColor="text1"/>
                <w:sz w:val="16"/>
                <w:szCs w:val="16"/>
              </w:rPr>
              <w:t>85%</w:t>
            </w:r>
          </w:p>
        </w:tc>
      </w:tr>
    </w:tbl>
    <w:p w14:paraId="48814063" w14:textId="3B7F33C7" w:rsidR="00866CDF" w:rsidRPr="004F37D6" w:rsidRDefault="0040388C" w:rsidP="0052529A">
      <w:pPr>
        <w:pStyle w:val="Corpsdetexte"/>
        <w:widowControl/>
        <w:suppressAutoHyphens w:val="0"/>
        <w:spacing w:after="160" w:line="240" w:lineRule="auto"/>
        <w:rPr>
          <w:rFonts w:ascii="Georgia" w:eastAsia="Calibri" w:hAnsi="Georgia"/>
          <w:snapToGrid/>
          <w:color w:val="585756"/>
          <w:kern w:val="0"/>
          <w:sz w:val="16"/>
          <w:szCs w:val="16"/>
          <w:lang w:val="pt-PT" w:eastAsia="en-US"/>
        </w:rPr>
      </w:pPr>
      <w:r w:rsidRPr="004F37D6">
        <w:rPr>
          <w:rFonts w:ascii="Georgia" w:eastAsia="Calibri" w:hAnsi="Georgia"/>
          <w:snapToGrid/>
          <w:color w:val="585756"/>
          <w:kern w:val="0"/>
          <w:sz w:val="16"/>
          <w:szCs w:val="16"/>
          <w:lang w:val="pt-PT" w:eastAsia="en-US"/>
        </w:rPr>
        <w:t>*Evaluation par enquête</w:t>
      </w:r>
    </w:p>
    <w:p w14:paraId="218FFD4B" w14:textId="509B6443"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70" w:name="_Toc370814201"/>
      <w:bookmarkStart w:id="71" w:name="_Toc370814277"/>
      <w:bookmarkStart w:id="72" w:name="_Toc2608768"/>
      <w:r w:rsidRPr="0052529A">
        <w:rPr>
          <w:rFonts w:ascii="Calibri" w:eastAsia="Calibri" w:hAnsi="Calibri" w:cs="Calibri-Bold"/>
          <w:snapToGrid/>
          <w:color w:val="585756"/>
          <w:kern w:val="0"/>
          <w:lang w:val="fr-BE" w:eastAsia="en-US"/>
        </w:rPr>
        <w:t>Analyse des progrès réalisés</w:t>
      </w:r>
      <w:bookmarkEnd w:id="70"/>
      <w:bookmarkEnd w:id="71"/>
      <w:bookmarkEnd w:id="72"/>
    </w:p>
    <w:p w14:paraId="1890DCDE" w14:textId="77777777" w:rsidR="00810063" w:rsidRPr="00135729" w:rsidRDefault="00080086" w:rsidP="00737E2E">
      <w:pPr>
        <w:pStyle w:val="Corpsdetexte"/>
        <w:widowControl/>
        <w:shd w:val="clear" w:color="auto" w:fill="FFFFFF" w:themeFill="background1"/>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 xml:space="preserve">De manière générale, </w:t>
      </w:r>
      <w:r w:rsidR="00810063" w:rsidRPr="00135729">
        <w:rPr>
          <w:rFonts w:eastAsia="Calibri" w:cs="Arial"/>
          <w:snapToGrid/>
          <w:color w:val="000000" w:themeColor="text1"/>
          <w:kern w:val="0"/>
          <w:lang w:eastAsia="en-US"/>
        </w:rPr>
        <w:t xml:space="preserve">comparées aux valeurs obtenues en 2017, </w:t>
      </w:r>
      <w:r w:rsidRPr="00135729">
        <w:rPr>
          <w:rFonts w:eastAsia="Calibri" w:cs="Arial"/>
          <w:snapToGrid/>
          <w:color w:val="000000" w:themeColor="text1"/>
          <w:kern w:val="0"/>
          <w:lang w:eastAsia="en-US"/>
        </w:rPr>
        <w:t>les valeurs des indicateurs observées en 2018 sont demeurées stables</w:t>
      </w:r>
      <w:r w:rsidR="00810063" w:rsidRPr="00135729">
        <w:rPr>
          <w:rFonts w:eastAsia="Calibri" w:cs="Arial"/>
          <w:snapToGrid/>
          <w:color w:val="000000" w:themeColor="text1"/>
          <w:kern w:val="0"/>
          <w:lang w:eastAsia="en-US"/>
        </w:rPr>
        <w:t xml:space="preserve"> montrant même pour certains une légère amélioration (cas des CDS tenus par des infirmiers A2 et des accouchements assistés par un personnel de qualité).</w:t>
      </w:r>
    </w:p>
    <w:p w14:paraId="55FCD24C" w14:textId="73C81C53" w:rsidR="0040388C" w:rsidRPr="00135729" w:rsidRDefault="00810063" w:rsidP="00737E2E">
      <w:pPr>
        <w:pStyle w:val="Corpsdetexte"/>
        <w:widowControl/>
        <w:shd w:val="clear" w:color="auto" w:fill="FFFFFF" w:themeFill="background1"/>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 xml:space="preserve">Seul </w:t>
      </w:r>
      <w:r w:rsidR="00080086" w:rsidRPr="00135729">
        <w:rPr>
          <w:rFonts w:eastAsia="Calibri" w:cs="Arial"/>
          <w:snapToGrid/>
          <w:color w:val="000000" w:themeColor="text1"/>
          <w:kern w:val="0"/>
          <w:lang w:eastAsia="en-US"/>
        </w:rPr>
        <w:t xml:space="preserve">le taux d’utilisation des consultations curatives a connu une légère baisse passant de </w:t>
      </w:r>
      <w:r w:rsidR="0040388C" w:rsidRPr="00135729">
        <w:rPr>
          <w:rFonts w:eastAsia="Calibri" w:cs="Arial"/>
          <w:snapToGrid/>
          <w:color w:val="000000" w:themeColor="text1"/>
          <w:kern w:val="0"/>
          <w:lang w:eastAsia="en-US"/>
        </w:rPr>
        <w:t>1,</w:t>
      </w:r>
      <w:r w:rsidR="00080086" w:rsidRPr="00135729">
        <w:rPr>
          <w:rFonts w:eastAsia="Calibri" w:cs="Arial"/>
          <w:snapToGrid/>
          <w:color w:val="000000" w:themeColor="text1"/>
          <w:kern w:val="0"/>
          <w:lang w:eastAsia="en-US"/>
        </w:rPr>
        <w:t>8</w:t>
      </w:r>
      <w:r w:rsidR="0040388C" w:rsidRPr="00135729">
        <w:rPr>
          <w:rFonts w:eastAsia="Calibri" w:cs="Arial"/>
          <w:snapToGrid/>
          <w:color w:val="000000" w:themeColor="text1"/>
          <w:kern w:val="0"/>
          <w:lang w:eastAsia="en-US"/>
        </w:rPr>
        <w:t xml:space="preserve"> et 1,</w:t>
      </w:r>
      <w:r w:rsidR="00080086" w:rsidRPr="00135729">
        <w:rPr>
          <w:rFonts w:eastAsia="Calibri" w:cs="Arial"/>
          <w:snapToGrid/>
          <w:color w:val="000000" w:themeColor="text1"/>
          <w:kern w:val="0"/>
          <w:lang w:eastAsia="en-US"/>
        </w:rPr>
        <w:t>6</w:t>
      </w:r>
      <w:r w:rsidRPr="00135729">
        <w:rPr>
          <w:rFonts w:eastAsia="Calibri" w:cs="Arial"/>
          <w:snapToGrid/>
          <w:color w:val="000000" w:themeColor="text1"/>
          <w:kern w:val="0"/>
          <w:lang w:eastAsia="en-US"/>
        </w:rPr>
        <w:t xml:space="preserve"> nouveau cas de</w:t>
      </w:r>
      <w:r w:rsidR="0040388C" w:rsidRPr="00135729">
        <w:rPr>
          <w:rFonts w:eastAsia="Calibri" w:cs="Arial"/>
          <w:snapToGrid/>
          <w:color w:val="000000" w:themeColor="text1"/>
          <w:kern w:val="0"/>
          <w:lang w:eastAsia="en-US"/>
        </w:rPr>
        <w:t xml:space="preserve"> consultations par an par habitant (cible de &gt;1 NC/an/habitant).</w:t>
      </w:r>
    </w:p>
    <w:p w14:paraId="42A2611D" w14:textId="4D5BEF2F" w:rsidR="00810063" w:rsidRPr="00135729" w:rsidRDefault="00810063" w:rsidP="00737E2E">
      <w:pPr>
        <w:pStyle w:val="Corpsdetexte"/>
        <w:widowControl/>
        <w:shd w:val="clear" w:color="auto" w:fill="FFFFFF" w:themeFill="background1"/>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Les hypothèses explicatives avancées sont que en 2018 le programme soutenu par la Banque mondiale de financement des stratégies de prise en charge au niveau communautaire a pu démarrer avec comme effet la diminution du nombre de cas de paludisme qui arrive aux centres de santé</w:t>
      </w:r>
      <w:r w:rsidR="00512050">
        <w:rPr>
          <w:rFonts w:eastAsia="Calibri" w:cs="Arial"/>
          <w:snapToGrid/>
          <w:color w:val="000000" w:themeColor="text1"/>
          <w:kern w:val="0"/>
          <w:lang w:eastAsia="en-US"/>
        </w:rPr>
        <w:t>.</w:t>
      </w:r>
      <w:r w:rsidRPr="00135729">
        <w:rPr>
          <w:rFonts w:eastAsia="Calibri" w:cs="Arial"/>
          <w:snapToGrid/>
          <w:color w:val="000000" w:themeColor="text1"/>
          <w:kern w:val="0"/>
          <w:lang w:eastAsia="en-US"/>
        </w:rPr>
        <w:t xml:space="preserve"> Ces stratégies comprennent entre autre la pulvérisation intra domiciliaire, et l’ICCM.</w:t>
      </w:r>
    </w:p>
    <w:p w14:paraId="11C83F20" w14:textId="6D0C0556" w:rsidR="00866CDF" w:rsidRPr="00CE0350" w:rsidRDefault="00810063" w:rsidP="00CE0350">
      <w:pPr>
        <w:pStyle w:val="Corpsdetexte"/>
        <w:widowControl/>
        <w:shd w:val="clear" w:color="auto" w:fill="FFFFFF" w:themeFill="background1"/>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On mentionne également un phénomène nouveau mais pas assez bien documenté de prolifération des pharmacies</w:t>
      </w:r>
      <w:r w:rsidR="00C74A18">
        <w:rPr>
          <w:rFonts w:eastAsia="Calibri" w:cs="Arial"/>
          <w:snapToGrid/>
          <w:color w:val="000000" w:themeColor="text1"/>
          <w:kern w:val="0"/>
          <w:lang w:eastAsia="en-US"/>
        </w:rPr>
        <w:t xml:space="preserve"> non accréditées</w:t>
      </w:r>
      <w:r w:rsidRPr="00135729">
        <w:rPr>
          <w:rFonts w:eastAsia="Calibri" w:cs="Arial"/>
          <w:snapToGrid/>
          <w:color w:val="000000" w:themeColor="text1"/>
          <w:kern w:val="0"/>
          <w:lang w:eastAsia="en-US"/>
        </w:rPr>
        <w:t xml:space="preserve"> tenues par des infirmiers qui consultent et soignent sur place.</w:t>
      </w:r>
    </w:p>
    <w:p w14:paraId="31C50177" w14:textId="4CF67C9C"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73" w:name="_Toc370814202"/>
      <w:bookmarkStart w:id="74" w:name="_Toc370814278"/>
      <w:bookmarkStart w:id="75" w:name="_Toc2608769"/>
      <w:r w:rsidRPr="0052529A">
        <w:rPr>
          <w:rFonts w:ascii="Calibri" w:eastAsia="Calibri" w:hAnsi="Calibri" w:cs="Calibri-Bold"/>
          <w:snapToGrid/>
          <w:color w:val="585756"/>
          <w:kern w:val="0"/>
          <w:lang w:val="fr-BE" w:eastAsia="en-US"/>
        </w:rPr>
        <w:t>Impact potentiel</w:t>
      </w:r>
      <w:bookmarkEnd w:id="73"/>
      <w:bookmarkEnd w:id="74"/>
      <w:bookmarkEnd w:id="75"/>
    </w:p>
    <w:p w14:paraId="54767BDA" w14:textId="5AF3C71F" w:rsidR="003F3954" w:rsidRPr="00135729" w:rsidRDefault="00F85E9E" w:rsidP="00B73870">
      <w:pPr>
        <w:pStyle w:val="Corpsdetexte"/>
        <w:widowControl/>
        <w:shd w:val="clear" w:color="auto" w:fill="FFFFFF" w:themeFill="background1"/>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En 201</w:t>
      </w:r>
      <w:r w:rsidR="003F3954" w:rsidRPr="00135729">
        <w:rPr>
          <w:rFonts w:eastAsia="Calibri" w:cs="Arial"/>
          <w:snapToGrid/>
          <w:color w:val="000000" w:themeColor="text1"/>
          <w:kern w:val="0"/>
          <w:lang w:eastAsia="en-US"/>
        </w:rPr>
        <w:t>8</w:t>
      </w:r>
      <w:r w:rsidRPr="00135729">
        <w:rPr>
          <w:rFonts w:eastAsia="Calibri" w:cs="Arial"/>
          <w:snapToGrid/>
          <w:color w:val="000000" w:themeColor="text1"/>
          <w:kern w:val="0"/>
          <w:lang w:eastAsia="en-US"/>
        </w:rPr>
        <w:t xml:space="preserve">, </w:t>
      </w:r>
      <w:r w:rsidR="003F3954" w:rsidRPr="00135729">
        <w:rPr>
          <w:rFonts w:eastAsia="Calibri" w:cs="Arial"/>
          <w:snapToGrid/>
          <w:color w:val="000000" w:themeColor="text1"/>
          <w:kern w:val="0"/>
          <w:lang w:eastAsia="en-US"/>
        </w:rPr>
        <w:t>l’U</w:t>
      </w:r>
      <w:r w:rsidR="00512050">
        <w:rPr>
          <w:rFonts w:eastAsia="Calibri" w:cs="Arial"/>
          <w:snapToGrid/>
          <w:color w:val="000000" w:themeColor="text1"/>
          <w:kern w:val="0"/>
          <w:lang w:eastAsia="en-US"/>
        </w:rPr>
        <w:t>E</w:t>
      </w:r>
      <w:r w:rsidR="003F3954" w:rsidRPr="00135729">
        <w:rPr>
          <w:rFonts w:eastAsia="Calibri" w:cs="Arial"/>
          <w:snapToGrid/>
          <w:color w:val="000000" w:themeColor="text1"/>
          <w:kern w:val="0"/>
          <w:lang w:eastAsia="en-US"/>
        </w:rPr>
        <w:t xml:space="preserve"> a publié dans le secteur de la santé un appel à manifestation d’intérêt pour un projet de soutien à la résilience de la population burundaise. Cinq consortia ont été sélectionnés parmi lesquels </w:t>
      </w:r>
      <w:proofErr w:type="spellStart"/>
      <w:r w:rsidR="003F3954" w:rsidRPr="00135729">
        <w:rPr>
          <w:rFonts w:eastAsia="Calibri" w:cs="Arial"/>
          <w:snapToGrid/>
          <w:color w:val="000000" w:themeColor="text1"/>
          <w:kern w:val="0"/>
          <w:lang w:eastAsia="en-US"/>
        </w:rPr>
        <w:t>Enabel</w:t>
      </w:r>
      <w:proofErr w:type="spellEnd"/>
      <w:r w:rsidR="00512050">
        <w:rPr>
          <w:rFonts w:eastAsia="Calibri" w:cs="Arial"/>
          <w:snapToGrid/>
          <w:color w:val="000000" w:themeColor="text1"/>
          <w:kern w:val="0"/>
          <w:lang w:eastAsia="en-US"/>
        </w:rPr>
        <w:t xml:space="preserve"> comme chef de file</w:t>
      </w:r>
      <w:r w:rsidR="003F3954" w:rsidRPr="00135729">
        <w:rPr>
          <w:rFonts w:eastAsia="Calibri" w:cs="Arial"/>
          <w:snapToGrid/>
          <w:color w:val="000000" w:themeColor="text1"/>
          <w:kern w:val="0"/>
          <w:lang w:eastAsia="en-US"/>
        </w:rPr>
        <w:t>.</w:t>
      </w:r>
    </w:p>
    <w:p w14:paraId="57676400" w14:textId="30003C55" w:rsidR="00C9300A" w:rsidRPr="00135729" w:rsidRDefault="003F3954" w:rsidP="00B73870">
      <w:pPr>
        <w:pStyle w:val="Corpsdetexte"/>
        <w:widowControl/>
        <w:shd w:val="clear" w:color="auto" w:fill="FFFFFF" w:themeFill="background1"/>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Au cours d’un atelier de présentation de ce programme le Min</w:t>
      </w:r>
      <w:r w:rsidR="00C9300A" w:rsidRPr="00135729">
        <w:rPr>
          <w:rFonts w:eastAsia="Calibri" w:cs="Arial"/>
          <w:snapToGrid/>
          <w:color w:val="000000" w:themeColor="text1"/>
          <w:kern w:val="0"/>
          <w:lang w:eastAsia="en-US"/>
        </w:rPr>
        <w:t>i</w:t>
      </w:r>
      <w:r w:rsidRPr="00135729">
        <w:rPr>
          <w:rFonts w:eastAsia="Calibri" w:cs="Arial"/>
          <w:snapToGrid/>
          <w:color w:val="000000" w:themeColor="text1"/>
          <w:kern w:val="0"/>
          <w:lang w:eastAsia="en-US"/>
        </w:rPr>
        <w:t xml:space="preserve">stre ayant en charge la santé a </w:t>
      </w:r>
      <w:r w:rsidR="00F259F9">
        <w:rPr>
          <w:rFonts w:eastAsia="Calibri" w:cs="Arial"/>
          <w:snapToGrid/>
          <w:color w:val="000000" w:themeColor="text1"/>
          <w:kern w:val="0"/>
          <w:lang w:eastAsia="en-US"/>
        </w:rPr>
        <w:t>publiquement</w:t>
      </w:r>
      <w:r w:rsidRPr="00135729">
        <w:rPr>
          <w:rFonts w:eastAsia="Calibri" w:cs="Arial"/>
          <w:snapToGrid/>
          <w:color w:val="000000" w:themeColor="text1"/>
          <w:kern w:val="0"/>
          <w:lang w:eastAsia="en-US"/>
        </w:rPr>
        <w:t xml:space="preserve"> invité les consortia sélectionnés à adopter l’approche d’intervention </w:t>
      </w:r>
      <w:proofErr w:type="gramStart"/>
      <w:r w:rsidRPr="00135729">
        <w:rPr>
          <w:rFonts w:eastAsia="Calibri" w:cs="Arial"/>
          <w:snapToGrid/>
          <w:color w:val="000000" w:themeColor="text1"/>
          <w:kern w:val="0"/>
          <w:lang w:eastAsia="en-US"/>
        </w:rPr>
        <w:t>d</w:t>
      </w:r>
      <w:r w:rsidR="00052ECA">
        <w:rPr>
          <w:rFonts w:eastAsia="Calibri" w:cs="Arial"/>
          <w:snapToGrid/>
          <w:color w:val="000000" w:themeColor="text1"/>
          <w:kern w:val="0"/>
          <w:lang w:eastAsia="en-US"/>
        </w:rPr>
        <w:t>’</w:t>
      </w:r>
      <w:r w:rsidRPr="00135729">
        <w:rPr>
          <w:rFonts w:eastAsia="Calibri" w:cs="Arial"/>
          <w:snapToGrid/>
          <w:color w:val="000000" w:themeColor="text1"/>
          <w:kern w:val="0"/>
          <w:lang w:eastAsia="en-US"/>
        </w:rPr>
        <w:t xml:space="preserve"> </w:t>
      </w:r>
      <w:proofErr w:type="spellStart"/>
      <w:r w:rsidRPr="00135729">
        <w:rPr>
          <w:rFonts w:eastAsia="Calibri" w:cs="Arial"/>
          <w:snapToGrid/>
          <w:color w:val="000000" w:themeColor="text1"/>
          <w:kern w:val="0"/>
          <w:lang w:eastAsia="en-US"/>
        </w:rPr>
        <w:t>Enabel</w:t>
      </w:r>
      <w:proofErr w:type="spellEnd"/>
      <w:proofErr w:type="gramEnd"/>
      <w:r w:rsidRPr="00135729">
        <w:rPr>
          <w:rFonts w:eastAsia="Calibri" w:cs="Arial"/>
          <w:snapToGrid/>
          <w:color w:val="000000" w:themeColor="text1"/>
          <w:kern w:val="0"/>
          <w:lang w:eastAsia="en-US"/>
        </w:rPr>
        <w:t xml:space="preserve"> qui </w:t>
      </w:r>
      <w:r w:rsidR="00C9300A" w:rsidRPr="00135729">
        <w:rPr>
          <w:rFonts w:eastAsia="Calibri" w:cs="Arial"/>
          <w:snapToGrid/>
          <w:color w:val="000000" w:themeColor="text1"/>
          <w:kern w:val="0"/>
          <w:lang w:eastAsia="en-US"/>
        </w:rPr>
        <w:t>satisfait mieux les bénéficiaires. Par cet appel, le travail réalisé depuis près de 10 ans, était validé et porté à être généralisé en termes d’approche à tout le pays.</w:t>
      </w:r>
    </w:p>
    <w:p w14:paraId="7D44AB6C" w14:textId="0135A709" w:rsidR="00B73870" w:rsidRPr="00135729" w:rsidRDefault="00B73870" w:rsidP="00B73870">
      <w:pPr>
        <w:pStyle w:val="Corpsdetexte"/>
        <w:widowControl/>
        <w:shd w:val="clear" w:color="auto" w:fill="FFFFFF" w:themeFill="background1"/>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Au cours d’un autre atelier du MSPLS tenu en novembre 2018 sur les défis de la digitalisation dans le secteur de la santé, le Ministre de la santé a instruit tous les hôpitaux du Burundi à démarrer l’informatisation de leurs processus sur leurs fonds propres en recourant à l’expertise d</w:t>
      </w:r>
      <w:r w:rsidR="00052ECA">
        <w:rPr>
          <w:rFonts w:eastAsia="Calibri" w:cs="Arial"/>
          <w:snapToGrid/>
          <w:color w:val="000000" w:themeColor="text1"/>
          <w:kern w:val="0"/>
          <w:lang w:eastAsia="en-US"/>
        </w:rPr>
        <w:t>’</w:t>
      </w:r>
      <w:proofErr w:type="spellStart"/>
      <w:r w:rsidRPr="00135729">
        <w:rPr>
          <w:rFonts w:eastAsia="Calibri" w:cs="Arial"/>
          <w:snapToGrid/>
          <w:color w:val="000000" w:themeColor="text1"/>
          <w:kern w:val="0"/>
          <w:lang w:eastAsia="en-US"/>
        </w:rPr>
        <w:t>Enabel</w:t>
      </w:r>
      <w:proofErr w:type="spellEnd"/>
      <w:r w:rsidRPr="00135729">
        <w:rPr>
          <w:rFonts w:eastAsia="Calibri" w:cs="Arial"/>
          <w:snapToGrid/>
          <w:color w:val="000000" w:themeColor="text1"/>
          <w:kern w:val="0"/>
          <w:lang w:eastAsia="en-US"/>
        </w:rPr>
        <w:t xml:space="preserve"> et en parfait respect des principes du PNDIS. </w:t>
      </w:r>
    </w:p>
    <w:p w14:paraId="4E7147D8" w14:textId="0255C23D" w:rsidR="00B73870" w:rsidRPr="00135729" w:rsidRDefault="00B73870" w:rsidP="00B73870">
      <w:pPr>
        <w:pStyle w:val="Corpsdetexte"/>
        <w:widowControl/>
        <w:shd w:val="clear" w:color="auto" w:fill="FFFFFF" w:themeFill="background1"/>
        <w:suppressAutoHyphens w:val="0"/>
        <w:spacing w:after="160"/>
        <w:rPr>
          <w:rFonts w:eastAsia="Calibri" w:cs="Arial"/>
          <w:snapToGrid/>
          <w:color w:val="000000" w:themeColor="text1"/>
          <w:kern w:val="0"/>
          <w:lang w:eastAsia="en-US"/>
        </w:rPr>
      </w:pPr>
      <w:r w:rsidRPr="00135729">
        <w:rPr>
          <w:rFonts w:eastAsia="Calibri" w:cs="Arial"/>
          <w:snapToGrid/>
          <w:color w:val="000000" w:themeColor="text1"/>
          <w:kern w:val="0"/>
          <w:lang w:eastAsia="en-US"/>
        </w:rPr>
        <w:t>Enfin, l’Union Européenne a entrepris sur base de l’expertise d</w:t>
      </w:r>
      <w:r w:rsidR="00052ECA">
        <w:rPr>
          <w:rFonts w:eastAsia="Calibri" w:cs="Arial"/>
          <w:snapToGrid/>
          <w:color w:val="000000" w:themeColor="text1"/>
          <w:kern w:val="0"/>
          <w:lang w:eastAsia="en-US"/>
        </w:rPr>
        <w:t>’</w:t>
      </w:r>
      <w:proofErr w:type="spellStart"/>
      <w:r w:rsidRPr="00135729">
        <w:rPr>
          <w:rFonts w:eastAsia="Calibri" w:cs="Arial"/>
          <w:snapToGrid/>
          <w:color w:val="000000" w:themeColor="text1"/>
          <w:kern w:val="0"/>
          <w:lang w:eastAsia="en-US"/>
        </w:rPr>
        <w:t>Enabel</w:t>
      </w:r>
      <w:proofErr w:type="spellEnd"/>
      <w:r w:rsidRPr="00135729">
        <w:rPr>
          <w:rFonts w:eastAsia="Calibri" w:cs="Arial"/>
          <w:snapToGrid/>
          <w:color w:val="000000" w:themeColor="text1"/>
          <w:kern w:val="0"/>
          <w:lang w:eastAsia="en-US"/>
        </w:rPr>
        <w:t xml:space="preserve"> d’étendre l’informatisation des stratégies plaintes et traitement dans 115 centres de santé du Burundi. Cette adoption est un effet multiplicateur de ce qui a été commencé sous le volet 4.</w:t>
      </w:r>
    </w:p>
    <w:p w14:paraId="75B7C595" w14:textId="2B9F7766" w:rsidR="00273317" w:rsidRDefault="00273317" w:rsidP="00F85E9E">
      <w:pPr>
        <w:pStyle w:val="Corpsdetexte"/>
        <w:widowControl/>
        <w:suppressAutoHyphens w:val="0"/>
        <w:spacing w:after="160" w:line="240" w:lineRule="auto"/>
        <w:rPr>
          <w:rFonts w:eastAsia="Calibri" w:cs="Arial"/>
          <w:snapToGrid/>
          <w:color w:val="000000" w:themeColor="text1"/>
          <w:kern w:val="0"/>
          <w:lang w:eastAsia="en-US"/>
        </w:rPr>
      </w:pPr>
      <w:r>
        <w:rPr>
          <w:rFonts w:eastAsia="Calibri" w:cs="Arial"/>
          <w:snapToGrid/>
          <w:color w:val="000000" w:themeColor="text1"/>
          <w:kern w:val="0"/>
          <w:lang w:eastAsia="en-US"/>
        </w:rPr>
        <w:br w:type="page"/>
      </w:r>
    </w:p>
    <w:p w14:paraId="2623D2FA" w14:textId="0C61257D" w:rsidR="00866CDF" w:rsidRPr="001F3A0B" w:rsidRDefault="001F3A0B" w:rsidP="0052529A">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bookmarkStart w:id="76" w:name="_Toc305765861"/>
      <w:bookmarkStart w:id="77" w:name="_Toc370814203"/>
      <w:bookmarkStart w:id="78" w:name="_Toc370814279"/>
      <w:bookmarkStart w:id="79" w:name="_Toc2608770"/>
      <w:r w:rsidRPr="001F3A0B">
        <w:rPr>
          <w:rFonts w:ascii="Calibri" w:eastAsia="Times New Roman" w:hAnsi="Calibri"/>
          <w:bCs w:val="0"/>
          <w:snapToGrid/>
          <w:color w:val="D81A1A"/>
          <w:kern w:val="0"/>
          <w:szCs w:val="26"/>
          <w:lang w:val="fr-BE" w:eastAsia="en-US"/>
        </w:rPr>
        <w:t xml:space="preserve">VOLET </w:t>
      </w:r>
      <w:r w:rsidR="00FA05A9">
        <w:rPr>
          <w:rFonts w:ascii="Calibri" w:eastAsia="Times New Roman" w:hAnsi="Calibri"/>
          <w:bCs w:val="0"/>
          <w:snapToGrid/>
          <w:color w:val="D81A1A"/>
          <w:kern w:val="0"/>
          <w:szCs w:val="26"/>
          <w:lang w:val="fr-BE" w:eastAsia="en-US"/>
        </w:rPr>
        <w:t xml:space="preserve">4 </w:t>
      </w:r>
      <w:r w:rsidRPr="001F3A0B">
        <w:rPr>
          <w:rFonts w:ascii="Calibri" w:eastAsia="Times New Roman" w:hAnsi="Calibri"/>
          <w:bCs w:val="0"/>
          <w:snapToGrid/>
          <w:color w:val="D81A1A"/>
          <w:kern w:val="0"/>
          <w:szCs w:val="26"/>
          <w:lang w:val="fr-BE" w:eastAsia="en-US"/>
        </w:rPr>
        <w:t xml:space="preserve">SNIS: </w:t>
      </w:r>
      <w:r w:rsidR="00866CDF" w:rsidRPr="001F3A0B">
        <w:rPr>
          <w:rFonts w:ascii="Calibri" w:eastAsia="Times New Roman" w:hAnsi="Calibri"/>
          <w:bCs w:val="0"/>
          <w:snapToGrid/>
          <w:color w:val="D81A1A"/>
          <w:kern w:val="0"/>
          <w:szCs w:val="26"/>
          <w:lang w:val="fr-BE" w:eastAsia="en-US"/>
        </w:rPr>
        <w:t>Performance de l'</w:t>
      </w:r>
      <w:r w:rsidR="00CC45D8" w:rsidRPr="001F3A0B">
        <w:rPr>
          <w:rFonts w:ascii="Calibri" w:eastAsia="Times New Roman" w:hAnsi="Calibri"/>
          <w:bCs w:val="0"/>
          <w:snapToGrid/>
          <w:color w:val="D81A1A"/>
          <w:kern w:val="0"/>
          <w:szCs w:val="26"/>
          <w:lang w:val="fr-BE" w:eastAsia="en-US"/>
        </w:rPr>
        <w:t>output</w:t>
      </w:r>
      <w:bookmarkEnd w:id="76"/>
      <w:bookmarkEnd w:id="77"/>
      <w:bookmarkEnd w:id="78"/>
      <w:bookmarkEnd w:id="79"/>
    </w:p>
    <w:p w14:paraId="47617F63" w14:textId="2345F9E5" w:rsidR="00866CDF" w:rsidRPr="00397E5E" w:rsidRDefault="001F18EC" w:rsidP="00397E5E">
      <w:pPr>
        <w:pStyle w:val="Normalcentr"/>
        <w:jc w:val="both"/>
        <w:rPr>
          <w:rFonts w:ascii="Arial" w:hAnsi="Arial" w:cs="Arial"/>
          <w:i/>
          <w:iCs/>
          <w:sz w:val="20"/>
          <w:szCs w:val="20"/>
        </w:rPr>
      </w:pPr>
      <w:r>
        <w:rPr>
          <w:rFonts w:ascii="Arial" w:hAnsi="Arial" w:cs="Arial"/>
          <w:i/>
          <w:iCs/>
          <w:noProof/>
          <w:sz w:val="20"/>
          <w:szCs w:val="20"/>
          <w:lang w:val="fr-BE" w:eastAsia="fr-BE"/>
        </w:rPr>
        <w:drawing>
          <wp:inline distT="0" distB="0" distL="0" distR="0" wp14:anchorId="51FE4AD2" wp14:editId="658E6859">
            <wp:extent cx="4716780" cy="50292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6780" cy="502920"/>
                    </a:xfrm>
                    <a:prstGeom prst="rect">
                      <a:avLst/>
                    </a:prstGeom>
                    <a:noFill/>
                    <a:ln>
                      <a:noFill/>
                    </a:ln>
                  </pic:spPr>
                </pic:pic>
              </a:graphicData>
            </a:graphic>
          </wp:inline>
        </w:drawing>
      </w:r>
    </w:p>
    <w:p w14:paraId="0260C625" w14:textId="219B6951"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80" w:name="_Toc370814204"/>
      <w:bookmarkStart w:id="81" w:name="_Toc370814280"/>
      <w:bookmarkStart w:id="82" w:name="_Toc2608771"/>
      <w:r w:rsidRPr="0052529A">
        <w:rPr>
          <w:rFonts w:ascii="Calibri" w:eastAsia="Calibri" w:hAnsi="Calibri" w:cs="Calibri-Bold"/>
          <w:snapToGrid/>
          <w:color w:val="585756"/>
          <w:kern w:val="0"/>
          <w:lang w:val="fr-BE" w:eastAsia="en-US"/>
        </w:rPr>
        <w:t>Progrès des indicateurs</w:t>
      </w:r>
      <w:bookmarkEnd w:id="80"/>
      <w:bookmarkEnd w:id="81"/>
      <w:bookmarkEnd w:id="82"/>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866CDF" w:rsidRPr="00135729" w14:paraId="3A3595D1" w14:textId="77777777" w:rsidTr="0052529A">
        <w:trPr>
          <w:cantSplit/>
          <w:jc w:val="center"/>
        </w:trPr>
        <w:tc>
          <w:tcPr>
            <w:tcW w:w="9782" w:type="dxa"/>
            <w:gridSpan w:val="6"/>
          </w:tcPr>
          <w:p w14:paraId="30B23F19" w14:textId="54BC64B4" w:rsidR="00866CDF" w:rsidRPr="00135729" w:rsidRDefault="00CC45D8">
            <w:pPr>
              <w:rPr>
                <w:rFonts w:cs="Arial"/>
                <w:b/>
                <w:bCs/>
                <w:i/>
                <w:color w:val="000000" w:themeColor="text1"/>
                <w:sz w:val="16"/>
                <w:szCs w:val="16"/>
              </w:rPr>
            </w:pPr>
            <w:r w:rsidRPr="00135729">
              <w:rPr>
                <w:rFonts w:cs="Arial"/>
                <w:b/>
                <w:i/>
                <w:snapToGrid/>
                <w:color w:val="000000" w:themeColor="text1"/>
                <w:sz w:val="16"/>
                <w:szCs w:val="16"/>
              </w:rPr>
              <w:t>Output </w:t>
            </w:r>
            <w:r w:rsidR="00866CDF" w:rsidRPr="00135729">
              <w:rPr>
                <w:rFonts w:cs="Arial"/>
                <w:b/>
                <w:i/>
                <w:snapToGrid/>
                <w:color w:val="000000" w:themeColor="text1"/>
                <w:sz w:val="16"/>
                <w:szCs w:val="16"/>
              </w:rPr>
              <w:t>1 :</w:t>
            </w:r>
            <w:r w:rsidR="00F85E9E" w:rsidRPr="00135729">
              <w:rPr>
                <w:rFonts w:cs="Arial"/>
                <w:b/>
                <w:i/>
                <w:snapToGrid/>
                <w:color w:val="000000" w:themeColor="text1"/>
                <w:sz w:val="16"/>
                <w:szCs w:val="16"/>
              </w:rPr>
              <w:t xml:space="preserve"> la performance et le fonctionnement du SNIS sont améliorés</w:t>
            </w:r>
          </w:p>
          <w:p w14:paraId="412B6E5C" w14:textId="77777777" w:rsidR="00866CDF" w:rsidRPr="00135729" w:rsidRDefault="00866CDF">
            <w:pPr>
              <w:rPr>
                <w:rFonts w:cs="Arial"/>
                <w:b/>
                <w:bCs/>
                <w:i/>
                <w:color w:val="000000" w:themeColor="text1"/>
                <w:sz w:val="16"/>
                <w:szCs w:val="16"/>
              </w:rPr>
            </w:pPr>
          </w:p>
        </w:tc>
      </w:tr>
      <w:tr w:rsidR="00866CDF" w:rsidRPr="00135729" w14:paraId="7FB8BA55" w14:textId="77777777" w:rsidTr="0052529A">
        <w:trPr>
          <w:jc w:val="center"/>
        </w:trPr>
        <w:tc>
          <w:tcPr>
            <w:tcW w:w="5505" w:type="dxa"/>
          </w:tcPr>
          <w:p w14:paraId="34C136F6" w14:textId="77777777" w:rsidR="00866CDF" w:rsidRPr="00135729" w:rsidRDefault="00866CDF" w:rsidP="00866CDF">
            <w:pPr>
              <w:pStyle w:val="Ballontekst1"/>
              <w:rPr>
                <w:rFonts w:ascii="Arial" w:hAnsi="Arial" w:cs="Arial"/>
                <w:b/>
                <w:bCs/>
                <w:i/>
                <w:color w:val="000000" w:themeColor="text1"/>
              </w:rPr>
            </w:pPr>
            <w:r w:rsidRPr="00135729">
              <w:rPr>
                <w:rFonts w:ascii="Arial" w:hAnsi="Arial" w:cs="Arial"/>
                <w:b/>
                <w:i/>
                <w:snapToGrid/>
                <w:color w:val="000000" w:themeColor="text1"/>
              </w:rPr>
              <w:t>Indicateurs</w:t>
            </w:r>
          </w:p>
        </w:tc>
        <w:tc>
          <w:tcPr>
            <w:tcW w:w="875" w:type="dxa"/>
          </w:tcPr>
          <w:p w14:paraId="73665282" w14:textId="77777777" w:rsidR="00866CDF" w:rsidRPr="00135729" w:rsidRDefault="00866CDF" w:rsidP="00866CDF">
            <w:pPr>
              <w:rPr>
                <w:rFonts w:cs="Arial"/>
                <w:b/>
                <w:bCs/>
                <w:i/>
                <w:color w:val="000000" w:themeColor="text1"/>
                <w:sz w:val="16"/>
                <w:szCs w:val="16"/>
              </w:rPr>
            </w:pPr>
            <w:r w:rsidRPr="00135729">
              <w:rPr>
                <w:rFonts w:cs="Arial"/>
                <w:b/>
                <w:i/>
                <w:snapToGrid/>
                <w:color w:val="000000" w:themeColor="text1"/>
                <w:sz w:val="16"/>
                <w:szCs w:val="16"/>
              </w:rPr>
              <w:t>Valeur de la Baseline</w:t>
            </w:r>
          </w:p>
        </w:tc>
        <w:tc>
          <w:tcPr>
            <w:tcW w:w="850" w:type="dxa"/>
          </w:tcPr>
          <w:p w14:paraId="37782895" w14:textId="77777777" w:rsidR="00866CDF" w:rsidRPr="00135729" w:rsidRDefault="00866CDF" w:rsidP="00866CDF">
            <w:pPr>
              <w:rPr>
                <w:rFonts w:cs="Arial"/>
                <w:b/>
                <w:bCs/>
                <w:i/>
                <w:color w:val="000000" w:themeColor="text1"/>
                <w:sz w:val="16"/>
                <w:szCs w:val="16"/>
              </w:rPr>
            </w:pPr>
            <w:r w:rsidRPr="00135729">
              <w:rPr>
                <w:rFonts w:cs="Arial"/>
                <w:b/>
                <w:i/>
                <w:snapToGrid/>
                <w:color w:val="000000" w:themeColor="text1"/>
                <w:sz w:val="16"/>
                <w:szCs w:val="16"/>
              </w:rPr>
              <w:t>Valeur année N-1</w:t>
            </w:r>
          </w:p>
        </w:tc>
        <w:tc>
          <w:tcPr>
            <w:tcW w:w="851" w:type="dxa"/>
          </w:tcPr>
          <w:p w14:paraId="17B9B093" w14:textId="77777777" w:rsidR="00866CDF" w:rsidRPr="00135729" w:rsidRDefault="00866CDF" w:rsidP="00866CDF">
            <w:pPr>
              <w:rPr>
                <w:rFonts w:cs="Arial"/>
                <w:b/>
                <w:bCs/>
                <w:i/>
                <w:color w:val="000000" w:themeColor="text1"/>
                <w:sz w:val="16"/>
                <w:szCs w:val="16"/>
              </w:rPr>
            </w:pPr>
            <w:r w:rsidRPr="00135729">
              <w:rPr>
                <w:rFonts w:cs="Arial"/>
                <w:b/>
                <w:i/>
                <w:snapToGrid/>
                <w:color w:val="000000" w:themeColor="text1"/>
                <w:sz w:val="16"/>
                <w:szCs w:val="16"/>
              </w:rPr>
              <w:t>Valeur année N</w:t>
            </w:r>
          </w:p>
        </w:tc>
        <w:tc>
          <w:tcPr>
            <w:tcW w:w="850" w:type="dxa"/>
          </w:tcPr>
          <w:p w14:paraId="49B7C614" w14:textId="77777777" w:rsidR="00866CDF" w:rsidRPr="00135729" w:rsidRDefault="00866CDF" w:rsidP="00866CDF">
            <w:pPr>
              <w:rPr>
                <w:rFonts w:cs="Arial"/>
                <w:b/>
                <w:bCs/>
                <w:i/>
                <w:color w:val="000000" w:themeColor="text1"/>
                <w:sz w:val="16"/>
                <w:szCs w:val="16"/>
              </w:rPr>
            </w:pPr>
            <w:r w:rsidRPr="00135729">
              <w:rPr>
                <w:rFonts w:cs="Arial"/>
                <w:b/>
                <w:i/>
                <w:snapToGrid/>
                <w:color w:val="000000" w:themeColor="text1"/>
                <w:sz w:val="16"/>
                <w:szCs w:val="16"/>
              </w:rPr>
              <w:t>Cible année N</w:t>
            </w:r>
          </w:p>
        </w:tc>
        <w:tc>
          <w:tcPr>
            <w:tcW w:w="851" w:type="dxa"/>
          </w:tcPr>
          <w:p w14:paraId="2A36BC77" w14:textId="77777777" w:rsidR="00866CDF" w:rsidRPr="00135729" w:rsidRDefault="00866CDF" w:rsidP="00866CDF">
            <w:pPr>
              <w:rPr>
                <w:rFonts w:cs="Arial"/>
                <w:b/>
                <w:bCs/>
                <w:i/>
                <w:color w:val="000000" w:themeColor="text1"/>
                <w:sz w:val="16"/>
                <w:szCs w:val="16"/>
              </w:rPr>
            </w:pPr>
            <w:r w:rsidRPr="00135729">
              <w:rPr>
                <w:rFonts w:cs="Arial"/>
                <w:b/>
                <w:i/>
                <w:snapToGrid/>
                <w:color w:val="000000" w:themeColor="text1"/>
                <w:sz w:val="16"/>
                <w:szCs w:val="16"/>
              </w:rPr>
              <w:t>Cible finale</w:t>
            </w:r>
          </w:p>
          <w:p w14:paraId="10E8FAD9" w14:textId="77777777" w:rsidR="00866CDF" w:rsidRPr="00135729" w:rsidRDefault="00866CDF" w:rsidP="00866CDF">
            <w:pPr>
              <w:rPr>
                <w:rFonts w:cs="Arial"/>
                <w:b/>
                <w:bCs/>
                <w:i/>
                <w:color w:val="000000" w:themeColor="text1"/>
                <w:sz w:val="16"/>
                <w:szCs w:val="16"/>
              </w:rPr>
            </w:pPr>
          </w:p>
          <w:p w14:paraId="54EC1399" w14:textId="77777777" w:rsidR="00866CDF" w:rsidRPr="00135729" w:rsidRDefault="00866CDF" w:rsidP="00866CDF">
            <w:pPr>
              <w:rPr>
                <w:rFonts w:cs="Arial"/>
                <w:b/>
                <w:bCs/>
                <w:i/>
                <w:color w:val="000000" w:themeColor="text1"/>
                <w:sz w:val="16"/>
                <w:szCs w:val="16"/>
              </w:rPr>
            </w:pPr>
          </w:p>
        </w:tc>
      </w:tr>
      <w:tr w:rsidR="00F85E9E" w:rsidRPr="00135729" w14:paraId="28B33978" w14:textId="77777777" w:rsidTr="000B03BB">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32EB005D" w14:textId="449CC29E" w:rsidR="00F85E9E" w:rsidRPr="00135729" w:rsidRDefault="00F85E9E" w:rsidP="00F85E9E">
            <w:pPr>
              <w:pStyle w:val="Index"/>
              <w:suppressLineNumbers w:val="0"/>
              <w:rPr>
                <w:rFonts w:cs="Arial"/>
                <w:i/>
                <w:color w:val="000000" w:themeColor="text1"/>
                <w:sz w:val="16"/>
                <w:szCs w:val="16"/>
              </w:rPr>
            </w:pPr>
            <w:r w:rsidRPr="00135729">
              <w:rPr>
                <w:rFonts w:cs="Arial"/>
                <w:i/>
                <w:color w:val="000000" w:themeColor="text1"/>
                <w:sz w:val="16"/>
                <w:szCs w:val="16"/>
              </w:rPr>
              <w:t>Proportion de Formation sanitaires (CDS et Hôpitaux) qui  utilisent les outils de collecte et de rapportage des données (registres et canevas des rapports)</w:t>
            </w:r>
          </w:p>
        </w:tc>
        <w:tc>
          <w:tcPr>
            <w:tcW w:w="875" w:type="dxa"/>
            <w:tcBorders>
              <w:top w:val="single" w:sz="4" w:space="0" w:color="auto"/>
              <w:left w:val="single" w:sz="4" w:space="0" w:color="auto"/>
              <w:bottom w:val="single" w:sz="4" w:space="0" w:color="auto"/>
              <w:right w:val="single" w:sz="4" w:space="0" w:color="auto"/>
            </w:tcBorders>
            <w:vAlign w:val="center"/>
          </w:tcPr>
          <w:p w14:paraId="63F7364D" w14:textId="4CE2F00A" w:rsidR="00F85E9E" w:rsidRPr="00135729" w:rsidRDefault="00F85E9E" w:rsidP="00F85E9E">
            <w:pPr>
              <w:rPr>
                <w:rFonts w:cs="Arial"/>
                <w:b/>
                <w:bCs/>
                <w:i/>
                <w:color w:val="000000" w:themeColor="text1"/>
                <w:sz w:val="16"/>
                <w:szCs w:val="16"/>
              </w:rPr>
            </w:pPr>
            <w:r w:rsidRPr="00135729">
              <w:rPr>
                <w:rFonts w:cs="Arial"/>
                <w:b/>
                <w:bCs/>
                <w:i/>
                <w:color w:val="000000" w:themeColor="text1"/>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tcPr>
          <w:p w14:paraId="5C8050EC" w14:textId="391FA07A" w:rsidR="00F85E9E" w:rsidRPr="00135729" w:rsidRDefault="00F85E9E" w:rsidP="00F85E9E">
            <w:pPr>
              <w:rPr>
                <w:rFonts w:cs="Arial"/>
                <w:b/>
                <w:bCs/>
                <w:i/>
                <w:color w:val="000000" w:themeColor="text1"/>
                <w:sz w:val="16"/>
                <w:szCs w:val="16"/>
              </w:rPr>
            </w:pPr>
            <w:r w:rsidRPr="00135729">
              <w:rPr>
                <w:rFonts w:cs="Arial"/>
                <w:b/>
                <w:bCs/>
                <w:i/>
                <w:color w:val="000000" w:themeColor="text1"/>
                <w:sz w:val="16"/>
                <w:szCs w:val="16"/>
              </w:rPr>
              <w:t>95%</w:t>
            </w:r>
          </w:p>
        </w:tc>
        <w:tc>
          <w:tcPr>
            <w:tcW w:w="851" w:type="dxa"/>
            <w:tcBorders>
              <w:top w:val="single" w:sz="4" w:space="0" w:color="auto"/>
              <w:left w:val="single" w:sz="4" w:space="0" w:color="auto"/>
              <w:bottom w:val="single" w:sz="4" w:space="0" w:color="auto"/>
              <w:right w:val="single" w:sz="4" w:space="0" w:color="auto"/>
            </w:tcBorders>
            <w:vAlign w:val="center"/>
          </w:tcPr>
          <w:p w14:paraId="31155343" w14:textId="62AC6047" w:rsidR="00F85E9E" w:rsidRPr="00135729" w:rsidRDefault="00F85E9E" w:rsidP="00F85E9E">
            <w:pPr>
              <w:rPr>
                <w:rFonts w:cs="Arial"/>
                <w:b/>
                <w:bCs/>
                <w:i/>
                <w:color w:val="000000" w:themeColor="text1"/>
                <w:sz w:val="16"/>
                <w:szCs w:val="16"/>
              </w:rPr>
            </w:pPr>
            <w:r w:rsidRPr="00135729">
              <w:rPr>
                <w:rFonts w:cs="Arial"/>
                <w:b/>
                <w:bCs/>
                <w:i/>
                <w:color w:val="000000" w:themeColor="text1"/>
                <w:kern w:val="2"/>
                <w:sz w:val="16"/>
                <w:szCs w:val="16"/>
              </w:rPr>
              <w:t>9</w:t>
            </w:r>
            <w:r w:rsidR="00C9300A" w:rsidRPr="00135729">
              <w:rPr>
                <w:rFonts w:cs="Arial"/>
                <w:b/>
                <w:bCs/>
                <w:i/>
                <w:color w:val="000000" w:themeColor="text1"/>
                <w:kern w:val="2"/>
                <w:sz w:val="16"/>
                <w:szCs w:val="16"/>
              </w:rPr>
              <w:t>5</w:t>
            </w:r>
            <w:r w:rsidRPr="00135729">
              <w:rPr>
                <w:rFonts w:cs="Arial"/>
                <w:b/>
                <w:bCs/>
                <w:i/>
                <w:color w:val="000000" w:themeColor="text1"/>
                <w:kern w:val="2"/>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tcPr>
          <w:p w14:paraId="0D6433D6" w14:textId="24CDCE50" w:rsidR="00F85E9E" w:rsidRPr="00135729" w:rsidRDefault="00F85E9E" w:rsidP="00F85E9E">
            <w:pPr>
              <w:rPr>
                <w:rFonts w:cs="Arial"/>
                <w:b/>
                <w:bCs/>
                <w:i/>
                <w:color w:val="000000" w:themeColor="text1"/>
                <w:sz w:val="16"/>
                <w:szCs w:val="16"/>
              </w:rPr>
            </w:pPr>
            <w:r w:rsidRPr="00135729">
              <w:rPr>
                <w:rFonts w:cs="Arial"/>
                <w:b/>
                <w:bCs/>
                <w:i/>
                <w:color w:val="000000" w:themeColor="text1"/>
                <w:kern w:val="2"/>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14:paraId="0670A137" w14:textId="77777777" w:rsidR="00F85E9E" w:rsidRPr="00135729" w:rsidRDefault="00F85E9E" w:rsidP="00F85E9E">
            <w:pPr>
              <w:jc w:val="center"/>
              <w:rPr>
                <w:rFonts w:cs="Arial"/>
                <w:b/>
                <w:bCs/>
                <w:i/>
                <w:color w:val="000000" w:themeColor="text1"/>
                <w:kern w:val="2"/>
                <w:sz w:val="16"/>
                <w:szCs w:val="16"/>
              </w:rPr>
            </w:pPr>
          </w:p>
          <w:p w14:paraId="29E57FC4" w14:textId="77777777" w:rsidR="00F85E9E" w:rsidRPr="00135729" w:rsidRDefault="00F85E9E" w:rsidP="00F85E9E">
            <w:pPr>
              <w:jc w:val="center"/>
              <w:rPr>
                <w:rFonts w:cs="Arial"/>
                <w:b/>
                <w:bCs/>
                <w:i/>
                <w:color w:val="000000" w:themeColor="text1"/>
                <w:sz w:val="16"/>
                <w:szCs w:val="16"/>
              </w:rPr>
            </w:pPr>
            <w:r w:rsidRPr="00135729">
              <w:rPr>
                <w:rFonts w:cs="Arial"/>
                <w:b/>
                <w:bCs/>
                <w:i/>
                <w:color w:val="000000" w:themeColor="text1"/>
                <w:sz w:val="16"/>
                <w:szCs w:val="16"/>
              </w:rPr>
              <w:t>100%</w:t>
            </w:r>
          </w:p>
          <w:p w14:paraId="33CF09AE" w14:textId="77777777" w:rsidR="00F85E9E" w:rsidRPr="00135729" w:rsidRDefault="00F85E9E" w:rsidP="00F85E9E">
            <w:pPr>
              <w:rPr>
                <w:rFonts w:cs="Arial"/>
                <w:b/>
                <w:bCs/>
                <w:i/>
                <w:color w:val="000000" w:themeColor="text1"/>
                <w:sz w:val="16"/>
                <w:szCs w:val="16"/>
              </w:rPr>
            </w:pPr>
          </w:p>
        </w:tc>
      </w:tr>
      <w:tr w:rsidR="00F85E9E" w:rsidRPr="00135729" w14:paraId="4670A7FD" w14:textId="77777777" w:rsidTr="000B03BB">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54686541" w14:textId="72F5BE80" w:rsidR="00F85E9E" w:rsidRPr="00135729" w:rsidRDefault="00F85E9E" w:rsidP="00F85E9E">
            <w:pPr>
              <w:rPr>
                <w:rFonts w:cs="Arial"/>
                <w:i/>
                <w:color w:val="000000" w:themeColor="text1"/>
                <w:sz w:val="16"/>
                <w:szCs w:val="16"/>
              </w:rPr>
            </w:pPr>
            <w:r w:rsidRPr="00135729">
              <w:rPr>
                <w:rFonts w:cs="Arial"/>
                <w:i/>
                <w:color w:val="000000" w:themeColor="text1"/>
                <w:sz w:val="16"/>
                <w:szCs w:val="16"/>
              </w:rPr>
              <w:t>Proportion des BPS, BDS ayant l'accès au site Web DSNIS  fonctionnel</w:t>
            </w:r>
            <w:r w:rsidR="001F3A0B" w:rsidRPr="00135729">
              <w:rPr>
                <w:rFonts w:cs="Arial"/>
                <w:i/>
                <w:color w:val="000000" w:themeColor="text1"/>
                <w:sz w:val="16"/>
                <w:szCs w:val="16"/>
              </w:rPr>
              <w:t>*</w:t>
            </w:r>
          </w:p>
        </w:tc>
        <w:tc>
          <w:tcPr>
            <w:tcW w:w="875" w:type="dxa"/>
            <w:tcBorders>
              <w:top w:val="single" w:sz="4" w:space="0" w:color="auto"/>
              <w:left w:val="single" w:sz="4" w:space="0" w:color="auto"/>
              <w:bottom w:val="single" w:sz="4" w:space="0" w:color="auto"/>
              <w:right w:val="single" w:sz="4" w:space="0" w:color="auto"/>
            </w:tcBorders>
            <w:vAlign w:val="center"/>
          </w:tcPr>
          <w:p w14:paraId="0416AFD8" w14:textId="5159347B" w:rsidR="00F85E9E" w:rsidRPr="00135729" w:rsidRDefault="00F85E9E" w:rsidP="00F85E9E">
            <w:pPr>
              <w:rPr>
                <w:rFonts w:cs="Arial"/>
                <w:b/>
                <w:bCs/>
                <w:i/>
                <w:color w:val="000000" w:themeColor="text1"/>
                <w:sz w:val="16"/>
                <w:szCs w:val="16"/>
              </w:rPr>
            </w:pPr>
            <w:r w:rsidRPr="00135729">
              <w:rPr>
                <w:rFonts w:cs="Arial"/>
                <w:b/>
                <w:bCs/>
                <w:i/>
                <w:color w:val="000000" w:themeColor="text1"/>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33C4CACF" w14:textId="4DAC07EB" w:rsidR="00F85E9E" w:rsidRPr="00135729" w:rsidRDefault="00C9300A" w:rsidP="00F85E9E">
            <w:pPr>
              <w:rPr>
                <w:rFonts w:cs="Arial"/>
                <w:b/>
                <w:bCs/>
                <w:i/>
                <w:color w:val="000000" w:themeColor="text1"/>
                <w:sz w:val="16"/>
                <w:szCs w:val="16"/>
              </w:rPr>
            </w:pPr>
            <w:r w:rsidRPr="00135729">
              <w:rPr>
                <w:rFonts w:cs="Arial"/>
                <w:b/>
                <w:bCs/>
                <w:i/>
                <w:color w:val="000000" w:themeColor="text1"/>
                <w:sz w:val="16"/>
                <w:szCs w:val="16"/>
              </w:rPr>
              <w:t>10</w:t>
            </w:r>
            <w:r w:rsidR="00F85E9E" w:rsidRPr="00135729">
              <w:rPr>
                <w:rFonts w:cs="Arial"/>
                <w:b/>
                <w:bCs/>
                <w:i/>
                <w:color w:val="000000" w:themeColor="text1"/>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1E6A1496" w14:textId="2056E575" w:rsidR="00F85E9E" w:rsidRPr="00135729" w:rsidRDefault="00F85E9E" w:rsidP="00F85E9E">
            <w:pPr>
              <w:rPr>
                <w:rFonts w:cs="Arial"/>
                <w:b/>
                <w:bCs/>
                <w:i/>
                <w:color w:val="000000" w:themeColor="text1"/>
                <w:sz w:val="16"/>
                <w:szCs w:val="16"/>
              </w:rPr>
            </w:pPr>
            <w:r w:rsidRPr="00135729">
              <w:rPr>
                <w:rFonts w:cs="Arial"/>
                <w:b/>
                <w:bCs/>
                <w:i/>
                <w:color w:val="000000" w:themeColor="text1"/>
                <w:kern w:val="2"/>
                <w:sz w:val="16"/>
                <w:szCs w:val="16"/>
              </w:rPr>
              <w:t xml:space="preserve">100% </w:t>
            </w:r>
            <w:r w:rsidRPr="00135729">
              <w:rPr>
                <w:rFonts w:cs="Arial"/>
                <w:b/>
                <w:bCs/>
                <w:i/>
                <w:color w:val="000000" w:themeColor="text1"/>
                <w:kern w:val="2"/>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14:paraId="523894C7" w14:textId="40AD82B6" w:rsidR="00F85E9E" w:rsidRPr="00135729" w:rsidRDefault="00F85E9E" w:rsidP="00F85E9E">
            <w:pPr>
              <w:rPr>
                <w:rFonts w:cs="Arial"/>
                <w:b/>
                <w:bCs/>
                <w:i/>
                <w:color w:val="000000" w:themeColor="text1"/>
                <w:sz w:val="16"/>
                <w:szCs w:val="16"/>
              </w:rPr>
            </w:pPr>
            <w:r w:rsidRPr="00135729">
              <w:rPr>
                <w:rFonts w:cs="Arial"/>
                <w:b/>
                <w:bCs/>
                <w:i/>
                <w:color w:val="000000" w:themeColor="text1"/>
                <w:kern w:val="2"/>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14:paraId="5B7C4559" w14:textId="77777777" w:rsidR="00F85E9E" w:rsidRPr="00135729" w:rsidRDefault="00F85E9E" w:rsidP="00F85E9E">
            <w:pPr>
              <w:jc w:val="center"/>
              <w:rPr>
                <w:rFonts w:cs="Arial"/>
                <w:b/>
                <w:bCs/>
                <w:i/>
                <w:color w:val="000000" w:themeColor="text1"/>
                <w:kern w:val="2"/>
                <w:sz w:val="16"/>
                <w:szCs w:val="16"/>
              </w:rPr>
            </w:pPr>
          </w:p>
          <w:p w14:paraId="497D613D" w14:textId="77777777" w:rsidR="00F85E9E" w:rsidRPr="00135729" w:rsidRDefault="00F85E9E" w:rsidP="00F85E9E">
            <w:pPr>
              <w:jc w:val="center"/>
              <w:rPr>
                <w:rFonts w:cs="Arial"/>
                <w:b/>
                <w:bCs/>
                <w:i/>
                <w:color w:val="000000" w:themeColor="text1"/>
                <w:sz w:val="16"/>
                <w:szCs w:val="16"/>
              </w:rPr>
            </w:pPr>
            <w:r w:rsidRPr="00135729">
              <w:rPr>
                <w:rFonts w:cs="Arial"/>
                <w:b/>
                <w:bCs/>
                <w:i/>
                <w:color w:val="000000" w:themeColor="text1"/>
                <w:kern w:val="2"/>
                <w:sz w:val="16"/>
                <w:szCs w:val="16"/>
              </w:rPr>
              <w:t>100%</w:t>
            </w:r>
          </w:p>
          <w:p w14:paraId="7A025480" w14:textId="77777777" w:rsidR="00F85E9E" w:rsidRPr="00135729" w:rsidRDefault="00F85E9E" w:rsidP="00F85E9E">
            <w:pPr>
              <w:rPr>
                <w:rFonts w:cs="Arial"/>
                <w:b/>
                <w:bCs/>
                <w:i/>
                <w:color w:val="000000" w:themeColor="text1"/>
                <w:sz w:val="16"/>
                <w:szCs w:val="16"/>
              </w:rPr>
            </w:pPr>
          </w:p>
        </w:tc>
      </w:tr>
      <w:tr w:rsidR="00F85E9E" w:rsidRPr="00135729" w14:paraId="5445B561" w14:textId="77777777" w:rsidTr="000B03BB">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173699D7" w14:textId="6A084F4D" w:rsidR="00F85E9E" w:rsidRPr="00135729" w:rsidRDefault="00F85E9E" w:rsidP="00F85E9E">
            <w:pPr>
              <w:rPr>
                <w:rFonts w:cs="Arial"/>
                <w:i/>
                <w:color w:val="000000" w:themeColor="text1"/>
                <w:sz w:val="16"/>
                <w:szCs w:val="16"/>
              </w:rPr>
            </w:pPr>
            <w:r w:rsidRPr="00135729">
              <w:rPr>
                <w:rFonts w:cs="Arial"/>
                <w:i/>
                <w:color w:val="000000" w:themeColor="text1"/>
                <w:sz w:val="16"/>
                <w:szCs w:val="16"/>
              </w:rPr>
              <w:t>% d’indicateurs PNDS contenus dans les Annuaires publiés</w:t>
            </w:r>
          </w:p>
        </w:tc>
        <w:tc>
          <w:tcPr>
            <w:tcW w:w="875" w:type="dxa"/>
            <w:tcBorders>
              <w:top w:val="single" w:sz="4" w:space="0" w:color="auto"/>
              <w:left w:val="single" w:sz="4" w:space="0" w:color="auto"/>
              <w:bottom w:val="single" w:sz="4" w:space="0" w:color="auto"/>
              <w:right w:val="single" w:sz="4" w:space="0" w:color="auto"/>
            </w:tcBorders>
            <w:vAlign w:val="center"/>
          </w:tcPr>
          <w:p w14:paraId="56EA11A0" w14:textId="5BD73DA0" w:rsidR="00F85E9E" w:rsidRPr="00135729" w:rsidRDefault="00F85E9E" w:rsidP="00F85E9E">
            <w:pPr>
              <w:rPr>
                <w:rFonts w:cs="Arial"/>
                <w:b/>
                <w:bCs/>
                <w:i/>
                <w:color w:val="000000" w:themeColor="text1"/>
                <w:sz w:val="16"/>
                <w:szCs w:val="16"/>
              </w:rPr>
            </w:pPr>
            <w:r w:rsidRPr="00135729">
              <w:rPr>
                <w:rFonts w:cs="Arial"/>
                <w:b/>
                <w:bCs/>
                <w:i/>
                <w:color w:val="000000" w:themeColor="text1"/>
                <w:sz w:val="16"/>
                <w:szCs w:val="16"/>
              </w:rPr>
              <w:t>35%</w:t>
            </w:r>
          </w:p>
        </w:tc>
        <w:tc>
          <w:tcPr>
            <w:tcW w:w="850" w:type="dxa"/>
            <w:tcBorders>
              <w:top w:val="single" w:sz="4" w:space="0" w:color="auto"/>
              <w:left w:val="single" w:sz="4" w:space="0" w:color="auto"/>
              <w:bottom w:val="single" w:sz="4" w:space="0" w:color="auto"/>
              <w:right w:val="single" w:sz="4" w:space="0" w:color="auto"/>
            </w:tcBorders>
            <w:vAlign w:val="center"/>
          </w:tcPr>
          <w:p w14:paraId="2B8C0625" w14:textId="6B63F83E" w:rsidR="00F85E9E" w:rsidRPr="00135729" w:rsidRDefault="00F85E9E" w:rsidP="00F85E9E">
            <w:pPr>
              <w:rPr>
                <w:rFonts w:cs="Arial"/>
                <w:b/>
                <w:bCs/>
                <w:i/>
                <w:color w:val="000000" w:themeColor="text1"/>
                <w:sz w:val="16"/>
                <w:szCs w:val="16"/>
              </w:rPr>
            </w:pPr>
            <w:r w:rsidRPr="00135729">
              <w:rPr>
                <w:rFonts w:cs="Arial"/>
                <w:b/>
                <w:bCs/>
                <w:i/>
                <w:color w:val="000000" w:themeColor="text1"/>
                <w:sz w:val="16"/>
                <w:szCs w:val="16"/>
              </w:rPr>
              <w:t>37%</w:t>
            </w:r>
          </w:p>
        </w:tc>
        <w:tc>
          <w:tcPr>
            <w:tcW w:w="851" w:type="dxa"/>
            <w:tcBorders>
              <w:top w:val="single" w:sz="4" w:space="0" w:color="auto"/>
              <w:left w:val="single" w:sz="4" w:space="0" w:color="auto"/>
              <w:bottom w:val="single" w:sz="4" w:space="0" w:color="auto"/>
              <w:right w:val="single" w:sz="4" w:space="0" w:color="auto"/>
            </w:tcBorders>
            <w:vAlign w:val="center"/>
          </w:tcPr>
          <w:p w14:paraId="332F305A" w14:textId="7537498C" w:rsidR="00F85E9E" w:rsidRPr="00135729" w:rsidRDefault="00F85E9E" w:rsidP="00F85E9E">
            <w:pPr>
              <w:rPr>
                <w:rFonts w:cs="Arial"/>
                <w:b/>
                <w:bCs/>
                <w:i/>
                <w:color w:val="000000" w:themeColor="text1"/>
                <w:sz w:val="16"/>
                <w:szCs w:val="16"/>
              </w:rPr>
            </w:pPr>
            <w:r w:rsidRPr="00135729">
              <w:rPr>
                <w:rFonts w:cs="Arial"/>
                <w:b/>
                <w:bCs/>
                <w:i/>
                <w:color w:val="000000" w:themeColor="text1"/>
                <w:kern w:val="2"/>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14:paraId="31CE14A2" w14:textId="650D76C5" w:rsidR="00F85E9E" w:rsidRPr="00135729" w:rsidRDefault="00F85E9E" w:rsidP="00F85E9E">
            <w:pPr>
              <w:rPr>
                <w:rFonts w:cs="Arial"/>
                <w:b/>
                <w:bCs/>
                <w:i/>
                <w:color w:val="000000" w:themeColor="text1"/>
                <w:sz w:val="16"/>
                <w:szCs w:val="16"/>
              </w:rPr>
            </w:pPr>
            <w:r w:rsidRPr="00135729">
              <w:rPr>
                <w:rFonts w:cs="Arial"/>
                <w:b/>
                <w:bCs/>
                <w:i/>
                <w:color w:val="000000" w:themeColor="text1"/>
                <w:kern w:val="2"/>
                <w:sz w:val="16"/>
                <w:szCs w:val="16"/>
              </w:rPr>
              <w:t>65%</w:t>
            </w:r>
          </w:p>
        </w:tc>
        <w:tc>
          <w:tcPr>
            <w:tcW w:w="851" w:type="dxa"/>
            <w:tcBorders>
              <w:top w:val="single" w:sz="4" w:space="0" w:color="auto"/>
              <w:left w:val="single" w:sz="4" w:space="0" w:color="auto"/>
              <w:bottom w:val="single" w:sz="4" w:space="0" w:color="auto"/>
              <w:right w:val="single" w:sz="4" w:space="0" w:color="auto"/>
            </w:tcBorders>
            <w:vAlign w:val="center"/>
          </w:tcPr>
          <w:p w14:paraId="50924798" w14:textId="77777777" w:rsidR="00F85E9E" w:rsidRPr="00135729" w:rsidRDefault="00F85E9E" w:rsidP="00F85E9E">
            <w:pPr>
              <w:jc w:val="center"/>
              <w:rPr>
                <w:rFonts w:cs="Arial"/>
                <w:b/>
                <w:bCs/>
                <w:i/>
                <w:color w:val="000000" w:themeColor="text1"/>
                <w:kern w:val="2"/>
                <w:sz w:val="16"/>
                <w:szCs w:val="16"/>
              </w:rPr>
            </w:pPr>
          </w:p>
          <w:p w14:paraId="16D17EDE" w14:textId="77777777" w:rsidR="00F85E9E" w:rsidRPr="00135729" w:rsidRDefault="00F85E9E" w:rsidP="00F85E9E">
            <w:pPr>
              <w:jc w:val="center"/>
              <w:rPr>
                <w:rFonts w:cs="Arial"/>
                <w:b/>
                <w:bCs/>
                <w:i/>
                <w:color w:val="000000" w:themeColor="text1"/>
                <w:sz w:val="16"/>
                <w:szCs w:val="16"/>
              </w:rPr>
            </w:pPr>
            <w:r w:rsidRPr="00135729">
              <w:rPr>
                <w:rFonts w:cs="Arial"/>
                <w:b/>
                <w:bCs/>
                <w:i/>
                <w:color w:val="000000" w:themeColor="text1"/>
                <w:sz w:val="16"/>
                <w:szCs w:val="16"/>
              </w:rPr>
              <w:t>100%</w:t>
            </w:r>
          </w:p>
          <w:p w14:paraId="4D1FB3E8" w14:textId="77777777" w:rsidR="00F85E9E" w:rsidRPr="00135729" w:rsidRDefault="00F85E9E" w:rsidP="00F85E9E">
            <w:pPr>
              <w:rPr>
                <w:rFonts w:cs="Arial"/>
                <w:b/>
                <w:bCs/>
                <w:i/>
                <w:color w:val="000000" w:themeColor="text1"/>
                <w:sz w:val="16"/>
                <w:szCs w:val="16"/>
              </w:rPr>
            </w:pPr>
          </w:p>
        </w:tc>
      </w:tr>
    </w:tbl>
    <w:p w14:paraId="0D97690E" w14:textId="55F7681A" w:rsidR="00866CDF" w:rsidRPr="00575173" w:rsidRDefault="00F85E9E" w:rsidP="00DA27DF">
      <w:pPr>
        <w:pStyle w:val="Corpsdetexte"/>
        <w:widowControl/>
        <w:suppressAutoHyphens w:val="0"/>
        <w:spacing w:after="160" w:line="240" w:lineRule="auto"/>
        <w:rPr>
          <w:rFonts w:eastAsia="Calibri" w:cs="Arial"/>
          <w:snapToGrid/>
          <w:color w:val="585756"/>
          <w:kern w:val="0"/>
          <w:sz w:val="16"/>
          <w:szCs w:val="16"/>
          <w:lang w:val="pt-PT" w:eastAsia="en-US"/>
        </w:rPr>
      </w:pPr>
      <w:r w:rsidRPr="00575173">
        <w:rPr>
          <w:rFonts w:eastAsia="Calibri" w:cs="Arial"/>
          <w:snapToGrid/>
          <w:color w:val="585756"/>
          <w:kern w:val="0"/>
          <w:sz w:val="16"/>
          <w:szCs w:val="16"/>
          <w:lang w:val="pt-PT" w:eastAsia="en-US"/>
        </w:rPr>
        <w:t>(*) La plateforme DHIS2 est devenu un site accessible via internet</w:t>
      </w:r>
      <w:r w:rsidR="00C9300A" w:rsidRPr="00575173">
        <w:rPr>
          <w:rFonts w:eastAsia="Calibri" w:cs="Arial"/>
          <w:snapToGrid/>
          <w:color w:val="585756"/>
          <w:kern w:val="0"/>
          <w:sz w:val="16"/>
          <w:szCs w:val="16"/>
          <w:lang w:val="pt-PT" w:eastAsia="en-US"/>
        </w:rPr>
        <w:t xml:space="preserve"> et ce jusqu’au niveau des centres de santé</w:t>
      </w:r>
    </w:p>
    <w:p w14:paraId="04A5F9E2" w14:textId="7F1ACA5B" w:rsidR="00866CDF" w:rsidRPr="00575173" w:rsidRDefault="00866CDF" w:rsidP="00DA27DF">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83" w:name="_Toc370814205"/>
      <w:bookmarkStart w:id="84" w:name="_Toc370814281"/>
      <w:bookmarkStart w:id="85" w:name="_Toc2608772"/>
      <w:r w:rsidRPr="00575173">
        <w:rPr>
          <w:rFonts w:ascii="Calibri" w:eastAsia="Calibri" w:hAnsi="Calibri" w:cs="Calibri-Bold"/>
          <w:snapToGrid/>
          <w:color w:val="585756"/>
          <w:kern w:val="0"/>
          <w:lang w:val="fr-BE" w:eastAsia="en-US"/>
        </w:rPr>
        <w:t>État d'avancement des principales activités</w:t>
      </w:r>
      <w:bookmarkEnd w:id="83"/>
      <w:bookmarkEnd w:id="84"/>
      <w:bookmarkEnd w:id="85"/>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866CDF" w:rsidRPr="00135729" w14:paraId="09BCD739" w14:textId="77777777" w:rsidTr="00DA27DF">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6E7004A0" w14:textId="77777777" w:rsidR="00866CDF" w:rsidRPr="00135729" w:rsidRDefault="00866CDF" w:rsidP="00866CDF">
            <w:pPr>
              <w:pStyle w:val="Pieddepage"/>
              <w:keepNext/>
              <w:spacing w:before="120"/>
              <w:rPr>
                <w:rFonts w:cs="Arial"/>
                <w:b/>
                <w:bCs/>
                <w:i/>
                <w:color w:val="000000" w:themeColor="text1"/>
                <w:sz w:val="16"/>
                <w:szCs w:val="16"/>
              </w:rPr>
            </w:pPr>
            <w:r w:rsidRPr="00135729">
              <w:rPr>
                <w:b/>
                <w:i/>
                <w:snapToGrid/>
                <w:color w:val="000000" w:themeColor="text1"/>
                <w:sz w:val="16"/>
                <w:szCs w:val="16"/>
              </w:rPr>
              <w:t xml:space="preserve">État d'avancement des </w:t>
            </w:r>
            <w:r w:rsidRPr="00135729">
              <w:rPr>
                <w:b/>
                <w:i/>
                <w:snapToGrid/>
                <w:color w:val="000000" w:themeColor="text1"/>
                <w:sz w:val="16"/>
                <w:szCs w:val="16"/>
                <w:u w:val="single"/>
              </w:rPr>
              <w:t xml:space="preserve">principales </w:t>
            </w:r>
            <w:r w:rsidRPr="00135729">
              <w:rPr>
                <w:b/>
                <w:i/>
                <w:snapToGrid/>
                <w:color w:val="000000" w:themeColor="text1"/>
                <w:sz w:val="16"/>
                <w:szCs w:val="16"/>
              </w:rPr>
              <w:t xml:space="preserve">activités </w:t>
            </w:r>
            <w:r w:rsidRPr="00135729">
              <w:rPr>
                <w:rStyle w:val="Appelnotedebasdep"/>
                <w:b/>
                <w:snapToGrid/>
                <w:color w:val="000000" w:themeColor="text1"/>
                <w:sz w:val="16"/>
                <w:szCs w:val="16"/>
              </w:rPr>
              <w:footnoteReference w:id="2"/>
            </w:r>
          </w:p>
          <w:p w14:paraId="5A6E70CC" w14:textId="77777777" w:rsidR="00866CDF" w:rsidRPr="00135729" w:rsidRDefault="00866CDF" w:rsidP="00866CDF">
            <w:pPr>
              <w:pStyle w:val="Pieddepage"/>
              <w:keepNext/>
              <w:spacing w:before="120"/>
              <w:rPr>
                <w:rFonts w:cs="Arial"/>
                <w:i/>
                <w:iCs/>
                <w:color w:val="000000" w:themeColor="text1"/>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14:paraId="59EA39EB" w14:textId="77777777" w:rsidR="00866CDF" w:rsidRPr="00135729" w:rsidRDefault="00866CDF" w:rsidP="00866CDF">
            <w:pPr>
              <w:pStyle w:val="Pieddepage"/>
              <w:keepNext/>
              <w:spacing w:before="120"/>
              <w:jc w:val="center"/>
              <w:rPr>
                <w:rFonts w:cs="Arial"/>
                <w:b/>
                <w:bCs/>
                <w:i/>
                <w:color w:val="000000" w:themeColor="text1"/>
                <w:sz w:val="16"/>
                <w:szCs w:val="16"/>
              </w:rPr>
            </w:pPr>
            <w:r w:rsidRPr="00135729">
              <w:rPr>
                <w:b/>
                <w:i/>
                <w:snapToGrid/>
                <w:color w:val="000000" w:themeColor="text1"/>
                <w:sz w:val="16"/>
                <w:szCs w:val="16"/>
              </w:rPr>
              <w:t>État d'avancement :</w:t>
            </w:r>
          </w:p>
        </w:tc>
      </w:tr>
      <w:tr w:rsidR="00866CDF" w:rsidRPr="00135729" w14:paraId="25C2A695" w14:textId="77777777" w:rsidTr="00DA27DF">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2C9959EF" w14:textId="77777777" w:rsidR="00866CDF" w:rsidRPr="00135729" w:rsidRDefault="00866CDF" w:rsidP="00866CDF">
            <w:pPr>
              <w:pStyle w:val="Pieddepage"/>
              <w:keepNext/>
              <w:spacing w:before="120"/>
              <w:rPr>
                <w:rFonts w:cs="Arial"/>
                <w:b/>
                <w:bCs/>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21BF075" w14:textId="77777777" w:rsidR="00866CDF" w:rsidRPr="00135729" w:rsidRDefault="00866CDF" w:rsidP="00866CDF">
            <w:pPr>
              <w:pStyle w:val="Pieddepage"/>
              <w:keepNext/>
              <w:spacing w:before="120"/>
              <w:jc w:val="center"/>
              <w:rPr>
                <w:rFonts w:cs="Arial"/>
                <w:i/>
                <w:color w:val="000000" w:themeColor="text1"/>
                <w:sz w:val="16"/>
                <w:szCs w:val="16"/>
              </w:rPr>
            </w:pPr>
            <w:r w:rsidRPr="00135729">
              <w:rPr>
                <w:i/>
                <w:snapToGrid/>
                <w:color w:val="000000" w:themeColor="text1"/>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54E468AF" w14:textId="77777777" w:rsidR="00866CDF" w:rsidRPr="00135729" w:rsidRDefault="00866CDF" w:rsidP="001F3A0B">
            <w:pPr>
              <w:pStyle w:val="Pieddepage"/>
              <w:keepNext/>
              <w:spacing w:before="120"/>
              <w:jc w:val="center"/>
              <w:rPr>
                <w:rFonts w:cs="Arial"/>
                <w:i/>
                <w:color w:val="000000" w:themeColor="text1"/>
                <w:sz w:val="16"/>
                <w:szCs w:val="16"/>
              </w:rPr>
            </w:pPr>
            <w:r w:rsidRPr="00135729">
              <w:rPr>
                <w:i/>
                <w:snapToGrid/>
                <w:color w:val="000000" w:themeColor="text1"/>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5990D38B" w14:textId="77777777" w:rsidR="00866CDF" w:rsidRPr="00135729" w:rsidRDefault="00866CDF" w:rsidP="00866CDF">
            <w:pPr>
              <w:pStyle w:val="Pieddepage"/>
              <w:keepNext/>
              <w:spacing w:before="120"/>
              <w:jc w:val="center"/>
              <w:rPr>
                <w:rFonts w:cs="Arial"/>
                <w:i/>
                <w:color w:val="000000" w:themeColor="text1"/>
                <w:sz w:val="16"/>
                <w:szCs w:val="16"/>
              </w:rPr>
            </w:pPr>
            <w:r w:rsidRPr="00135729">
              <w:rPr>
                <w:i/>
                <w:snapToGrid/>
                <w:color w:val="000000" w:themeColor="text1"/>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41070C3" w14:textId="77777777" w:rsidR="00866CDF" w:rsidRPr="00135729" w:rsidRDefault="00866CDF" w:rsidP="00866CDF">
            <w:pPr>
              <w:pStyle w:val="Pieddepage"/>
              <w:keepNext/>
              <w:spacing w:before="120"/>
              <w:jc w:val="center"/>
              <w:rPr>
                <w:rFonts w:cs="Arial"/>
                <w:i/>
                <w:color w:val="000000" w:themeColor="text1"/>
                <w:sz w:val="16"/>
                <w:szCs w:val="16"/>
              </w:rPr>
            </w:pPr>
            <w:r w:rsidRPr="00135729">
              <w:rPr>
                <w:i/>
                <w:snapToGrid/>
                <w:color w:val="000000" w:themeColor="text1"/>
                <w:sz w:val="16"/>
                <w:szCs w:val="16"/>
              </w:rPr>
              <w:t>D</w:t>
            </w:r>
          </w:p>
        </w:tc>
      </w:tr>
      <w:tr w:rsidR="001F3A0B" w:rsidRPr="00135729" w14:paraId="1B05F152" w14:textId="77777777" w:rsidTr="000B03BB">
        <w:trPr>
          <w:trHeight w:val="323"/>
          <w:jc w:val="center"/>
        </w:trPr>
        <w:tc>
          <w:tcPr>
            <w:tcW w:w="6521" w:type="dxa"/>
            <w:tcBorders>
              <w:top w:val="single" w:sz="4" w:space="0" w:color="auto"/>
              <w:left w:val="single" w:sz="4" w:space="0" w:color="auto"/>
              <w:bottom w:val="single" w:sz="4" w:space="0" w:color="auto"/>
              <w:right w:val="single" w:sz="4" w:space="0" w:color="auto"/>
            </w:tcBorders>
          </w:tcPr>
          <w:p w14:paraId="377D6F61" w14:textId="75E1B259" w:rsidR="001F3A0B" w:rsidRPr="00135729" w:rsidRDefault="001F3A0B" w:rsidP="001F3A0B">
            <w:pPr>
              <w:pStyle w:val="Pieddepage"/>
              <w:keepNext/>
              <w:spacing w:before="120"/>
              <w:rPr>
                <w:rFonts w:cs="Arial"/>
                <w:i/>
                <w:color w:val="000000" w:themeColor="text1"/>
                <w:sz w:val="16"/>
                <w:szCs w:val="16"/>
              </w:rPr>
            </w:pPr>
            <w:r w:rsidRPr="00135729">
              <w:rPr>
                <w:rFonts w:cs="Arial"/>
                <w:i/>
                <w:color w:val="000000" w:themeColor="text1"/>
                <w:sz w:val="16"/>
                <w:szCs w:val="16"/>
              </w:rPr>
              <w:t>1 Etablir un cadrage général du SNIS et revoir les indicateurs</w:t>
            </w:r>
          </w:p>
        </w:tc>
        <w:tc>
          <w:tcPr>
            <w:tcW w:w="851" w:type="dxa"/>
            <w:tcBorders>
              <w:top w:val="single" w:sz="4" w:space="0" w:color="auto"/>
              <w:left w:val="single" w:sz="4" w:space="0" w:color="auto"/>
              <w:bottom w:val="single" w:sz="4" w:space="0" w:color="auto"/>
              <w:right w:val="single" w:sz="4" w:space="0" w:color="auto"/>
            </w:tcBorders>
            <w:vAlign w:val="center"/>
          </w:tcPr>
          <w:p w14:paraId="6226C07E" w14:textId="77777777" w:rsidR="001F3A0B" w:rsidRPr="00135729" w:rsidRDefault="001F3A0B" w:rsidP="001F3A0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3B37CF7" w14:textId="6E8408B3" w:rsidR="001F3A0B" w:rsidRPr="00135729" w:rsidRDefault="001F3A0B" w:rsidP="001F3A0B">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17CDC562" w14:textId="77777777" w:rsidR="001F3A0B" w:rsidRPr="00135729" w:rsidRDefault="001F3A0B" w:rsidP="001F3A0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14:paraId="4C19F62D" w14:textId="77777777" w:rsidR="001F3A0B" w:rsidRPr="00135729" w:rsidRDefault="001F3A0B" w:rsidP="001F3A0B">
            <w:pPr>
              <w:pStyle w:val="Pieddepage"/>
              <w:keepNext/>
              <w:spacing w:before="120"/>
              <w:rPr>
                <w:rFonts w:cs="Arial"/>
                <w:i/>
                <w:color w:val="000000" w:themeColor="text1"/>
                <w:sz w:val="16"/>
                <w:szCs w:val="16"/>
              </w:rPr>
            </w:pPr>
          </w:p>
        </w:tc>
      </w:tr>
      <w:tr w:rsidR="001F3A0B" w:rsidRPr="00135729" w14:paraId="0E1A48E6" w14:textId="77777777"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tcPr>
          <w:p w14:paraId="4E078984" w14:textId="1710339A" w:rsidR="001F3A0B" w:rsidRPr="00135729" w:rsidRDefault="001F3A0B" w:rsidP="001F3A0B">
            <w:pPr>
              <w:pStyle w:val="Pieddepage"/>
              <w:keepNext/>
              <w:spacing w:before="120"/>
              <w:rPr>
                <w:rFonts w:cs="Arial"/>
                <w:i/>
                <w:color w:val="000000" w:themeColor="text1"/>
                <w:sz w:val="16"/>
                <w:szCs w:val="16"/>
              </w:rPr>
            </w:pPr>
            <w:r w:rsidRPr="00135729">
              <w:rPr>
                <w:rFonts w:cs="Arial"/>
                <w:i/>
                <w:color w:val="000000" w:themeColor="text1"/>
                <w:sz w:val="16"/>
                <w:szCs w:val="16"/>
              </w:rPr>
              <w:t>2</w:t>
            </w:r>
            <w:r w:rsidRPr="00135729">
              <w:rPr>
                <w:rFonts w:cs="Arial"/>
                <w:bCs/>
                <w:i/>
                <w:color w:val="000000" w:themeColor="text1"/>
                <w:kern w:val="0"/>
                <w:sz w:val="16"/>
                <w:szCs w:val="16"/>
                <w:lang w:eastAsia="fr-BE"/>
              </w:rPr>
              <w:t xml:space="preserve"> </w:t>
            </w:r>
            <w:r w:rsidRPr="00135729">
              <w:rPr>
                <w:rFonts w:cs="Arial"/>
                <w:i/>
                <w:color w:val="000000" w:themeColor="text1"/>
                <w:sz w:val="16"/>
                <w:szCs w:val="16"/>
              </w:rPr>
              <w:t>R</w:t>
            </w:r>
            <w:r w:rsidRPr="00135729">
              <w:rPr>
                <w:rFonts w:cs="Arial"/>
                <w:bCs/>
                <w:i/>
                <w:color w:val="000000" w:themeColor="text1"/>
                <w:kern w:val="0"/>
                <w:sz w:val="16"/>
                <w:szCs w:val="16"/>
                <w:lang w:eastAsia="fr-BE"/>
              </w:rPr>
              <w:t>evoir et actualiser les outils et supports standards utilisés par tous les acteurs tant publics que privés et les actualiser ultérieurement si nécessaire.</w:t>
            </w:r>
          </w:p>
        </w:tc>
        <w:tc>
          <w:tcPr>
            <w:tcW w:w="851" w:type="dxa"/>
            <w:tcBorders>
              <w:top w:val="single" w:sz="4" w:space="0" w:color="auto"/>
              <w:left w:val="single" w:sz="4" w:space="0" w:color="auto"/>
              <w:bottom w:val="single" w:sz="4" w:space="0" w:color="auto"/>
              <w:right w:val="single" w:sz="4" w:space="0" w:color="auto"/>
            </w:tcBorders>
            <w:vAlign w:val="center"/>
          </w:tcPr>
          <w:p w14:paraId="123365AC" w14:textId="77777777" w:rsidR="001F3A0B" w:rsidRPr="00135729" w:rsidRDefault="001F3A0B" w:rsidP="001F3A0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8D02D5B" w14:textId="63984C3F" w:rsidR="001F3A0B" w:rsidRPr="00135729" w:rsidRDefault="001F3A0B" w:rsidP="001F3A0B">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4568ECE7" w14:textId="77777777" w:rsidR="001F3A0B" w:rsidRPr="00135729" w:rsidRDefault="001F3A0B" w:rsidP="001F3A0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14:paraId="65552286" w14:textId="77777777" w:rsidR="001F3A0B" w:rsidRPr="00135729" w:rsidRDefault="001F3A0B" w:rsidP="001F3A0B">
            <w:pPr>
              <w:pStyle w:val="Pieddepage"/>
              <w:keepNext/>
              <w:spacing w:before="120"/>
              <w:rPr>
                <w:rFonts w:cs="Arial"/>
                <w:i/>
                <w:color w:val="000000" w:themeColor="text1"/>
                <w:sz w:val="16"/>
                <w:szCs w:val="16"/>
              </w:rPr>
            </w:pPr>
          </w:p>
        </w:tc>
      </w:tr>
      <w:tr w:rsidR="001F3A0B" w:rsidRPr="00135729" w14:paraId="77D0EE01" w14:textId="77777777" w:rsidTr="000B03BB">
        <w:trPr>
          <w:trHeight w:val="72"/>
          <w:jc w:val="center"/>
        </w:trPr>
        <w:tc>
          <w:tcPr>
            <w:tcW w:w="6521" w:type="dxa"/>
            <w:tcBorders>
              <w:top w:val="single" w:sz="4" w:space="0" w:color="auto"/>
              <w:left w:val="single" w:sz="4" w:space="0" w:color="auto"/>
              <w:bottom w:val="single" w:sz="4" w:space="0" w:color="auto"/>
              <w:right w:val="single" w:sz="4" w:space="0" w:color="auto"/>
            </w:tcBorders>
          </w:tcPr>
          <w:p w14:paraId="216B4758" w14:textId="1AE9DCD8" w:rsidR="001F3A0B" w:rsidRPr="00135729" w:rsidRDefault="001F3A0B" w:rsidP="001F3A0B">
            <w:pPr>
              <w:pStyle w:val="Pieddepage"/>
              <w:keepNext/>
              <w:spacing w:before="120"/>
              <w:rPr>
                <w:rFonts w:cs="Arial"/>
                <w:i/>
                <w:color w:val="000000" w:themeColor="text1"/>
                <w:sz w:val="16"/>
                <w:szCs w:val="16"/>
              </w:rPr>
            </w:pPr>
            <w:r w:rsidRPr="00135729">
              <w:rPr>
                <w:rFonts w:cs="Arial"/>
                <w:i/>
                <w:color w:val="000000" w:themeColor="text1"/>
                <w:sz w:val="16"/>
                <w:szCs w:val="16"/>
              </w:rPr>
              <w:t>3</w:t>
            </w:r>
            <w:r w:rsidRPr="00135729">
              <w:rPr>
                <w:rFonts w:cs="Arial"/>
                <w:bCs/>
                <w:i/>
                <w:color w:val="000000" w:themeColor="text1"/>
                <w:kern w:val="0"/>
                <w:sz w:val="16"/>
                <w:szCs w:val="16"/>
                <w:lang w:eastAsia="fr-BE"/>
              </w:rPr>
              <w:t xml:space="preserve"> Revoir le logiciel GESIS, créer un réseau électronique et installer une base de données sur un site web propre au SNIS pour faciliter les échanges des données et d’informations de façon sécurisée.</w:t>
            </w:r>
          </w:p>
        </w:tc>
        <w:tc>
          <w:tcPr>
            <w:tcW w:w="851" w:type="dxa"/>
            <w:tcBorders>
              <w:top w:val="single" w:sz="4" w:space="0" w:color="auto"/>
              <w:left w:val="single" w:sz="4" w:space="0" w:color="auto"/>
              <w:bottom w:val="single" w:sz="4" w:space="0" w:color="auto"/>
              <w:right w:val="single" w:sz="4" w:space="0" w:color="auto"/>
            </w:tcBorders>
            <w:vAlign w:val="center"/>
          </w:tcPr>
          <w:p w14:paraId="2B9CBFC1" w14:textId="1209E198" w:rsidR="001F3A0B" w:rsidRPr="00135729" w:rsidRDefault="00EE6A0D" w:rsidP="001F3A0B">
            <w:pPr>
              <w:pStyle w:val="Pieddepage"/>
              <w:keepNext/>
              <w:spacing w:before="120"/>
              <w:rPr>
                <w:rFonts w:cs="Arial"/>
                <w:i/>
                <w:color w:val="000000" w:themeColor="text1"/>
                <w:sz w:val="16"/>
                <w:szCs w:val="16"/>
              </w:rPr>
            </w:pPr>
            <w:r w:rsidRPr="00135729">
              <w:rPr>
                <w:rFonts w:cs="Arial"/>
                <w:i/>
                <w:color w:val="000000" w:themeColor="text1"/>
                <w:sz w:val="16"/>
                <w:szCs w:val="16"/>
              </w:rPr>
              <w:t>x</w:t>
            </w:r>
          </w:p>
        </w:tc>
        <w:tc>
          <w:tcPr>
            <w:tcW w:w="850" w:type="dxa"/>
            <w:tcBorders>
              <w:top w:val="single" w:sz="4" w:space="0" w:color="auto"/>
              <w:left w:val="single" w:sz="4" w:space="0" w:color="auto"/>
              <w:bottom w:val="single" w:sz="4" w:space="0" w:color="auto"/>
              <w:right w:val="single" w:sz="4" w:space="0" w:color="auto"/>
            </w:tcBorders>
            <w:vAlign w:val="center"/>
          </w:tcPr>
          <w:p w14:paraId="37751F36" w14:textId="202039CB" w:rsidR="001F3A0B" w:rsidRPr="00135729" w:rsidRDefault="001F3A0B" w:rsidP="001F3A0B">
            <w:pPr>
              <w:pStyle w:val="Pieddepage"/>
              <w:keepNext/>
              <w:spacing w:before="120"/>
              <w:jc w:val="center"/>
              <w:rPr>
                <w:rFonts w:cs="Arial"/>
                <w:i/>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33B3B20" w14:textId="77777777" w:rsidR="001F3A0B" w:rsidRPr="00135729" w:rsidRDefault="001F3A0B" w:rsidP="001F3A0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14:paraId="325812AB" w14:textId="77777777" w:rsidR="001F3A0B" w:rsidRPr="00135729" w:rsidRDefault="001F3A0B" w:rsidP="001F3A0B">
            <w:pPr>
              <w:pStyle w:val="Pieddepage"/>
              <w:keepNext/>
              <w:spacing w:before="120"/>
              <w:rPr>
                <w:rFonts w:cs="Arial"/>
                <w:i/>
                <w:color w:val="000000" w:themeColor="text1"/>
                <w:sz w:val="16"/>
                <w:szCs w:val="16"/>
              </w:rPr>
            </w:pPr>
          </w:p>
        </w:tc>
      </w:tr>
      <w:tr w:rsidR="001F3A0B" w:rsidRPr="00135729" w14:paraId="71261553" w14:textId="77777777"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tcPr>
          <w:p w14:paraId="25478BEF" w14:textId="70C64AB3" w:rsidR="001F3A0B" w:rsidRPr="00135729" w:rsidRDefault="001F3A0B" w:rsidP="001F3A0B">
            <w:pPr>
              <w:pStyle w:val="Pieddepage"/>
              <w:keepNext/>
              <w:spacing w:before="120"/>
              <w:rPr>
                <w:rFonts w:cs="Arial"/>
                <w:i/>
                <w:color w:val="000000" w:themeColor="text1"/>
                <w:sz w:val="16"/>
                <w:szCs w:val="16"/>
              </w:rPr>
            </w:pPr>
            <w:r w:rsidRPr="00135729">
              <w:rPr>
                <w:rFonts w:cs="Arial"/>
                <w:i/>
                <w:color w:val="000000" w:themeColor="text1"/>
                <w:sz w:val="16"/>
                <w:szCs w:val="16"/>
              </w:rPr>
              <w:t>4</w:t>
            </w:r>
            <w:r w:rsidRPr="00135729">
              <w:rPr>
                <w:rFonts w:cs="Arial"/>
                <w:bCs/>
                <w:i/>
                <w:color w:val="000000" w:themeColor="text1"/>
                <w:kern w:val="0"/>
                <w:sz w:val="16"/>
                <w:szCs w:val="16"/>
                <w:lang w:eastAsia="fr-BE"/>
              </w:rPr>
              <w:t xml:space="preserve"> Définir les mécanismes d’analyse, d’exploitation, de dissémination et d’utilisation des données et appuyer la production</w:t>
            </w:r>
          </w:p>
        </w:tc>
        <w:tc>
          <w:tcPr>
            <w:tcW w:w="851" w:type="dxa"/>
            <w:tcBorders>
              <w:top w:val="single" w:sz="4" w:space="0" w:color="auto"/>
              <w:left w:val="single" w:sz="4" w:space="0" w:color="auto"/>
              <w:bottom w:val="single" w:sz="4" w:space="0" w:color="auto"/>
              <w:right w:val="single" w:sz="4" w:space="0" w:color="auto"/>
            </w:tcBorders>
            <w:vAlign w:val="center"/>
          </w:tcPr>
          <w:p w14:paraId="44D01522" w14:textId="77777777" w:rsidR="001F3A0B" w:rsidRPr="00135729" w:rsidRDefault="001F3A0B" w:rsidP="001F3A0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DC793DD" w14:textId="022CAC51" w:rsidR="001F3A0B" w:rsidRPr="00135729" w:rsidRDefault="001F3A0B" w:rsidP="001F3A0B">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6C806F4E" w14:textId="77777777" w:rsidR="001F3A0B" w:rsidRPr="00135729" w:rsidRDefault="001F3A0B" w:rsidP="001F3A0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14:paraId="163B0471" w14:textId="77777777" w:rsidR="001F3A0B" w:rsidRPr="00135729" w:rsidRDefault="001F3A0B" w:rsidP="001F3A0B">
            <w:pPr>
              <w:pStyle w:val="Pieddepage"/>
              <w:keepNext/>
              <w:spacing w:before="120"/>
              <w:rPr>
                <w:rFonts w:cs="Arial"/>
                <w:i/>
                <w:color w:val="000000" w:themeColor="text1"/>
                <w:sz w:val="16"/>
                <w:szCs w:val="16"/>
              </w:rPr>
            </w:pPr>
          </w:p>
        </w:tc>
      </w:tr>
      <w:tr w:rsidR="001F3A0B" w:rsidRPr="00135729" w14:paraId="4EF47791" w14:textId="77777777" w:rsidTr="000B03BB">
        <w:trPr>
          <w:trHeight w:val="323"/>
          <w:jc w:val="center"/>
        </w:trPr>
        <w:tc>
          <w:tcPr>
            <w:tcW w:w="6521" w:type="dxa"/>
            <w:tcBorders>
              <w:top w:val="single" w:sz="4" w:space="0" w:color="auto"/>
              <w:left w:val="single" w:sz="4" w:space="0" w:color="auto"/>
              <w:bottom w:val="single" w:sz="4" w:space="0" w:color="auto"/>
              <w:right w:val="single" w:sz="4" w:space="0" w:color="auto"/>
            </w:tcBorders>
          </w:tcPr>
          <w:p w14:paraId="5D0D0CC8" w14:textId="28052E37" w:rsidR="001F3A0B" w:rsidRPr="00135729" w:rsidRDefault="001F3A0B" w:rsidP="001F3A0B">
            <w:pPr>
              <w:pStyle w:val="Pieddepage"/>
              <w:keepNext/>
              <w:spacing w:before="120"/>
              <w:rPr>
                <w:rFonts w:cs="Arial"/>
                <w:i/>
                <w:color w:val="000000" w:themeColor="text1"/>
                <w:sz w:val="16"/>
                <w:szCs w:val="16"/>
              </w:rPr>
            </w:pPr>
            <w:r w:rsidRPr="00135729">
              <w:rPr>
                <w:rFonts w:cs="Arial"/>
                <w:i/>
                <w:color w:val="000000" w:themeColor="text1"/>
                <w:sz w:val="16"/>
                <w:szCs w:val="16"/>
              </w:rPr>
              <w:t xml:space="preserve">5 </w:t>
            </w:r>
            <w:r w:rsidRPr="00135729">
              <w:rPr>
                <w:rFonts w:cs="Arial"/>
                <w:bCs/>
                <w:i/>
                <w:color w:val="000000" w:themeColor="text1"/>
                <w:kern w:val="0"/>
                <w:sz w:val="16"/>
                <w:szCs w:val="16"/>
                <w:lang w:eastAsia="fr-BE"/>
              </w:rPr>
              <w:t>Contractualiser avec un ou plusieurs organismes responsables d’expertises perlées.</w:t>
            </w:r>
          </w:p>
        </w:tc>
        <w:tc>
          <w:tcPr>
            <w:tcW w:w="851" w:type="dxa"/>
            <w:tcBorders>
              <w:top w:val="single" w:sz="4" w:space="0" w:color="auto"/>
              <w:left w:val="single" w:sz="4" w:space="0" w:color="auto"/>
              <w:bottom w:val="single" w:sz="4" w:space="0" w:color="auto"/>
              <w:right w:val="single" w:sz="4" w:space="0" w:color="auto"/>
            </w:tcBorders>
            <w:vAlign w:val="center"/>
          </w:tcPr>
          <w:p w14:paraId="58B049C5" w14:textId="77777777" w:rsidR="001F3A0B" w:rsidRPr="00135729" w:rsidRDefault="001F3A0B" w:rsidP="001F3A0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E0AE0BB" w14:textId="58F93723" w:rsidR="001F3A0B" w:rsidRPr="00135729" w:rsidRDefault="001F3A0B" w:rsidP="001F3A0B">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025C61CB" w14:textId="77777777" w:rsidR="001F3A0B" w:rsidRPr="00135729" w:rsidRDefault="001F3A0B" w:rsidP="001F3A0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14:paraId="2D2065F7" w14:textId="77777777" w:rsidR="001F3A0B" w:rsidRPr="00135729" w:rsidRDefault="001F3A0B" w:rsidP="001F3A0B">
            <w:pPr>
              <w:pStyle w:val="Pieddepage"/>
              <w:keepNext/>
              <w:spacing w:before="120"/>
              <w:rPr>
                <w:rFonts w:cs="Arial"/>
                <w:i/>
                <w:color w:val="000000" w:themeColor="text1"/>
                <w:sz w:val="16"/>
                <w:szCs w:val="16"/>
              </w:rPr>
            </w:pPr>
          </w:p>
        </w:tc>
      </w:tr>
    </w:tbl>
    <w:p w14:paraId="139BE76C" w14:textId="77777777" w:rsidR="00866CDF" w:rsidRPr="00575173" w:rsidRDefault="00866C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27F3342D" w14:textId="39D7AE96" w:rsidR="00866CDF" w:rsidRPr="00575173" w:rsidRDefault="00866CDF" w:rsidP="00DA27DF">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86" w:name="_Toc370814206"/>
      <w:bookmarkStart w:id="87" w:name="_Toc370814282"/>
      <w:bookmarkStart w:id="88" w:name="_Toc2608773"/>
      <w:r w:rsidRPr="00575173">
        <w:rPr>
          <w:rFonts w:ascii="Calibri" w:eastAsia="Calibri" w:hAnsi="Calibri" w:cs="Calibri-Bold"/>
          <w:snapToGrid/>
          <w:color w:val="585756"/>
          <w:kern w:val="0"/>
          <w:lang w:val="fr-BE" w:eastAsia="en-US"/>
        </w:rPr>
        <w:t>Analyse des progrès réalisés</w:t>
      </w:r>
      <w:bookmarkEnd w:id="86"/>
      <w:bookmarkEnd w:id="87"/>
      <w:bookmarkEnd w:id="88"/>
    </w:p>
    <w:tbl>
      <w:tblPr>
        <w:tblW w:w="992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7258"/>
      </w:tblGrid>
      <w:tr w:rsidR="001F3A0B" w:rsidRPr="00135729" w14:paraId="0E5C9BDE" w14:textId="77777777" w:rsidTr="001F3A0B">
        <w:tc>
          <w:tcPr>
            <w:tcW w:w="2666" w:type="dxa"/>
            <w:tcBorders>
              <w:top w:val="single" w:sz="4" w:space="0" w:color="auto"/>
              <w:left w:val="single" w:sz="4" w:space="0" w:color="auto"/>
              <w:bottom w:val="single" w:sz="4" w:space="0" w:color="auto"/>
              <w:right w:val="single" w:sz="4" w:space="0" w:color="auto"/>
            </w:tcBorders>
            <w:hideMark/>
          </w:tcPr>
          <w:p w14:paraId="03416FBA" w14:textId="77777777" w:rsidR="001F3A0B" w:rsidRPr="00135729" w:rsidRDefault="001F3A0B" w:rsidP="000B03BB">
            <w:pPr>
              <w:rPr>
                <w:rFonts w:cs="Arial"/>
                <w:i/>
                <w:iCs/>
                <w:color w:val="000000" w:themeColor="text1"/>
                <w:sz w:val="16"/>
                <w:szCs w:val="16"/>
              </w:rPr>
            </w:pPr>
            <w:bookmarkStart w:id="89" w:name="_Toc370814207"/>
            <w:bookmarkStart w:id="90" w:name="_Toc370814283"/>
            <w:r w:rsidRPr="00135729">
              <w:rPr>
                <w:rFonts w:cs="Arial"/>
                <w:i/>
                <w:iCs/>
                <w:color w:val="000000" w:themeColor="text1"/>
                <w:sz w:val="16"/>
                <w:szCs w:val="16"/>
              </w:rPr>
              <w:t>Lien entre les activités et l'output:</w:t>
            </w:r>
          </w:p>
        </w:tc>
        <w:tc>
          <w:tcPr>
            <w:tcW w:w="7258" w:type="dxa"/>
            <w:tcBorders>
              <w:top w:val="single" w:sz="4" w:space="0" w:color="auto"/>
              <w:left w:val="single" w:sz="4" w:space="0" w:color="auto"/>
              <w:bottom w:val="single" w:sz="4" w:space="0" w:color="auto"/>
              <w:right w:val="single" w:sz="4" w:space="0" w:color="auto"/>
            </w:tcBorders>
            <w:hideMark/>
          </w:tcPr>
          <w:p w14:paraId="2A36AB76" w14:textId="7B14D976" w:rsidR="001F3A0B" w:rsidRPr="00135729" w:rsidRDefault="00575173" w:rsidP="00AB76E9">
            <w:pPr>
              <w:numPr>
                <w:ilvl w:val="0"/>
                <w:numId w:val="7"/>
              </w:numPr>
              <w:snapToGrid w:val="0"/>
              <w:jc w:val="both"/>
              <w:rPr>
                <w:rFonts w:cs="Arial"/>
                <w:i/>
                <w:iCs/>
                <w:color w:val="000000" w:themeColor="text1"/>
                <w:sz w:val="16"/>
                <w:szCs w:val="16"/>
              </w:rPr>
            </w:pPr>
            <w:r w:rsidRPr="00135729">
              <w:rPr>
                <w:rFonts w:cs="Arial"/>
                <w:i/>
                <w:iCs/>
                <w:color w:val="000000" w:themeColor="text1"/>
                <w:sz w:val="16"/>
                <w:szCs w:val="16"/>
              </w:rPr>
              <w:t xml:space="preserve">L’utilisation du </w:t>
            </w:r>
            <w:r w:rsidR="00AB76E9">
              <w:rPr>
                <w:rFonts w:cs="Arial"/>
                <w:i/>
                <w:iCs/>
                <w:color w:val="000000" w:themeColor="text1"/>
                <w:sz w:val="16"/>
                <w:szCs w:val="16"/>
              </w:rPr>
              <w:t>DHIS</w:t>
            </w:r>
            <w:r w:rsidRPr="00135729">
              <w:rPr>
                <w:rFonts w:cs="Arial"/>
                <w:i/>
                <w:iCs/>
                <w:color w:val="000000" w:themeColor="text1"/>
                <w:sz w:val="16"/>
                <w:szCs w:val="16"/>
              </w:rPr>
              <w:t>2 a permis d’améliorer la qualité des données</w:t>
            </w:r>
          </w:p>
        </w:tc>
      </w:tr>
      <w:tr w:rsidR="001F3A0B" w:rsidRPr="00135729" w14:paraId="2509BFAD" w14:textId="77777777" w:rsidTr="001F3A0B">
        <w:tc>
          <w:tcPr>
            <w:tcW w:w="2666" w:type="dxa"/>
            <w:tcBorders>
              <w:top w:val="single" w:sz="4" w:space="0" w:color="auto"/>
              <w:left w:val="single" w:sz="4" w:space="0" w:color="auto"/>
              <w:bottom w:val="single" w:sz="4" w:space="0" w:color="auto"/>
              <w:right w:val="single" w:sz="4" w:space="0" w:color="auto"/>
            </w:tcBorders>
          </w:tcPr>
          <w:p w14:paraId="11D43A3D" w14:textId="77777777" w:rsidR="001F3A0B" w:rsidRPr="00135729" w:rsidRDefault="001F3A0B" w:rsidP="000B03BB">
            <w:pPr>
              <w:rPr>
                <w:rFonts w:cs="Arial"/>
                <w:i/>
                <w:iCs/>
                <w:color w:val="000000" w:themeColor="text1"/>
                <w:kern w:val="2"/>
                <w:sz w:val="16"/>
                <w:szCs w:val="16"/>
              </w:rPr>
            </w:pPr>
            <w:r w:rsidRPr="00135729">
              <w:rPr>
                <w:rFonts w:cs="Arial"/>
                <w:i/>
                <w:iCs/>
                <w:color w:val="000000" w:themeColor="text1"/>
                <w:sz w:val="16"/>
                <w:szCs w:val="16"/>
              </w:rPr>
              <w:t>Progrès réalisés par rapport à l'atteinte de l'output (sur la base d’indicateurs) :</w:t>
            </w:r>
          </w:p>
          <w:p w14:paraId="15CAFE8B" w14:textId="77777777" w:rsidR="001F3A0B" w:rsidRPr="00135729" w:rsidRDefault="001F3A0B" w:rsidP="000B03BB">
            <w:pPr>
              <w:keepNext/>
              <w:suppressLineNumbers/>
              <w:tabs>
                <w:tab w:val="center" w:pos="4818"/>
                <w:tab w:val="right" w:pos="9637"/>
              </w:tabs>
              <w:spacing w:before="120"/>
              <w:rPr>
                <w:rFonts w:cs="Arial"/>
                <w:b/>
                <w:i/>
                <w:color w:val="000000" w:themeColor="text1"/>
                <w:sz w:val="16"/>
                <w:szCs w:val="16"/>
              </w:rPr>
            </w:pPr>
          </w:p>
        </w:tc>
        <w:tc>
          <w:tcPr>
            <w:tcW w:w="7258" w:type="dxa"/>
            <w:tcBorders>
              <w:top w:val="single" w:sz="4" w:space="0" w:color="auto"/>
              <w:left w:val="single" w:sz="4" w:space="0" w:color="auto"/>
              <w:bottom w:val="single" w:sz="4" w:space="0" w:color="auto"/>
              <w:right w:val="single" w:sz="4" w:space="0" w:color="auto"/>
            </w:tcBorders>
            <w:hideMark/>
          </w:tcPr>
          <w:p w14:paraId="2793DFCE" w14:textId="77777777" w:rsidR="001F3A0B" w:rsidRPr="00135729" w:rsidRDefault="001F3A0B" w:rsidP="000B03BB">
            <w:pPr>
              <w:jc w:val="both"/>
              <w:rPr>
                <w:rFonts w:cs="Arial"/>
                <w:i/>
                <w:color w:val="000000" w:themeColor="text1"/>
                <w:kern w:val="2"/>
                <w:sz w:val="16"/>
                <w:szCs w:val="16"/>
              </w:rPr>
            </w:pPr>
            <w:r w:rsidRPr="00135729">
              <w:rPr>
                <w:rFonts w:cs="Arial"/>
                <w:i/>
                <w:color w:val="000000" w:themeColor="text1"/>
                <w:sz w:val="16"/>
                <w:szCs w:val="16"/>
              </w:rPr>
              <w:t>L’analyse du processus montre que toutes les activités ont été menées :</w:t>
            </w:r>
          </w:p>
          <w:p w14:paraId="6EFDBC59" w14:textId="0B84B4CC" w:rsidR="001F3A0B" w:rsidRPr="00135729" w:rsidRDefault="001F3A0B" w:rsidP="002933CB">
            <w:pPr>
              <w:numPr>
                <w:ilvl w:val="0"/>
                <w:numId w:val="7"/>
              </w:numPr>
              <w:snapToGrid w:val="0"/>
              <w:jc w:val="both"/>
              <w:rPr>
                <w:rFonts w:cs="Arial"/>
                <w:i/>
                <w:iCs/>
                <w:color w:val="000000" w:themeColor="text1"/>
                <w:sz w:val="16"/>
                <w:szCs w:val="16"/>
              </w:rPr>
            </w:pPr>
            <w:r w:rsidRPr="00135729">
              <w:rPr>
                <w:rFonts w:cs="Arial"/>
                <w:i/>
                <w:iCs/>
                <w:color w:val="000000" w:themeColor="text1"/>
                <w:sz w:val="16"/>
                <w:szCs w:val="16"/>
              </w:rPr>
              <w:t xml:space="preserve">L’application WEB </w:t>
            </w:r>
            <w:proofErr w:type="spellStart"/>
            <w:r w:rsidRPr="00135729">
              <w:rPr>
                <w:rFonts w:cs="Arial"/>
                <w:i/>
                <w:iCs/>
                <w:color w:val="000000" w:themeColor="text1"/>
                <w:sz w:val="16"/>
                <w:szCs w:val="16"/>
              </w:rPr>
              <w:t>based</w:t>
            </w:r>
            <w:proofErr w:type="spellEnd"/>
            <w:r w:rsidRPr="00135729">
              <w:rPr>
                <w:rFonts w:cs="Arial"/>
                <w:i/>
                <w:iCs/>
                <w:color w:val="000000" w:themeColor="text1"/>
                <w:sz w:val="16"/>
                <w:szCs w:val="16"/>
              </w:rPr>
              <w:t xml:space="preserve"> (DHIS2) </w:t>
            </w:r>
            <w:r w:rsidR="00EE6A0D" w:rsidRPr="00135729">
              <w:rPr>
                <w:rFonts w:cs="Arial"/>
                <w:i/>
                <w:iCs/>
                <w:color w:val="000000" w:themeColor="text1"/>
                <w:sz w:val="16"/>
                <w:szCs w:val="16"/>
              </w:rPr>
              <w:t>est utilisée par tous les CDS</w:t>
            </w:r>
            <w:r w:rsidRPr="00135729">
              <w:rPr>
                <w:rFonts w:cs="Arial"/>
                <w:i/>
                <w:iCs/>
                <w:color w:val="000000" w:themeColor="text1"/>
                <w:sz w:val="16"/>
                <w:szCs w:val="16"/>
              </w:rPr>
              <w:t xml:space="preserve"> </w:t>
            </w:r>
          </w:p>
          <w:p w14:paraId="162859CD" w14:textId="7F9F6992" w:rsidR="001F3A0B" w:rsidRPr="00135729" w:rsidRDefault="00EE6A0D" w:rsidP="00AB76E9">
            <w:pPr>
              <w:numPr>
                <w:ilvl w:val="0"/>
                <w:numId w:val="7"/>
              </w:numPr>
              <w:snapToGrid w:val="0"/>
              <w:jc w:val="both"/>
              <w:rPr>
                <w:rFonts w:cs="Arial"/>
                <w:i/>
                <w:color w:val="000000" w:themeColor="text1"/>
                <w:sz w:val="16"/>
                <w:szCs w:val="16"/>
              </w:rPr>
            </w:pPr>
            <w:r w:rsidRPr="00135729">
              <w:rPr>
                <w:rFonts w:cs="Arial"/>
                <w:i/>
                <w:color w:val="000000" w:themeColor="text1"/>
                <w:sz w:val="16"/>
                <w:szCs w:val="16"/>
              </w:rPr>
              <w:t xml:space="preserve">Cette bonne pénétration d’une application Web </w:t>
            </w:r>
            <w:proofErr w:type="spellStart"/>
            <w:r w:rsidRPr="00135729">
              <w:rPr>
                <w:rFonts w:cs="Arial"/>
                <w:i/>
                <w:color w:val="000000" w:themeColor="text1"/>
                <w:sz w:val="16"/>
                <w:szCs w:val="16"/>
              </w:rPr>
              <w:t>Based</w:t>
            </w:r>
            <w:proofErr w:type="spellEnd"/>
            <w:r w:rsidRPr="00135729">
              <w:rPr>
                <w:rFonts w:cs="Arial"/>
                <w:i/>
                <w:color w:val="000000" w:themeColor="text1"/>
                <w:sz w:val="16"/>
                <w:szCs w:val="16"/>
              </w:rPr>
              <w:t xml:space="preserve"> en a ainsi appelé d’autres et notamment </w:t>
            </w:r>
            <w:r w:rsidR="0025163F" w:rsidRPr="00135729">
              <w:rPr>
                <w:rFonts w:cs="Arial"/>
                <w:i/>
                <w:color w:val="000000" w:themeColor="text1"/>
                <w:sz w:val="16"/>
                <w:szCs w:val="16"/>
              </w:rPr>
              <w:t xml:space="preserve">la mise en place de </w:t>
            </w:r>
            <w:r w:rsidRPr="00135729">
              <w:rPr>
                <w:rFonts w:cs="Arial"/>
                <w:i/>
                <w:color w:val="000000" w:themeColor="text1"/>
                <w:sz w:val="16"/>
                <w:szCs w:val="16"/>
              </w:rPr>
              <w:t>l’outil de diagnostic et traitement digitalisé, actuellement testé dans 115 CDS avec l’appui financier de l’U</w:t>
            </w:r>
            <w:r w:rsidR="00AB76E9">
              <w:rPr>
                <w:rFonts w:cs="Arial"/>
                <w:i/>
                <w:color w:val="000000" w:themeColor="text1"/>
                <w:sz w:val="16"/>
                <w:szCs w:val="16"/>
              </w:rPr>
              <w:t>E</w:t>
            </w:r>
            <w:r w:rsidRPr="00135729">
              <w:rPr>
                <w:rFonts w:cs="Arial"/>
                <w:i/>
                <w:color w:val="000000" w:themeColor="text1"/>
                <w:sz w:val="16"/>
                <w:szCs w:val="16"/>
              </w:rPr>
              <w:t>.</w:t>
            </w:r>
            <w:r w:rsidR="001F3A0B" w:rsidRPr="00135729">
              <w:rPr>
                <w:rFonts w:cs="Arial"/>
                <w:i/>
                <w:color w:val="000000" w:themeColor="text1"/>
                <w:sz w:val="16"/>
                <w:szCs w:val="16"/>
              </w:rPr>
              <w:t xml:space="preserve"> </w:t>
            </w:r>
            <w:r w:rsidR="0025163F" w:rsidRPr="00135729">
              <w:rPr>
                <w:rFonts w:cs="Arial"/>
                <w:i/>
                <w:color w:val="000000" w:themeColor="text1"/>
                <w:sz w:val="16"/>
                <w:szCs w:val="16"/>
              </w:rPr>
              <w:t xml:space="preserve">L’informatisation des registres de santé </w:t>
            </w:r>
            <w:proofErr w:type="gramStart"/>
            <w:r w:rsidR="0025163F" w:rsidRPr="00135729">
              <w:rPr>
                <w:rFonts w:cs="Arial"/>
                <w:i/>
                <w:color w:val="000000" w:themeColor="text1"/>
                <w:sz w:val="16"/>
                <w:szCs w:val="16"/>
              </w:rPr>
              <w:t>testé</w:t>
            </w:r>
            <w:proofErr w:type="gramEnd"/>
            <w:r w:rsidR="0025163F" w:rsidRPr="00135729">
              <w:rPr>
                <w:rFonts w:cs="Arial"/>
                <w:i/>
                <w:color w:val="000000" w:themeColor="text1"/>
                <w:sz w:val="16"/>
                <w:szCs w:val="16"/>
              </w:rPr>
              <w:t xml:space="preserve"> en 2018 sera étendue à une dizaine des CDS en 2019.</w:t>
            </w:r>
          </w:p>
        </w:tc>
      </w:tr>
      <w:tr w:rsidR="001F3A0B" w:rsidRPr="00135729" w14:paraId="625384E6" w14:textId="77777777" w:rsidTr="001F3A0B">
        <w:tc>
          <w:tcPr>
            <w:tcW w:w="2666" w:type="dxa"/>
            <w:tcBorders>
              <w:top w:val="single" w:sz="4" w:space="0" w:color="auto"/>
              <w:left w:val="single" w:sz="4" w:space="0" w:color="auto"/>
              <w:bottom w:val="single" w:sz="4" w:space="0" w:color="auto"/>
              <w:right w:val="single" w:sz="4" w:space="0" w:color="auto"/>
            </w:tcBorders>
          </w:tcPr>
          <w:p w14:paraId="020B1E27" w14:textId="77777777" w:rsidR="001F3A0B" w:rsidRPr="00135729" w:rsidRDefault="001F3A0B" w:rsidP="000B03BB">
            <w:pPr>
              <w:rPr>
                <w:rFonts w:cs="Arial"/>
                <w:b/>
                <w:i/>
                <w:iCs/>
                <w:color w:val="000000" w:themeColor="text1"/>
                <w:sz w:val="16"/>
                <w:szCs w:val="16"/>
              </w:rPr>
            </w:pPr>
            <w:r w:rsidRPr="00135729">
              <w:rPr>
                <w:rFonts w:cs="Arial"/>
                <w:i/>
                <w:iCs/>
                <w:color w:val="000000" w:themeColor="text1"/>
                <w:sz w:val="16"/>
                <w:szCs w:val="16"/>
              </w:rPr>
              <w:t>Difficultés qui se sont présentées, facteurs d'influence (positive ou négative) :</w:t>
            </w:r>
          </w:p>
        </w:tc>
        <w:tc>
          <w:tcPr>
            <w:tcW w:w="7258" w:type="dxa"/>
            <w:tcBorders>
              <w:top w:val="single" w:sz="4" w:space="0" w:color="auto"/>
              <w:left w:val="single" w:sz="4" w:space="0" w:color="auto"/>
              <w:bottom w:val="single" w:sz="4" w:space="0" w:color="auto"/>
              <w:right w:val="single" w:sz="4" w:space="0" w:color="auto"/>
            </w:tcBorders>
            <w:hideMark/>
          </w:tcPr>
          <w:p w14:paraId="7F906A86" w14:textId="4F78E83D" w:rsidR="001F3A0B" w:rsidRPr="00135729" w:rsidRDefault="0025163F" w:rsidP="00AB76E9">
            <w:pPr>
              <w:keepNext/>
              <w:suppressLineNumbers/>
              <w:tabs>
                <w:tab w:val="center" w:pos="4818"/>
                <w:tab w:val="right" w:pos="9637"/>
              </w:tabs>
              <w:spacing w:before="120"/>
              <w:jc w:val="both"/>
              <w:rPr>
                <w:rFonts w:cs="Arial"/>
                <w:i/>
                <w:color w:val="000000" w:themeColor="text1"/>
                <w:sz w:val="16"/>
                <w:szCs w:val="16"/>
              </w:rPr>
            </w:pPr>
            <w:r w:rsidRPr="00135729">
              <w:rPr>
                <w:rFonts w:cs="Arial"/>
                <w:i/>
                <w:color w:val="000000" w:themeColor="text1"/>
                <w:sz w:val="16"/>
                <w:szCs w:val="16"/>
              </w:rPr>
              <w:t>La demande pour l’informatisation des processus métiers dans les Formations Sanitaires connait un engouement tel qu’il est devenu difficile d’y répondre aussi bien fina</w:t>
            </w:r>
            <w:r w:rsidR="00AB76E9">
              <w:rPr>
                <w:rFonts w:cs="Arial"/>
                <w:i/>
                <w:color w:val="000000" w:themeColor="text1"/>
                <w:sz w:val="16"/>
                <w:szCs w:val="16"/>
              </w:rPr>
              <w:t>ncièrement que matériellement ; l</w:t>
            </w:r>
            <w:r w:rsidRPr="00135729">
              <w:rPr>
                <w:rFonts w:cs="Arial"/>
                <w:i/>
                <w:color w:val="000000" w:themeColor="text1"/>
                <w:sz w:val="16"/>
                <w:szCs w:val="16"/>
              </w:rPr>
              <w:t>e projet étant à sa dernière année</w:t>
            </w:r>
            <w:r w:rsidR="00E55204" w:rsidRPr="00135729">
              <w:rPr>
                <w:rFonts w:cs="Arial"/>
                <w:i/>
                <w:color w:val="000000" w:themeColor="text1"/>
                <w:sz w:val="16"/>
                <w:szCs w:val="16"/>
              </w:rPr>
              <w:t>.</w:t>
            </w:r>
          </w:p>
        </w:tc>
      </w:tr>
      <w:tr w:rsidR="001F3A0B" w:rsidRPr="00135729" w14:paraId="2ADB89C9" w14:textId="77777777" w:rsidTr="001F3A0B">
        <w:tc>
          <w:tcPr>
            <w:tcW w:w="2666" w:type="dxa"/>
            <w:tcBorders>
              <w:top w:val="single" w:sz="4" w:space="0" w:color="auto"/>
              <w:left w:val="single" w:sz="4" w:space="0" w:color="auto"/>
              <w:bottom w:val="single" w:sz="4" w:space="0" w:color="auto"/>
              <w:right w:val="single" w:sz="4" w:space="0" w:color="auto"/>
            </w:tcBorders>
            <w:hideMark/>
          </w:tcPr>
          <w:p w14:paraId="391E63D1" w14:textId="77777777" w:rsidR="001F3A0B" w:rsidRPr="00135729" w:rsidRDefault="001F3A0B" w:rsidP="000B03BB">
            <w:pPr>
              <w:rPr>
                <w:rFonts w:cs="Arial"/>
                <w:i/>
                <w:iCs/>
                <w:color w:val="000000" w:themeColor="text1"/>
                <w:sz w:val="16"/>
                <w:szCs w:val="16"/>
              </w:rPr>
            </w:pPr>
            <w:r w:rsidRPr="00135729">
              <w:rPr>
                <w:rFonts w:cs="Arial"/>
                <w:i/>
                <w:iCs/>
                <w:color w:val="000000" w:themeColor="text1"/>
                <w:sz w:val="16"/>
                <w:szCs w:val="16"/>
              </w:rPr>
              <w:t>Résultats inattendus (positifs ou négatifs) :</w:t>
            </w:r>
          </w:p>
        </w:tc>
        <w:tc>
          <w:tcPr>
            <w:tcW w:w="7258" w:type="dxa"/>
            <w:tcBorders>
              <w:top w:val="single" w:sz="4" w:space="0" w:color="auto"/>
              <w:left w:val="single" w:sz="4" w:space="0" w:color="auto"/>
              <w:bottom w:val="single" w:sz="4" w:space="0" w:color="auto"/>
              <w:right w:val="single" w:sz="4" w:space="0" w:color="auto"/>
            </w:tcBorders>
          </w:tcPr>
          <w:p w14:paraId="5DE810DB" w14:textId="337D7A47" w:rsidR="001F3A0B" w:rsidRPr="00135729" w:rsidRDefault="001F3A0B" w:rsidP="000B03BB">
            <w:pPr>
              <w:snapToGrid w:val="0"/>
              <w:jc w:val="both"/>
              <w:rPr>
                <w:rFonts w:cs="Arial"/>
                <w:i/>
                <w:color w:val="000000" w:themeColor="text1"/>
                <w:sz w:val="16"/>
                <w:szCs w:val="16"/>
              </w:rPr>
            </w:pPr>
            <w:r w:rsidRPr="00135729">
              <w:rPr>
                <w:rFonts w:cs="Arial"/>
                <w:i/>
                <w:color w:val="000000" w:themeColor="text1"/>
                <w:sz w:val="16"/>
                <w:szCs w:val="16"/>
              </w:rPr>
              <w:t xml:space="preserve">Les </w:t>
            </w:r>
            <w:r w:rsidR="0025163F" w:rsidRPr="00135729">
              <w:rPr>
                <w:rFonts w:cs="Arial"/>
                <w:i/>
                <w:color w:val="000000" w:themeColor="text1"/>
                <w:sz w:val="16"/>
                <w:szCs w:val="16"/>
              </w:rPr>
              <w:t xml:space="preserve">hôpitaux </w:t>
            </w:r>
            <w:r w:rsidRPr="00135729">
              <w:rPr>
                <w:rFonts w:cs="Arial"/>
                <w:i/>
                <w:color w:val="000000" w:themeColor="text1"/>
                <w:sz w:val="16"/>
                <w:szCs w:val="16"/>
              </w:rPr>
              <w:t xml:space="preserve">réclament </w:t>
            </w:r>
            <w:r w:rsidR="0025163F" w:rsidRPr="00135729">
              <w:rPr>
                <w:rFonts w:cs="Arial"/>
                <w:i/>
                <w:color w:val="000000" w:themeColor="text1"/>
                <w:sz w:val="16"/>
                <w:szCs w:val="16"/>
              </w:rPr>
              <w:t xml:space="preserve">d’être appuyés techniquement pour s’informatiser avec </w:t>
            </w:r>
            <w:r w:rsidRPr="00135729">
              <w:rPr>
                <w:rFonts w:cs="Arial"/>
                <w:i/>
                <w:color w:val="000000" w:themeColor="text1"/>
                <w:sz w:val="16"/>
                <w:szCs w:val="16"/>
              </w:rPr>
              <w:t xml:space="preserve">leurs propres fonds </w:t>
            </w:r>
          </w:p>
        </w:tc>
      </w:tr>
    </w:tbl>
    <w:p w14:paraId="566EB1BA" w14:textId="515ED657" w:rsidR="00866CDF" w:rsidRPr="001F3A0B" w:rsidRDefault="001F3A0B"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bookmarkStart w:id="91" w:name="_Toc2608774"/>
      <w:bookmarkStart w:id="92" w:name="_Hlk506903882"/>
      <w:r w:rsidRPr="001F3A0B">
        <w:rPr>
          <w:rFonts w:ascii="Calibri" w:eastAsia="Times New Roman" w:hAnsi="Calibri"/>
          <w:bCs w:val="0"/>
          <w:snapToGrid/>
          <w:color w:val="D81A1A"/>
          <w:kern w:val="0"/>
          <w:szCs w:val="26"/>
          <w:lang w:val="fr-BE" w:eastAsia="en-US"/>
        </w:rPr>
        <w:t xml:space="preserve">VOLET </w:t>
      </w:r>
      <w:r w:rsidR="00FA05A9">
        <w:rPr>
          <w:rFonts w:ascii="Calibri" w:eastAsia="Times New Roman" w:hAnsi="Calibri"/>
          <w:bCs w:val="0"/>
          <w:snapToGrid/>
          <w:color w:val="D81A1A"/>
          <w:kern w:val="0"/>
          <w:szCs w:val="26"/>
          <w:lang w:val="fr-BE" w:eastAsia="en-US"/>
        </w:rPr>
        <w:t xml:space="preserve">4 </w:t>
      </w:r>
      <w:r w:rsidRPr="001F3A0B">
        <w:rPr>
          <w:rFonts w:ascii="Calibri" w:eastAsia="Times New Roman" w:hAnsi="Calibri"/>
          <w:bCs w:val="0"/>
          <w:snapToGrid/>
          <w:color w:val="D81A1A"/>
          <w:kern w:val="0"/>
          <w:szCs w:val="26"/>
          <w:lang w:val="fr-BE" w:eastAsia="en-US"/>
        </w:rPr>
        <w:t>SNIS</w:t>
      </w:r>
      <w:r w:rsidR="00F717EF">
        <w:rPr>
          <w:rFonts w:ascii="Calibri" w:eastAsia="Times New Roman" w:hAnsi="Calibri"/>
          <w:bCs w:val="0"/>
          <w:snapToGrid/>
          <w:color w:val="D81A1A"/>
          <w:kern w:val="0"/>
          <w:szCs w:val="26"/>
          <w:lang w:val="fr-BE" w:eastAsia="en-US"/>
        </w:rPr>
        <w:t xml:space="preserve"> </w:t>
      </w:r>
      <w:r w:rsidRPr="001F3A0B">
        <w:rPr>
          <w:rFonts w:ascii="Calibri" w:eastAsia="Times New Roman" w:hAnsi="Calibri"/>
          <w:bCs w:val="0"/>
          <w:snapToGrid/>
          <w:color w:val="D81A1A"/>
          <w:kern w:val="0"/>
          <w:szCs w:val="26"/>
          <w:lang w:val="fr-BE" w:eastAsia="en-US"/>
        </w:rPr>
        <w:t xml:space="preserve">: </w:t>
      </w:r>
      <w:r w:rsidR="00866CDF" w:rsidRPr="001F3A0B">
        <w:rPr>
          <w:rFonts w:ascii="Calibri" w:eastAsia="Times New Roman" w:hAnsi="Calibri"/>
          <w:bCs w:val="0"/>
          <w:snapToGrid/>
          <w:color w:val="D81A1A"/>
          <w:kern w:val="0"/>
          <w:szCs w:val="26"/>
          <w:lang w:val="fr-BE" w:eastAsia="en-US"/>
        </w:rPr>
        <w:t>Performance de l'</w:t>
      </w:r>
      <w:r w:rsidR="00CC45D8" w:rsidRPr="001F3A0B">
        <w:rPr>
          <w:rFonts w:ascii="Calibri" w:eastAsia="Times New Roman" w:hAnsi="Calibri"/>
          <w:bCs w:val="0"/>
          <w:snapToGrid/>
          <w:color w:val="D81A1A"/>
          <w:kern w:val="0"/>
          <w:szCs w:val="26"/>
          <w:lang w:val="fr-BE" w:eastAsia="en-US"/>
        </w:rPr>
        <w:t>output </w:t>
      </w:r>
      <w:r w:rsidR="00866CDF" w:rsidRPr="001F3A0B">
        <w:rPr>
          <w:rFonts w:ascii="Calibri" w:eastAsia="Times New Roman" w:hAnsi="Calibri"/>
          <w:bCs w:val="0"/>
          <w:snapToGrid/>
          <w:color w:val="D81A1A"/>
          <w:kern w:val="0"/>
          <w:szCs w:val="26"/>
          <w:lang w:val="fr-BE" w:eastAsia="en-US"/>
        </w:rPr>
        <w:t>2</w:t>
      </w:r>
      <w:bookmarkEnd w:id="89"/>
      <w:bookmarkEnd w:id="90"/>
      <w:bookmarkEnd w:id="91"/>
    </w:p>
    <w:p w14:paraId="665D0D00" w14:textId="637966EF" w:rsidR="001F3A0B" w:rsidRPr="0052529A" w:rsidRDefault="001F3A0B" w:rsidP="001F3A0B">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93" w:name="_Toc2608775"/>
      <w:bookmarkStart w:id="94" w:name="_Hlk506903909"/>
      <w:bookmarkEnd w:id="92"/>
      <w:r w:rsidRPr="0052529A">
        <w:rPr>
          <w:rFonts w:ascii="Calibri" w:eastAsia="Calibri" w:hAnsi="Calibri" w:cs="Calibri-Bold"/>
          <w:snapToGrid/>
          <w:color w:val="585756"/>
          <w:kern w:val="0"/>
          <w:lang w:val="fr-BE" w:eastAsia="en-US"/>
        </w:rPr>
        <w:t>Progrès des indicateurs</w:t>
      </w:r>
      <w:bookmarkEnd w:id="93"/>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CD602C" w:rsidRPr="00135729" w14:paraId="05DEDEC7" w14:textId="77777777" w:rsidTr="00DA27DF">
        <w:trPr>
          <w:cantSplit/>
          <w:jc w:val="center"/>
        </w:trPr>
        <w:tc>
          <w:tcPr>
            <w:tcW w:w="9782" w:type="dxa"/>
            <w:gridSpan w:val="6"/>
          </w:tcPr>
          <w:bookmarkEnd w:id="94"/>
          <w:p w14:paraId="102081EC" w14:textId="6090795F" w:rsidR="00CD602C" w:rsidRPr="00135729" w:rsidRDefault="00CD602C" w:rsidP="00145BBD">
            <w:pPr>
              <w:rPr>
                <w:rFonts w:cs="Arial"/>
                <w:b/>
                <w:bCs/>
                <w:i/>
                <w:color w:val="000000" w:themeColor="text1"/>
                <w:sz w:val="16"/>
                <w:szCs w:val="16"/>
              </w:rPr>
            </w:pPr>
            <w:r w:rsidRPr="00135729">
              <w:rPr>
                <w:rFonts w:cs="Arial"/>
                <w:b/>
                <w:i/>
                <w:snapToGrid/>
                <w:color w:val="000000" w:themeColor="text1"/>
                <w:sz w:val="16"/>
                <w:szCs w:val="16"/>
              </w:rPr>
              <w:t>Output 1 :</w:t>
            </w:r>
            <w:r w:rsidR="005F2895">
              <w:rPr>
                <w:rFonts w:cs="Arial"/>
                <w:b/>
                <w:i/>
                <w:snapToGrid/>
                <w:color w:val="000000" w:themeColor="text1"/>
                <w:sz w:val="16"/>
                <w:szCs w:val="16"/>
              </w:rPr>
              <w:t xml:space="preserve"> Le </w:t>
            </w:r>
            <w:bookmarkStart w:id="95" w:name="_GoBack"/>
            <w:bookmarkEnd w:id="95"/>
            <w:r w:rsidR="001F3A0B" w:rsidRPr="00135729">
              <w:rPr>
                <w:rFonts w:cs="Arial"/>
                <w:b/>
                <w:i/>
                <w:snapToGrid/>
                <w:color w:val="000000" w:themeColor="text1"/>
                <w:sz w:val="16"/>
                <w:szCs w:val="16"/>
              </w:rPr>
              <w:t xml:space="preserve"> parc Informatique, bureautique et logistique du SNIS est fonctionnel</w:t>
            </w:r>
          </w:p>
          <w:p w14:paraId="4A24EE82" w14:textId="77777777" w:rsidR="00CD602C" w:rsidRPr="00135729" w:rsidRDefault="00CD602C" w:rsidP="00145BBD">
            <w:pPr>
              <w:rPr>
                <w:rFonts w:cs="Arial"/>
                <w:b/>
                <w:bCs/>
                <w:i/>
                <w:color w:val="000000" w:themeColor="text1"/>
                <w:sz w:val="16"/>
                <w:szCs w:val="16"/>
              </w:rPr>
            </w:pPr>
          </w:p>
        </w:tc>
      </w:tr>
      <w:tr w:rsidR="00CD602C" w:rsidRPr="00135729" w14:paraId="7AC3A528" w14:textId="77777777" w:rsidTr="00DA27DF">
        <w:trPr>
          <w:jc w:val="center"/>
        </w:trPr>
        <w:tc>
          <w:tcPr>
            <w:tcW w:w="5505" w:type="dxa"/>
          </w:tcPr>
          <w:p w14:paraId="52151AD6" w14:textId="77777777" w:rsidR="00CD602C" w:rsidRPr="00135729" w:rsidRDefault="00CD602C" w:rsidP="00145BBD">
            <w:pPr>
              <w:pStyle w:val="Ballontekst1"/>
              <w:rPr>
                <w:rFonts w:ascii="Arial" w:hAnsi="Arial" w:cs="Arial"/>
                <w:b/>
                <w:bCs/>
                <w:i/>
                <w:color w:val="000000" w:themeColor="text1"/>
              </w:rPr>
            </w:pPr>
            <w:r w:rsidRPr="00135729">
              <w:rPr>
                <w:rFonts w:ascii="Arial" w:hAnsi="Arial" w:cs="Arial"/>
                <w:b/>
                <w:i/>
                <w:snapToGrid/>
                <w:color w:val="000000" w:themeColor="text1"/>
              </w:rPr>
              <w:t>Indicateurs</w:t>
            </w:r>
          </w:p>
        </w:tc>
        <w:tc>
          <w:tcPr>
            <w:tcW w:w="875" w:type="dxa"/>
          </w:tcPr>
          <w:p w14:paraId="0EB35378" w14:textId="77777777" w:rsidR="00CD602C" w:rsidRPr="00135729" w:rsidRDefault="00CD602C" w:rsidP="00145BBD">
            <w:pPr>
              <w:rPr>
                <w:rFonts w:cs="Arial"/>
                <w:b/>
                <w:bCs/>
                <w:i/>
                <w:color w:val="000000" w:themeColor="text1"/>
                <w:sz w:val="16"/>
                <w:szCs w:val="16"/>
              </w:rPr>
            </w:pPr>
            <w:r w:rsidRPr="00135729">
              <w:rPr>
                <w:rFonts w:cs="Arial"/>
                <w:b/>
                <w:i/>
                <w:snapToGrid/>
                <w:color w:val="000000" w:themeColor="text1"/>
                <w:sz w:val="16"/>
                <w:szCs w:val="16"/>
              </w:rPr>
              <w:t>Valeur de la Baseline</w:t>
            </w:r>
          </w:p>
        </w:tc>
        <w:tc>
          <w:tcPr>
            <w:tcW w:w="850" w:type="dxa"/>
          </w:tcPr>
          <w:p w14:paraId="1095E043" w14:textId="77777777" w:rsidR="00CD602C" w:rsidRPr="00135729" w:rsidRDefault="00CD602C" w:rsidP="00145BBD">
            <w:pPr>
              <w:rPr>
                <w:rFonts w:cs="Arial"/>
                <w:b/>
                <w:bCs/>
                <w:i/>
                <w:color w:val="000000" w:themeColor="text1"/>
                <w:sz w:val="16"/>
                <w:szCs w:val="16"/>
              </w:rPr>
            </w:pPr>
            <w:r w:rsidRPr="00135729">
              <w:rPr>
                <w:rFonts w:cs="Arial"/>
                <w:b/>
                <w:i/>
                <w:snapToGrid/>
                <w:color w:val="000000" w:themeColor="text1"/>
                <w:sz w:val="16"/>
                <w:szCs w:val="16"/>
              </w:rPr>
              <w:t>Valeur année N-1</w:t>
            </w:r>
          </w:p>
        </w:tc>
        <w:tc>
          <w:tcPr>
            <w:tcW w:w="851" w:type="dxa"/>
          </w:tcPr>
          <w:p w14:paraId="60C9309F" w14:textId="77777777" w:rsidR="00CD602C" w:rsidRPr="00135729" w:rsidRDefault="00CD602C" w:rsidP="00145BBD">
            <w:pPr>
              <w:rPr>
                <w:rFonts w:cs="Arial"/>
                <w:b/>
                <w:bCs/>
                <w:i/>
                <w:color w:val="000000" w:themeColor="text1"/>
                <w:sz w:val="16"/>
                <w:szCs w:val="16"/>
              </w:rPr>
            </w:pPr>
            <w:r w:rsidRPr="00135729">
              <w:rPr>
                <w:rFonts w:cs="Arial"/>
                <w:b/>
                <w:i/>
                <w:snapToGrid/>
                <w:color w:val="000000" w:themeColor="text1"/>
                <w:sz w:val="16"/>
                <w:szCs w:val="16"/>
              </w:rPr>
              <w:t>Valeur année N</w:t>
            </w:r>
          </w:p>
        </w:tc>
        <w:tc>
          <w:tcPr>
            <w:tcW w:w="850" w:type="dxa"/>
          </w:tcPr>
          <w:p w14:paraId="215B2C24" w14:textId="77777777" w:rsidR="00CD602C" w:rsidRPr="00135729" w:rsidRDefault="00CD602C" w:rsidP="00145BBD">
            <w:pPr>
              <w:rPr>
                <w:rFonts w:cs="Arial"/>
                <w:b/>
                <w:bCs/>
                <w:i/>
                <w:color w:val="000000" w:themeColor="text1"/>
                <w:sz w:val="16"/>
                <w:szCs w:val="16"/>
              </w:rPr>
            </w:pPr>
            <w:r w:rsidRPr="00135729">
              <w:rPr>
                <w:rFonts w:cs="Arial"/>
                <w:b/>
                <w:i/>
                <w:snapToGrid/>
                <w:color w:val="000000" w:themeColor="text1"/>
                <w:sz w:val="16"/>
                <w:szCs w:val="16"/>
              </w:rPr>
              <w:t>Cible année N</w:t>
            </w:r>
          </w:p>
        </w:tc>
        <w:tc>
          <w:tcPr>
            <w:tcW w:w="851" w:type="dxa"/>
          </w:tcPr>
          <w:p w14:paraId="41B91587" w14:textId="77777777" w:rsidR="00CD602C" w:rsidRPr="00135729" w:rsidRDefault="00CD602C" w:rsidP="00145BBD">
            <w:pPr>
              <w:rPr>
                <w:rFonts w:cs="Arial"/>
                <w:b/>
                <w:bCs/>
                <w:i/>
                <w:color w:val="000000" w:themeColor="text1"/>
                <w:sz w:val="16"/>
                <w:szCs w:val="16"/>
              </w:rPr>
            </w:pPr>
            <w:r w:rsidRPr="00135729">
              <w:rPr>
                <w:rFonts w:cs="Arial"/>
                <w:b/>
                <w:i/>
                <w:snapToGrid/>
                <w:color w:val="000000" w:themeColor="text1"/>
                <w:sz w:val="16"/>
                <w:szCs w:val="16"/>
              </w:rPr>
              <w:t>Cible finale</w:t>
            </w:r>
          </w:p>
          <w:p w14:paraId="747BBB93" w14:textId="77777777" w:rsidR="00CD602C" w:rsidRPr="00135729" w:rsidRDefault="00CD602C" w:rsidP="00145BBD">
            <w:pPr>
              <w:rPr>
                <w:rFonts w:cs="Arial"/>
                <w:b/>
                <w:bCs/>
                <w:i/>
                <w:color w:val="000000" w:themeColor="text1"/>
                <w:sz w:val="16"/>
                <w:szCs w:val="16"/>
              </w:rPr>
            </w:pPr>
          </w:p>
          <w:p w14:paraId="49D7E6F2" w14:textId="77777777" w:rsidR="00CD602C" w:rsidRPr="00135729" w:rsidRDefault="00CD602C" w:rsidP="00145BBD">
            <w:pPr>
              <w:rPr>
                <w:rFonts w:cs="Arial"/>
                <w:b/>
                <w:bCs/>
                <w:i/>
                <w:color w:val="000000" w:themeColor="text1"/>
                <w:sz w:val="16"/>
                <w:szCs w:val="16"/>
              </w:rPr>
            </w:pPr>
          </w:p>
        </w:tc>
      </w:tr>
      <w:tr w:rsidR="001F3A0B" w:rsidRPr="00135729" w14:paraId="3CE21A69" w14:textId="77777777" w:rsidTr="000B03BB">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310E7E2F" w14:textId="7AEF4BD0" w:rsidR="001F3A0B" w:rsidRPr="00135729" w:rsidRDefault="001F3A0B" w:rsidP="001F3A0B">
            <w:pPr>
              <w:pStyle w:val="Index"/>
              <w:suppressLineNumbers w:val="0"/>
              <w:rPr>
                <w:rFonts w:cs="Arial"/>
                <w:i/>
                <w:color w:val="000000" w:themeColor="text1"/>
                <w:sz w:val="16"/>
                <w:szCs w:val="16"/>
              </w:rPr>
            </w:pPr>
            <w:r w:rsidRPr="00135729">
              <w:rPr>
                <w:rFonts w:cs="Arial"/>
                <w:i/>
                <w:color w:val="000000" w:themeColor="text1"/>
                <w:sz w:val="16"/>
                <w:szCs w:val="16"/>
              </w:rPr>
              <w:t>% de BDS, BPS et Hôpitaux de référence disposant d'équipements ICT fonctionnels selon les normes en informatique bureautique du ministère (incluant maintenance)</w:t>
            </w:r>
          </w:p>
        </w:tc>
        <w:tc>
          <w:tcPr>
            <w:tcW w:w="875" w:type="dxa"/>
            <w:tcBorders>
              <w:top w:val="single" w:sz="4" w:space="0" w:color="auto"/>
              <w:left w:val="single" w:sz="4" w:space="0" w:color="auto"/>
              <w:bottom w:val="single" w:sz="4" w:space="0" w:color="auto"/>
              <w:right w:val="single" w:sz="4" w:space="0" w:color="auto"/>
            </w:tcBorders>
            <w:vAlign w:val="center"/>
          </w:tcPr>
          <w:p w14:paraId="1A10F994" w14:textId="493C5ABB" w:rsidR="001F3A0B" w:rsidRPr="00135729" w:rsidRDefault="001F3A0B" w:rsidP="001F3A0B">
            <w:pPr>
              <w:rPr>
                <w:rFonts w:cs="Arial"/>
                <w:b/>
                <w:bCs/>
                <w:i/>
                <w:color w:val="000000" w:themeColor="text1"/>
                <w:sz w:val="16"/>
                <w:szCs w:val="16"/>
              </w:rPr>
            </w:pPr>
            <w:r w:rsidRPr="00135729">
              <w:rPr>
                <w:rFonts w:cs="Arial"/>
                <w:b/>
                <w:bCs/>
                <w:i/>
                <w:color w:val="000000" w:themeColor="text1"/>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tcPr>
          <w:p w14:paraId="69E03F3D" w14:textId="2B718EA1" w:rsidR="001F3A0B" w:rsidRPr="00135729" w:rsidRDefault="001F3A0B" w:rsidP="001F3A0B">
            <w:pPr>
              <w:rPr>
                <w:rFonts w:cs="Arial"/>
                <w:b/>
                <w:bCs/>
                <w:i/>
                <w:color w:val="000000" w:themeColor="text1"/>
                <w:sz w:val="16"/>
                <w:szCs w:val="16"/>
              </w:rPr>
            </w:pPr>
            <w:r w:rsidRPr="00135729">
              <w:rPr>
                <w:rFonts w:cs="Arial"/>
                <w:b/>
                <w:bCs/>
                <w:i/>
                <w:color w:val="000000" w:themeColor="text1"/>
                <w:kern w:val="2"/>
                <w:sz w:val="16"/>
                <w:szCs w:val="16"/>
              </w:rPr>
              <w:t>65%</w:t>
            </w:r>
          </w:p>
        </w:tc>
        <w:tc>
          <w:tcPr>
            <w:tcW w:w="851" w:type="dxa"/>
            <w:tcBorders>
              <w:top w:val="single" w:sz="4" w:space="0" w:color="auto"/>
              <w:left w:val="single" w:sz="4" w:space="0" w:color="auto"/>
              <w:bottom w:val="single" w:sz="4" w:space="0" w:color="auto"/>
              <w:right w:val="single" w:sz="4" w:space="0" w:color="auto"/>
            </w:tcBorders>
            <w:vAlign w:val="center"/>
          </w:tcPr>
          <w:p w14:paraId="675822E7" w14:textId="6DAD0B2A" w:rsidR="001F3A0B" w:rsidRPr="00135729" w:rsidRDefault="00AB76E9" w:rsidP="001F3A0B">
            <w:pPr>
              <w:rPr>
                <w:rFonts w:cs="Arial"/>
                <w:b/>
                <w:bCs/>
                <w:i/>
                <w:color w:val="000000" w:themeColor="text1"/>
                <w:sz w:val="16"/>
                <w:szCs w:val="16"/>
              </w:rPr>
            </w:pPr>
            <w:r>
              <w:rPr>
                <w:rFonts w:cs="Arial"/>
                <w:b/>
                <w:bCs/>
                <w:i/>
                <w:color w:val="000000" w:themeColor="text1"/>
                <w:kern w:val="2"/>
                <w:sz w:val="16"/>
                <w:szCs w:val="16"/>
              </w:rPr>
              <w:t>7</w:t>
            </w:r>
            <w:r w:rsidR="00C565CE" w:rsidRPr="00135729">
              <w:rPr>
                <w:rFonts w:cs="Arial"/>
                <w:b/>
                <w:bCs/>
                <w:i/>
                <w:color w:val="000000" w:themeColor="text1"/>
                <w:kern w:val="2"/>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14:paraId="1B98230E" w14:textId="53CBCFED" w:rsidR="001F3A0B" w:rsidRPr="00135729" w:rsidRDefault="001F3A0B" w:rsidP="001F3A0B">
            <w:pPr>
              <w:rPr>
                <w:rFonts w:cs="Arial"/>
                <w:b/>
                <w:bCs/>
                <w:i/>
                <w:color w:val="000000" w:themeColor="text1"/>
                <w:sz w:val="16"/>
                <w:szCs w:val="16"/>
              </w:rPr>
            </w:pPr>
            <w:r w:rsidRPr="00135729">
              <w:rPr>
                <w:rFonts w:cs="Arial"/>
                <w:b/>
                <w:bCs/>
                <w:i/>
                <w:color w:val="000000" w:themeColor="text1"/>
                <w:kern w:val="2"/>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14:paraId="488F4F4D" w14:textId="4CF49BF3" w:rsidR="001F3A0B" w:rsidRPr="00135729" w:rsidRDefault="001F3A0B" w:rsidP="001F3A0B">
            <w:pPr>
              <w:rPr>
                <w:rFonts w:cs="Arial"/>
                <w:b/>
                <w:bCs/>
                <w:i/>
                <w:color w:val="000000" w:themeColor="text1"/>
                <w:sz w:val="16"/>
                <w:szCs w:val="16"/>
              </w:rPr>
            </w:pPr>
            <w:r w:rsidRPr="00135729">
              <w:rPr>
                <w:rFonts w:cs="Arial"/>
                <w:b/>
                <w:bCs/>
                <w:i/>
                <w:color w:val="000000" w:themeColor="text1"/>
                <w:sz w:val="16"/>
                <w:szCs w:val="16"/>
              </w:rPr>
              <w:t>100%</w:t>
            </w:r>
          </w:p>
        </w:tc>
      </w:tr>
      <w:tr w:rsidR="001F3A0B" w:rsidRPr="00135729" w14:paraId="5B713E54" w14:textId="77777777" w:rsidTr="000B03BB">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5093E0F0" w14:textId="5F0FA5D9" w:rsidR="001F3A0B" w:rsidRPr="00135729" w:rsidRDefault="001F3A0B" w:rsidP="001F3A0B">
            <w:pPr>
              <w:rPr>
                <w:rFonts w:cs="Arial"/>
                <w:i/>
                <w:color w:val="000000" w:themeColor="text1"/>
                <w:sz w:val="16"/>
                <w:szCs w:val="16"/>
              </w:rPr>
            </w:pPr>
            <w:r w:rsidRPr="00135729">
              <w:rPr>
                <w:rFonts w:cs="Arial"/>
                <w:i/>
                <w:color w:val="000000" w:themeColor="text1"/>
                <w:sz w:val="16"/>
                <w:szCs w:val="16"/>
              </w:rPr>
              <w:t xml:space="preserve"> % de BDS, BPS et Hôpitaux de référence ayant l'accès à l'Internet et transmettant les données par internet</w:t>
            </w:r>
          </w:p>
        </w:tc>
        <w:tc>
          <w:tcPr>
            <w:tcW w:w="875" w:type="dxa"/>
            <w:tcBorders>
              <w:top w:val="single" w:sz="4" w:space="0" w:color="auto"/>
              <w:left w:val="single" w:sz="4" w:space="0" w:color="auto"/>
              <w:bottom w:val="single" w:sz="4" w:space="0" w:color="auto"/>
              <w:right w:val="single" w:sz="4" w:space="0" w:color="auto"/>
            </w:tcBorders>
            <w:vAlign w:val="center"/>
          </w:tcPr>
          <w:p w14:paraId="4C3F0039" w14:textId="765A573C" w:rsidR="001F3A0B" w:rsidRPr="00135729" w:rsidRDefault="001F3A0B" w:rsidP="001F3A0B">
            <w:pPr>
              <w:rPr>
                <w:rFonts w:cs="Arial"/>
                <w:b/>
                <w:bCs/>
                <w:i/>
                <w:color w:val="000000" w:themeColor="text1"/>
                <w:sz w:val="16"/>
                <w:szCs w:val="16"/>
              </w:rPr>
            </w:pPr>
            <w:r w:rsidRPr="00135729">
              <w:rPr>
                <w:rFonts w:cs="Arial"/>
                <w:b/>
                <w:bCs/>
                <w:i/>
                <w:color w:val="000000" w:themeColor="text1"/>
                <w:sz w:val="16"/>
                <w:szCs w:val="16"/>
              </w:rPr>
              <w:t>&lt;10%</w:t>
            </w:r>
          </w:p>
        </w:tc>
        <w:tc>
          <w:tcPr>
            <w:tcW w:w="850" w:type="dxa"/>
            <w:tcBorders>
              <w:top w:val="single" w:sz="4" w:space="0" w:color="auto"/>
              <w:left w:val="single" w:sz="4" w:space="0" w:color="auto"/>
              <w:bottom w:val="single" w:sz="4" w:space="0" w:color="auto"/>
              <w:right w:val="single" w:sz="4" w:space="0" w:color="auto"/>
            </w:tcBorders>
            <w:vAlign w:val="center"/>
          </w:tcPr>
          <w:p w14:paraId="7E6449F8" w14:textId="02D19E19" w:rsidR="001F3A0B" w:rsidRPr="00135729" w:rsidRDefault="001F3A0B" w:rsidP="001F3A0B">
            <w:pPr>
              <w:rPr>
                <w:rFonts w:cs="Arial"/>
                <w:b/>
                <w:bCs/>
                <w:i/>
                <w:color w:val="000000" w:themeColor="text1"/>
                <w:sz w:val="16"/>
                <w:szCs w:val="16"/>
              </w:rPr>
            </w:pPr>
            <w:r w:rsidRPr="00135729">
              <w:rPr>
                <w:rFonts w:cs="Arial"/>
                <w:b/>
                <w:bCs/>
                <w:i/>
                <w:color w:val="000000" w:themeColor="text1"/>
                <w:kern w:val="2"/>
                <w:sz w:val="16"/>
                <w:szCs w:val="16"/>
              </w:rPr>
              <w:t>74%</w:t>
            </w:r>
          </w:p>
        </w:tc>
        <w:tc>
          <w:tcPr>
            <w:tcW w:w="851" w:type="dxa"/>
            <w:tcBorders>
              <w:top w:val="single" w:sz="4" w:space="0" w:color="auto"/>
              <w:left w:val="single" w:sz="4" w:space="0" w:color="auto"/>
              <w:bottom w:val="single" w:sz="4" w:space="0" w:color="auto"/>
              <w:right w:val="single" w:sz="4" w:space="0" w:color="auto"/>
            </w:tcBorders>
            <w:vAlign w:val="center"/>
          </w:tcPr>
          <w:p w14:paraId="2B35B389" w14:textId="3EAADDF4" w:rsidR="001F3A0B" w:rsidRPr="00135729" w:rsidRDefault="001F3A0B" w:rsidP="001F3A0B">
            <w:pPr>
              <w:rPr>
                <w:rFonts w:cs="Arial"/>
                <w:b/>
                <w:bCs/>
                <w:i/>
                <w:color w:val="000000" w:themeColor="text1"/>
                <w:sz w:val="16"/>
                <w:szCs w:val="16"/>
              </w:rPr>
            </w:pPr>
            <w:r w:rsidRPr="00135729">
              <w:rPr>
                <w:rFonts w:cs="Arial"/>
                <w:b/>
                <w:bCs/>
                <w:i/>
                <w:color w:val="000000" w:themeColor="text1"/>
                <w:kern w:val="2"/>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14:paraId="0626C673" w14:textId="3C11AE50" w:rsidR="001F3A0B" w:rsidRPr="00135729" w:rsidRDefault="001F3A0B" w:rsidP="001F3A0B">
            <w:pPr>
              <w:rPr>
                <w:rFonts w:cs="Arial"/>
                <w:b/>
                <w:bCs/>
                <w:i/>
                <w:color w:val="000000" w:themeColor="text1"/>
                <w:sz w:val="16"/>
                <w:szCs w:val="16"/>
              </w:rPr>
            </w:pPr>
            <w:r w:rsidRPr="00135729">
              <w:rPr>
                <w:rFonts w:cs="Arial"/>
                <w:b/>
                <w:bCs/>
                <w:i/>
                <w:color w:val="000000" w:themeColor="text1"/>
                <w:kern w:val="2"/>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14:paraId="1C46993B" w14:textId="0D590749" w:rsidR="001F3A0B" w:rsidRPr="00135729" w:rsidRDefault="001F3A0B" w:rsidP="001F3A0B">
            <w:pPr>
              <w:rPr>
                <w:rFonts w:cs="Arial"/>
                <w:b/>
                <w:bCs/>
                <w:i/>
                <w:color w:val="000000" w:themeColor="text1"/>
                <w:sz w:val="16"/>
                <w:szCs w:val="16"/>
              </w:rPr>
            </w:pPr>
            <w:r w:rsidRPr="00135729">
              <w:rPr>
                <w:rFonts w:cs="Arial"/>
                <w:b/>
                <w:bCs/>
                <w:i/>
                <w:color w:val="000000" w:themeColor="text1"/>
                <w:sz w:val="16"/>
                <w:szCs w:val="16"/>
              </w:rPr>
              <w:t>100%</w:t>
            </w:r>
          </w:p>
        </w:tc>
      </w:tr>
    </w:tbl>
    <w:p w14:paraId="7612169F" w14:textId="77777777" w:rsidR="00CD602C" w:rsidRPr="00DA27DF" w:rsidRDefault="00CD602C"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61792796" w14:textId="09A32923" w:rsidR="00F95622" w:rsidRPr="00DA27DF" w:rsidRDefault="00F95622" w:rsidP="00F95622">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96" w:name="_Toc2608776"/>
      <w:bookmarkStart w:id="97" w:name="_Hlk506903947"/>
      <w:r w:rsidRPr="00DA27DF">
        <w:rPr>
          <w:rFonts w:ascii="Calibri" w:eastAsia="Calibri" w:hAnsi="Calibri" w:cs="Calibri-Bold"/>
          <w:snapToGrid/>
          <w:color w:val="585756"/>
          <w:kern w:val="0"/>
          <w:lang w:val="fr-BE" w:eastAsia="en-US"/>
        </w:rPr>
        <w:t>État d'avancement des principales activités</w:t>
      </w:r>
      <w:bookmarkEnd w:id="96"/>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CD602C" w:rsidRPr="00135729" w14:paraId="038596C2" w14:textId="77777777" w:rsidTr="00DA27DF">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bookmarkEnd w:id="97"/>
          <w:p w14:paraId="65B2155B" w14:textId="77777777" w:rsidR="00CD602C" w:rsidRPr="00135729" w:rsidRDefault="00CD602C" w:rsidP="00145BBD">
            <w:pPr>
              <w:pStyle w:val="Pieddepage"/>
              <w:keepNext/>
              <w:spacing w:before="120"/>
              <w:rPr>
                <w:rFonts w:cs="Arial"/>
                <w:b/>
                <w:bCs/>
                <w:i/>
                <w:color w:val="000000" w:themeColor="text1"/>
                <w:sz w:val="16"/>
                <w:szCs w:val="16"/>
              </w:rPr>
            </w:pPr>
            <w:r w:rsidRPr="00135729">
              <w:rPr>
                <w:b/>
                <w:i/>
                <w:snapToGrid/>
                <w:color w:val="000000" w:themeColor="text1"/>
                <w:sz w:val="16"/>
                <w:szCs w:val="16"/>
              </w:rPr>
              <w:t xml:space="preserve">État d'avancement des </w:t>
            </w:r>
            <w:r w:rsidRPr="00135729">
              <w:rPr>
                <w:b/>
                <w:i/>
                <w:snapToGrid/>
                <w:color w:val="000000" w:themeColor="text1"/>
                <w:sz w:val="16"/>
                <w:szCs w:val="16"/>
                <w:u w:val="single"/>
              </w:rPr>
              <w:t xml:space="preserve">principales </w:t>
            </w:r>
            <w:r w:rsidRPr="00135729">
              <w:rPr>
                <w:b/>
                <w:i/>
                <w:snapToGrid/>
                <w:color w:val="000000" w:themeColor="text1"/>
                <w:sz w:val="16"/>
                <w:szCs w:val="16"/>
              </w:rPr>
              <w:t xml:space="preserve">activités </w:t>
            </w:r>
            <w:r w:rsidRPr="00135729">
              <w:rPr>
                <w:rStyle w:val="Appelnotedebasdep"/>
                <w:b/>
                <w:snapToGrid/>
                <w:color w:val="000000" w:themeColor="text1"/>
                <w:sz w:val="16"/>
                <w:szCs w:val="16"/>
              </w:rPr>
              <w:footnoteReference w:id="3"/>
            </w:r>
          </w:p>
          <w:p w14:paraId="7BEA3EA3" w14:textId="77777777" w:rsidR="00CD602C" w:rsidRPr="00135729" w:rsidRDefault="00CD602C" w:rsidP="00145BBD">
            <w:pPr>
              <w:pStyle w:val="Pieddepage"/>
              <w:keepNext/>
              <w:spacing w:before="120"/>
              <w:rPr>
                <w:rFonts w:cs="Arial"/>
                <w:i/>
                <w:iCs/>
                <w:color w:val="000000" w:themeColor="text1"/>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14:paraId="6471F9B6" w14:textId="77777777" w:rsidR="00CD602C" w:rsidRPr="00135729" w:rsidRDefault="00CD602C" w:rsidP="00145BBD">
            <w:pPr>
              <w:pStyle w:val="Pieddepage"/>
              <w:keepNext/>
              <w:spacing w:before="120"/>
              <w:jc w:val="center"/>
              <w:rPr>
                <w:rFonts w:cs="Arial"/>
                <w:b/>
                <w:bCs/>
                <w:i/>
                <w:color w:val="000000" w:themeColor="text1"/>
                <w:sz w:val="16"/>
                <w:szCs w:val="16"/>
              </w:rPr>
            </w:pPr>
            <w:r w:rsidRPr="00135729">
              <w:rPr>
                <w:b/>
                <w:i/>
                <w:snapToGrid/>
                <w:color w:val="000000" w:themeColor="text1"/>
                <w:sz w:val="16"/>
                <w:szCs w:val="16"/>
              </w:rPr>
              <w:t>État d'avancement :</w:t>
            </w:r>
          </w:p>
        </w:tc>
      </w:tr>
      <w:tr w:rsidR="00CD602C" w:rsidRPr="00135729" w14:paraId="3620A807" w14:textId="77777777" w:rsidTr="00DA27DF">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36F54993" w14:textId="77777777" w:rsidR="00CD602C" w:rsidRPr="00135729" w:rsidRDefault="00CD602C" w:rsidP="00145BBD">
            <w:pPr>
              <w:pStyle w:val="Pieddepage"/>
              <w:keepNext/>
              <w:spacing w:before="120"/>
              <w:rPr>
                <w:rFonts w:cs="Arial"/>
                <w:b/>
                <w:bCs/>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B144F9C" w14:textId="77777777" w:rsidR="00CD602C" w:rsidRPr="00135729" w:rsidRDefault="00CD602C" w:rsidP="00145BBD">
            <w:pPr>
              <w:pStyle w:val="Pieddepage"/>
              <w:keepNext/>
              <w:spacing w:before="120"/>
              <w:jc w:val="center"/>
              <w:rPr>
                <w:rFonts w:cs="Arial"/>
                <w:i/>
                <w:color w:val="000000" w:themeColor="text1"/>
                <w:sz w:val="16"/>
                <w:szCs w:val="16"/>
              </w:rPr>
            </w:pPr>
            <w:r w:rsidRPr="00135729">
              <w:rPr>
                <w:i/>
                <w:snapToGrid/>
                <w:color w:val="000000" w:themeColor="text1"/>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553F1140" w14:textId="77777777" w:rsidR="00CD602C" w:rsidRPr="00135729" w:rsidRDefault="00CD602C" w:rsidP="00145BBD">
            <w:pPr>
              <w:pStyle w:val="Pieddepage"/>
              <w:keepNext/>
              <w:spacing w:before="120"/>
              <w:jc w:val="center"/>
              <w:rPr>
                <w:rFonts w:cs="Arial"/>
                <w:i/>
                <w:color w:val="000000" w:themeColor="text1"/>
                <w:sz w:val="16"/>
                <w:szCs w:val="16"/>
              </w:rPr>
            </w:pPr>
            <w:r w:rsidRPr="00135729">
              <w:rPr>
                <w:i/>
                <w:snapToGrid/>
                <w:color w:val="000000" w:themeColor="text1"/>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6F85AE92" w14:textId="77777777" w:rsidR="00CD602C" w:rsidRPr="00135729" w:rsidRDefault="00CD602C" w:rsidP="00145BBD">
            <w:pPr>
              <w:pStyle w:val="Pieddepage"/>
              <w:keepNext/>
              <w:spacing w:before="120"/>
              <w:jc w:val="center"/>
              <w:rPr>
                <w:rFonts w:cs="Arial"/>
                <w:i/>
                <w:color w:val="000000" w:themeColor="text1"/>
                <w:sz w:val="16"/>
                <w:szCs w:val="16"/>
              </w:rPr>
            </w:pPr>
            <w:r w:rsidRPr="00135729">
              <w:rPr>
                <w:i/>
                <w:snapToGrid/>
                <w:color w:val="000000" w:themeColor="text1"/>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6870D93" w14:textId="77777777" w:rsidR="00CD602C" w:rsidRPr="00135729" w:rsidRDefault="00CD602C" w:rsidP="00145BBD">
            <w:pPr>
              <w:pStyle w:val="Pieddepage"/>
              <w:keepNext/>
              <w:spacing w:before="120"/>
              <w:jc w:val="center"/>
              <w:rPr>
                <w:rFonts w:cs="Arial"/>
                <w:i/>
                <w:color w:val="000000" w:themeColor="text1"/>
                <w:sz w:val="16"/>
                <w:szCs w:val="16"/>
              </w:rPr>
            </w:pPr>
            <w:r w:rsidRPr="00135729">
              <w:rPr>
                <w:i/>
                <w:snapToGrid/>
                <w:color w:val="000000" w:themeColor="text1"/>
                <w:sz w:val="16"/>
                <w:szCs w:val="16"/>
              </w:rPr>
              <w:t>D</w:t>
            </w:r>
          </w:p>
        </w:tc>
      </w:tr>
      <w:tr w:rsidR="00F95622" w:rsidRPr="00135729" w14:paraId="2A214185" w14:textId="77777777" w:rsidTr="000B03BB">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14:paraId="1DDAF67A" w14:textId="7DA21BB4" w:rsidR="00F95622" w:rsidRPr="00135729" w:rsidRDefault="00F95622" w:rsidP="00F95622">
            <w:pPr>
              <w:pStyle w:val="Pieddepage"/>
              <w:keepNext/>
              <w:spacing w:before="120"/>
              <w:rPr>
                <w:rFonts w:cs="Arial"/>
                <w:i/>
                <w:color w:val="000000" w:themeColor="text1"/>
                <w:sz w:val="16"/>
                <w:szCs w:val="16"/>
              </w:rPr>
            </w:pPr>
            <w:r w:rsidRPr="00135729">
              <w:rPr>
                <w:rFonts w:cs="Arial"/>
                <w:i/>
                <w:color w:val="000000" w:themeColor="text1"/>
                <w:sz w:val="16"/>
                <w:szCs w:val="16"/>
              </w:rPr>
              <w:t>1</w:t>
            </w:r>
            <w:r w:rsidRPr="00135729">
              <w:rPr>
                <w:rFonts w:cs="Arial"/>
                <w:i/>
                <w:color w:val="000000" w:themeColor="text1"/>
                <w:kern w:val="0"/>
                <w:sz w:val="16"/>
                <w:szCs w:val="16"/>
                <w:lang w:eastAsia="fr-BE"/>
              </w:rPr>
              <w:t xml:space="preserve"> Développer un système de maintenance intégrée et pérenne</w:t>
            </w:r>
          </w:p>
        </w:tc>
        <w:tc>
          <w:tcPr>
            <w:tcW w:w="851" w:type="dxa"/>
            <w:tcBorders>
              <w:top w:val="single" w:sz="4" w:space="0" w:color="auto"/>
              <w:left w:val="single" w:sz="4" w:space="0" w:color="auto"/>
              <w:bottom w:val="single" w:sz="4" w:space="0" w:color="auto"/>
              <w:right w:val="single" w:sz="4" w:space="0" w:color="auto"/>
            </w:tcBorders>
            <w:vAlign w:val="center"/>
          </w:tcPr>
          <w:p w14:paraId="742E694E" w14:textId="77777777" w:rsidR="00F95622" w:rsidRPr="00135729" w:rsidRDefault="00F95622" w:rsidP="00E55204">
            <w:pPr>
              <w:pStyle w:val="Pieddepage"/>
              <w:keepNext/>
              <w:spacing w:before="120"/>
              <w:jc w:val="center"/>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38ABE03" w14:textId="25354A29" w:rsidR="00F95622" w:rsidRPr="00135729" w:rsidRDefault="00C565CE" w:rsidP="00E55204">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6CA8497C" w14:textId="3FE85DA6" w:rsidR="00F95622" w:rsidRPr="00135729" w:rsidRDefault="00F95622" w:rsidP="00E55204">
            <w:pPr>
              <w:pStyle w:val="Pieddepage"/>
              <w:keepNext/>
              <w:spacing w:before="120"/>
              <w:jc w:val="center"/>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18166E" w14:textId="77777777" w:rsidR="00F95622" w:rsidRPr="00135729" w:rsidRDefault="00F95622" w:rsidP="00E55204">
            <w:pPr>
              <w:pStyle w:val="Pieddepage"/>
              <w:keepNext/>
              <w:spacing w:before="120"/>
              <w:jc w:val="center"/>
              <w:rPr>
                <w:rFonts w:cs="Arial"/>
                <w:i/>
                <w:color w:val="000000" w:themeColor="text1"/>
                <w:sz w:val="16"/>
                <w:szCs w:val="16"/>
              </w:rPr>
            </w:pPr>
          </w:p>
        </w:tc>
      </w:tr>
      <w:tr w:rsidR="00F95622" w:rsidRPr="00135729" w14:paraId="72E4A193" w14:textId="77777777"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58DB50B3" w14:textId="424E2B1D" w:rsidR="00F95622" w:rsidRPr="00135729" w:rsidRDefault="00F95622" w:rsidP="00F95622">
            <w:pPr>
              <w:pStyle w:val="Pieddepage"/>
              <w:keepNext/>
              <w:spacing w:before="120"/>
              <w:rPr>
                <w:rFonts w:cs="Arial"/>
                <w:i/>
                <w:color w:val="000000" w:themeColor="text1"/>
                <w:sz w:val="16"/>
                <w:szCs w:val="16"/>
              </w:rPr>
            </w:pPr>
            <w:r w:rsidRPr="00135729">
              <w:rPr>
                <w:rFonts w:cs="Arial"/>
                <w:i/>
                <w:color w:val="000000" w:themeColor="text1"/>
                <w:sz w:val="16"/>
                <w:szCs w:val="16"/>
              </w:rPr>
              <w:t>2</w:t>
            </w:r>
            <w:r w:rsidRPr="00135729">
              <w:rPr>
                <w:rFonts w:cs="Arial"/>
                <w:i/>
                <w:color w:val="000000" w:themeColor="text1"/>
                <w:kern w:val="0"/>
                <w:sz w:val="16"/>
                <w:szCs w:val="16"/>
                <w:lang w:eastAsia="fr-BE"/>
              </w:rPr>
              <w:t xml:space="preserve"> Résoudre les problèmes d’alimentation électrique là où c’est possible</w:t>
            </w:r>
          </w:p>
        </w:tc>
        <w:tc>
          <w:tcPr>
            <w:tcW w:w="851" w:type="dxa"/>
            <w:tcBorders>
              <w:top w:val="single" w:sz="4" w:space="0" w:color="auto"/>
              <w:left w:val="single" w:sz="4" w:space="0" w:color="auto"/>
              <w:bottom w:val="single" w:sz="4" w:space="0" w:color="auto"/>
              <w:right w:val="single" w:sz="4" w:space="0" w:color="auto"/>
            </w:tcBorders>
            <w:vAlign w:val="center"/>
          </w:tcPr>
          <w:p w14:paraId="70B3C482" w14:textId="77777777" w:rsidR="00F95622" w:rsidRPr="00135729" w:rsidRDefault="00F95622" w:rsidP="00E55204">
            <w:pPr>
              <w:pStyle w:val="Pieddepage"/>
              <w:keepNext/>
              <w:spacing w:before="120"/>
              <w:jc w:val="center"/>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869521" w14:textId="4BD8CD2E" w:rsidR="00F95622" w:rsidRPr="00135729" w:rsidRDefault="00F95622" w:rsidP="00E55204">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3513EE07" w14:textId="77777777" w:rsidR="00F95622" w:rsidRPr="00135729" w:rsidRDefault="00F95622" w:rsidP="00E55204">
            <w:pPr>
              <w:pStyle w:val="Pieddepage"/>
              <w:keepNext/>
              <w:spacing w:before="120"/>
              <w:jc w:val="center"/>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9F509E" w14:textId="77777777" w:rsidR="00F95622" w:rsidRPr="00135729" w:rsidRDefault="00F95622" w:rsidP="00E55204">
            <w:pPr>
              <w:pStyle w:val="Pieddepage"/>
              <w:keepNext/>
              <w:spacing w:before="120"/>
              <w:jc w:val="center"/>
              <w:rPr>
                <w:rFonts w:cs="Arial"/>
                <w:i/>
                <w:color w:val="000000" w:themeColor="text1"/>
                <w:sz w:val="16"/>
                <w:szCs w:val="16"/>
              </w:rPr>
            </w:pPr>
          </w:p>
        </w:tc>
      </w:tr>
      <w:tr w:rsidR="00F95622" w:rsidRPr="00135729" w14:paraId="26EAD264" w14:textId="77777777" w:rsidTr="000B03BB">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48177EFC" w14:textId="6CDDA75F" w:rsidR="00F95622" w:rsidRPr="00135729" w:rsidRDefault="00F95622" w:rsidP="00F95622">
            <w:pPr>
              <w:pStyle w:val="Pieddepage"/>
              <w:keepNext/>
              <w:spacing w:before="120"/>
              <w:rPr>
                <w:rFonts w:cs="Arial"/>
                <w:i/>
                <w:color w:val="000000" w:themeColor="text1"/>
                <w:sz w:val="16"/>
                <w:szCs w:val="16"/>
              </w:rPr>
            </w:pPr>
            <w:r w:rsidRPr="00135729">
              <w:rPr>
                <w:rFonts w:cs="Arial"/>
                <w:i/>
                <w:color w:val="000000" w:themeColor="text1"/>
                <w:sz w:val="16"/>
                <w:szCs w:val="16"/>
              </w:rPr>
              <w:t>3</w:t>
            </w:r>
            <w:r w:rsidRPr="00135729">
              <w:rPr>
                <w:rFonts w:cs="Arial"/>
                <w:i/>
                <w:color w:val="000000" w:themeColor="text1"/>
                <w:kern w:val="0"/>
                <w:sz w:val="16"/>
                <w:szCs w:val="16"/>
                <w:lang w:eastAsia="fr-BE"/>
              </w:rPr>
              <w:t xml:space="preserve"> Acquérir les matériels informatiques et bureautiques et les souscriptions aux « providers »</w:t>
            </w:r>
          </w:p>
        </w:tc>
        <w:tc>
          <w:tcPr>
            <w:tcW w:w="851" w:type="dxa"/>
            <w:tcBorders>
              <w:top w:val="single" w:sz="4" w:space="0" w:color="auto"/>
              <w:left w:val="single" w:sz="4" w:space="0" w:color="auto"/>
              <w:bottom w:val="single" w:sz="4" w:space="0" w:color="auto"/>
              <w:right w:val="single" w:sz="4" w:space="0" w:color="auto"/>
            </w:tcBorders>
            <w:vAlign w:val="center"/>
          </w:tcPr>
          <w:p w14:paraId="486F69AE" w14:textId="77777777" w:rsidR="00F95622" w:rsidRPr="00135729" w:rsidRDefault="00F95622" w:rsidP="00E55204">
            <w:pPr>
              <w:pStyle w:val="Pieddepage"/>
              <w:keepNext/>
              <w:spacing w:before="120"/>
              <w:jc w:val="center"/>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3613C5" w14:textId="533B751A" w:rsidR="00F95622" w:rsidRPr="00135729" w:rsidRDefault="00F95622" w:rsidP="00E55204">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36A16B6C" w14:textId="77777777" w:rsidR="00F95622" w:rsidRPr="00135729" w:rsidRDefault="00F95622" w:rsidP="00E55204">
            <w:pPr>
              <w:pStyle w:val="Pieddepage"/>
              <w:keepNext/>
              <w:spacing w:before="120"/>
              <w:jc w:val="center"/>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A2D5A4" w14:textId="77777777" w:rsidR="00F95622" w:rsidRPr="00135729" w:rsidRDefault="00F95622" w:rsidP="00E55204">
            <w:pPr>
              <w:pStyle w:val="Pieddepage"/>
              <w:keepNext/>
              <w:spacing w:before="120"/>
              <w:jc w:val="center"/>
              <w:rPr>
                <w:rFonts w:cs="Arial"/>
                <w:i/>
                <w:color w:val="000000" w:themeColor="text1"/>
                <w:sz w:val="16"/>
                <w:szCs w:val="16"/>
              </w:rPr>
            </w:pPr>
          </w:p>
        </w:tc>
      </w:tr>
      <w:tr w:rsidR="00F95622" w:rsidRPr="00135729" w14:paraId="3D5AE8E2" w14:textId="77777777"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199609B1" w14:textId="27B9A81F" w:rsidR="00F95622" w:rsidRPr="00135729" w:rsidRDefault="00F95622" w:rsidP="00F95622">
            <w:pPr>
              <w:pStyle w:val="Pieddepage"/>
              <w:keepNext/>
              <w:spacing w:before="120"/>
              <w:rPr>
                <w:rFonts w:cs="Arial"/>
                <w:i/>
                <w:color w:val="000000" w:themeColor="text1"/>
                <w:sz w:val="16"/>
                <w:szCs w:val="16"/>
              </w:rPr>
            </w:pPr>
            <w:r w:rsidRPr="00135729">
              <w:rPr>
                <w:rFonts w:cs="Arial"/>
                <w:i/>
                <w:color w:val="000000" w:themeColor="text1"/>
                <w:sz w:val="16"/>
                <w:szCs w:val="16"/>
              </w:rPr>
              <w:t>4</w:t>
            </w:r>
            <w:r w:rsidRPr="00135729">
              <w:rPr>
                <w:rFonts w:cs="Arial"/>
                <w:i/>
                <w:color w:val="000000" w:themeColor="text1"/>
                <w:kern w:val="0"/>
                <w:sz w:val="16"/>
                <w:szCs w:val="16"/>
                <w:lang w:eastAsia="fr-BE"/>
              </w:rPr>
              <w:t xml:space="preserve"> Réhabiliter l’infrastructure et la logistique de la DSNIS</w:t>
            </w:r>
          </w:p>
        </w:tc>
        <w:tc>
          <w:tcPr>
            <w:tcW w:w="851" w:type="dxa"/>
            <w:tcBorders>
              <w:top w:val="single" w:sz="4" w:space="0" w:color="auto"/>
              <w:left w:val="single" w:sz="4" w:space="0" w:color="auto"/>
              <w:bottom w:val="single" w:sz="4" w:space="0" w:color="auto"/>
              <w:right w:val="single" w:sz="4" w:space="0" w:color="auto"/>
            </w:tcBorders>
            <w:vAlign w:val="center"/>
          </w:tcPr>
          <w:p w14:paraId="2BFE8A18" w14:textId="7456056F" w:rsidR="00F95622" w:rsidRPr="00135729" w:rsidRDefault="00F95622" w:rsidP="00E55204">
            <w:pPr>
              <w:pStyle w:val="Pieddepage"/>
              <w:keepNext/>
              <w:spacing w:before="120"/>
              <w:jc w:val="center"/>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04766F" w14:textId="6C7D04EF" w:rsidR="00F95622" w:rsidRPr="00135729" w:rsidRDefault="00C565CE" w:rsidP="00E55204">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4940779C" w14:textId="77777777" w:rsidR="00F95622" w:rsidRPr="00135729" w:rsidRDefault="00F95622" w:rsidP="00E55204">
            <w:pPr>
              <w:pStyle w:val="Pieddepage"/>
              <w:keepNext/>
              <w:spacing w:before="120"/>
              <w:jc w:val="center"/>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397C1B" w14:textId="77777777" w:rsidR="00F95622" w:rsidRPr="00135729" w:rsidRDefault="00F95622" w:rsidP="00E55204">
            <w:pPr>
              <w:pStyle w:val="Pieddepage"/>
              <w:keepNext/>
              <w:spacing w:before="120"/>
              <w:jc w:val="center"/>
              <w:rPr>
                <w:rFonts w:cs="Arial"/>
                <w:i/>
                <w:color w:val="000000" w:themeColor="text1"/>
                <w:sz w:val="16"/>
                <w:szCs w:val="16"/>
              </w:rPr>
            </w:pPr>
          </w:p>
        </w:tc>
      </w:tr>
    </w:tbl>
    <w:p w14:paraId="0DCE3206" w14:textId="77777777" w:rsidR="00CD602C" w:rsidRPr="00DA27DF" w:rsidRDefault="00CD602C"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4291D567" w14:textId="24C390C6" w:rsidR="00F95622" w:rsidRPr="00DA27DF" w:rsidRDefault="00F95622" w:rsidP="00F95622">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98" w:name="_Toc2608777"/>
      <w:r w:rsidRPr="00DA27DF">
        <w:rPr>
          <w:rFonts w:ascii="Calibri" w:eastAsia="Calibri" w:hAnsi="Calibri" w:cs="Calibri-Bold"/>
          <w:snapToGrid/>
          <w:color w:val="585756"/>
          <w:kern w:val="0"/>
          <w:lang w:val="fr-BE" w:eastAsia="en-US"/>
        </w:rPr>
        <w:t>Analyse des progrès réalisés</w:t>
      </w:r>
      <w:bookmarkEnd w:id="98"/>
    </w:p>
    <w:tbl>
      <w:tblPr>
        <w:tblW w:w="992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230"/>
      </w:tblGrid>
      <w:tr w:rsidR="00F95622" w:rsidRPr="00135729" w14:paraId="16553444" w14:textId="77777777" w:rsidTr="00F95622">
        <w:tc>
          <w:tcPr>
            <w:tcW w:w="2694" w:type="dxa"/>
            <w:tcBorders>
              <w:top w:val="single" w:sz="4" w:space="0" w:color="auto"/>
              <w:left w:val="single" w:sz="4" w:space="0" w:color="auto"/>
              <w:bottom w:val="single" w:sz="4" w:space="0" w:color="auto"/>
              <w:right w:val="single" w:sz="4" w:space="0" w:color="auto"/>
            </w:tcBorders>
            <w:hideMark/>
          </w:tcPr>
          <w:p w14:paraId="6CABBC3C" w14:textId="77777777" w:rsidR="00F95622" w:rsidRPr="00135729" w:rsidRDefault="00F95622" w:rsidP="000B03BB">
            <w:pPr>
              <w:pStyle w:val="Illustration"/>
              <w:suppressLineNumbers w:val="0"/>
              <w:spacing w:before="0" w:after="0"/>
              <w:rPr>
                <w:rFonts w:cs="Arial"/>
                <w:color w:val="000000" w:themeColor="text1"/>
                <w:sz w:val="16"/>
                <w:szCs w:val="16"/>
              </w:rPr>
            </w:pPr>
            <w:bookmarkStart w:id="99" w:name="_Hlk506883865"/>
            <w:r w:rsidRPr="00135729">
              <w:rPr>
                <w:rFonts w:cs="Arial"/>
                <w:color w:val="000000" w:themeColor="text1"/>
                <w:sz w:val="16"/>
                <w:szCs w:val="16"/>
              </w:rPr>
              <w:t>Lien entre les activités et l'output:</w:t>
            </w:r>
          </w:p>
        </w:tc>
        <w:tc>
          <w:tcPr>
            <w:tcW w:w="7230" w:type="dxa"/>
            <w:tcBorders>
              <w:top w:val="single" w:sz="4" w:space="0" w:color="auto"/>
              <w:left w:val="single" w:sz="4" w:space="0" w:color="auto"/>
              <w:bottom w:val="single" w:sz="4" w:space="0" w:color="auto"/>
              <w:right w:val="single" w:sz="4" w:space="0" w:color="auto"/>
            </w:tcBorders>
            <w:hideMark/>
          </w:tcPr>
          <w:p w14:paraId="136149B4" w14:textId="77777777" w:rsidR="00F95622" w:rsidRPr="00135729" w:rsidRDefault="00F95622" w:rsidP="000B03BB">
            <w:pPr>
              <w:pStyle w:val="Pieddepage"/>
              <w:keepNext/>
              <w:spacing w:before="120"/>
              <w:jc w:val="both"/>
              <w:rPr>
                <w:rFonts w:cs="Arial"/>
                <w:i/>
                <w:color w:val="000000" w:themeColor="text1"/>
                <w:sz w:val="16"/>
                <w:szCs w:val="16"/>
              </w:rPr>
            </w:pPr>
            <w:r w:rsidRPr="00135729">
              <w:rPr>
                <w:rFonts w:cs="Arial"/>
                <w:i/>
                <w:color w:val="000000" w:themeColor="text1"/>
                <w:sz w:val="16"/>
                <w:szCs w:val="16"/>
              </w:rPr>
              <w:t>Nul doute que la mise en œuvre d’une stratégie de maintenance efficace assure la fonctionnalité du parc informatique. Il en est de même de la réhabilitation des installations électriques sur lesquelles fonctionnent les divers équipements.</w:t>
            </w:r>
          </w:p>
        </w:tc>
      </w:tr>
      <w:tr w:rsidR="00F95622" w:rsidRPr="00135729" w14:paraId="584C23E5" w14:textId="77777777" w:rsidTr="00F95622">
        <w:tc>
          <w:tcPr>
            <w:tcW w:w="2694" w:type="dxa"/>
            <w:tcBorders>
              <w:top w:val="single" w:sz="4" w:space="0" w:color="auto"/>
              <w:left w:val="single" w:sz="4" w:space="0" w:color="auto"/>
              <w:bottom w:val="single" w:sz="4" w:space="0" w:color="auto"/>
              <w:right w:val="single" w:sz="4" w:space="0" w:color="auto"/>
            </w:tcBorders>
          </w:tcPr>
          <w:p w14:paraId="5DC2DF2E" w14:textId="77777777" w:rsidR="00F95622" w:rsidRPr="00135729" w:rsidRDefault="00F95622" w:rsidP="000B03BB">
            <w:pPr>
              <w:pStyle w:val="Illustration"/>
              <w:suppressLineNumbers w:val="0"/>
              <w:spacing w:before="0" w:after="0"/>
              <w:rPr>
                <w:rFonts w:cs="Arial"/>
                <w:color w:val="000000" w:themeColor="text1"/>
                <w:kern w:val="2"/>
                <w:sz w:val="16"/>
                <w:szCs w:val="16"/>
              </w:rPr>
            </w:pPr>
            <w:r w:rsidRPr="00135729">
              <w:rPr>
                <w:rFonts w:cs="Arial"/>
                <w:color w:val="000000" w:themeColor="text1"/>
                <w:sz w:val="16"/>
                <w:szCs w:val="16"/>
              </w:rPr>
              <w:t>Progrès réalisés par rapport à l'atteinte de l'output (sur la base d’indicateurs) :</w:t>
            </w:r>
          </w:p>
          <w:p w14:paraId="17F8D6AF" w14:textId="77777777" w:rsidR="00F95622" w:rsidRPr="00135729" w:rsidRDefault="00F95622" w:rsidP="000B03BB">
            <w:pPr>
              <w:pStyle w:val="Pieddepage"/>
              <w:keepNext/>
              <w:spacing w:before="120"/>
              <w:rPr>
                <w:rFonts w:cs="Arial"/>
                <w:b/>
                <w:i/>
                <w:color w:val="000000" w:themeColor="text1"/>
                <w:sz w:val="16"/>
                <w:szCs w:val="16"/>
              </w:rPr>
            </w:pPr>
          </w:p>
        </w:tc>
        <w:tc>
          <w:tcPr>
            <w:tcW w:w="7230" w:type="dxa"/>
            <w:tcBorders>
              <w:top w:val="single" w:sz="4" w:space="0" w:color="auto"/>
              <w:left w:val="single" w:sz="4" w:space="0" w:color="auto"/>
              <w:bottom w:val="single" w:sz="4" w:space="0" w:color="auto"/>
              <w:right w:val="single" w:sz="4" w:space="0" w:color="auto"/>
            </w:tcBorders>
            <w:hideMark/>
          </w:tcPr>
          <w:p w14:paraId="11F80516" w14:textId="77777777" w:rsidR="00C565CE" w:rsidRPr="00135729" w:rsidRDefault="00C565CE" w:rsidP="002933CB">
            <w:pPr>
              <w:numPr>
                <w:ilvl w:val="0"/>
                <w:numId w:val="8"/>
              </w:numPr>
              <w:snapToGrid w:val="0"/>
              <w:jc w:val="both"/>
              <w:rPr>
                <w:rFonts w:cs="Arial"/>
                <w:i/>
                <w:color w:val="000000" w:themeColor="text1"/>
                <w:kern w:val="2"/>
                <w:sz w:val="16"/>
                <w:szCs w:val="16"/>
              </w:rPr>
            </w:pPr>
            <w:r w:rsidRPr="00135729">
              <w:rPr>
                <w:rFonts w:cs="Arial"/>
                <w:i/>
                <w:color w:val="000000" w:themeColor="text1"/>
                <w:kern w:val="2"/>
                <w:sz w:val="16"/>
                <w:szCs w:val="16"/>
              </w:rPr>
              <w:t xml:space="preserve">Une synergie avec le volet 5 a permis de former les techniciens de maintenance recrutés dans les provinces sanitaires de </w:t>
            </w:r>
            <w:proofErr w:type="spellStart"/>
            <w:r w:rsidRPr="00135729">
              <w:rPr>
                <w:rFonts w:cs="Arial"/>
                <w:i/>
                <w:color w:val="000000" w:themeColor="text1"/>
                <w:kern w:val="2"/>
                <w:sz w:val="16"/>
                <w:szCs w:val="16"/>
              </w:rPr>
              <w:t>Kirundo</w:t>
            </w:r>
            <w:proofErr w:type="spellEnd"/>
            <w:r w:rsidRPr="00135729">
              <w:rPr>
                <w:rFonts w:cs="Arial"/>
                <w:i/>
                <w:color w:val="000000" w:themeColor="text1"/>
                <w:kern w:val="2"/>
                <w:sz w:val="16"/>
                <w:szCs w:val="16"/>
              </w:rPr>
              <w:t xml:space="preserve"> et </w:t>
            </w:r>
            <w:proofErr w:type="spellStart"/>
            <w:r w:rsidRPr="00135729">
              <w:rPr>
                <w:rFonts w:cs="Arial"/>
                <w:i/>
                <w:color w:val="000000" w:themeColor="text1"/>
                <w:kern w:val="2"/>
                <w:sz w:val="16"/>
                <w:szCs w:val="16"/>
              </w:rPr>
              <w:t>Muramya</w:t>
            </w:r>
            <w:proofErr w:type="spellEnd"/>
            <w:r w:rsidRPr="00135729">
              <w:rPr>
                <w:rFonts w:cs="Arial"/>
                <w:i/>
                <w:color w:val="000000" w:themeColor="text1"/>
                <w:kern w:val="2"/>
                <w:sz w:val="16"/>
                <w:szCs w:val="16"/>
              </w:rPr>
              <w:t xml:space="preserve"> ainsi que les informaticiens de la DISE. La maintenance préventive et curative est maintenant intégrée dans les activités de routine.</w:t>
            </w:r>
          </w:p>
          <w:p w14:paraId="72E7E0F3" w14:textId="77777777" w:rsidR="00C565CE" w:rsidRPr="00135729" w:rsidRDefault="00C565CE" w:rsidP="002933CB">
            <w:pPr>
              <w:numPr>
                <w:ilvl w:val="0"/>
                <w:numId w:val="8"/>
              </w:numPr>
              <w:snapToGrid w:val="0"/>
              <w:jc w:val="both"/>
              <w:rPr>
                <w:rFonts w:cs="Arial"/>
                <w:i/>
                <w:color w:val="000000" w:themeColor="text1"/>
                <w:kern w:val="2"/>
                <w:sz w:val="16"/>
                <w:szCs w:val="16"/>
              </w:rPr>
            </w:pPr>
            <w:r w:rsidRPr="00135729">
              <w:rPr>
                <w:rFonts w:cs="Arial"/>
                <w:i/>
                <w:color w:val="000000" w:themeColor="text1"/>
                <w:kern w:val="2"/>
                <w:sz w:val="16"/>
                <w:szCs w:val="16"/>
              </w:rPr>
              <w:t>Tous les hôpitaux informatisés ont recruté leurs propres informaticiens qui reçoivent un renforcement des capacités par les formations (CISA) et les supervisons organisées par les informaticiens du PAISS</w:t>
            </w:r>
          </w:p>
          <w:p w14:paraId="58CAD330" w14:textId="1DF0ACCE" w:rsidR="00C565CE" w:rsidRPr="00135729" w:rsidRDefault="00C565CE" w:rsidP="002933CB">
            <w:pPr>
              <w:numPr>
                <w:ilvl w:val="0"/>
                <w:numId w:val="8"/>
              </w:numPr>
              <w:snapToGrid w:val="0"/>
              <w:jc w:val="both"/>
              <w:rPr>
                <w:rFonts w:cs="Arial"/>
                <w:i/>
                <w:color w:val="000000" w:themeColor="text1"/>
                <w:kern w:val="2"/>
                <w:sz w:val="16"/>
                <w:szCs w:val="16"/>
              </w:rPr>
            </w:pPr>
            <w:r w:rsidRPr="00135729">
              <w:rPr>
                <w:rFonts w:cs="Arial"/>
                <w:i/>
                <w:color w:val="000000" w:themeColor="text1"/>
                <w:kern w:val="2"/>
                <w:sz w:val="16"/>
                <w:szCs w:val="16"/>
              </w:rPr>
              <w:t>L’informatisation est devenue une politique du Ministère et les hôpitaux qui la demandent reçoivent un appui technique du Projet pour l’estimation de leurs besoins</w:t>
            </w:r>
          </w:p>
          <w:p w14:paraId="7814BA4A" w14:textId="1DBD4EE0" w:rsidR="00C565CE" w:rsidRPr="00135729" w:rsidRDefault="00D75402" w:rsidP="002933CB">
            <w:pPr>
              <w:numPr>
                <w:ilvl w:val="0"/>
                <w:numId w:val="8"/>
              </w:numPr>
              <w:snapToGrid w:val="0"/>
              <w:jc w:val="both"/>
              <w:rPr>
                <w:rFonts w:cs="Arial"/>
                <w:i/>
                <w:color w:val="000000" w:themeColor="text1"/>
                <w:kern w:val="2"/>
                <w:sz w:val="16"/>
                <w:szCs w:val="16"/>
              </w:rPr>
            </w:pPr>
            <w:r>
              <w:rPr>
                <w:rFonts w:cs="Arial"/>
                <w:i/>
                <w:color w:val="000000" w:themeColor="text1"/>
                <w:kern w:val="2"/>
                <w:sz w:val="16"/>
                <w:szCs w:val="16"/>
              </w:rPr>
              <w:t>Les équipements HARD du DATACENTER ont été installés et l’infrastructure e</w:t>
            </w:r>
            <w:r w:rsidR="00C565CE" w:rsidRPr="00135729">
              <w:rPr>
                <w:rFonts w:cs="Arial"/>
                <w:i/>
                <w:color w:val="000000" w:themeColor="text1"/>
                <w:kern w:val="2"/>
                <w:sz w:val="16"/>
                <w:szCs w:val="16"/>
              </w:rPr>
              <w:t>st mis</w:t>
            </w:r>
            <w:r>
              <w:rPr>
                <w:rFonts w:cs="Arial"/>
                <w:i/>
                <w:color w:val="000000" w:themeColor="text1"/>
                <w:kern w:val="2"/>
                <w:sz w:val="16"/>
                <w:szCs w:val="16"/>
              </w:rPr>
              <w:t>e</w:t>
            </w:r>
            <w:r w:rsidR="00C565CE" w:rsidRPr="00135729">
              <w:rPr>
                <w:rFonts w:cs="Arial"/>
                <w:i/>
                <w:color w:val="000000" w:themeColor="text1"/>
                <w:kern w:val="2"/>
                <w:sz w:val="16"/>
                <w:szCs w:val="16"/>
              </w:rPr>
              <w:t xml:space="preserve"> en test sur place ;</w:t>
            </w:r>
          </w:p>
          <w:p w14:paraId="45974C05" w14:textId="4E3BB1A0" w:rsidR="00F95622" w:rsidRPr="00135729" w:rsidRDefault="00C565CE" w:rsidP="002933CB">
            <w:pPr>
              <w:numPr>
                <w:ilvl w:val="0"/>
                <w:numId w:val="8"/>
              </w:numPr>
              <w:snapToGrid w:val="0"/>
              <w:jc w:val="both"/>
              <w:rPr>
                <w:rFonts w:cs="Arial"/>
                <w:i/>
                <w:color w:val="000000" w:themeColor="text1"/>
                <w:kern w:val="2"/>
                <w:sz w:val="16"/>
                <w:szCs w:val="16"/>
              </w:rPr>
            </w:pPr>
            <w:r w:rsidRPr="00135729">
              <w:rPr>
                <w:rFonts w:cs="Arial"/>
                <w:i/>
                <w:color w:val="000000" w:themeColor="text1"/>
                <w:kern w:val="2"/>
                <w:sz w:val="16"/>
                <w:szCs w:val="16"/>
              </w:rPr>
              <w:t xml:space="preserve">La cellule en charge de la gestion des aspects </w:t>
            </w:r>
            <w:proofErr w:type="spellStart"/>
            <w:r w:rsidRPr="00135729">
              <w:rPr>
                <w:rFonts w:cs="Arial"/>
                <w:i/>
                <w:color w:val="000000" w:themeColor="text1"/>
                <w:kern w:val="2"/>
                <w:sz w:val="16"/>
                <w:szCs w:val="16"/>
              </w:rPr>
              <w:t>ehealth</w:t>
            </w:r>
            <w:proofErr w:type="spellEnd"/>
            <w:r w:rsidRPr="00135729">
              <w:rPr>
                <w:rFonts w:cs="Arial"/>
                <w:i/>
                <w:color w:val="000000" w:themeColor="text1"/>
                <w:kern w:val="2"/>
                <w:sz w:val="16"/>
                <w:szCs w:val="16"/>
              </w:rPr>
              <w:t xml:space="preserve"> a été mise en place et est ancrée au niveau de la DSNIS.</w:t>
            </w:r>
          </w:p>
        </w:tc>
      </w:tr>
      <w:tr w:rsidR="00F95622" w:rsidRPr="00135729" w14:paraId="04EEE10D" w14:textId="77777777" w:rsidTr="00F95622">
        <w:tc>
          <w:tcPr>
            <w:tcW w:w="2694" w:type="dxa"/>
            <w:tcBorders>
              <w:top w:val="single" w:sz="4" w:space="0" w:color="auto"/>
              <w:left w:val="single" w:sz="4" w:space="0" w:color="auto"/>
              <w:bottom w:val="single" w:sz="4" w:space="0" w:color="auto"/>
              <w:right w:val="single" w:sz="4" w:space="0" w:color="auto"/>
            </w:tcBorders>
          </w:tcPr>
          <w:p w14:paraId="7C09FE5A" w14:textId="77777777" w:rsidR="00F95622" w:rsidRPr="00135729" w:rsidRDefault="00F95622" w:rsidP="000B03BB">
            <w:pPr>
              <w:pStyle w:val="Illustration"/>
              <w:suppressLineNumbers w:val="0"/>
              <w:spacing w:before="0" w:after="0"/>
              <w:rPr>
                <w:rFonts w:cs="Arial"/>
                <w:color w:val="000000" w:themeColor="text1"/>
                <w:kern w:val="2"/>
                <w:sz w:val="16"/>
                <w:szCs w:val="16"/>
              </w:rPr>
            </w:pPr>
            <w:r w:rsidRPr="00135729">
              <w:rPr>
                <w:rFonts w:cs="Arial"/>
                <w:color w:val="000000" w:themeColor="text1"/>
                <w:sz w:val="16"/>
                <w:szCs w:val="16"/>
              </w:rPr>
              <w:t>Difficultés qui se sont présentées, facteurs d'influence (positive ou négative) :</w:t>
            </w:r>
          </w:p>
        </w:tc>
        <w:tc>
          <w:tcPr>
            <w:tcW w:w="7230" w:type="dxa"/>
            <w:tcBorders>
              <w:top w:val="single" w:sz="4" w:space="0" w:color="auto"/>
              <w:left w:val="single" w:sz="4" w:space="0" w:color="auto"/>
              <w:bottom w:val="single" w:sz="4" w:space="0" w:color="auto"/>
              <w:right w:val="single" w:sz="4" w:space="0" w:color="auto"/>
            </w:tcBorders>
          </w:tcPr>
          <w:p w14:paraId="2CD510B6" w14:textId="605C230E" w:rsidR="00F95622" w:rsidRPr="00D75402" w:rsidRDefault="00D75402" w:rsidP="00D75402">
            <w:pPr>
              <w:pStyle w:val="Paragraphedeliste"/>
              <w:numPr>
                <w:ilvl w:val="0"/>
                <w:numId w:val="8"/>
              </w:numPr>
              <w:snapToGrid w:val="0"/>
              <w:jc w:val="both"/>
              <w:rPr>
                <w:rFonts w:ascii="Arial" w:hAnsi="Arial" w:cs="Arial"/>
                <w:i/>
                <w:color w:val="000000" w:themeColor="text1"/>
                <w:kern w:val="2"/>
                <w:sz w:val="16"/>
                <w:szCs w:val="16"/>
              </w:rPr>
            </w:pPr>
            <w:r w:rsidRPr="00D75402">
              <w:rPr>
                <w:rFonts w:ascii="Arial" w:hAnsi="Arial" w:cs="Arial"/>
                <w:i/>
                <w:color w:val="000000" w:themeColor="text1"/>
                <w:kern w:val="2"/>
                <w:sz w:val="16"/>
                <w:szCs w:val="16"/>
              </w:rPr>
              <w:t>Retard rattrapé dans la mise en place du DATA CENTER</w:t>
            </w:r>
          </w:p>
        </w:tc>
      </w:tr>
      <w:tr w:rsidR="00F95622" w:rsidRPr="00135729" w14:paraId="4CEBFB09" w14:textId="77777777" w:rsidTr="00F95622">
        <w:tc>
          <w:tcPr>
            <w:tcW w:w="2694" w:type="dxa"/>
            <w:tcBorders>
              <w:top w:val="single" w:sz="4" w:space="0" w:color="auto"/>
              <w:left w:val="single" w:sz="4" w:space="0" w:color="auto"/>
              <w:bottom w:val="single" w:sz="4" w:space="0" w:color="auto"/>
              <w:right w:val="single" w:sz="4" w:space="0" w:color="auto"/>
            </w:tcBorders>
            <w:hideMark/>
          </w:tcPr>
          <w:p w14:paraId="5B3C5569" w14:textId="77777777" w:rsidR="00F95622" w:rsidRPr="00135729" w:rsidRDefault="00F95622" w:rsidP="000B03BB">
            <w:pPr>
              <w:pStyle w:val="Illustration"/>
              <w:suppressLineNumbers w:val="0"/>
              <w:spacing w:before="0" w:after="0"/>
              <w:rPr>
                <w:rFonts w:cs="Arial"/>
                <w:color w:val="000000" w:themeColor="text1"/>
                <w:sz w:val="16"/>
                <w:szCs w:val="16"/>
              </w:rPr>
            </w:pPr>
            <w:r w:rsidRPr="00135729">
              <w:rPr>
                <w:rFonts w:cs="Arial"/>
                <w:color w:val="000000" w:themeColor="text1"/>
                <w:sz w:val="16"/>
                <w:szCs w:val="16"/>
              </w:rPr>
              <w:t>Résultats inattendus (positifs ou négatifs) :</w:t>
            </w:r>
          </w:p>
        </w:tc>
        <w:tc>
          <w:tcPr>
            <w:tcW w:w="7230" w:type="dxa"/>
            <w:tcBorders>
              <w:top w:val="single" w:sz="4" w:space="0" w:color="auto"/>
              <w:left w:val="single" w:sz="4" w:space="0" w:color="auto"/>
              <w:bottom w:val="single" w:sz="4" w:space="0" w:color="auto"/>
              <w:right w:val="single" w:sz="4" w:space="0" w:color="auto"/>
            </w:tcBorders>
          </w:tcPr>
          <w:p w14:paraId="2D5981C7" w14:textId="77777777" w:rsidR="00C565CE" w:rsidRPr="00135729" w:rsidRDefault="00C565CE" w:rsidP="00C565CE">
            <w:pPr>
              <w:pStyle w:val="Pieddepage"/>
              <w:keepNext/>
              <w:spacing w:before="120"/>
              <w:rPr>
                <w:rFonts w:cs="Arial"/>
                <w:i/>
                <w:color w:val="000000" w:themeColor="text1"/>
                <w:sz w:val="16"/>
                <w:szCs w:val="16"/>
              </w:rPr>
            </w:pPr>
            <w:r w:rsidRPr="00135729">
              <w:rPr>
                <w:rFonts w:cs="Arial"/>
                <w:i/>
                <w:color w:val="000000" w:themeColor="text1"/>
                <w:sz w:val="16"/>
                <w:szCs w:val="16"/>
              </w:rPr>
              <w:t>La prise en main de l’informatisation par le nouveau Ministre de la Santé qui a exigé à chaque hôpital de s’informatiser progressivement par ses propres moyens</w:t>
            </w:r>
          </w:p>
          <w:p w14:paraId="5DD47E44" w14:textId="77777777" w:rsidR="00C565CE" w:rsidRPr="00135729" w:rsidRDefault="00C565CE" w:rsidP="00C565CE">
            <w:pPr>
              <w:pStyle w:val="Pieddepage"/>
              <w:keepNext/>
              <w:spacing w:before="120"/>
              <w:rPr>
                <w:rFonts w:cs="Arial"/>
                <w:i/>
                <w:color w:val="000000" w:themeColor="text1"/>
                <w:sz w:val="16"/>
                <w:szCs w:val="16"/>
              </w:rPr>
            </w:pPr>
            <w:r w:rsidRPr="00135729">
              <w:rPr>
                <w:rFonts w:cs="Arial"/>
                <w:i/>
                <w:color w:val="000000" w:themeColor="text1"/>
                <w:sz w:val="16"/>
                <w:szCs w:val="16"/>
              </w:rPr>
              <w:t>La mise en œuvre des SPT par l’UE</w:t>
            </w:r>
          </w:p>
          <w:p w14:paraId="34A584FF" w14:textId="5D69C61F" w:rsidR="00F95622" w:rsidRPr="00135729" w:rsidRDefault="00C565CE" w:rsidP="00C565CE">
            <w:pPr>
              <w:pStyle w:val="Pieddepage"/>
              <w:keepNext/>
              <w:spacing w:before="120"/>
              <w:rPr>
                <w:rFonts w:cs="Arial"/>
                <w:i/>
                <w:color w:val="000000" w:themeColor="text1"/>
                <w:sz w:val="16"/>
                <w:szCs w:val="16"/>
              </w:rPr>
            </w:pPr>
            <w:r w:rsidRPr="00135729">
              <w:rPr>
                <w:rFonts w:cs="Arial"/>
                <w:i/>
                <w:color w:val="000000" w:themeColor="text1"/>
                <w:sz w:val="16"/>
                <w:szCs w:val="16"/>
              </w:rPr>
              <w:t>L’Extension du DHIS2 jusqu’au niveau des Centres de santé sur fonds propres.</w:t>
            </w:r>
          </w:p>
        </w:tc>
      </w:tr>
      <w:bookmarkEnd w:id="99"/>
    </w:tbl>
    <w:p w14:paraId="59C1EB9A" w14:textId="77777777" w:rsidR="007347B4" w:rsidRPr="00F95622" w:rsidRDefault="007347B4" w:rsidP="00DA27DF">
      <w:pPr>
        <w:pStyle w:val="Corpsdetexte"/>
        <w:widowControl/>
        <w:suppressAutoHyphens w:val="0"/>
        <w:spacing w:after="160" w:line="240" w:lineRule="auto"/>
        <w:rPr>
          <w:rFonts w:ascii="Georgia" w:eastAsia="Calibri" w:hAnsi="Georgia"/>
          <w:snapToGrid/>
          <w:color w:val="585756"/>
          <w:kern w:val="0"/>
          <w:sz w:val="21"/>
          <w:szCs w:val="22"/>
          <w:lang w:eastAsia="en-US"/>
        </w:rPr>
      </w:pPr>
    </w:p>
    <w:p w14:paraId="165E23F1" w14:textId="1AF6D1B9" w:rsidR="000C220C" w:rsidRPr="001F3A0B" w:rsidRDefault="000C220C" w:rsidP="000C220C">
      <w:pPr>
        <w:pStyle w:val="Titre2"/>
        <w:keepLines/>
        <w:widowControl/>
        <w:numPr>
          <w:ilvl w:val="1"/>
          <w:numId w:val="1"/>
        </w:numPr>
        <w:suppressAutoHyphens w:val="0"/>
        <w:spacing w:after="120"/>
        <w:rPr>
          <w:rFonts w:ascii="Calibri" w:eastAsia="Times New Roman" w:hAnsi="Calibri"/>
          <w:bCs w:val="0"/>
          <w:snapToGrid/>
          <w:color w:val="D81A1A"/>
          <w:kern w:val="0"/>
          <w:szCs w:val="26"/>
          <w:lang w:val="fr-BE" w:eastAsia="en-US"/>
        </w:rPr>
      </w:pPr>
      <w:bookmarkStart w:id="100" w:name="_Toc2608778"/>
      <w:bookmarkStart w:id="101" w:name="_Hlk506884291"/>
      <w:bookmarkStart w:id="102" w:name="_Toc305765865"/>
      <w:bookmarkStart w:id="103" w:name="_Toc305765869"/>
      <w:r w:rsidRPr="001F3A0B">
        <w:rPr>
          <w:rFonts w:ascii="Calibri" w:eastAsia="Times New Roman" w:hAnsi="Calibri"/>
          <w:bCs w:val="0"/>
          <w:snapToGrid/>
          <w:color w:val="D81A1A"/>
          <w:kern w:val="0"/>
          <w:szCs w:val="26"/>
          <w:lang w:val="fr-BE" w:eastAsia="en-US"/>
        </w:rPr>
        <w:t xml:space="preserve">VOLET </w:t>
      </w:r>
      <w:r w:rsidR="00FA05A9">
        <w:rPr>
          <w:rFonts w:ascii="Calibri" w:eastAsia="Times New Roman" w:hAnsi="Calibri"/>
          <w:bCs w:val="0"/>
          <w:snapToGrid/>
          <w:color w:val="D81A1A"/>
          <w:kern w:val="0"/>
          <w:szCs w:val="26"/>
          <w:lang w:val="fr-BE" w:eastAsia="en-US"/>
        </w:rPr>
        <w:t xml:space="preserve">4 </w:t>
      </w:r>
      <w:r w:rsidRPr="001F3A0B">
        <w:rPr>
          <w:rFonts w:ascii="Calibri" w:eastAsia="Times New Roman" w:hAnsi="Calibri"/>
          <w:bCs w:val="0"/>
          <w:snapToGrid/>
          <w:color w:val="D81A1A"/>
          <w:kern w:val="0"/>
          <w:szCs w:val="26"/>
          <w:lang w:val="fr-BE" w:eastAsia="en-US"/>
        </w:rPr>
        <w:t>SNIS</w:t>
      </w:r>
      <w:r w:rsidR="00F717EF">
        <w:rPr>
          <w:rFonts w:ascii="Calibri" w:eastAsia="Times New Roman" w:hAnsi="Calibri"/>
          <w:bCs w:val="0"/>
          <w:snapToGrid/>
          <w:color w:val="D81A1A"/>
          <w:kern w:val="0"/>
          <w:szCs w:val="26"/>
          <w:lang w:val="fr-BE" w:eastAsia="en-US"/>
        </w:rPr>
        <w:t xml:space="preserve"> </w:t>
      </w:r>
      <w:r w:rsidRPr="001F3A0B">
        <w:rPr>
          <w:rFonts w:ascii="Calibri" w:eastAsia="Times New Roman" w:hAnsi="Calibri"/>
          <w:bCs w:val="0"/>
          <w:snapToGrid/>
          <w:color w:val="D81A1A"/>
          <w:kern w:val="0"/>
          <w:szCs w:val="26"/>
          <w:lang w:val="fr-BE" w:eastAsia="en-US"/>
        </w:rPr>
        <w:t>: Performance de l'output </w:t>
      </w:r>
      <w:r>
        <w:rPr>
          <w:rFonts w:ascii="Calibri" w:eastAsia="Times New Roman" w:hAnsi="Calibri"/>
          <w:bCs w:val="0"/>
          <w:snapToGrid/>
          <w:color w:val="D81A1A"/>
          <w:kern w:val="0"/>
          <w:szCs w:val="26"/>
          <w:lang w:val="fr-BE" w:eastAsia="en-US"/>
        </w:rPr>
        <w:t>3</w:t>
      </w:r>
      <w:bookmarkEnd w:id="100"/>
    </w:p>
    <w:p w14:paraId="64735FDF" w14:textId="2434F53C" w:rsidR="000C220C" w:rsidRPr="0052529A" w:rsidRDefault="000C220C" w:rsidP="000C220C">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04" w:name="_Toc2608779"/>
      <w:bookmarkStart w:id="105" w:name="_Hlk506904039"/>
      <w:r w:rsidRPr="0052529A">
        <w:rPr>
          <w:rFonts w:ascii="Calibri" w:eastAsia="Calibri" w:hAnsi="Calibri" w:cs="Calibri-Bold"/>
          <w:snapToGrid/>
          <w:color w:val="585756"/>
          <w:kern w:val="0"/>
          <w:lang w:val="fr-BE" w:eastAsia="en-US"/>
        </w:rPr>
        <w:t>Progrès des indicateurs</w:t>
      </w:r>
      <w:bookmarkEnd w:id="104"/>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CD602C" w:rsidRPr="00135729" w14:paraId="7DBB00BC" w14:textId="77777777" w:rsidTr="00DA27DF">
        <w:trPr>
          <w:cantSplit/>
          <w:jc w:val="center"/>
        </w:trPr>
        <w:tc>
          <w:tcPr>
            <w:tcW w:w="9782" w:type="dxa"/>
            <w:gridSpan w:val="6"/>
          </w:tcPr>
          <w:p w14:paraId="6DCAE9D5" w14:textId="4AED8005" w:rsidR="00CD602C" w:rsidRPr="00135729" w:rsidRDefault="00CD602C" w:rsidP="00145BBD">
            <w:pPr>
              <w:rPr>
                <w:rFonts w:cs="Arial"/>
                <w:b/>
                <w:bCs/>
                <w:i/>
                <w:color w:val="000000" w:themeColor="text1"/>
                <w:sz w:val="16"/>
                <w:szCs w:val="16"/>
              </w:rPr>
            </w:pPr>
            <w:bookmarkStart w:id="106" w:name="_Hlk506884385"/>
            <w:bookmarkEnd w:id="101"/>
            <w:bookmarkEnd w:id="105"/>
            <w:r w:rsidRPr="00135729">
              <w:rPr>
                <w:rFonts w:cs="Arial"/>
                <w:b/>
                <w:i/>
                <w:snapToGrid/>
                <w:color w:val="000000" w:themeColor="text1"/>
                <w:sz w:val="16"/>
                <w:szCs w:val="16"/>
              </w:rPr>
              <w:t>Output 1 :</w:t>
            </w:r>
            <w:r w:rsidR="00F95622" w:rsidRPr="00135729">
              <w:rPr>
                <w:rFonts w:cs="Arial"/>
                <w:b/>
                <w:i/>
                <w:snapToGrid/>
                <w:color w:val="000000" w:themeColor="text1"/>
                <w:sz w:val="16"/>
                <w:szCs w:val="16"/>
              </w:rPr>
              <w:t xml:space="preserve"> Les capacités des agents de santé en matière du SNIS sont renforcées à tous les échelons du système de santé</w:t>
            </w:r>
          </w:p>
          <w:p w14:paraId="1C798A4A" w14:textId="77777777" w:rsidR="00CD602C" w:rsidRPr="00135729" w:rsidRDefault="00CD602C" w:rsidP="00145BBD">
            <w:pPr>
              <w:rPr>
                <w:rFonts w:cs="Arial"/>
                <w:b/>
                <w:bCs/>
                <w:i/>
                <w:color w:val="000000" w:themeColor="text1"/>
                <w:sz w:val="16"/>
                <w:szCs w:val="16"/>
              </w:rPr>
            </w:pPr>
          </w:p>
        </w:tc>
      </w:tr>
      <w:tr w:rsidR="00CD602C" w:rsidRPr="00135729" w14:paraId="2DF7D021" w14:textId="77777777" w:rsidTr="00DA27DF">
        <w:trPr>
          <w:jc w:val="center"/>
        </w:trPr>
        <w:tc>
          <w:tcPr>
            <w:tcW w:w="5505" w:type="dxa"/>
          </w:tcPr>
          <w:p w14:paraId="0A1833EC" w14:textId="77777777" w:rsidR="00CD602C" w:rsidRPr="00135729" w:rsidRDefault="00CD602C" w:rsidP="00145BBD">
            <w:pPr>
              <w:pStyle w:val="Ballontekst1"/>
              <w:rPr>
                <w:rFonts w:ascii="Arial" w:hAnsi="Arial" w:cs="Arial"/>
                <w:b/>
                <w:bCs/>
                <w:i/>
                <w:color w:val="000000" w:themeColor="text1"/>
              </w:rPr>
            </w:pPr>
            <w:r w:rsidRPr="00135729">
              <w:rPr>
                <w:rFonts w:ascii="Arial" w:hAnsi="Arial" w:cs="Arial"/>
                <w:b/>
                <w:i/>
                <w:snapToGrid/>
                <w:color w:val="000000" w:themeColor="text1"/>
              </w:rPr>
              <w:t>Indicateurs</w:t>
            </w:r>
          </w:p>
        </w:tc>
        <w:tc>
          <w:tcPr>
            <w:tcW w:w="875" w:type="dxa"/>
          </w:tcPr>
          <w:p w14:paraId="5D8C8F84" w14:textId="77777777" w:rsidR="00CD602C" w:rsidRPr="00135729" w:rsidRDefault="00CD602C" w:rsidP="00145BBD">
            <w:pPr>
              <w:rPr>
                <w:rFonts w:cs="Arial"/>
                <w:b/>
                <w:bCs/>
                <w:i/>
                <w:color w:val="000000" w:themeColor="text1"/>
                <w:sz w:val="16"/>
                <w:szCs w:val="16"/>
              </w:rPr>
            </w:pPr>
            <w:r w:rsidRPr="00135729">
              <w:rPr>
                <w:rFonts w:cs="Arial"/>
                <w:b/>
                <w:i/>
                <w:snapToGrid/>
                <w:color w:val="000000" w:themeColor="text1"/>
                <w:sz w:val="16"/>
                <w:szCs w:val="16"/>
              </w:rPr>
              <w:t>Valeur de la Baseline</w:t>
            </w:r>
          </w:p>
        </w:tc>
        <w:tc>
          <w:tcPr>
            <w:tcW w:w="850" w:type="dxa"/>
          </w:tcPr>
          <w:p w14:paraId="746AB04A" w14:textId="77777777" w:rsidR="00CD602C" w:rsidRPr="00135729" w:rsidRDefault="00CD602C" w:rsidP="00145BBD">
            <w:pPr>
              <w:rPr>
                <w:rFonts w:cs="Arial"/>
                <w:b/>
                <w:bCs/>
                <w:i/>
                <w:color w:val="000000" w:themeColor="text1"/>
                <w:sz w:val="16"/>
                <w:szCs w:val="16"/>
              </w:rPr>
            </w:pPr>
            <w:r w:rsidRPr="00135729">
              <w:rPr>
                <w:rFonts w:cs="Arial"/>
                <w:b/>
                <w:i/>
                <w:snapToGrid/>
                <w:color w:val="000000" w:themeColor="text1"/>
                <w:sz w:val="16"/>
                <w:szCs w:val="16"/>
              </w:rPr>
              <w:t>Valeur année N-1</w:t>
            </w:r>
          </w:p>
        </w:tc>
        <w:tc>
          <w:tcPr>
            <w:tcW w:w="851" w:type="dxa"/>
          </w:tcPr>
          <w:p w14:paraId="3BF9F1F5" w14:textId="77777777" w:rsidR="00CD602C" w:rsidRPr="00135729" w:rsidRDefault="00CD602C" w:rsidP="00145BBD">
            <w:pPr>
              <w:rPr>
                <w:rFonts w:cs="Arial"/>
                <w:b/>
                <w:bCs/>
                <w:i/>
                <w:color w:val="000000" w:themeColor="text1"/>
                <w:sz w:val="16"/>
                <w:szCs w:val="16"/>
              </w:rPr>
            </w:pPr>
            <w:r w:rsidRPr="00135729">
              <w:rPr>
                <w:rFonts w:cs="Arial"/>
                <w:b/>
                <w:i/>
                <w:snapToGrid/>
                <w:color w:val="000000" w:themeColor="text1"/>
                <w:sz w:val="16"/>
                <w:szCs w:val="16"/>
              </w:rPr>
              <w:t>Valeur année N</w:t>
            </w:r>
          </w:p>
        </w:tc>
        <w:tc>
          <w:tcPr>
            <w:tcW w:w="850" w:type="dxa"/>
          </w:tcPr>
          <w:p w14:paraId="7EC40D35" w14:textId="77777777" w:rsidR="00CD602C" w:rsidRPr="00135729" w:rsidRDefault="00CD602C" w:rsidP="00145BBD">
            <w:pPr>
              <w:rPr>
                <w:rFonts w:cs="Arial"/>
                <w:b/>
                <w:bCs/>
                <w:i/>
                <w:color w:val="000000" w:themeColor="text1"/>
                <w:sz w:val="16"/>
                <w:szCs w:val="16"/>
              </w:rPr>
            </w:pPr>
            <w:r w:rsidRPr="00135729">
              <w:rPr>
                <w:rFonts w:cs="Arial"/>
                <w:b/>
                <w:i/>
                <w:snapToGrid/>
                <w:color w:val="000000" w:themeColor="text1"/>
                <w:sz w:val="16"/>
                <w:szCs w:val="16"/>
              </w:rPr>
              <w:t>Cible année N</w:t>
            </w:r>
          </w:p>
        </w:tc>
        <w:tc>
          <w:tcPr>
            <w:tcW w:w="851" w:type="dxa"/>
          </w:tcPr>
          <w:p w14:paraId="423B95DA" w14:textId="77777777" w:rsidR="00CD602C" w:rsidRPr="00135729" w:rsidRDefault="00CD602C" w:rsidP="00145BBD">
            <w:pPr>
              <w:rPr>
                <w:rFonts w:cs="Arial"/>
                <w:b/>
                <w:bCs/>
                <w:i/>
                <w:color w:val="000000" w:themeColor="text1"/>
                <w:sz w:val="16"/>
                <w:szCs w:val="16"/>
              </w:rPr>
            </w:pPr>
            <w:r w:rsidRPr="00135729">
              <w:rPr>
                <w:rFonts w:cs="Arial"/>
                <w:b/>
                <w:i/>
                <w:snapToGrid/>
                <w:color w:val="000000" w:themeColor="text1"/>
                <w:sz w:val="16"/>
                <w:szCs w:val="16"/>
              </w:rPr>
              <w:t>Cible finale</w:t>
            </w:r>
          </w:p>
          <w:p w14:paraId="02F09FBF" w14:textId="77777777" w:rsidR="00CD602C" w:rsidRPr="00135729" w:rsidRDefault="00CD602C" w:rsidP="00145BBD">
            <w:pPr>
              <w:rPr>
                <w:rFonts w:cs="Arial"/>
                <w:b/>
                <w:bCs/>
                <w:i/>
                <w:color w:val="000000" w:themeColor="text1"/>
                <w:sz w:val="16"/>
                <w:szCs w:val="16"/>
              </w:rPr>
            </w:pPr>
          </w:p>
          <w:p w14:paraId="642D03CE" w14:textId="77777777" w:rsidR="00CD602C" w:rsidRPr="00135729" w:rsidRDefault="00CD602C" w:rsidP="00145BBD">
            <w:pPr>
              <w:rPr>
                <w:rFonts w:cs="Arial"/>
                <w:b/>
                <w:bCs/>
                <w:i/>
                <w:color w:val="000000" w:themeColor="text1"/>
                <w:sz w:val="16"/>
                <w:szCs w:val="16"/>
              </w:rPr>
            </w:pPr>
          </w:p>
        </w:tc>
      </w:tr>
      <w:tr w:rsidR="00F95622" w:rsidRPr="00135729" w14:paraId="4F97B120" w14:textId="77777777" w:rsidTr="000B03BB">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4DE54859" w14:textId="16A62C4B" w:rsidR="00F95622" w:rsidRPr="00135729" w:rsidRDefault="00F95622" w:rsidP="00D75402">
            <w:pPr>
              <w:rPr>
                <w:rFonts w:cs="Arial"/>
                <w:i/>
                <w:color w:val="000000" w:themeColor="text1"/>
                <w:sz w:val="16"/>
                <w:szCs w:val="16"/>
              </w:rPr>
            </w:pPr>
            <w:r w:rsidRPr="00135729">
              <w:rPr>
                <w:rFonts w:cs="Arial"/>
                <w:i/>
                <w:color w:val="000000" w:themeColor="text1"/>
                <w:sz w:val="16"/>
                <w:szCs w:val="16"/>
              </w:rPr>
              <w:t>Taux d’exécution du plan de formation</w:t>
            </w:r>
          </w:p>
        </w:tc>
        <w:tc>
          <w:tcPr>
            <w:tcW w:w="875" w:type="dxa"/>
            <w:tcBorders>
              <w:top w:val="single" w:sz="4" w:space="0" w:color="auto"/>
              <w:left w:val="single" w:sz="4" w:space="0" w:color="auto"/>
              <w:bottom w:val="single" w:sz="4" w:space="0" w:color="auto"/>
              <w:right w:val="single" w:sz="4" w:space="0" w:color="auto"/>
            </w:tcBorders>
            <w:vAlign w:val="center"/>
          </w:tcPr>
          <w:p w14:paraId="7C9CB065" w14:textId="38B0260A" w:rsidR="00F95622" w:rsidRPr="00135729" w:rsidRDefault="00F95622" w:rsidP="00F95622">
            <w:pPr>
              <w:rPr>
                <w:rFonts w:cs="Arial"/>
                <w:b/>
                <w:bCs/>
                <w:i/>
                <w:color w:val="000000" w:themeColor="text1"/>
                <w:sz w:val="16"/>
                <w:szCs w:val="16"/>
              </w:rPr>
            </w:pPr>
            <w:r w:rsidRPr="00135729">
              <w:rPr>
                <w:rFonts w:cs="Arial"/>
                <w:b/>
                <w:bCs/>
                <w:i/>
                <w:color w:val="000000" w:themeColor="text1"/>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77C29D6A" w14:textId="58B00E98" w:rsidR="00F95622" w:rsidRPr="00135729" w:rsidRDefault="00F95622" w:rsidP="00F95622">
            <w:pPr>
              <w:rPr>
                <w:rFonts w:cs="Arial"/>
                <w:b/>
                <w:bCs/>
                <w:i/>
                <w:color w:val="000000" w:themeColor="text1"/>
                <w:sz w:val="16"/>
                <w:szCs w:val="16"/>
              </w:rPr>
            </w:pPr>
            <w:r w:rsidRPr="00135729">
              <w:rPr>
                <w:rFonts w:cs="Arial"/>
                <w:b/>
                <w:bCs/>
                <w:i/>
                <w:color w:val="000000" w:themeColor="text1"/>
                <w:kern w:val="2"/>
                <w:sz w:val="16"/>
                <w:szCs w:val="16"/>
              </w:rPr>
              <w:t>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838473" w14:textId="54486C32" w:rsidR="00F95622" w:rsidRPr="00135729" w:rsidRDefault="00F95622" w:rsidP="00F95622">
            <w:pPr>
              <w:rPr>
                <w:rFonts w:cs="Arial"/>
                <w:b/>
                <w:bCs/>
                <w:i/>
                <w:color w:val="000000" w:themeColor="text1"/>
                <w:sz w:val="16"/>
                <w:szCs w:val="16"/>
              </w:rPr>
            </w:pPr>
            <w:r w:rsidRPr="00135729">
              <w:rPr>
                <w:rFonts w:cs="Arial"/>
                <w:b/>
                <w:bCs/>
                <w:i/>
                <w:color w:val="000000" w:themeColor="text1"/>
                <w:kern w:val="2"/>
                <w:sz w:val="16"/>
                <w:szCs w:val="16"/>
              </w:rPr>
              <w:t>7</w:t>
            </w:r>
            <w:r w:rsidR="009872CD" w:rsidRPr="00135729">
              <w:rPr>
                <w:rFonts w:cs="Arial"/>
                <w:b/>
                <w:bCs/>
                <w:i/>
                <w:color w:val="000000" w:themeColor="text1"/>
                <w:kern w:val="2"/>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14:paraId="3A18B54D" w14:textId="523D8C2D" w:rsidR="00F95622" w:rsidRPr="00135729" w:rsidRDefault="00F95622" w:rsidP="00F95622">
            <w:pPr>
              <w:rPr>
                <w:rFonts w:cs="Arial"/>
                <w:b/>
                <w:bCs/>
                <w:i/>
                <w:color w:val="000000" w:themeColor="text1"/>
                <w:sz w:val="16"/>
                <w:szCs w:val="16"/>
              </w:rPr>
            </w:pPr>
            <w:r w:rsidRPr="00135729">
              <w:rPr>
                <w:rFonts w:cs="Arial"/>
                <w:b/>
                <w:bCs/>
                <w:i/>
                <w:color w:val="000000" w:themeColor="text1"/>
                <w:kern w:val="2"/>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14:paraId="259E93C5" w14:textId="1E3785B9" w:rsidR="00F95622" w:rsidRPr="00135729" w:rsidRDefault="00F95622" w:rsidP="00F95622">
            <w:pPr>
              <w:rPr>
                <w:rFonts w:cs="Arial"/>
                <w:b/>
                <w:bCs/>
                <w:i/>
                <w:color w:val="000000" w:themeColor="text1"/>
                <w:sz w:val="16"/>
                <w:szCs w:val="16"/>
              </w:rPr>
            </w:pPr>
            <w:r w:rsidRPr="00135729">
              <w:rPr>
                <w:rFonts w:cs="Arial"/>
                <w:b/>
                <w:bCs/>
                <w:i/>
                <w:color w:val="000000" w:themeColor="text1"/>
                <w:sz w:val="16"/>
                <w:szCs w:val="16"/>
              </w:rPr>
              <w:t>100%</w:t>
            </w:r>
          </w:p>
        </w:tc>
      </w:tr>
    </w:tbl>
    <w:p w14:paraId="725D2111" w14:textId="2DF278F5" w:rsidR="000C220C" w:rsidRPr="006924A9" w:rsidRDefault="000C220C" w:rsidP="000C220C">
      <w:pPr>
        <w:pStyle w:val="Titre3"/>
        <w:keepNext w:val="0"/>
        <w:widowControl/>
        <w:numPr>
          <w:ilvl w:val="2"/>
          <w:numId w:val="1"/>
        </w:numPr>
        <w:suppressAutoHyphens w:val="0"/>
        <w:autoSpaceDE w:val="0"/>
        <w:autoSpaceDN w:val="0"/>
        <w:adjustRightInd w:val="0"/>
        <w:spacing w:before="60" w:after="60"/>
        <w:contextualSpacing/>
        <w:rPr>
          <w:rFonts w:eastAsia="Calibri" w:cs="Arial"/>
          <w:snapToGrid/>
          <w:color w:val="585756"/>
          <w:kern w:val="0"/>
          <w:sz w:val="16"/>
          <w:szCs w:val="16"/>
          <w:lang w:val="fr-BE" w:eastAsia="en-US"/>
        </w:rPr>
      </w:pPr>
      <w:bookmarkStart w:id="107" w:name="_Toc2608780"/>
      <w:bookmarkEnd w:id="106"/>
      <w:r w:rsidRPr="006924A9">
        <w:rPr>
          <w:rFonts w:eastAsia="Calibri" w:cs="Arial"/>
          <w:snapToGrid/>
          <w:color w:val="585756"/>
          <w:kern w:val="0"/>
          <w:sz w:val="16"/>
          <w:szCs w:val="16"/>
          <w:lang w:val="fr-BE" w:eastAsia="en-US"/>
        </w:rPr>
        <w:t>État d'avancement des principales activités</w:t>
      </w:r>
      <w:bookmarkEnd w:id="107"/>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CD602C" w:rsidRPr="00135729" w14:paraId="29FD5441" w14:textId="77777777" w:rsidTr="00DA27DF">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73B29A85" w14:textId="77777777" w:rsidR="00CD602C" w:rsidRPr="00135729" w:rsidRDefault="00CD602C" w:rsidP="00145BBD">
            <w:pPr>
              <w:pStyle w:val="Pieddepage"/>
              <w:keepNext/>
              <w:spacing w:before="120"/>
              <w:rPr>
                <w:rFonts w:cs="Arial"/>
                <w:b/>
                <w:bCs/>
                <w:i/>
                <w:color w:val="000000" w:themeColor="text1"/>
                <w:sz w:val="16"/>
                <w:szCs w:val="16"/>
              </w:rPr>
            </w:pPr>
            <w:r w:rsidRPr="00135729">
              <w:rPr>
                <w:rFonts w:cs="Arial"/>
                <w:b/>
                <w:i/>
                <w:snapToGrid/>
                <w:color w:val="000000" w:themeColor="text1"/>
                <w:sz w:val="16"/>
                <w:szCs w:val="16"/>
              </w:rPr>
              <w:t xml:space="preserve">État d'avancement des </w:t>
            </w:r>
            <w:r w:rsidRPr="00135729">
              <w:rPr>
                <w:rFonts w:cs="Arial"/>
                <w:b/>
                <w:i/>
                <w:snapToGrid/>
                <w:color w:val="000000" w:themeColor="text1"/>
                <w:sz w:val="16"/>
                <w:szCs w:val="16"/>
                <w:u w:val="single"/>
              </w:rPr>
              <w:t xml:space="preserve">principales </w:t>
            </w:r>
            <w:r w:rsidRPr="00135729">
              <w:rPr>
                <w:rFonts w:cs="Arial"/>
                <w:b/>
                <w:i/>
                <w:snapToGrid/>
                <w:color w:val="000000" w:themeColor="text1"/>
                <w:sz w:val="16"/>
                <w:szCs w:val="16"/>
              </w:rPr>
              <w:t xml:space="preserve">activités </w:t>
            </w:r>
            <w:r w:rsidRPr="00135729">
              <w:rPr>
                <w:rStyle w:val="Appelnotedebasdep"/>
                <w:rFonts w:cs="Arial"/>
                <w:b/>
                <w:snapToGrid/>
                <w:color w:val="000000" w:themeColor="text1"/>
                <w:sz w:val="16"/>
                <w:szCs w:val="16"/>
              </w:rPr>
              <w:footnoteReference w:id="4"/>
            </w:r>
          </w:p>
          <w:p w14:paraId="25DEE34B" w14:textId="77777777" w:rsidR="00CD602C" w:rsidRPr="00135729" w:rsidRDefault="00CD602C" w:rsidP="00145BBD">
            <w:pPr>
              <w:pStyle w:val="Pieddepage"/>
              <w:keepNext/>
              <w:spacing w:before="120"/>
              <w:rPr>
                <w:rFonts w:cs="Arial"/>
                <w:i/>
                <w:iCs/>
                <w:color w:val="000000" w:themeColor="text1"/>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14:paraId="72C27B33" w14:textId="77777777" w:rsidR="00CD602C" w:rsidRPr="00135729" w:rsidRDefault="00CD602C" w:rsidP="00145BBD">
            <w:pPr>
              <w:pStyle w:val="Pieddepage"/>
              <w:keepNext/>
              <w:spacing w:before="120"/>
              <w:jc w:val="center"/>
              <w:rPr>
                <w:rFonts w:cs="Arial"/>
                <w:b/>
                <w:bCs/>
                <w:i/>
                <w:color w:val="000000" w:themeColor="text1"/>
                <w:sz w:val="16"/>
                <w:szCs w:val="16"/>
              </w:rPr>
            </w:pPr>
            <w:r w:rsidRPr="00135729">
              <w:rPr>
                <w:rFonts w:cs="Arial"/>
                <w:b/>
                <w:i/>
                <w:snapToGrid/>
                <w:color w:val="000000" w:themeColor="text1"/>
                <w:sz w:val="16"/>
                <w:szCs w:val="16"/>
              </w:rPr>
              <w:t>État d'avancement :</w:t>
            </w:r>
          </w:p>
        </w:tc>
      </w:tr>
      <w:tr w:rsidR="00CD602C" w:rsidRPr="00135729" w14:paraId="00FBF6B4" w14:textId="77777777" w:rsidTr="00DA27DF">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76961DD9" w14:textId="77777777" w:rsidR="00CD602C" w:rsidRPr="00135729" w:rsidRDefault="00CD602C" w:rsidP="00145BBD">
            <w:pPr>
              <w:pStyle w:val="Pieddepage"/>
              <w:keepNext/>
              <w:spacing w:before="120"/>
              <w:rPr>
                <w:rFonts w:cs="Arial"/>
                <w:b/>
                <w:bCs/>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803FEAC" w14:textId="77777777" w:rsidR="00CD602C" w:rsidRPr="00135729" w:rsidRDefault="00CD602C" w:rsidP="00145BBD">
            <w:pPr>
              <w:pStyle w:val="Pieddepage"/>
              <w:keepNext/>
              <w:spacing w:before="120"/>
              <w:jc w:val="center"/>
              <w:rPr>
                <w:rFonts w:cs="Arial"/>
                <w:i/>
                <w:color w:val="000000" w:themeColor="text1"/>
                <w:sz w:val="16"/>
                <w:szCs w:val="16"/>
              </w:rPr>
            </w:pPr>
            <w:r w:rsidRPr="00135729">
              <w:rPr>
                <w:rFonts w:cs="Arial"/>
                <w:i/>
                <w:snapToGrid/>
                <w:color w:val="000000" w:themeColor="text1"/>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4C4DFB9A" w14:textId="77777777" w:rsidR="00CD602C" w:rsidRPr="00135729" w:rsidRDefault="00CD602C" w:rsidP="00145BBD">
            <w:pPr>
              <w:pStyle w:val="Pieddepage"/>
              <w:keepNext/>
              <w:spacing w:before="120"/>
              <w:jc w:val="center"/>
              <w:rPr>
                <w:rFonts w:cs="Arial"/>
                <w:i/>
                <w:color w:val="000000" w:themeColor="text1"/>
                <w:sz w:val="16"/>
                <w:szCs w:val="16"/>
              </w:rPr>
            </w:pPr>
            <w:r w:rsidRPr="00135729">
              <w:rPr>
                <w:rFonts w:cs="Arial"/>
                <w:i/>
                <w:snapToGrid/>
                <w:color w:val="000000" w:themeColor="text1"/>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66BA2B2B" w14:textId="77777777" w:rsidR="00CD602C" w:rsidRPr="00135729" w:rsidRDefault="00CD602C" w:rsidP="00145BBD">
            <w:pPr>
              <w:pStyle w:val="Pieddepage"/>
              <w:keepNext/>
              <w:spacing w:before="120"/>
              <w:jc w:val="center"/>
              <w:rPr>
                <w:rFonts w:cs="Arial"/>
                <w:i/>
                <w:color w:val="000000" w:themeColor="text1"/>
                <w:sz w:val="16"/>
                <w:szCs w:val="16"/>
              </w:rPr>
            </w:pPr>
            <w:r w:rsidRPr="00135729">
              <w:rPr>
                <w:rFonts w:cs="Arial"/>
                <w:i/>
                <w:snapToGrid/>
                <w:color w:val="000000" w:themeColor="text1"/>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F1703DD" w14:textId="77777777" w:rsidR="00CD602C" w:rsidRPr="00135729" w:rsidRDefault="00CD602C" w:rsidP="00145BBD">
            <w:pPr>
              <w:pStyle w:val="Pieddepage"/>
              <w:keepNext/>
              <w:spacing w:before="120"/>
              <w:jc w:val="center"/>
              <w:rPr>
                <w:rFonts w:cs="Arial"/>
                <w:i/>
                <w:color w:val="000000" w:themeColor="text1"/>
                <w:sz w:val="16"/>
                <w:szCs w:val="16"/>
              </w:rPr>
            </w:pPr>
            <w:r w:rsidRPr="00135729">
              <w:rPr>
                <w:rFonts w:cs="Arial"/>
                <w:i/>
                <w:snapToGrid/>
                <w:color w:val="000000" w:themeColor="text1"/>
                <w:sz w:val="16"/>
                <w:szCs w:val="16"/>
              </w:rPr>
              <w:t>D</w:t>
            </w:r>
          </w:p>
        </w:tc>
      </w:tr>
      <w:tr w:rsidR="00F95622" w:rsidRPr="00135729" w14:paraId="2889BF0B" w14:textId="77777777" w:rsidTr="000B03BB">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14:paraId="5D33FA75" w14:textId="75E9CAFF" w:rsidR="00F95622" w:rsidRPr="00135729" w:rsidRDefault="00F95622" w:rsidP="00F95622">
            <w:pPr>
              <w:pStyle w:val="Pieddepage"/>
              <w:keepNext/>
              <w:spacing w:before="120"/>
              <w:rPr>
                <w:rFonts w:cs="Arial"/>
                <w:i/>
                <w:color w:val="000000" w:themeColor="text1"/>
                <w:sz w:val="16"/>
                <w:szCs w:val="16"/>
              </w:rPr>
            </w:pPr>
            <w:r w:rsidRPr="00135729">
              <w:rPr>
                <w:rFonts w:cs="Arial"/>
                <w:i/>
                <w:color w:val="000000" w:themeColor="text1"/>
                <w:sz w:val="16"/>
                <w:szCs w:val="16"/>
              </w:rPr>
              <w:t>1</w:t>
            </w:r>
            <w:r w:rsidRPr="00135729">
              <w:rPr>
                <w:rFonts w:cs="Arial"/>
                <w:i/>
                <w:color w:val="000000" w:themeColor="text1"/>
                <w:kern w:val="0"/>
                <w:sz w:val="16"/>
                <w:szCs w:val="16"/>
                <w:lang w:eastAsia="fr-BE"/>
              </w:rPr>
              <w:t xml:space="preserve"> Etablir un plan de formation par niveau en partenariat avec les institutions nationales de formation</w:t>
            </w:r>
            <w:r w:rsidR="00957CF5" w:rsidRPr="00135729">
              <w:rPr>
                <w:rFonts w:cs="Arial"/>
                <w:i/>
                <w:color w:val="000000" w:themeColor="text1"/>
                <w:kern w:val="0"/>
                <w:sz w:val="16"/>
                <w:szCs w:val="16"/>
                <w:lang w:eastAsia="fr-BE"/>
              </w:rPr>
              <w:t xml:space="preserve"> </w:t>
            </w:r>
            <w:r w:rsidR="00957CF5" w:rsidRPr="00135729">
              <w:rPr>
                <w:rFonts w:cs="Arial"/>
                <w:b/>
                <w:i/>
                <w:color w:val="000000" w:themeColor="text1"/>
                <w:sz w:val="16"/>
                <w:szCs w:val="16"/>
              </w:rPr>
              <w:t>SUSPENDU</w:t>
            </w:r>
          </w:p>
        </w:tc>
        <w:tc>
          <w:tcPr>
            <w:tcW w:w="851" w:type="dxa"/>
            <w:tcBorders>
              <w:top w:val="single" w:sz="4" w:space="0" w:color="auto"/>
              <w:left w:val="single" w:sz="4" w:space="0" w:color="auto"/>
              <w:bottom w:val="single" w:sz="4" w:space="0" w:color="auto"/>
              <w:right w:val="single" w:sz="4" w:space="0" w:color="auto"/>
            </w:tcBorders>
            <w:vAlign w:val="center"/>
          </w:tcPr>
          <w:p w14:paraId="2E1C34A5" w14:textId="77777777" w:rsidR="00F95622" w:rsidRPr="00135729" w:rsidRDefault="00F95622" w:rsidP="00F95622">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1C7097" w14:textId="77777777" w:rsidR="00F95622" w:rsidRPr="00135729" w:rsidRDefault="00F95622" w:rsidP="00F95622">
            <w:pPr>
              <w:pStyle w:val="Pieddepage"/>
              <w:keepNext/>
              <w:spacing w:before="120"/>
              <w:rPr>
                <w:rFonts w:cs="Arial"/>
                <w:i/>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tcPr>
          <w:p w14:paraId="5D1811BE" w14:textId="77777777" w:rsidR="00F95622" w:rsidRPr="00135729" w:rsidRDefault="00F95622" w:rsidP="00F95622">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14:paraId="7F6D8B66" w14:textId="77777777" w:rsidR="00F95622" w:rsidRPr="00135729" w:rsidRDefault="00F95622" w:rsidP="00F95622">
            <w:pPr>
              <w:pStyle w:val="Pieddepage"/>
              <w:keepNext/>
              <w:spacing w:before="120"/>
              <w:rPr>
                <w:rFonts w:cs="Arial"/>
                <w:i/>
                <w:color w:val="000000" w:themeColor="text1"/>
                <w:sz w:val="16"/>
                <w:szCs w:val="16"/>
              </w:rPr>
            </w:pPr>
          </w:p>
        </w:tc>
      </w:tr>
      <w:tr w:rsidR="00F95622" w:rsidRPr="00135729" w14:paraId="134EE3B2" w14:textId="77777777"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4772CD8E" w14:textId="7C13C92F" w:rsidR="00F95622" w:rsidRPr="00135729" w:rsidRDefault="00F95622" w:rsidP="00F95622">
            <w:pPr>
              <w:pStyle w:val="Pieddepage"/>
              <w:keepNext/>
              <w:spacing w:before="120"/>
              <w:rPr>
                <w:rFonts w:cs="Arial"/>
                <w:i/>
                <w:color w:val="000000" w:themeColor="text1"/>
                <w:sz w:val="16"/>
                <w:szCs w:val="16"/>
              </w:rPr>
            </w:pPr>
            <w:r w:rsidRPr="00135729">
              <w:rPr>
                <w:rFonts w:cs="Arial"/>
                <w:i/>
                <w:color w:val="000000" w:themeColor="text1"/>
                <w:sz w:val="16"/>
                <w:szCs w:val="16"/>
              </w:rPr>
              <w:t>2</w:t>
            </w:r>
            <w:r w:rsidRPr="00135729">
              <w:rPr>
                <w:rFonts w:cs="Arial"/>
                <w:i/>
                <w:color w:val="000000" w:themeColor="text1"/>
                <w:kern w:val="0"/>
                <w:sz w:val="16"/>
                <w:szCs w:val="16"/>
                <w:lang w:eastAsia="fr-BE"/>
              </w:rPr>
              <w:t xml:space="preserve"> Organiser les formations complémentaires et continues tant pour le secteur public que le privé</w:t>
            </w:r>
          </w:p>
        </w:tc>
        <w:tc>
          <w:tcPr>
            <w:tcW w:w="851" w:type="dxa"/>
            <w:tcBorders>
              <w:top w:val="single" w:sz="4" w:space="0" w:color="auto"/>
              <w:left w:val="single" w:sz="4" w:space="0" w:color="auto"/>
              <w:bottom w:val="single" w:sz="4" w:space="0" w:color="auto"/>
              <w:right w:val="single" w:sz="4" w:space="0" w:color="auto"/>
            </w:tcBorders>
            <w:vAlign w:val="center"/>
          </w:tcPr>
          <w:p w14:paraId="1A44A225" w14:textId="2165E34A" w:rsidR="00F95622" w:rsidRPr="00135729" w:rsidRDefault="00F95622" w:rsidP="00F95622">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60D2BF3" w14:textId="5AB1C79D" w:rsidR="00F95622" w:rsidRPr="00135729" w:rsidRDefault="00D75402" w:rsidP="00B32B97">
            <w:pPr>
              <w:pStyle w:val="Pieddepage"/>
              <w:keepNext/>
              <w:spacing w:before="120"/>
              <w:jc w:val="center"/>
              <w:rPr>
                <w:rFonts w:cs="Arial"/>
                <w:i/>
                <w:color w:val="000000" w:themeColor="text1"/>
                <w:sz w:val="16"/>
                <w:szCs w:val="16"/>
              </w:rPr>
            </w:pPr>
            <w:r>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525BE032" w14:textId="77777777" w:rsidR="00F95622" w:rsidRPr="00135729" w:rsidRDefault="00F95622" w:rsidP="00B32B97">
            <w:pPr>
              <w:pStyle w:val="Pieddepage"/>
              <w:keepNext/>
              <w:spacing w:before="120"/>
              <w:jc w:val="center"/>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14:paraId="29B4AC9E" w14:textId="77777777" w:rsidR="00F95622" w:rsidRPr="00135729" w:rsidRDefault="00F95622" w:rsidP="00F95622">
            <w:pPr>
              <w:pStyle w:val="Pieddepage"/>
              <w:keepNext/>
              <w:spacing w:before="120"/>
              <w:rPr>
                <w:rFonts w:cs="Arial"/>
                <w:i/>
                <w:color w:val="000000" w:themeColor="text1"/>
                <w:sz w:val="16"/>
                <w:szCs w:val="16"/>
              </w:rPr>
            </w:pPr>
          </w:p>
        </w:tc>
      </w:tr>
      <w:tr w:rsidR="00F95622" w:rsidRPr="00135729" w14:paraId="22BCE82E" w14:textId="77777777" w:rsidTr="000B03BB">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5481E347" w14:textId="1562014C" w:rsidR="00F95622" w:rsidRPr="00135729" w:rsidRDefault="00F95622" w:rsidP="00F95622">
            <w:pPr>
              <w:pStyle w:val="Pieddepage"/>
              <w:keepNext/>
              <w:spacing w:before="120"/>
              <w:rPr>
                <w:rFonts w:cs="Arial"/>
                <w:i/>
                <w:color w:val="000000" w:themeColor="text1"/>
                <w:sz w:val="16"/>
                <w:szCs w:val="16"/>
              </w:rPr>
            </w:pPr>
            <w:r w:rsidRPr="00135729">
              <w:rPr>
                <w:rFonts w:cs="Arial"/>
                <w:i/>
                <w:color w:val="000000" w:themeColor="text1"/>
                <w:sz w:val="16"/>
                <w:szCs w:val="16"/>
              </w:rPr>
              <w:t>3</w:t>
            </w:r>
            <w:r w:rsidRPr="00135729">
              <w:rPr>
                <w:rFonts w:cs="Arial"/>
                <w:i/>
                <w:color w:val="000000" w:themeColor="text1"/>
                <w:kern w:val="0"/>
                <w:sz w:val="16"/>
                <w:szCs w:val="16"/>
                <w:lang w:eastAsia="fr-BE"/>
              </w:rPr>
              <w:t xml:space="preserve"> Intégrer les compétences SNIS dans le système de supervisions intégrées</w:t>
            </w:r>
          </w:p>
        </w:tc>
        <w:tc>
          <w:tcPr>
            <w:tcW w:w="851" w:type="dxa"/>
            <w:tcBorders>
              <w:top w:val="single" w:sz="4" w:space="0" w:color="auto"/>
              <w:left w:val="single" w:sz="4" w:space="0" w:color="auto"/>
              <w:bottom w:val="single" w:sz="4" w:space="0" w:color="auto"/>
              <w:right w:val="single" w:sz="4" w:space="0" w:color="auto"/>
            </w:tcBorders>
            <w:vAlign w:val="center"/>
          </w:tcPr>
          <w:p w14:paraId="15F8FCCD" w14:textId="77777777" w:rsidR="00F95622" w:rsidRPr="00135729" w:rsidRDefault="00F95622" w:rsidP="00F95622">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070E6E" w14:textId="6BD87F06" w:rsidR="00F95622" w:rsidRPr="00135729" w:rsidRDefault="00F95622" w:rsidP="00B32B97">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05C15028" w14:textId="77777777" w:rsidR="00F95622" w:rsidRPr="00135729" w:rsidRDefault="00F95622" w:rsidP="00B32B97">
            <w:pPr>
              <w:pStyle w:val="Pieddepage"/>
              <w:keepNext/>
              <w:spacing w:before="120"/>
              <w:jc w:val="center"/>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14:paraId="642CB8DD" w14:textId="77777777" w:rsidR="00F95622" w:rsidRPr="00135729" w:rsidRDefault="00F95622" w:rsidP="00F95622">
            <w:pPr>
              <w:pStyle w:val="Pieddepage"/>
              <w:keepNext/>
              <w:spacing w:before="120"/>
              <w:rPr>
                <w:rFonts w:cs="Arial"/>
                <w:i/>
                <w:color w:val="000000" w:themeColor="text1"/>
                <w:sz w:val="16"/>
                <w:szCs w:val="16"/>
              </w:rPr>
            </w:pPr>
          </w:p>
        </w:tc>
      </w:tr>
      <w:tr w:rsidR="00F95622" w:rsidRPr="00135729" w14:paraId="6F024CF3" w14:textId="77777777"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4423E3C9" w14:textId="1E616FDD" w:rsidR="00F95622" w:rsidRPr="00135729" w:rsidRDefault="00F95622" w:rsidP="00F95622">
            <w:pPr>
              <w:pStyle w:val="Pieddepage"/>
              <w:keepNext/>
              <w:spacing w:before="120"/>
              <w:rPr>
                <w:rFonts w:cs="Arial"/>
                <w:i/>
                <w:color w:val="000000" w:themeColor="text1"/>
                <w:sz w:val="16"/>
                <w:szCs w:val="16"/>
              </w:rPr>
            </w:pPr>
            <w:r w:rsidRPr="00135729">
              <w:rPr>
                <w:rFonts w:cs="Arial"/>
                <w:i/>
                <w:color w:val="000000" w:themeColor="text1"/>
                <w:sz w:val="16"/>
                <w:szCs w:val="16"/>
              </w:rPr>
              <w:t>4</w:t>
            </w:r>
            <w:r w:rsidRPr="00135729">
              <w:rPr>
                <w:rFonts w:cs="Arial"/>
                <w:i/>
                <w:color w:val="000000" w:themeColor="text1"/>
                <w:kern w:val="0"/>
                <w:sz w:val="16"/>
                <w:szCs w:val="16"/>
                <w:lang w:eastAsia="fr-BE"/>
              </w:rPr>
              <w:t xml:space="preserve"> Appliquer aux responsables de la gestion du SNIS le processus de contractualisation menée actuellement au MSPLS</w:t>
            </w:r>
            <w:r w:rsidR="009872CD" w:rsidRPr="00135729">
              <w:rPr>
                <w:rFonts w:cs="Arial"/>
                <w:i/>
                <w:color w:val="000000" w:themeColor="text1"/>
                <w:sz w:val="16"/>
                <w:szCs w:val="16"/>
              </w:rPr>
              <w:t xml:space="preserve"> </w:t>
            </w:r>
            <w:r w:rsidR="009872CD" w:rsidRPr="00135729">
              <w:rPr>
                <w:rFonts w:cs="Arial"/>
                <w:b/>
                <w:i/>
                <w:color w:val="000000" w:themeColor="text1"/>
                <w:kern w:val="0"/>
                <w:sz w:val="16"/>
                <w:szCs w:val="16"/>
                <w:lang w:eastAsia="fr-BE"/>
              </w:rPr>
              <w:t>SUSPENDU</w:t>
            </w:r>
          </w:p>
        </w:tc>
        <w:tc>
          <w:tcPr>
            <w:tcW w:w="851" w:type="dxa"/>
            <w:tcBorders>
              <w:top w:val="single" w:sz="4" w:space="0" w:color="auto"/>
              <w:left w:val="single" w:sz="4" w:space="0" w:color="auto"/>
              <w:bottom w:val="single" w:sz="4" w:space="0" w:color="auto"/>
              <w:right w:val="single" w:sz="4" w:space="0" w:color="auto"/>
            </w:tcBorders>
            <w:vAlign w:val="center"/>
          </w:tcPr>
          <w:p w14:paraId="2FE65CE7" w14:textId="77777777" w:rsidR="00F95622" w:rsidRPr="00135729" w:rsidRDefault="00F95622" w:rsidP="00F95622">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386DD50" w14:textId="77777777" w:rsidR="00F95622" w:rsidRPr="00135729" w:rsidRDefault="00F95622" w:rsidP="00B32B97">
            <w:pPr>
              <w:pStyle w:val="Pieddepage"/>
              <w:keepNext/>
              <w:spacing w:before="120"/>
              <w:jc w:val="center"/>
              <w:rPr>
                <w:rFonts w:cs="Arial"/>
                <w:i/>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tcPr>
          <w:p w14:paraId="57E52645" w14:textId="6647A42F" w:rsidR="00F95622" w:rsidRPr="00135729" w:rsidRDefault="00F95622" w:rsidP="00B32B97">
            <w:pPr>
              <w:pStyle w:val="Pieddepage"/>
              <w:keepNext/>
              <w:spacing w:before="120"/>
              <w:jc w:val="center"/>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Pr>
          <w:p w14:paraId="0CFA079A" w14:textId="77777777" w:rsidR="00F95622" w:rsidRPr="00135729" w:rsidRDefault="00F95622" w:rsidP="00F95622">
            <w:pPr>
              <w:pStyle w:val="Pieddepage"/>
              <w:keepNext/>
              <w:spacing w:before="120"/>
              <w:rPr>
                <w:rFonts w:cs="Arial"/>
                <w:i/>
                <w:color w:val="000000" w:themeColor="text1"/>
                <w:sz w:val="16"/>
                <w:szCs w:val="16"/>
              </w:rPr>
            </w:pPr>
          </w:p>
        </w:tc>
      </w:tr>
    </w:tbl>
    <w:p w14:paraId="0F7E37CA" w14:textId="77777777" w:rsidR="00CD602C" w:rsidRPr="006924A9" w:rsidRDefault="00CD602C" w:rsidP="00DA27DF">
      <w:pPr>
        <w:pStyle w:val="Corpsdetexte"/>
        <w:widowControl/>
        <w:suppressAutoHyphens w:val="0"/>
        <w:spacing w:after="160" w:line="240" w:lineRule="auto"/>
        <w:rPr>
          <w:rFonts w:eastAsia="Calibri" w:cs="Arial"/>
          <w:snapToGrid/>
          <w:color w:val="585756"/>
          <w:kern w:val="0"/>
          <w:sz w:val="16"/>
          <w:szCs w:val="16"/>
          <w:lang w:val="pt-PT" w:eastAsia="en-US"/>
        </w:rPr>
      </w:pPr>
    </w:p>
    <w:p w14:paraId="0CAAB16D" w14:textId="4D41C39D" w:rsidR="000C220C" w:rsidRPr="006924A9" w:rsidRDefault="000C220C" w:rsidP="000C220C">
      <w:pPr>
        <w:pStyle w:val="Titre3"/>
        <w:keepNext w:val="0"/>
        <w:widowControl/>
        <w:numPr>
          <w:ilvl w:val="2"/>
          <w:numId w:val="1"/>
        </w:numPr>
        <w:suppressAutoHyphens w:val="0"/>
        <w:autoSpaceDE w:val="0"/>
        <w:autoSpaceDN w:val="0"/>
        <w:adjustRightInd w:val="0"/>
        <w:spacing w:before="60" w:after="60"/>
        <w:contextualSpacing/>
        <w:rPr>
          <w:rFonts w:eastAsia="Calibri" w:cs="Arial"/>
          <w:snapToGrid/>
          <w:color w:val="585756"/>
          <w:kern w:val="0"/>
          <w:sz w:val="16"/>
          <w:szCs w:val="16"/>
          <w:lang w:val="fr-BE" w:eastAsia="en-US"/>
        </w:rPr>
      </w:pPr>
      <w:bookmarkStart w:id="108" w:name="_Toc2608781"/>
      <w:r w:rsidRPr="006924A9">
        <w:rPr>
          <w:rFonts w:eastAsia="Calibri" w:cs="Arial"/>
          <w:snapToGrid/>
          <w:color w:val="585756"/>
          <w:kern w:val="0"/>
          <w:sz w:val="16"/>
          <w:szCs w:val="16"/>
          <w:lang w:val="fr-BE" w:eastAsia="en-US"/>
        </w:rPr>
        <w:t>Analyse des progrès réalisés</w:t>
      </w:r>
      <w:bookmarkEnd w:id="108"/>
    </w:p>
    <w:tbl>
      <w:tblPr>
        <w:tblW w:w="992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7258"/>
      </w:tblGrid>
      <w:tr w:rsidR="00F95622" w:rsidRPr="00135729" w14:paraId="20F5716D" w14:textId="77777777" w:rsidTr="00F95622">
        <w:tc>
          <w:tcPr>
            <w:tcW w:w="2666" w:type="dxa"/>
            <w:tcBorders>
              <w:top w:val="single" w:sz="4" w:space="0" w:color="auto"/>
              <w:left w:val="single" w:sz="4" w:space="0" w:color="auto"/>
              <w:bottom w:val="single" w:sz="4" w:space="0" w:color="auto"/>
              <w:right w:val="single" w:sz="4" w:space="0" w:color="auto"/>
            </w:tcBorders>
            <w:hideMark/>
          </w:tcPr>
          <w:p w14:paraId="6348FC3F" w14:textId="77777777" w:rsidR="00F95622" w:rsidRPr="00135729" w:rsidRDefault="00F95622" w:rsidP="000B03BB">
            <w:pPr>
              <w:rPr>
                <w:rFonts w:cs="Arial"/>
                <w:i/>
                <w:iCs/>
                <w:color w:val="000000" w:themeColor="text1"/>
                <w:sz w:val="16"/>
                <w:szCs w:val="16"/>
              </w:rPr>
            </w:pPr>
            <w:r w:rsidRPr="00135729">
              <w:rPr>
                <w:rFonts w:cs="Arial"/>
                <w:i/>
                <w:iCs/>
                <w:color w:val="000000" w:themeColor="text1"/>
                <w:sz w:val="16"/>
                <w:szCs w:val="16"/>
              </w:rPr>
              <w:t>Lien entre les activités et l'output:</w:t>
            </w:r>
          </w:p>
        </w:tc>
        <w:tc>
          <w:tcPr>
            <w:tcW w:w="7258" w:type="dxa"/>
            <w:tcBorders>
              <w:top w:val="single" w:sz="4" w:space="0" w:color="auto"/>
              <w:left w:val="single" w:sz="4" w:space="0" w:color="auto"/>
              <w:bottom w:val="single" w:sz="4" w:space="0" w:color="auto"/>
              <w:right w:val="single" w:sz="4" w:space="0" w:color="auto"/>
            </w:tcBorders>
            <w:hideMark/>
          </w:tcPr>
          <w:p w14:paraId="0201FA8C" w14:textId="77777777" w:rsidR="00F95622" w:rsidRPr="00135729" w:rsidRDefault="00F95622" w:rsidP="000B03BB">
            <w:pPr>
              <w:keepNext/>
              <w:suppressLineNumbers/>
              <w:tabs>
                <w:tab w:val="center" w:pos="4818"/>
                <w:tab w:val="right" w:pos="9637"/>
              </w:tabs>
              <w:spacing w:before="120"/>
              <w:jc w:val="both"/>
              <w:rPr>
                <w:rFonts w:cs="Arial"/>
                <w:i/>
                <w:color w:val="000000" w:themeColor="text1"/>
                <w:sz w:val="16"/>
                <w:szCs w:val="16"/>
              </w:rPr>
            </w:pPr>
            <w:r w:rsidRPr="00135729">
              <w:rPr>
                <w:rFonts w:cs="Arial"/>
                <w:i/>
                <w:color w:val="000000" w:themeColor="text1"/>
                <w:sz w:val="16"/>
                <w:szCs w:val="16"/>
              </w:rPr>
              <w:t>Les agents de santé, qui ont bénéficié des formations, occupent leurs postes et le système SNIS est opérationnel.</w:t>
            </w:r>
          </w:p>
        </w:tc>
      </w:tr>
      <w:tr w:rsidR="00F95622" w:rsidRPr="00135729" w14:paraId="093E0D3B" w14:textId="77777777" w:rsidTr="00F95622">
        <w:tc>
          <w:tcPr>
            <w:tcW w:w="2666" w:type="dxa"/>
            <w:tcBorders>
              <w:top w:val="single" w:sz="4" w:space="0" w:color="auto"/>
              <w:left w:val="single" w:sz="4" w:space="0" w:color="auto"/>
              <w:bottom w:val="single" w:sz="4" w:space="0" w:color="auto"/>
              <w:right w:val="single" w:sz="4" w:space="0" w:color="auto"/>
            </w:tcBorders>
          </w:tcPr>
          <w:p w14:paraId="030D2EA8" w14:textId="77777777" w:rsidR="00F95622" w:rsidRPr="00135729" w:rsidRDefault="00F95622" w:rsidP="000B03BB">
            <w:pPr>
              <w:rPr>
                <w:rFonts w:cs="Arial"/>
                <w:b/>
                <w:i/>
                <w:iCs/>
                <w:color w:val="000000" w:themeColor="text1"/>
                <w:sz w:val="16"/>
                <w:szCs w:val="16"/>
              </w:rPr>
            </w:pPr>
            <w:r w:rsidRPr="00135729">
              <w:rPr>
                <w:rFonts w:cs="Arial"/>
                <w:i/>
                <w:iCs/>
                <w:color w:val="000000" w:themeColor="text1"/>
                <w:sz w:val="16"/>
                <w:szCs w:val="16"/>
              </w:rPr>
              <w:t>Progrès réalisés par rapport à l'atteinte de l'output (sur la base d’indicateurs) :</w:t>
            </w:r>
          </w:p>
        </w:tc>
        <w:tc>
          <w:tcPr>
            <w:tcW w:w="7258" w:type="dxa"/>
            <w:tcBorders>
              <w:top w:val="single" w:sz="4" w:space="0" w:color="auto"/>
              <w:left w:val="single" w:sz="4" w:space="0" w:color="auto"/>
              <w:bottom w:val="single" w:sz="4" w:space="0" w:color="auto"/>
              <w:right w:val="single" w:sz="4" w:space="0" w:color="auto"/>
            </w:tcBorders>
            <w:hideMark/>
          </w:tcPr>
          <w:p w14:paraId="2BC39529" w14:textId="323DD4DC" w:rsidR="00F95622" w:rsidRPr="00135729" w:rsidRDefault="00F95622" w:rsidP="00D75402">
            <w:pPr>
              <w:keepNext/>
              <w:suppressLineNumbers/>
              <w:tabs>
                <w:tab w:val="center" w:pos="4818"/>
                <w:tab w:val="right" w:pos="9637"/>
              </w:tabs>
              <w:spacing w:before="120"/>
              <w:jc w:val="both"/>
              <w:rPr>
                <w:rFonts w:cs="Arial"/>
                <w:i/>
                <w:color w:val="000000" w:themeColor="text1"/>
                <w:sz w:val="16"/>
                <w:szCs w:val="16"/>
              </w:rPr>
            </w:pPr>
            <w:r w:rsidRPr="00135729">
              <w:rPr>
                <w:rFonts w:cs="Arial"/>
                <w:i/>
                <w:color w:val="000000" w:themeColor="text1"/>
                <w:sz w:val="16"/>
                <w:szCs w:val="16"/>
              </w:rPr>
              <w:t xml:space="preserve">Il y a de progrès tangibles par rapport à l’output puisque les formations des niveaux décentralisés ont </w:t>
            </w:r>
            <w:r w:rsidR="0025163F" w:rsidRPr="00135729">
              <w:rPr>
                <w:rFonts w:cs="Arial"/>
                <w:i/>
                <w:color w:val="000000" w:themeColor="text1"/>
                <w:sz w:val="16"/>
                <w:szCs w:val="16"/>
              </w:rPr>
              <w:t xml:space="preserve">continué à être soutenues et ont été élargies aux privés en partenariat avec l’Université Lumière du Burundi avec laquelle un programme de certification en Informatique médicale a été </w:t>
            </w:r>
            <w:proofErr w:type="gramStart"/>
            <w:r w:rsidR="0025163F" w:rsidRPr="00135729">
              <w:rPr>
                <w:rFonts w:cs="Arial"/>
                <w:i/>
                <w:color w:val="000000" w:themeColor="text1"/>
                <w:sz w:val="16"/>
                <w:szCs w:val="16"/>
              </w:rPr>
              <w:t>montée</w:t>
            </w:r>
            <w:proofErr w:type="gramEnd"/>
            <w:r w:rsidR="0025163F" w:rsidRPr="00135729">
              <w:rPr>
                <w:rFonts w:cs="Arial"/>
                <w:i/>
                <w:color w:val="000000" w:themeColor="text1"/>
                <w:sz w:val="16"/>
                <w:szCs w:val="16"/>
              </w:rPr>
              <w:t>. Ce programme est ouvert aux privés.</w:t>
            </w:r>
          </w:p>
        </w:tc>
      </w:tr>
      <w:tr w:rsidR="00F95622" w:rsidRPr="00135729" w14:paraId="712D1E71" w14:textId="77777777" w:rsidTr="00F95622">
        <w:tc>
          <w:tcPr>
            <w:tcW w:w="2666" w:type="dxa"/>
            <w:tcBorders>
              <w:top w:val="single" w:sz="4" w:space="0" w:color="auto"/>
              <w:left w:val="single" w:sz="4" w:space="0" w:color="auto"/>
              <w:bottom w:val="single" w:sz="4" w:space="0" w:color="auto"/>
              <w:right w:val="single" w:sz="4" w:space="0" w:color="auto"/>
            </w:tcBorders>
          </w:tcPr>
          <w:p w14:paraId="2C8E57EB" w14:textId="77777777" w:rsidR="00F95622" w:rsidRPr="00135729" w:rsidRDefault="00F95622" w:rsidP="000B03BB">
            <w:pPr>
              <w:rPr>
                <w:rFonts w:cs="Arial"/>
                <w:b/>
                <w:i/>
                <w:iCs/>
                <w:color w:val="000000" w:themeColor="text1"/>
                <w:sz w:val="16"/>
                <w:szCs w:val="16"/>
              </w:rPr>
            </w:pPr>
            <w:r w:rsidRPr="00135729">
              <w:rPr>
                <w:rFonts w:cs="Arial"/>
                <w:i/>
                <w:iCs/>
                <w:color w:val="000000" w:themeColor="text1"/>
                <w:sz w:val="16"/>
                <w:szCs w:val="16"/>
              </w:rPr>
              <w:t>Difficultés qui se sont présentées, facteurs d'influence (positive ou négative) :</w:t>
            </w:r>
          </w:p>
        </w:tc>
        <w:tc>
          <w:tcPr>
            <w:tcW w:w="7258" w:type="dxa"/>
            <w:tcBorders>
              <w:top w:val="single" w:sz="4" w:space="0" w:color="auto"/>
              <w:left w:val="single" w:sz="4" w:space="0" w:color="auto"/>
              <w:bottom w:val="single" w:sz="4" w:space="0" w:color="auto"/>
              <w:right w:val="single" w:sz="4" w:space="0" w:color="auto"/>
            </w:tcBorders>
            <w:hideMark/>
          </w:tcPr>
          <w:p w14:paraId="2FA53D4A" w14:textId="75AEF2F3" w:rsidR="00F95622" w:rsidRPr="00135729" w:rsidRDefault="00F95622" w:rsidP="000B03BB">
            <w:pPr>
              <w:keepNext/>
              <w:suppressLineNumbers/>
              <w:tabs>
                <w:tab w:val="center" w:pos="4818"/>
                <w:tab w:val="right" w:pos="9637"/>
              </w:tabs>
              <w:spacing w:before="120"/>
              <w:jc w:val="both"/>
              <w:rPr>
                <w:rFonts w:cs="Arial"/>
                <w:i/>
                <w:color w:val="000000" w:themeColor="text1"/>
                <w:sz w:val="16"/>
                <w:szCs w:val="16"/>
              </w:rPr>
            </w:pPr>
            <w:r w:rsidRPr="00135729">
              <w:rPr>
                <w:rFonts w:cs="Arial"/>
                <w:i/>
                <w:color w:val="000000" w:themeColor="text1"/>
                <w:sz w:val="16"/>
                <w:szCs w:val="16"/>
              </w:rPr>
              <w:t>La suspension des appuis institutionnels à la suite des problèmes de gouvernance au Burundi a arrêté net certaines activités de formation au niveau des cadres du niveau central et notamment les formations à l’extérieur du pays</w:t>
            </w:r>
            <w:r w:rsidR="0025163F" w:rsidRPr="00135729">
              <w:rPr>
                <w:rFonts w:cs="Arial"/>
                <w:i/>
                <w:color w:val="000000" w:themeColor="text1"/>
                <w:sz w:val="16"/>
                <w:szCs w:val="16"/>
              </w:rPr>
              <w:t xml:space="preserve"> et arrêté également la contractualisation du personnel de la DSNIS pour le PBF central.</w:t>
            </w:r>
          </w:p>
        </w:tc>
      </w:tr>
      <w:tr w:rsidR="00F95622" w:rsidRPr="00135729" w14:paraId="776CE0EE" w14:textId="77777777" w:rsidTr="00F95622">
        <w:tc>
          <w:tcPr>
            <w:tcW w:w="2666" w:type="dxa"/>
            <w:tcBorders>
              <w:top w:val="single" w:sz="4" w:space="0" w:color="auto"/>
              <w:left w:val="single" w:sz="4" w:space="0" w:color="auto"/>
              <w:bottom w:val="single" w:sz="4" w:space="0" w:color="auto"/>
              <w:right w:val="single" w:sz="4" w:space="0" w:color="auto"/>
            </w:tcBorders>
            <w:hideMark/>
          </w:tcPr>
          <w:p w14:paraId="6AF5B7BB" w14:textId="77777777" w:rsidR="00F95622" w:rsidRPr="00135729" w:rsidRDefault="00F95622" w:rsidP="000B03BB">
            <w:pPr>
              <w:rPr>
                <w:rFonts w:cs="Arial"/>
                <w:i/>
                <w:iCs/>
                <w:color w:val="000000" w:themeColor="text1"/>
                <w:sz w:val="16"/>
                <w:szCs w:val="16"/>
              </w:rPr>
            </w:pPr>
            <w:r w:rsidRPr="00135729">
              <w:rPr>
                <w:rFonts w:cs="Arial"/>
                <w:i/>
                <w:iCs/>
                <w:color w:val="000000" w:themeColor="text1"/>
                <w:sz w:val="16"/>
                <w:szCs w:val="16"/>
              </w:rPr>
              <w:t>Résultats inattendus (positifs ou négatifs) :</w:t>
            </w:r>
          </w:p>
        </w:tc>
        <w:tc>
          <w:tcPr>
            <w:tcW w:w="7258" w:type="dxa"/>
            <w:tcBorders>
              <w:top w:val="single" w:sz="4" w:space="0" w:color="auto"/>
              <w:left w:val="single" w:sz="4" w:space="0" w:color="auto"/>
              <w:bottom w:val="single" w:sz="4" w:space="0" w:color="auto"/>
              <w:right w:val="single" w:sz="4" w:space="0" w:color="auto"/>
            </w:tcBorders>
          </w:tcPr>
          <w:p w14:paraId="6F966350" w14:textId="5CC5B68E" w:rsidR="00B32B97" w:rsidRPr="00135729" w:rsidRDefault="00F95622" w:rsidP="000B03BB">
            <w:pPr>
              <w:keepNext/>
              <w:suppressLineNumbers/>
              <w:tabs>
                <w:tab w:val="center" w:pos="4818"/>
                <w:tab w:val="right" w:pos="9637"/>
              </w:tabs>
              <w:spacing w:before="120"/>
              <w:rPr>
                <w:rFonts w:cs="Arial"/>
                <w:i/>
                <w:color w:val="000000" w:themeColor="text1"/>
                <w:sz w:val="16"/>
                <w:szCs w:val="16"/>
              </w:rPr>
            </w:pPr>
            <w:r w:rsidRPr="00135729">
              <w:rPr>
                <w:rFonts w:cs="Arial"/>
                <w:i/>
                <w:color w:val="000000" w:themeColor="text1"/>
                <w:sz w:val="16"/>
                <w:szCs w:val="16"/>
              </w:rPr>
              <w:t xml:space="preserve">Certains pans du plan de formation ont </w:t>
            </w:r>
            <w:r w:rsidR="00981BEB" w:rsidRPr="00135729">
              <w:rPr>
                <w:rFonts w:cs="Arial"/>
                <w:i/>
                <w:color w:val="000000" w:themeColor="text1"/>
                <w:sz w:val="16"/>
                <w:szCs w:val="16"/>
              </w:rPr>
              <w:t>continué à être f</w:t>
            </w:r>
            <w:r w:rsidRPr="00135729">
              <w:rPr>
                <w:rFonts w:cs="Arial"/>
                <w:i/>
                <w:color w:val="000000" w:themeColor="text1"/>
                <w:sz w:val="16"/>
                <w:szCs w:val="16"/>
              </w:rPr>
              <w:t xml:space="preserve">inancés avec les ressources mobilisées par la DSNIS auprès d’autres </w:t>
            </w:r>
            <w:proofErr w:type="spellStart"/>
            <w:r w:rsidRPr="00135729">
              <w:rPr>
                <w:rFonts w:cs="Arial"/>
                <w:i/>
                <w:color w:val="000000" w:themeColor="text1"/>
                <w:sz w:val="16"/>
                <w:szCs w:val="16"/>
              </w:rPr>
              <w:t>PTFs</w:t>
            </w:r>
            <w:proofErr w:type="spellEnd"/>
            <w:r w:rsidRPr="00135729">
              <w:rPr>
                <w:rFonts w:cs="Arial"/>
                <w:i/>
                <w:color w:val="000000" w:themeColor="text1"/>
                <w:sz w:val="16"/>
                <w:szCs w:val="16"/>
              </w:rPr>
              <w:t xml:space="preserve"> (</w:t>
            </w:r>
            <w:r w:rsidR="00981BEB" w:rsidRPr="00135729">
              <w:rPr>
                <w:rFonts w:cs="Arial"/>
                <w:i/>
                <w:color w:val="000000" w:themeColor="text1"/>
                <w:sz w:val="16"/>
                <w:szCs w:val="16"/>
              </w:rPr>
              <w:t>GAV</w:t>
            </w:r>
            <w:r w:rsidRPr="00135729">
              <w:rPr>
                <w:rFonts w:cs="Arial"/>
                <w:i/>
                <w:color w:val="000000" w:themeColor="text1"/>
                <w:sz w:val="16"/>
                <w:szCs w:val="16"/>
              </w:rPr>
              <w:t>I, Fonds Global</w:t>
            </w:r>
            <w:r w:rsidR="00981BEB" w:rsidRPr="00135729">
              <w:rPr>
                <w:rFonts w:cs="Arial"/>
                <w:i/>
                <w:color w:val="000000" w:themeColor="text1"/>
                <w:sz w:val="16"/>
                <w:szCs w:val="16"/>
              </w:rPr>
              <w:t>, Université d’OSLO…</w:t>
            </w:r>
            <w:r w:rsidRPr="00135729">
              <w:rPr>
                <w:rFonts w:cs="Arial"/>
                <w:i/>
                <w:color w:val="000000" w:themeColor="text1"/>
                <w:sz w:val="16"/>
                <w:szCs w:val="16"/>
              </w:rPr>
              <w:t>)</w:t>
            </w:r>
          </w:p>
        </w:tc>
      </w:tr>
    </w:tbl>
    <w:p w14:paraId="7AD7D0D4" w14:textId="48FE8C49" w:rsidR="007347B4" w:rsidRDefault="007347B4"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r w:rsidRPr="00DA27DF">
        <w:rPr>
          <w:rFonts w:ascii="Georgia" w:eastAsia="Calibri" w:hAnsi="Georgia"/>
          <w:i/>
          <w:snapToGrid/>
          <w:color w:val="585756"/>
          <w:kern w:val="0"/>
          <w:sz w:val="21"/>
          <w:szCs w:val="22"/>
          <w:highlight w:val="yellow"/>
          <w:lang w:eastAsia="en-US"/>
        </w:rPr>
        <w:t xml:space="preserve"> </w:t>
      </w:r>
    </w:p>
    <w:p w14:paraId="5CA49DF3" w14:textId="34E47302" w:rsidR="000C220C" w:rsidRPr="001F3A0B" w:rsidRDefault="000C220C" w:rsidP="000C220C">
      <w:pPr>
        <w:pStyle w:val="Titre2"/>
        <w:keepLines/>
        <w:widowControl/>
        <w:numPr>
          <w:ilvl w:val="1"/>
          <w:numId w:val="1"/>
        </w:numPr>
        <w:suppressAutoHyphens w:val="0"/>
        <w:spacing w:after="120"/>
        <w:rPr>
          <w:rFonts w:ascii="Calibri" w:eastAsia="Times New Roman" w:hAnsi="Calibri"/>
          <w:bCs w:val="0"/>
          <w:snapToGrid/>
          <w:color w:val="D81A1A"/>
          <w:kern w:val="0"/>
          <w:szCs w:val="26"/>
          <w:lang w:val="fr-BE" w:eastAsia="en-US"/>
        </w:rPr>
      </w:pPr>
      <w:bookmarkStart w:id="109" w:name="_Toc2608782"/>
      <w:r w:rsidRPr="001F3A0B">
        <w:rPr>
          <w:rFonts w:ascii="Calibri" w:eastAsia="Times New Roman" w:hAnsi="Calibri"/>
          <w:bCs w:val="0"/>
          <w:snapToGrid/>
          <w:color w:val="D81A1A"/>
          <w:kern w:val="0"/>
          <w:szCs w:val="26"/>
          <w:lang w:val="fr-BE" w:eastAsia="en-US"/>
        </w:rPr>
        <w:t xml:space="preserve">VOLET </w:t>
      </w:r>
      <w:r w:rsidR="00FA05A9">
        <w:rPr>
          <w:rFonts w:ascii="Calibri" w:eastAsia="Times New Roman" w:hAnsi="Calibri"/>
          <w:bCs w:val="0"/>
          <w:snapToGrid/>
          <w:color w:val="D81A1A"/>
          <w:kern w:val="0"/>
          <w:szCs w:val="26"/>
          <w:lang w:val="fr-BE" w:eastAsia="en-US"/>
        </w:rPr>
        <w:t xml:space="preserve">4 </w:t>
      </w:r>
      <w:r w:rsidRPr="001F3A0B">
        <w:rPr>
          <w:rFonts w:ascii="Calibri" w:eastAsia="Times New Roman" w:hAnsi="Calibri"/>
          <w:bCs w:val="0"/>
          <w:snapToGrid/>
          <w:color w:val="D81A1A"/>
          <w:kern w:val="0"/>
          <w:szCs w:val="26"/>
          <w:lang w:val="fr-BE" w:eastAsia="en-US"/>
        </w:rPr>
        <w:t>SNIS</w:t>
      </w:r>
      <w:r w:rsidR="00F717EF">
        <w:rPr>
          <w:rFonts w:ascii="Calibri" w:eastAsia="Times New Roman" w:hAnsi="Calibri"/>
          <w:bCs w:val="0"/>
          <w:snapToGrid/>
          <w:color w:val="D81A1A"/>
          <w:kern w:val="0"/>
          <w:szCs w:val="26"/>
          <w:lang w:val="fr-BE" w:eastAsia="en-US"/>
        </w:rPr>
        <w:t xml:space="preserve"> </w:t>
      </w:r>
      <w:r w:rsidRPr="001F3A0B">
        <w:rPr>
          <w:rFonts w:ascii="Calibri" w:eastAsia="Times New Roman" w:hAnsi="Calibri"/>
          <w:bCs w:val="0"/>
          <w:snapToGrid/>
          <w:color w:val="D81A1A"/>
          <w:kern w:val="0"/>
          <w:szCs w:val="26"/>
          <w:lang w:val="fr-BE" w:eastAsia="en-US"/>
        </w:rPr>
        <w:t>: Performance de l'output </w:t>
      </w:r>
      <w:r>
        <w:rPr>
          <w:rFonts w:ascii="Calibri" w:eastAsia="Times New Roman" w:hAnsi="Calibri"/>
          <w:bCs w:val="0"/>
          <w:snapToGrid/>
          <w:color w:val="D81A1A"/>
          <w:kern w:val="0"/>
          <w:szCs w:val="26"/>
          <w:lang w:val="fr-BE" w:eastAsia="en-US"/>
        </w:rPr>
        <w:t>4</w:t>
      </w:r>
      <w:bookmarkEnd w:id="109"/>
    </w:p>
    <w:p w14:paraId="263B3ADA" w14:textId="495E14FC" w:rsidR="000C220C" w:rsidRPr="0052529A" w:rsidRDefault="000C220C" w:rsidP="000C220C">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10" w:name="_Toc2608783"/>
      <w:bookmarkStart w:id="111" w:name="_Hlk506904146"/>
      <w:r w:rsidRPr="0052529A">
        <w:rPr>
          <w:rFonts w:ascii="Calibri" w:eastAsia="Calibri" w:hAnsi="Calibri" w:cs="Calibri-Bold"/>
          <w:snapToGrid/>
          <w:color w:val="585756"/>
          <w:kern w:val="0"/>
          <w:lang w:val="fr-BE" w:eastAsia="en-US"/>
        </w:rPr>
        <w:t>Progrès des indicateurs</w:t>
      </w:r>
      <w:bookmarkEnd w:id="110"/>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0B03BB" w:rsidRPr="00135729" w14:paraId="02BEC7A4" w14:textId="77777777" w:rsidTr="000B03BB">
        <w:trPr>
          <w:cantSplit/>
          <w:jc w:val="center"/>
        </w:trPr>
        <w:tc>
          <w:tcPr>
            <w:tcW w:w="9782" w:type="dxa"/>
            <w:gridSpan w:val="6"/>
          </w:tcPr>
          <w:bookmarkEnd w:id="111"/>
          <w:p w14:paraId="2C122146" w14:textId="77777777" w:rsidR="000B03BB" w:rsidRPr="00135729" w:rsidRDefault="000B03BB" w:rsidP="000B03BB">
            <w:pPr>
              <w:rPr>
                <w:rFonts w:cs="Arial"/>
                <w:b/>
                <w:bCs/>
                <w:i/>
                <w:color w:val="000000" w:themeColor="text1"/>
                <w:sz w:val="16"/>
                <w:szCs w:val="16"/>
              </w:rPr>
            </w:pPr>
            <w:r w:rsidRPr="00135729">
              <w:rPr>
                <w:b/>
                <w:i/>
                <w:snapToGrid/>
                <w:color w:val="000000" w:themeColor="text1"/>
                <w:sz w:val="16"/>
                <w:szCs w:val="16"/>
              </w:rPr>
              <w:t>Output 4 : L’informatisation du secteur hospitalier est introduite et mise en échelle</w:t>
            </w:r>
          </w:p>
          <w:p w14:paraId="4E9344AF" w14:textId="77777777" w:rsidR="000B03BB" w:rsidRPr="00135729" w:rsidRDefault="000B03BB" w:rsidP="000B03BB">
            <w:pPr>
              <w:rPr>
                <w:rFonts w:cs="Arial"/>
                <w:b/>
                <w:bCs/>
                <w:i/>
                <w:color w:val="000000" w:themeColor="text1"/>
                <w:sz w:val="16"/>
                <w:szCs w:val="16"/>
              </w:rPr>
            </w:pPr>
          </w:p>
        </w:tc>
      </w:tr>
      <w:tr w:rsidR="000B03BB" w:rsidRPr="00135729" w14:paraId="3DF1E53B" w14:textId="77777777" w:rsidTr="000B03BB">
        <w:trPr>
          <w:jc w:val="center"/>
        </w:trPr>
        <w:tc>
          <w:tcPr>
            <w:tcW w:w="5505" w:type="dxa"/>
          </w:tcPr>
          <w:p w14:paraId="6BFD9ECA" w14:textId="77777777" w:rsidR="000B03BB" w:rsidRPr="00135729" w:rsidRDefault="000B03BB" w:rsidP="000B03BB">
            <w:pPr>
              <w:pStyle w:val="Ballontekst1"/>
              <w:rPr>
                <w:rFonts w:ascii="Arial" w:hAnsi="Arial" w:cs="Arial"/>
                <w:b/>
                <w:bCs/>
                <w:i/>
                <w:color w:val="000000" w:themeColor="text1"/>
              </w:rPr>
            </w:pPr>
            <w:r w:rsidRPr="00135729">
              <w:rPr>
                <w:rFonts w:ascii="Arial" w:hAnsi="Arial"/>
                <w:b/>
                <w:i/>
                <w:snapToGrid/>
                <w:color w:val="000000" w:themeColor="text1"/>
              </w:rPr>
              <w:t>Indicateurs</w:t>
            </w:r>
          </w:p>
        </w:tc>
        <w:tc>
          <w:tcPr>
            <w:tcW w:w="875" w:type="dxa"/>
          </w:tcPr>
          <w:p w14:paraId="7BC19EC5" w14:textId="77777777" w:rsidR="000B03BB" w:rsidRPr="00135729" w:rsidRDefault="000B03BB" w:rsidP="000B03BB">
            <w:pPr>
              <w:rPr>
                <w:rFonts w:cs="Arial"/>
                <w:b/>
                <w:bCs/>
                <w:i/>
                <w:color w:val="000000" w:themeColor="text1"/>
                <w:sz w:val="16"/>
                <w:szCs w:val="16"/>
              </w:rPr>
            </w:pPr>
            <w:r w:rsidRPr="00135729">
              <w:rPr>
                <w:b/>
                <w:i/>
                <w:snapToGrid/>
                <w:color w:val="000000" w:themeColor="text1"/>
                <w:sz w:val="16"/>
                <w:szCs w:val="16"/>
              </w:rPr>
              <w:t>Valeur de la Baseline</w:t>
            </w:r>
          </w:p>
        </w:tc>
        <w:tc>
          <w:tcPr>
            <w:tcW w:w="850" w:type="dxa"/>
          </w:tcPr>
          <w:p w14:paraId="4DF4F85B" w14:textId="77777777" w:rsidR="000B03BB" w:rsidRPr="00135729" w:rsidRDefault="000B03BB" w:rsidP="000B03BB">
            <w:pPr>
              <w:rPr>
                <w:rFonts w:cs="Arial"/>
                <w:b/>
                <w:bCs/>
                <w:i/>
                <w:color w:val="000000" w:themeColor="text1"/>
                <w:sz w:val="16"/>
                <w:szCs w:val="16"/>
              </w:rPr>
            </w:pPr>
            <w:r w:rsidRPr="00135729">
              <w:rPr>
                <w:b/>
                <w:i/>
                <w:snapToGrid/>
                <w:color w:val="000000" w:themeColor="text1"/>
                <w:sz w:val="16"/>
                <w:szCs w:val="16"/>
              </w:rPr>
              <w:t>Valeur année N-1</w:t>
            </w:r>
          </w:p>
        </w:tc>
        <w:tc>
          <w:tcPr>
            <w:tcW w:w="851" w:type="dxa"/>
          </w:tcPr>
          <w:p w14:paraId="49E8A096" w14:textId="77777777" w:rsidR="000B03BB" w:rsidRPr="00135729" w:rsidRDefault="000B03BB" w:rsidP="000B03BB">
            <w:pPr>
              <w:rPr>
                <w:rFonts w:cs="Arial"/>
                <w:b/>
                <w:bCs/>
                <w:i/>
                <w:color w:val="000000" w:themeColor="text1"/>
                <w:sz w:val="16"/>
                <w:szCs w:val="16"/>
              </w:rPr>
            </w:pPr>
            <w:r w:rsidRPr="00135729">
              <w:rPr>
                <w:b/>
                <w:i/>
                <w:snapToGrid/>
                <w:color w:val="000000" w:themeColor="text1"/>
                <w:sz w:val="16"/>
                <w:szCs w:val="16"/>
              </w:rPr>
              <w:t>Valeur année N</w:t>
            </w:r>
          </w:p>
        </w:tc>
        <w:tc>
          <w:tcPr>
            <w:tcW w:w="850" w:type="dxa"/>
          </w:tcPr>
          <w:p w14:paraId="7C65790C" w14:textId="77777777" w:rsidR="000B03BB" w:rsidRPr="00135729" w:rsidRDefault="000B03BB" w:rsidP="000B03BB">
            <w:pPr>
              <w:rPr>
                <w:rFonts w:cs="Arial"/>
                <w:b/>
                <w:bCs/>
                <w:i/>
                <w:color w:val="000000" w:themeColor="text1"/>
                <w:sz w:val="16"/>
                <w:szCs w:val="16"/>
              </w:rPr>
            </w:pPr>
            <w:r w:rsidRPr="00135729">
              <w:rPr>
                <w:b/>
                <w:i/>
                <w:snapToGrid/>
                <w:color w:val="000000" w:themeColor="text1"/>
                <w:sz w:val="16"/>
                <w:szCs w:val="16"/>
              </w:rPr>
              <w:t>Cible année N</w:t>
            </w:r>
          </w:p>
        </w:tc>
        <w:tc>
          <w:tcPr>
            <w:tcW w:w="851" w:type="dxa"/>
          </w:tcPr>
          <w:p w14:paraId="5BE1CA67" w14:textId="77777777" w:rsidR="000B03BB" w:rsidRPr="00135729" w:rsidRDefault="000B03BB" w:rsidP="000B03BB">
            <w:pPr>
              <w:rPr>
                <w:rFonts w:cs="Arial"/>
                <w:b/>
                <w:bCs/>
                <w:i/>
                <w:color w:val="000000" w:themeColor="text1"/>
                <w:sz w:val="16"/>
                <w:szCs w:val="16"/>
              </w:rPr>
            </w:pPr>
            <w:r w:rsidRPr="00135729">
              <w:rPr>
                <w:b/>
                <w:i/>
                <w:snapToGrid/>
                <w:color w:val="000000" w:themeColor="text1"/>
                <w:sz w:val="16"/>
                <w:szCs w:val="16"/>
              </w:rPr>
              <w:t>Cible finale</w:t>
            </w:r>
          </w:p>
          <w:p w14:paraId="001EB3CE" w14:textId="77777777" w:rsidR="000B03BB" w:rsidRPr="00135729" w:rsidRDefault="000B03BB" w:rsidP="000B03BB">
            <w:pPr>
              <w:rPr>
                <w:rFonts w:cs="Arial"/>
                <w:b/>
                <w:bCs/>
                <w:i/>
                <w:color w:val="000000" w:themeColor="text1"/>
                <w:sz w:val="16"/>
                <w:szCs w:val="16"/>
              </w:rPr>
            </w:pPr>
          </w:p>
          <w:p w14:paraId="34E485E8" w14:textId="77777777" w:rsidR="000B03BB" w:rsidRPr="00135729" w:rsidRDefault="000B03BB" w:rsidP="000B03BB">
            <w:pPr>
              <w:rPr>
                <w:rFonts w:cs="Arial"/>
                <w:b/>
                <w:bCs/>
                <w:i/>
                <w:color w:val="000000" w:themeColor="text1"/>
                <w:sz w:val="16"/>
                <w:szCs w:val="16"/>
              </w:rPr>
            </w:pPr>
          </w:p>
        </w:tc>
      </w:tr>
      <w:tr w:rsidR="000B03BB" w:rsidRPr="00135729" w14:paraId="39940F92" w14:textId="77777777" w:rsidTr="000B03BB">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03F3E965" w14:textId="77777777" w:rsidR="000B03BB" w:rsidRPr="00135729" w:rsidRDefault="000B03BB" w:rsidP="000B03BB">
            <w:pPr>
              <w:pStyle w:val="Index"/>
              <w:suppressLineNumbers w:val="0"/>
              <w:rPr>
                <w:rFonts w:cs="Arial"/>
                <w:i/>
                <w:color w:val="000000" w:themeColor="text1"/>
                <w:sz w:val="16"/>
                <w:szCs w:val="16"/>
              </w:rPr>
            </w:pPr>
            <w:r w:rsidRPr="00135729">
              <w:rPr>
                <w:rFonts w:cs="Arial"/>
                <w:i/>
                <w:color w:val="000000" w:themeColor="text1"/>
                <w:sz w:val="16"/>
                <w:szCs w:val="16"/>
              </w:rPr>
              <w:t>La capitalisation de l'expérience pilote d'informatisation est faite en vue de la mise à l'échelle (nombre de produits développés)</w:t>
            </w:r>
          </w:p>
        </w:tc>
        <w:tc>
          <w:tcPr>
            <w:tcW w:w="875" w:type="dxa"/>
            <w:tcBorders>
              <w:top w:val="single" w:sz="4" w:space="0" w:color="auto"/>
              <w:left w:val="single" w:sz="4" w:space="0" w:color="auto"/>
              <w:bottom w:val="single" w:sz="4" w:space="0" w:color="auto"/>
              <w:right w:val="single" w:sz="4" w:space="0" w:color="auto"/>
            </w:tcBorders>
            <w:vAlign w:val="center"/>
          </w:tcPr>
          <w:p w14:paraId="3F4D7CD1" w14:textId="77777777" w:rsidR="000B03BB" w:rsidRPr="00135729" w:rsidRDefault="000B03BB" w:rsidP="000B03BB">
            <w:pPr>
              <w:rPr>
                <w:rFonts w:cs="Arial"/>
                <w:b/>
                <w:bCs/>
                <w:i/>
                <w:color w:val="000000" w:themeColor="text1"/>
                <w:sz w:val="16"/>
                <w:szCs w:val="16"/>
              </w:rPr>
            </w:pPr>
            <w:r w:rsidRPr="00135729">
              <w:rPr>
                <w:rFonts w:cs="Arial"/>
                <w:b/>
                <w:bCs/>
                <w:i/>
                <w:color w:val="000000" w:themeColor="text1"/>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1ABA2F73" w14:textId="77777777" w:rsidR="000B03BB" w:rsidRPr="00135729" w:rsidRDefault="000B03BB" w:rsidP="000B03BB">
            <w:pPr>
              <w:rPr>
                <w:rFonts w:cs="Arial"/>
                <w:b/>
                <w:bCs/>
                <w:i/>
                <w:color w:val="000000" w:themeColor="text1"/>
                <w:sz w:val="16"/>
                <w:szCs w:val="16"/>
              </w:rPr>
            </w:pPr>
            <w:r w:rsidRPr="00135729">
              <w:rPr>
                <w:rFonts w:cs="Arial"/>
                <w:b/>
                <w:bCs/>
                <w:i/>
                <w:color w:val="000000" w:themeColor="text1"/>
                <w:kern w:val="2"/>
                <w:sz w:val="16"/>
                <w:szCs w:val="16"/>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BB1A3A" w14:textId="1C6CB9EE" w:rsidR="000B03BB" w:rsidRPr="00135729" w:rsidRDefault="00B32B97" w:rsidP="000B03BB">
            <w:pPr>
              <w:rPr>
                <w:rFonts w:cs="Arial"/>
                <w:b/>
                <w:bCs/>
                <w:i/>
                <w:color w:val="000000" w:themeColor="text1"/>
                <w:sz w:val="16"/>
                <w:szCs w:val="16"/>
              </w:rPr>
            </w:pPr>
            <w:r w:rsidRPr="00135729">
              <w:rPr>
                <w:rFonts w:cs="Arial"/>
                <w:b/>
                <w:bCs/>
                <w:i/>
                <w:color w:val="000000" w:themeColor="text1"/>
                <w:kern w:val="2"/>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14:paraId="6BEA1FE6" w14:textId="77777777" w:rsidR="000B03BB" w:rsidRPr="00135729" w:rsidRDefault="000B03BB" w:rsidP="000B03BB">
            <w:pPr>
              <w:rPr>
                <w:rFonts w:cs="Arial"/>
                <w:b/>
                <w:bCs/>
                <w:i/>
                <w:color w:val="000000" w:themeColor="text1"/>
                <w:sz w:val="16"/>
                <w:szCs w:val="16"/>
              </w:rPr>
            </w:pPr>
            <w:r w:rsidRPr="00135729">
              <w:rPr>
                <w:rFonts w:cs="Arial"/>
                <w:b/>
                <w:bCs/>
                <w:i/>
                <w:color w:val="000000" w:themeColor="text1"/>
                <w:kern w:val="2"/>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14:paraId="0FD6AC13" w14:textId="77777777" w:rsidR="000B03BB" w:rsidRPr="00135729" w:rsidRDefault="000B03BB" w:rsidP="000B03BB">
            <w:pPr>
              <w:rPr>
                <w:rFonts w:cs="Arial"/>
                <w:b/>
                <w:bCs/>
                <w:i/>
                <w:color w:val="000000" w:themeColor="text1"/>
                <w:sz w:val="16"/>
                <w:szCs w:val="16"/>
              </w:rPr>
            </w:pPr>
            <w:r w:rsidRPr="00135729">
              <w:rPr>
                <w:rFonts w:cs="Arial"/>
                <w:b/>
                <w:bCs/>
                <w:i/>
                <w:color w:val="000000" w:themeColor="text1"/>
                <w:sz w:val="16"/>
                <w:szCs w:val="16"/>
              </w:rPr>
              <w:t xml:space="preserve">2                                                                                             </w:t>
            </w:r>
          </w:p>
        </w:tc>
      </w:tr>
    </w:tbl>
    <w:p w14:paraId="00263680" w14:textId="77777777" w:rsidR="000B03BB" w:rsidRDefault="000B03BB" w:rsidP="000B03BB">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3E5EF8A8" w14:textId="528280BF" w:rsidR="000C220C" w:rsidRPr="0052529A" w:rsidRDefault="000C220C" w:rsidP="000C220C">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12" w:name="_Toc2608784"/>
      <w:r>
        <w:rPr>
          <w:rFonts w:ascii="Calibri" w:eastAsia="Calibri" w:hAnsi="Calibri" w:cs="Calibri-Bold"/>
          <w:snapToGrid/>
          <w:color w:val="585756"/>
          <w:kern w:val="0"/>
          <w:lang w:val="fr-BE" w:eastAsia="en-US"/>
        </w:rPr>
        <w:t>Etat d’avancement des principales activités</w:t>
      </w:r>
      <w:bookmarkEnd w:id="112"/>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0B03BB" w:rsidRPr="00135729" w14:paraId="1513238F" w14:textId="77777777" w:rsidTr="000B03BB">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4D2E40F6" w14:textId="77777777" w:rsidR="000B03BB" w:rsidRPr="00135729" w:rsidRDefault="000B03BB" w:rsidP="000B03BB">
            <w:pPr>
              <w:pStyle w:val="Pieddepage"/>
              <w:keepNext/>
              <w:spacing w:before="120"/>
              <w:rPr>
                <w:rFonts w:cs="Arial"/>
                <w:b/>
                <w:bCs/>
                <w:i/>
                <w:color w:val="000000" w:themeColor="text1"/>
                <w:sz w:val="16"/>
                <w:szCs w:val="16"/>
              </w:rPr>
            </w:pPr>
            <w:r w:rsidRPr="00135729">
              <w:rPr>
                <w:b/>
                <w:i/>
                <w:snapToGrid/>
                <w:color w:val="000000" w:themeColor="text1"/>
                <w:sz w:val="16"/>
                <w:szCs w:val="16"/>
              </w:rPr>
              <w:t xml:space="preserve">État d'avancement des </w:t>
            </w:r>
            <w:r w:rsidRPr="00135729">
              <w:rPr>
                <w:b/>
                <w:i/>
                <w:snapToGrid/>
                <w:color w:val="000000" w:themeColor="text1"/>
                <w:sz w:val="16"/>
                <w:szCs w:val="16"/>
                <w:u w:val="single"/>
              </w:rPr>
              <w:t xml:space="preserve">principales </w:t>
            </w:r>
            <w:r w:rsidRPr="00135729">
              <w:rPr>
                <w:b/>
                <w:i/>
                <w:snapToGrid/>
                <w:color w:val="000000" w:themeColor="text1"/>
                <w:sz w:val="16"/>
                <w:szCs w:val="16"/>
              </w:rPr>
              <w:t xml:space="preserve">activités </w:t>
            </w:r>
            <w:r w:rsidRPr="00135729">
              <w:rPr>
                <w:rStyle w:val="Appelnotedebasdep"/>
                <w:b/>
                <w:snapToGrid/>
                <w:color w:val="000000" w:themeColor="text1"/>
                <w:sz w:val="16"/>
                <w:szCs w:val="16"/>
              </w:rPr>
              <w:footnoteReference w:id="5"/>
            </w:r>
          </w:p>
          <w:p w14:paraId="027EFEB4" w14:textId="77777777" w:rsidR="000B03BB" w:rsidRPr="00135729" w:rsidRDefault="000B03BB" w:rsidP="000B03BB">
            <w:pPr>
              <w:pStyle w:val="Pieddepage"/>
              <w:keepNext/>
              <w:spacing w:before="120"/>
              <w:rPr>
                <w:rFonts w:cs="Arial"/>
                <w:i/>
                <w:iCs/>
                <w:color w:val="000000" w:themeColor="text1"/>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14:paraId="5CFDF0FE" w14:textId="77777777" w:rsidR="000B03BB" w:rsidRPr="00135729" w:rsidRDefault="000B03BB" w:rsidP="000B03BB">
            <w:pPr>
              <w:pStyle w:val="Pieddepage"/>
              <w:keepNext/>
              <w:spacing w:before="120"/>
              <w:jc w:val="center"/>
              <w:rPr>
                <w:rFonts w:cs="Arial"/>
                <w:b/>
                <w:bCs/>
                <w:i/>
                <w:color w:val="000000" w:themeColor="text1"/>
                <w:sz w:val="16"/>
                <w:szCs w:val="16"/>
              </w:rPr>
            </w:pPr>
            <w:r w:rsidRPr="00135729">
              <w:rPr>
                <w:b/>
                <w:i/>
                <w:snapToGrid/>
                <w:color w:val="000000" w:themeColor="text1"/>
                <w:sz w:val="16"/>
                <w:szCs w:val="16"/>
              </w:rPr>
              <w:t>État d'avancement :</w:t>
            </w:r>
          </w:p>
        </w:tc>
      </w:tr>
      <w:tr w:rsidR="000B03BB" w:rsidRPr="00135729" w14:paraId="53D1F4D1" w14:textId="77777777" w:rsidTr="000B03BB">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1A47E2EB" w14:textId="77777777" w:rsidR="000B03BB" w:rsidRPr="00135729" w:rsidRDefault="000B03BB" w:rsidP="000B03BB">
            <w:pPr>
              <w:pStyle w:val="Pieddepage"/>
              <w:keepNext/>
              <w:spacing w:before="120"/>
              <w:rPr>
                <w:rFonts w:cs="Arial"/>
                <w:b/>
                <w:bCs/>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2D90D2A"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i/>
                <w:snapToGrid/>
                <w:color w:val="000000" w:themeColor="text1"/>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6BDADC25"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i/>
                <w:snapToGrid/>
                <w:color w:val="000000" w:themeColor="text1"/>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463C7A1E"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i/>
                <w:snapToGrid/>
                <w:color w:val="000000" w:themeColor="text1"/>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925A259"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i/>
                <w:snapToGrid/>
                <w:color w:val="000000" w:themeColor="text1"/>
                <w:sz w:val="16"/>
                <w:szCs w:val="16"/>
              </w:rPr>
              <w:t>D</w:t>
            </w:r>
          </w:p>
        </w:tc>
      </w:tr>
      <w:tr w:rsidR="000B03BB" w:rsidRPr="00135729" w14:paraId="565BDA85" w14:textId="77777777" w:rsidTr="000B03BB">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14:paraId="38A9D084" w14:textId="77777777" w:rsidR="000B03BB" w:rsidRPr="00135729" w:rsidRDefault="000B03BB" w:rsidP="000B03BB">
            <w:pPr>
              <w:pStyle w:val="Pieddepage"/>
              <w:keepNext/>
              <w:spacing w:before="120"/>
              <w:rPr>
                <w:rFonts w:cs="Arial"/>
                <w:i/>
                <w:color w:val="000000" w:themeColor="text1"/>
                <w:sz w:val="16"/>
                <w:szCs w:val="16"/>
              </w:rPr>
            </w:pPr>
            <w:r w:rsidRPr="00135729">
              <w:rPr>
                <w:rFonts w:cs="Arial"/>
                <w:i/>
                <w:color w:val="000000" w:themeColor="text1"/>
                <w:sz w:val="16"/>
                <w:szCs w:val="16"/>
              </w:rPr>
              <w:t>1</w:t>
            </w:r>
            <w:r w:rsidRPr="00135729">
              <w:rPr>
                <w:rFonts w:cs="Arial"/>
                <w:i/>
                <w:color w:val="000000" w:themeColor="text1"/>
                <w:kern w:val="0"/>
                <w:sz w:val="16"/>
                <w:szCs w:val="16"/>
                <w:lang w:eastAsia="fr-BE"/>
              </w:rPr>
              <w:t xml:space="preserve"> Sélectionner les hôpitaux devant être inclus dans la phase d’extension</w:t>
            </w:r>
          </w:p>
        </w:tc>
        <w:tc>
          <w:tcPr>
            <w:tcW w:w="851" w:type="dxa"/>
            <w:tcBorders>
              <w:top w:val="single" w:sz="4" w:space="0" w:color="auto"/>
              <w:left w:val="single" w:sz="4" w:space="0" w:color="auto"/>
              <w:bottom w:val="single" w:sz="4" w:space="0" w:color="auto"/>
              <w:right w:val="single" w:sz="4" w:space="0" w:color="auto"/>
            </w:tcBorders>
            <w:vAlign w:val="center"/>
          </w:tcPr>
          <w:p w14:paraId="65B12294" w14:textId="77777777" w:rsidR="000B03BB" w:rsidRPr="00135729" w:rsidRDefault="000B03BB" w:rsidP="000B03B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78884AC"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2B568C75" w14:textId="77777777" w:rsidR="000B03BB" w:rsidRPr="00135729" w:rsidRDefault="000B03BB" w:rsidP="000B03B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573368" w14:textId="77777777" w:rsidR="000B03BB" w:rsidRPr="00135729" w:rsidRDefault="000B03BB" w:rsidP="000B03BB">
            <w:pPr>
              <w:pStyle w:val="Pieddepage"/>
              <w:keepNext/>
              <w:spacing w:before="120"/>
              <w:rPr>
                <w:rFonts w:cs="Arial"/>
                <w:i/>
                <w:color w:val="000000" w:themeColor="text1"/>
                <w:sz w:val="16"/>
                <w:szCs w:val="16"/>
              </w:rPr>
            </w:pPr>
          </w:p>
        </w:tc>
      </w:tr>
      <w:tr w:rsidR="000B03BB" w:rsidRPr="00135729" w14:paraId="5C64D3ED" w14:textId="77777777"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1CDB13EF" w14:textId="77777777" w:rsidR="000B03BB" w:rsidRPr="00135729" w:rsidRDefault="000B03BB" w:rsidP="000B03BB">
            <w:pPr>
              <w:pStyle w:val="Pieddepage"/>
              <w:keepNext/>
              <w:spacing w:before="120"/>
              <w:rPr>
                <w:rFonts w:cs="Arial"/>
                <w:i/>
                <w:color w:val="000000" w:themeColor="text1"/>
                <w:sz w:val="16"/>
                <w:szCs w:val="16"/>
              </w:rPr>
            </w:pPr>
            <w:r w:rsidRPr="00135729">
              <w:rPr>
                <w:rFonts w:cs="Arial"/>
                <w:i/>
                <w:color w:val="000000" w:themeColor="text1"/>
                <w:sz w:val="16"/>
                <w:szCs w:val="16"/>
              </w:rPr>
              <w:t>2</w:t>
            </w:r>
            <w:r w:rsidRPr="00135729">
              <w:rPr>
                <w:rFonts w:cs="Arial"/>
                <w:i/>
                <w:color w:val="000000" w:themeColor="text1"/>
                <w:kern w:val="0"/>
                <w:sz w:val="16"/>
                <w:szCs w:val="16"/>
                <w:lang w:eastAsia="fr-BE"/>
              </w:rPr>
              <w:t xml:space="preserve"> Etablir un Cahier des Charges et effectuer un état des lieux</w:t>
            </w:r>
          </w:p>
        </w:tc>
        <w:tc>
          <w:tcPr>
            <w:tcW w:w="851" w:type="dxa"/>
            <w:tcBorders>
              <w:top w:val="single" w:sz="4" w:space="0" w:color="auto"/>
              <w:left w:val="single" w:sz="4" w:space="0" w:color="auto"/>
              <w:bottom w:val="single" w:sz="4" w:space="0" w:color="auto"/>
              <w:right w:val="single" w:sz="4" w:space="0" w:color="auto"/>
            </w:tcBorders>
            <w:vAlign w:val="center"/>
          </w:tcPr>
          <w:p w14:paraId="1B9875B8" w14:textId="77777777" w:rsidR="000B03BB" w:rsidRPr="00135729" w:rsidRDefault="000B03BB" w:rsidP="000B03B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E8C8AB"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77672421" w14:textId="77777777" w:rsidR="000B03BB" w:rsidRPr="00135729" w:rsidRDefault="000B03BB" w:rsidP="000B03B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E2084A" w14:textId="77777777" w:rsidR="000B03BB" w:rsidRPr="00135729" w:rsidRDefault="000B03BB" w:rsidP="000B03BB">
            <w:pPr>
              <w:pStyle w:val="Pieddepage"/>
              <w:keepNext/>
              <w:spacing w:before="120"/>
              <w:rPr>
                <w:rFonts w:cs="Arial"/>
                <w:i/>
                <w:color w:val="000000" w:themeColor="text1"/>
                <w:sz w:val="16"/>
                <w:szCs w:val="16"/>
              </w:rPr>
            </w:pPr>
          </w:p>
        </w:tc>
      </w:tr>
      <w:tr w:rsidR="000B03BB" w:rsidRPr="00135729" w14:paraId="60AF786D" w14:textId="77777777" w:rsidTr="000B03BB">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23230B28" w14:textId="77777777" w:rsidR="000B03BB" w:rsidRPr="00135729" w:rsidRDefault="000B03BB" w:rsidP="000B03BB">
            <w:pPr>
              <w:pStyle w:val="Pieddepage"/>
              <w:keepNext/>
              <w:spacing w:before="120"/>
              <w:rPr>
                <w:rFonts w:cs="Arial"/>
                <w:i/>
                <w:color w:val="000000" w:themeColor="text1"/>
                <w:sz w:val="16"/>
                <w:szCs w:val="16"/>
              </w:rPr>
            </w:pPr>
            <w:r w:rsidRPr="00135729">
              <w:rPr>
                <w:rFonts w:cs="Arial"/>
                <w:i/>
                <w:color w:val="000000" w:themeColor="text1"/>
                <w:sz w:val="16"/>
                <w:szCs w:val="16"/>
              </w:rPr>
              <w:t>3</w:t>
            </w:r>
            <w:r w:rsidRPr="00135729">
              <w:rPr>
                <w:rFonts w:cs="Arial"/>
                <w:i/>
                <w:color w:val="000000" w:themeColor="text1"/>
                <w:kern w:val="0"/>
                <w:sz w:val="16"/>
                <w:szCs w:val="16"/>
                <w:lang w:eastAsia="fr-BE"/>
              </w:rPr>
              <w:t xml:space="preserve"> Exécuter le marché</w:t>
            </w:r>
          </w:p>
        </w:tc>
        <w:tc>
          <w:tcPr>
            <w:tcW w:w="851" w:type="dxa"/>
            <w:tcBorders>
              <w:top w:val="single" w:sz="4" w:space="0" w:color="auto"/>
              <w:left w:val="single" w:sz="4" w:space="0" w:color="auto"/>
              <w:bottom w:val="single" w:sz="4" w:space="0" w:color="auto"/>
              <w:right w:val="single" w:sz="4" w:space="0" w:color="auto"/>
            </w:tcBorders>
            <w:vAlign w:val="center"/>
          </w:tcPr>
          <w:p w14:paraId="126FD221" w14:textId="77777777" w:rsidR="000B03BB" w:rsidRPr="00135729" w:rsidRDefault="000B03BB" w:rsidP="000B03B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6DCF23C"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4545D51E" w14:textId="77777777" w:rsidR="000B03BB" w:rsidRPr="00135729" w:rsidRDefault="000B03BB" w:rsidP="000B03B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30DBA44" w14:textId="77777777" w:rsidR="000B03BB" w:rsidRPr="00135729" w:rsidRDefault="000B03BB" w:rsidP="000B03BB">
            <w:pPr>
              <w:pStyle w:val="Pieddepage"/>
              <w:keepNext/>
              <w:spacing w:before="120"/>
              <w:rPr>
                <w:rFonts w:cs="Arial"/>
                <w:i/>
                <w:color w:val="000000" w:themeColor="text1"/>
                <w:sz w:val="16"/>
                <w:szCs w:val="16"/>
              </w:rPr>
            </w:pPr>
          </w:p>
        </w:tc>
      </w:tr>
      <w:tr w:rsidR="000B03BB" w:rsidRPr="00135729" w14:paraId="274F7760" w14:textId="77777777"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tcPr>
          <w:p w14:paraId="46ABD081" w14:textId="77777777" w:rsidR="000B03BB" w:rsidRPr="00135729" w:rsidRDefault="000B03BB" w:rsidP="000B03BB">
            <w:pPr>
              <w:pStyle w:val="Pieddepage"/>
              <w:keepNext/>
              <w:spacing w:before="120"/>
              <w:rPr>
                <w:rFonts w:cs="Arial"/>
                <w:i/>
                <w:color w:val="000000" w:themeColor="text1"/>
                <w:sz w:val="16"/>
                <w:szCs w:val="16"/>
              </w:rPr>
            </w:pPr>
            <w:r w:rsidRPr="00135729">
              <w:rPr>
                <w:rFonts w:cs="Arial"/>
                <w:i/>
                <w:color w:val="000000" w:themeColor="text1"/>
                <w:sz w:val="16"/>
                <w:szCs w:val="16"/>
              </w:rPr>
              <w:t xml:space="preserve">4 Tirer les leçons de la phase </w:t>
            </w:r>
            <w:proofErr w:type="gramStart"/>
            <w:r w:rsidRPr="00135729">
              <w:rPr>
                <w:rFonts w:cs="Arial"/>
                <w:i/>
                <w:color w:val="000000" w:themeColor="text1"/>
                <w:sz w:val="16"/>
                <w:szCs w:val="16"/>
              </w:rPr>
              <w:t>pilote</w:t>
            </w:r>
            <w:proofErr w:type="gramEnd"/>
            <w:r w:rsidRPr="00135729">
              <w:rPr>
                <w:rFonts w:cs="Arial"/>
                <w:i/>
                <w:color w:val="000000" w:themeColor="text1"/>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486AB5B6" w14:textId="77777777" w:rsidR="000B03BB" w:rsidRPr="00135729" w:rsidRDefault="000B03BB" w:rsidP="000B03B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C9E095"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1BB98953" w14:textId="77777777" w:rsidR="000B03BB" w:rsidRPr="00135729" w:rsidRDefault="000B03BB" w:rsidP="000B03B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7D5FCC9" w14:textId="77777777" w:rsidR="000B03BB" w:rsidRPr="00135729" w:rsidRDefault="000B03BB" w:rsidP="000B03BB">
            <w:pPr>
              <w:pStyle w:val="Pieddepage"/>
              <w:keepNext/>
              <w:spacing w:before="120"/>
              <w:rPr>
                <w:rFonts w:cs="Arial"/>
                <w:i/>
                <w:color w:val="000000" w:themeColor="text1"/>
                <w:sz w:val="16"/>
                <w:szCs w:val="16"/>
              </w:rPr>
            </w:pPr>
          </w:p>
        </w:tc>
      </w:tr>
      <w:tr w:rsidR="000B03BB" w:rsidRPr="00135729" w14:paraId="6A3EA5ED" w14:textId="77777777"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tcPr>
          <w:p w14:paraId="2EA354E0" w14:textId="77777777" w:rsidR="000B03BB" w:rsidRPr="00135729" w:rsidRDefault="000B03BB" w:rsidP="000B03BB">
            <w:pPr>
              <w:pStyle w:val="Pieddepage"/>
              <w:keepNext/>
              <w:spacing w:before="120"/>
              <w:rPr>
                <w:rFonts w:cs="Arial"/>
                <w:i/>
                <w:color w:val="000000" w:themeColor="text1"/>
                <w:sz w:val="16"/>
                <w:szCs w:val="16"/>
              </w:rPr>
            </w:pPr>
            <w:r w:rsidRPr="00135729">
              <w:rPr>
                <w:rFonts w:cs="Arial"/>
                <w:i/>
                <w:color w:val="000000" w:themeColor="text1"/>
                <w:sz w:val="16"/>
                <w:szCs w:val="16"/>
              </w:rPr>
              <w:t>5 Mettre à échelle à d’autres hôpitaux</w:t>
            </w:r>
          </w:p>
        </w:tc>
        <w:tc>
          <w:tcPr>
            <w:tcW w:w="851" w:type="dxa"/>
            <w:tcBorders>
              <w:top w:val="single" w:sz="4" w:space="0" w:color="auto"/>
              <w:left w:val="single" w:sz="4" w:space="0" w:color="auto"/>
              <w:bottom w:val="single" w:sz="4" w:space="0" w:color="auto"/>
              <w:right w:val="single" w:sz="4" w:space="0" w:color="auto"/>
            </w:tcBorders>
            <w:vAlign w:val="center"/>
          </w:tcPr>
          <w:p w14:paraId="4AFBD54A" w14:textId="77777777" w:rsidR="000B03BB" w:rsidRPr="00135729" w:rsidRDefault="000B03BB" w:rsidP="000B03B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324F66"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371CDBE4" w14:textId="77777777" w:rsidR="000B03BB" w:rsidRPr="00135729" w:rsidRDefault="000B03BB" w:rsidP="000B03B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2C7984" w14:textId="77777777" w:rsidR="000B03BB" w:rsidRPr="00135729" w:rsidRDefault="000B03BB" w:rsidP="000B03BB">
            <w:pPr>
              <w:pStyle w:val="Pieddepage"/>
              <w:keepNext/>
              <w:spacing w:before="120"/>
              <w:rPr>
                <w:rFonts w:cs="Arial"/>
                <w:i/>
                <w:color w:val="000000" w:themeColor="text1"/>
                <w:sz w:val="16"/>
                <w:szCs w:val="16"/>
              </w:rPr>
            </w:pPr>
          </w:p>
        </w:tc>
      </w:tr>
    </w:tbl>
    <w:p w14:paraId="0070614C" w14:textId="77777777" w:rsidR="000B03BB" w:rsidRPr="00DA27DF" w:rsidRDefault="000B03BB" w:rsidP="000B03BB">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511E7183" w14:textId="60FFC777" w:rsidR="000C220C" w:rsidRPr="0052529A" w:rsidRDefault="000C220C" w:rsidP="000C220C">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13" w:name="_Toc2608785"/>
      <w:r>
        <w:rPr>
          <w:rFonts w:ascii="Calibri" w:eastAsia="Calibri" w:hAnsi="Calibri" w:cs="Calibri-Bold"/>
          <w:snapToGrid/>
          <w:color w:val="585756"/>
          <w:kern w:val="0"/>
          <w:lang w:val="fr-BE" w:eastAsia="en-US"/>
        </w:rPr>
        <w:t>Analyse des progrès réalisés</w:t>
      </w:r>
      <w:bookmarkEnd w:id="113"/>
    </w:p>
    <w:tbl>
      <w:tblPr>
        <w:tblW w:w="992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7258"/>
      </w:tblGrid>
      <w:tr w:rsidR="000B03BB" w:rsidRPr="00135729" w14:paraId="5B701A1F" w14:textId="77777777" w:rsidTr="000B03BB">
        <w:tc>
          <w:tcPr>
            <w:tcW w:w="2666" w:type="dxa"/>
            <w:tcBorders>
              <w:top w:val="single" w:sz="4" w:space="0" w:color="auto"/>
              <w:left w:val="single" w:sz="4" w:space="0" w:color="auto"/>
              <w:bottom w:val="single" w:sz="4" w:space="0" w:color="auto"/>
              <w:right w:val="single" w:sz="4" w:space="0" w:color="auto"/>
            </w:tcBorders>
          </w:tcPr>
          <w:p w14:paraId="36BD0E87" w14:textId="77777777" w:rsidR="000B03BB" w:rsidRPr="00135729" w:rsidRDefault="000B03BB" w:rsidP="000B03BB">
            <w:pPr>
              <w:rPr>
                <w:rFonts w:cs="Arial"/>
                <w:i/>
                <w:iCs/>
                <w:color w:val="000000" w:themeColor="text1"/>
                <w:sz w:val="16"/>
                <w:szCs w:val="16"/>
              </w:rPr>
            </w:pPr>
            <w:r w:rsidRPr="00135729">
              <w:rPr>
                <w:rFonts w:cs="Arial"/>
                <w:i/>
                <w:color w:val="000000" w:themeColor="text1"/>
                <w:sz w:val="16"/>
                <w:szCs w:val="16"/>
              </w:rPr>
              <w:t>Lien entre les activités et l'output:</w:t>
            </w:r>
          </w:p>
        </w:tc>
        <w:tc>
          <w:tcPr>
            <w:tcW w:w="7258" w:type="dxa"/>
            <w:tcBorders>
              <w:top w:val="single" w:sz="4" w:space="0" w:color="auto"/>
              <w:left w:val="single" w:sz="4" w:space="0" w:color="auto"/>
              <w:bottom w:val="single" w:sz="4" w:space="0" w:color="auto"/>
              <w:right w:val="single" w:sz="4" w:space="0" w:color="auto"/>
            </w:tcBorders>
          </w:tcPr>
          <w:p w14:paraId="0DE31382" w14:textId="2E63FAF0" w:rsidR="000B03BB" w:rsidRPr="00135729" w:rsidRDefault="000B03BB" w:rsidP="00D75402">
            <w:pPr>
              <w:keepNext/>
              <w:suppressLineNumbers/>
              <w:tabs>
                <w:tab w:val="center" w:pos="4818"/>
                <w:tab w:val="right" w:pos="9637"/>
              </w:tabs>
              <w:spacing w:before="120"/>
              <w:jc w:val="both"/>
              <w:rPr>
                <w:rFonts w:cs="Arial"/>
                <w:i/>
                <w:color w:val="000000" w:themeColor="text1"/>
                <w:sz w:val="16"/>
                <w:szCs w:val="16"/>
              </w:rPr>
            </w:pPr>
            <w:r w:rsidRPr="00135729">
              <w:rPr>
                <w:rFonts w:cs="Arial"/>
                <w:i/>
                <w:color w:val="000000" w:themeColor="text1"/>
                <w:sz w:val="16"/>
                <w:szCs w:val="16"/>
              </w:rPr>
              <w:t xml:space="preserve">Le pilotage de l’informatisation de 4 hôpitaux est fait et la mise </w:t>
            </w:r>
            <w:r w:rsidR="00D75402">
              <w:rPr>
                <w:rFonts w:cs="Arial"/>
                <w:i/>
                <w:color w:val="000000" w:themeColor="text1"/>
                <w:sz w:val="16"/>
                <w:szCs w:val="16"/>
              </w:rPr>
              <w:t>à l’</w:t>
            </w:r>
            <w:r w:rsidRPr="00135729">
              <w:rPr>
                <w:rFonts w:cs="Arial"/>
                <w:i/>
                <w:color w:val="000000" w:themeColor="text1"/>
                <w:sz w:val="16"/>
                <w:szCs w:val="16"/>
              </w:rPr>
              <w:t>échelle dans 8 hôpitaux</w:t>
            </w:r>
          </w:p>
        </w:tc>
      </w:tr>
      <w:tr w:rsidR="00A64B25" w:rsidRPr="00135729" w14:paraId="66C17476" w14:textId="77777777" w:rsidTr="00A64B25">
        <w:tc>
          <w:tcPr>
            <w:tcW w:w="2666" w:type="dxa"/>
            <w:tcBorders>
              <w:top w:val="single" w:sz="4" w:space="0" w:color="auto"/>
              <w:left w:val="single" w:sz="4" w:space="0" w:color="auto"/>
              <w:bottom w:val="single" w:sz="4" w:space="0" w:color="auto"/>
              <w:right w:val="single" w:sz="4" w:space="0" w:color="auto"/>
            </w:tcBorders>
          </w:tcPr>
          <w:p w14:paraId="76A7046E" w14:textId="77777777" w:rsidR="00A64B25" w:rsidRPr="00135729" w:rsidRDefault="00A64B25" w:rsidP="00A64B25">
            <w:pPr>
              <w:pStyle w:val="Illustration"/>
              <w:suppressLineNumbers w:val="0"/>
              <w:spacing w:before="0" w:after="0"/>
              <w:rPr>
                <w:rFonts w:cs="Arial"/>
                <w:color w:val="000000" w:themeColor="text1"/>
                <w:kern w:val="2"/>
                <w:sz w:val="16"/>
                <w:szCs w:val="16"/>
              </w:rPr>
            </w:pPr>
            <w:r w:rsidRPr="00135729">
              <w:rPr>
                <w:rFonts w:cs="Arial"/>
                <w:color w:val="000000" w:themeColor="text1"/>
                <w:sz w:val="16"/>
                <w:szCs w:val="16"/>
              </w:rPr>
              <w:t>Progrès réalisés par rapport à l'atteinte de l'output (sur la base d’indicateurs) :</w:t>
            </w:r>
          </w:p>
          <w:p w14:paraId="0061E2C1" w14:textId="77777777" w:rsidR="00A64B25" w:rsidRPr="00135729" w:rsidRDefault="00A64B25" w:rsidP="00A64B25">
            <w:pPr>
              <w:rPr>
                <w:rFonts w:cs="Arial"/>
                <w:b/>
                <w:i/>
                <w:iCs/>
                <w:color w:val="000000" w:themeColor="text1"/>
                <w:sz w:val="16"/>
                <w:szCs w:val="16"/>
              </w:rPr>
            </w:pPr>
          </w:p>
        </w:tc>
        <w:tc>
          <w:tcPr>
            <w:tcW w:w="7258" w:type="dxa"/>
            <w:tcBorders>
              <w:top w:val="single" w:sz="4" w:space="0" w:color="auto"/>
              <w:left w:val="single" w:sz="4" w:space="0" w:color="auto"/>
              <w:bottom w:val="single" w:sz="4" w:space="0" w:color="auto"/>
              <w:right w:val="single" w:sz="4" w:space="0" w:color="auto"/>
            </w:tcBorders>
            <w:shd w:val="clear" w:color="auto" w:fill="FFFFFF" w:themeFill="background1"/>
          </w:tcPr>
          <w:p w14:paraId="19242EB7" w14:textId="6F0F5931" w:rsidR="00A64B25" w:rsidRPr="00135729" w:rsidRDefault="00A64B25" w:rsidP="002933CB">
            <w:pPr>
              <w:pStyle w:val="Pieddepage"/>
              <w:keepNext/>
              <w:numPr>
                <w:ilvl w:val="0"/>
                <w:numId w:val="9"/>
              </w:numPr>
              <w:tabs>
                <w:tab w:val="left" w:pos="316"/>
              </w:tabs>
              <w:ind w:left="175" w:hanging="142"/>
              <w:rPr>
                <w:rFonts w:cs="Arial"/>
                <w:i/>
                <w:color w:val="000000" w:themeColor="text1"/>
                <w:sz w:val="16"/>
                <w:szCs w:val="16"/>
              </w:rPr>
            </w:pPr>
            <w:r w:rsidRPr="00135729">
              <w:rPr>
                <w:rFonts w:cs="Arial"/>
                <w:i/>
                <w:color w:val="000000" w:themeColor="text1"/>
                <w:sz w:val="16"/>
                <w:szCs w:val="16"/>
              </w:rPr>
              <w:t>Les 12 hôpitaux informatisés avec l’appui du projet continuent à faire tourner l’informatisation avec une grande stabilité du système (plus d’expérience dans l’utilisation)</w:t>
            </w:r>
          </w:p>
          <w:p w14:paraId="3363A22D" w14:textId="77777777" w:rsidR="00A64B25" w:rsidRPr="00135729" w:rsidRDefault="00A64B25" w:rsidP="002933CB">
            <w:pPr>
              <w:pStyle w:val="Pieddepage"/>
              <w:keepNext/>
              <w:numPr>
                <w:ilvl w:val="0"/>
                <w:numId w:val="9"/>
              </w:numPr>
              <w:tabs>
                <w:tab w:val="left" w:pos="316"/>
              </w:tabs>
              <w:ind w:left="175" w:hanging="142"/>
              <w:rPr>
                <w:rFonts w:cs="Arial"/>
                <w:i/>
                <w:color w:val="000000" w:themeColor="text1"/>
                <w:sz w:val="16"/>
                <w:szCs w:val="16"/>
              </w:rPr>
            </w:pPr>
            <w:r w:rsidRPr="00135729">
              <w:rPr>
                <w:rFonts w:cs="Arial"/>
                <w:i/>
                <w:color w:val="000000" w:themeColor="text1"/>
                <w:sz w:val="16"/>
                <w:szCs w:val="16"/>
              </w:rPr>
              <w:t>Les vérificateurs PBF utilisent maintenant le dossier électronique comme source de vérification</w:t>
            </w:r>
          </w:p>
          <w:p w14:paraId="105168E6" w14:textId="0E5541AD" w:rsidR="00A64B25" w:rsidRPr="00135729" w:rsidRDefault="00A64B25" w:rsidP="002933CB">
            <w:pPr>
              <w:pStyle w:val="Pieddepage"/>
              <w:keepNext/>
              <w:numPr>
                <w:ilvl w:val="0"/>
                <w:numId w:val="9"/>
              </w:numPr>
              <w:tabs>
                <w:tab w:val="left" w:pos="316"/>
              </w:tabs>
              <w:ind w:left="175" w:hanging="142"/>
              <w:rPr>
                <w:rFonts w:cs="Arial"/>
                <w:i/>
                <w:color w:val="000000" w:themeColor="text1"/>
                <w:sz w:val="16"/>
                <w:szCs w:val="16"/>
              </w:rPr>
            </w:pPr>
            <w:r w:rsidRPr="00135729">
              <w:rPr>
                <w:rFonts w:cs="Arial"/>
                <w:i/>
                <w:color w:val="000000" w:themeColor="text1"/>
                <w:sz w:val="16"/>
                <w:szCs w:val="16"/>
              </w:rPr>
              <w:t>Les formations CISA (certificat en informatique de santé) ont commencé et nous espérons qu’elles vont améliorer les capacités des utilisateurs et des informaticiens qui gèrent les différents projets d’informatisation</w:t>
            </w:r>
          </w:p>
          <w:p w14:paraId="1E31FD26" w14:textId="404EDFDD" w:rsidR="00A64B25" w:rsidRPr="00135729" w:rsidRDefault="00A64B25" w:rsidP="002933CB">
            <w:pPr>
              <w:pStyle w:val="Pieddepage"/>
              <w:keepNext/>
              <w:numPr>
                <w:ilvl w:val="0"/>
                <w:numId w:val="9"/>
              </w:numPr>
              <w:tabs>
                <w:tab w:val="left" w:pos="316"/>
              </w:tabs>
              <w:ind w:left="175" w:hanging="142"/>
              <w:rPr>
                <w:rFonts w:cs="Arial"/>
                <w:i/>
                <w:color w:val="000000" w:themeColor="text1"/>
                <w:sz w:val="16"/>
                <w:szCs w:val="16"/>
              </w:rPr>
            </w:pPr>
            <w:r w:rsidRPr="00135729">
              <w:rPr>
                <w:rFonts w:cs="Arial"/>
                <w:i/>
                <w:color w:val="000000" w:themeColor="text1"/>
                <w:sz w:val="16"/>
                <w:szCs w:val="16"/>
              </w:rPr>
              <w:t xml:space="preserve">Le Dossier Médical Informatisé pour la Kinésithérapie est totalement intégré dans </w:t>
            </w:r>
            <w:proofErr w:type="spellStart"/>
            <w:r w:rsidRPr="00135729">
              <w:rPr>
                <w:rFonts w:cs="Arial"/>
                <w:i/>
                <w:color w:val="000000" w:themeColor="text1"/>
                <w:sz w:val="16"/>
                <w:szCs w:val="16"/>
              </w:rPr>
              <w:t>OpenClinic</w:t>
            </w:r>
            <w:proofErr w:type="spellEnd"/>
          </w:p>
          <w:p w14:paraId="7EC95A1E" w14:textId="77777777" w:rsidR="00A64B25" w:rsidRPr="00135729" w:rsidRDefault="00A64B25" w:rsidP="002933CB">
            <w:pPr>
              <w:pStyle w:val="Pieddepage"/>
              <w:keepNext/>
              <w:numPr>
                <w:ilvl w:val="0"/>
                <w:numId w:val="9"/>
              </w:numPr>
              <w:tabs>
                <w:tab w:val="left" w:pos="316"/>
              </w:tabs>
              <w:ind w:left="175" w:hanging="142"/>
              <w:rPr>
                <w:rFonts w:cs="Arial"/>
                <w:i/>
                <w:color w:val="000000" w:themeColor="text1"/>
                <w:sz w:val="16"/>
                <w:szCs w:val="16"/>
              </w:rPr>
            </w:pPr>
            <w:r w:rsidRPr="00135729">
              <w:rPr>
                <w:rFonts w:cs="Arial"/>
                <w:i/>
                <w:color w:val="000000" w:themeColor="text1"/>
                <w:sz w:val="16"/>
                <w:szCs w:val="16"/>
              </w:rPr>
              <w:t>L’informatisation devient de plus en plus un sujet d’étude pour des étudiants chercheurs</w:t>
            </w:r>
          </w:p>
          <w:p w14:paraId="701167A1" w14:textId="325F9CD0" w:rsidR="00A64B25" w:rsidRPr="00135729" w:rsidRDefault="00A64B25" w:rsidP="002933CB">
            <w:pPr>
              <w:pStyle w:val="Pieddepage"/>
              <w:keepNext/>
              <w:numPr>
                <w:ilvl w:val="0"/>
                <w:numId w:val="9"/>
              </w:numPr>
              <w:tabs>
                <w:tab w:val="left" w:pos="316"/>
              </w:tabs>
              <w:ind w:left="175" w:hanging="142"/>
              <w:rPr>
                <w:rFonts w:cs="Arial"/>
                <w:i/>
                <w:color w:val="000000" w:themeColor="text1"/>
                <w:sz w:val="16"/>
                <w:szCs w:val="16"/>
              </w:rPr>
            </w:pPr>
            <w:r w:rsidRPr="00135729">
              <w:rPr>
                <w:rFonts w:cs="Arial"/>
                <w:i/>
                <w:color w:val="000000" w:themeColor="text1"/>
                <w:sz w:val="16"/>
                <w:szCs w:val="16"/>
              </w:rPr>
              <w:t>La mise en œuvre des SPT digitalisées dans 115 centres de santé à travers le projet PASS-UE</w:t>
            </w:r>
          </w:p>
        </w:tc>
      </w:tr>
      <w:tr w:rsidR="00A64B25" w:rsidRPr="00135729" w14:paraId="5279CF4C" w14:textId="77777777" w:rsidTr="000B03BB">
        <w:tc>
          <w:tcPr>
            <w:tcW w:w="2666" w:type="dxa"/>
            <w:tcBorders>
              <w:top w:val="single" w:sz="4" w:space="0" w:color="auto"/>
              <w:left w:val="single" w:sz="4" w:space="0" w:color="auto"/>
              <w:bottom w:val="single" w:sz="4" w:space="0" w:color="auto"/>
              <w:right w:val="single" w:sz="4" w:space="0" w:color="auto"/>
            </w:tcBorders>
          </w:tcPr>
          <w:p w14:paraId="269DBF24" w14:textId="77777777" w:rsidR="00A64B25" w:rsidRPr="00135729" w:rsidRDefault="00A64B25" w:rsidP="00A64B25">
            <w:pPr>
              <w:rPr>
                <w:rFonts w:cs="Arial"/>
                <w:b/>
                <w:i/>
                <w:iCs/>
                <w:color w:val="000000" w:themeColor="text1"/>
                <w:sz w:val="16"/>
                <w:szCs w:val="16"/>
              </w:rPr>
            </w:pPr>
            <w:r w:rsidRPr="00135729">
              <w:rPr>
                <w:rFonts w:cs="Arial"/>
                <w:i/>
                <w:color w:val="000000" w:themeColor="text1"/>
                <w:sz w:val="16"/>
                <w:szCs w:val="16"/>
              </w:rPr>
              <w:t>Difficultés qui se sont présentées, facteurs d'influence (positive ou négative) :</w:t>
            </w:r>
          </w:p>
        </w:tc>
        <w:tc>
          <w:tcPr>
            <w:tcW w:w="7258" w:type="dxa"/>
            <w:tcBorders>
              <w:top w:val="single" w:sz="4" w:space="0" w:color="auto"/>
              <w:left w:val="single" w:sz="4" w:space="0" w:color="auto"/>
              <w:bottom w:val="single" w:sz="4" w:space="0" w:color="auto"/>
              <w:right w:val="single" w:sz="4" w:space="0" w:color="auto"/>
            </w:tcBorders>
          </w:tcPr>
          <w:p w14:paraId="5FDB8621" w14:textId="753EC2E7" w:rsidR="00A64B25" w:rsidRPr="00135729" w:rsidRDefault="00A64B25" w:rsidP="002933CB">
            <w:pPr>
              <w:pStyle w:val="Pieddepage"/>
              <w:keepNext/>
              <w:numPr>
                <w:ilvl w:val="0"/>
                <w:numId w:val="9"/>
              </w:numPr>
              <w:tabs>
                <w:tab w:val="left" w:pos="316"/>
              </w:tabs>
              <w:ind w:left="175" w:hanging="142"/>
              <w:rPr>
                <w:rFonts w:cs="Arial"/>
                <w:i/>
                <w:color w:val="000000" w:themeColor="text1"/>
                <w:sz w:val="16"/>
                <w:szCs w:val="16"/>
              </w:rPr>
            </w:pPr>
            <w:r w:rsidRPr="00135729">
              <w:rPr>
                <w:rFonts w:cs="Arial"/>
                <w:i/>
                <w:color w:val="000000" w:themeColor="text1"/>
                <w:sz w:val="16"/>
                <w:szCs w:val="16"/>
              </w:rPr>
              <w:t xml:space="preserve">Le dossier VIH reste parallèle à Open </w:t>
            </w:r>
            <w:proofErr w:type="spellStart"/>
            <w:r w:rsidRPr="00135729">
              <w:rPr>
                <w:rFonts w:cs="Arial"/>
                <w:i/>
                <w:color w:val="000000" w:themeColor="text1"/>
                <w:sz w:val="16"/>
                <w:szCs w:val="16"/>
              </w:rPr>
              <w:t>Clinic</w:t>
            </w:r>
            <w:proofErr w:type="spellEnd"/>
          </w:p>
          <w:p w14:paraId="03B5830C" w14:textId="5F47C6A8" w:rsidR="00A64B25" w:rsidRPr="00135729" w:rsidRDefault="00A64B25" w:rsidP="002933CB">
            <w:pPr>
              <w:pStyle w:val="Pieddepage"/>
              <w:keepNext/>
              <w:numPr>
                <w:ilvl w:val="0"/>
                <w:numId w:val="9"/>
              </w:numPr>
              <w:tabs>
                <w:tab w:val="left" w:pos="316"/>
              </w:tabs>
              <w:ind w:left="175" w:hanging="142"/>
              <w:rPr>
                <w:rFonts w:cs="Arial"/>
                <w:i/>
                <w:color w:val="000000" w:themeColor="text1"/>
                <w:sz w:val="16"/>
                <w:szCs w:val="16"/>
              </w:rPr>
            </w:pPr>
            <w:r w:rsidRPr="00135729">
              <w:rPr>
                <w:rFonts w:cs="Arial"/>
                <w:i/>
                <w:color w:val="000000" w:themeColor="text1"/>
                <w:sz w:val="16"/>
                <w:szCs w:val="16"/>
              </w:rPr>
              <w:t xml:space="preserve">La résistance à l’informatisation du dossier médical par les cliniciens dans les grands hôpitaux (CHUK, HPRC)  </w:t>
            </w:r>
          </w:p>
          <w:p w14:paraId="5F3A1663" w14:textId="61C34ACB" w:rsidR="00A64B25" w:rsidRPr="00135729" w:rsidRDefault="00A64B25" w:rsidP="002933CB">
            <w:pPr>
              <w:pStyle w:val="Pieddepage"/>
              <w:keepNext/>
              <w:numPr>
                <w:ilvl w:val="0"/>
                <w:numId w:val="9"/>
              </w:numPr>
              <w:tabs>
                <w:tab w:val="left" w:pos="316"/>
              </w:tabs>
              <w:ind w:left="175" w:hanging="142"/>
              <w:rPr>
                <w:rFonts w:cs="Arial"/>
                <w:i/>
                <w:color w:val="000000" w:themeColor="text1"/>
                <w:sz w:val="16"/>
                <w:szCs w:val="16"/>
              </w:rPr>
            </w:pPr>
            <w:r w:rsidRPr="00135729">
              <w:rPr>
                <w:rFonts w:cs="Arial"/>
                <w:i/>
                <w:color w:val="000000" w:themeColor="text1"/>
                <w:sz w:val="16"/>
                <w:szCs w:val="16"/>
              </w:rPr>
              <w:t>Les nouveaux besoins de développements exprimés par les utilisateurs de l’informatisation sont difficilement pris en charge par l’expertise locale et cela impacte la satisfaction des usagers.</w:t>
            </w:r>
          </w:p>
        </w:tc>
      </w:tr>
    </w:tbl>
    <w:p w14:paraId="6858B5DE" w14:textId="349D6C45" w:rsidR="000B03BB" w:rsidRDefault="000B03BB"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p w14:paraId="164F6C62" w14:textId="4EC9DF57" w:rsidR="00273317" w:rsidRDefault="00273317"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r>
        <w:rPr>
          <w:rFonts w:ascii="Georgia" w:eastAsia="Calibri" w:hAnsi="Georgia"/>
          <w:i/>
          <w:snapToGrid/>
          <w:color w:val="585756"/>
          <w:kern w:val="0"/>
          <w:sz w:val="21"/>
          <w:szCs w:val="22"/>
          <w:highlight w:val="yellow"/>
          <w:lang w:eastAsia="en-US"/>
        </w:rPr>
        <w:br w:type="page"/>
      </w:r>
    </w:p>
    <w:p w14:paraId="57394F84" w14:textId="28D3A524" w:rsidR="00FA05A9" w:rsidRPr="001F3A0B" w:rsidRDefault="00FA05A9" w:rsidP="00FA05A9">
      <w:pPr>
        <w:pStyle w:val="Titre2"/>
        <w:keepLines/>
        <w:widowControl/>
        <w:numPr>
          <w:ilvl w:val="1"/>
          <w:numId w:val="1"/>
        </w:numPr>
        <w:suppressAutoHyphens w:val="0"/>
        <w:spacing w:after="120"/>
        <w:rPr>
          <w:rFonts w:ascii="Calibri" w:eastAsia="Times New Roman" w:hAnsi="Calibri"/>
          <w:bCs w:val="0"/>
          <w:snapToGrid/>
          <w:color w:val="D81A1A"/>
          <w:kern w:val="0"/>
          <w:szCs w:val="26"/>
          <w:lang w:val="fr-BE" w:eastAsia="en-US"/>
        </w:rPr>
      </w:pPr>
      <w:bookmarkStart w:id="114" w:name="_Toc2608786"/>
      <w:r w:rsidRPr="001F3A0B">
        <w:rPr>
          <w:rFonts w:ascii="Calibri" w:eastAsia="Times New Roman" w:hAnsi="Calibri"/>
          <w:bCs w:val="0"/>
          <w:snapToGrid/>
          <w:color w:val="D81A1A"/>
          <w:kern w:val="0"/>
          <w:szCs w:val="26"/>
          <w:lang w:val="fr-BE" w:eastAsia="en-US"/>
        </w:rPr>
        <w:t xml:space="preserve">VOLET </w:t>
      </w:r>
      <w:r>
        <w:rPr>
          <w:rFonts w:ascii="Calibri" w:eastAsia="Times New Roman" w:hAnsi="Calibri"/>
          <w:bCs w:val="0"/>
          <w:snapToGrid/>
          <w:color w:val="D81A1A"/>
          <w:kern w:val="0"/>
          <w:szCs w:val="26"/>
          <w:lang w:val="fr-BE" w:eastAsia="en-US"/>
        </w:rPr>
        <w:t>5 INFRA</w:t>
      </w:r>
      <w:r w:rsidR="00F717EF">
        <w:rPr>
          <w:rFonts w:ascii="Calibri" w:eastAsia="Times New Roman" w:hAnsi="Calibri"/>
          <w:bCs w:val="0"/>
          <w:snapToGrid/>
          <w:color w:val="D81A1A"/>
          <w:kern w:val="0"/>
          <w:szCs w:val="26"/>
          <w:lang w:val="fr-BE" w:eastAsia="en-US"/>
        </w:rPr>
        <w:t xml:space="preserve"> </w:t>
      </w:r>
      <w:r w:rsidRPr="001F3A0B">
        <w:rPr>
          <w:rFonts w:ascii="Calibri" w:eastAsia="Times New Roman" w:hAnsi="Calibri"/>
          <w:bCs w:val="0"/>
          <w:snapToGrid/>
          <w:color w:val="D81A1A"/>
          <w:kern w:val="0"/>
          <w:szCs w:val="26"/>
          <w:lang w:val="fr-BE" w:eastAsia="en-US"/>
        </w:rPr>
        <w:t>: Performance de l'output </w:t>
      </w:r>
      <w:r>
        <w:rPr>
          <w:rFonts w:ascii="Calibri" w:eastAsia="Times New Roman" w:hAnsi="Calibri"/>
          <w:bCs w:val="0"/>
          <w:snapToGrid/>
          <w:color w:val="D81A1A"/>
          <w:kern w:val="0"/>
          <w:szCs w:val="26"/>
          <w:lang w:val="fr-BE" w:eastAsia="en-US"/>
        </w:rPr>
        <w:t>1</w:t>
      </w:r>
      <w:bookmarkEnd w:id="114"/>
    </w:p>
    <w:p w14:paraId="12589A55" w14:textId="58918F05"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15" w:name="_Toc2608787"/>
      <w:bookmarkStart w:id="116" w:name="_Hlk506904230"/>
      <w:r w:rsidRPr="0052529A">
        <w:rPr>
          <w:rFonts w:ascii="Calibri" w:eastAsia="Calibri" w:hAnsi="Calibri" w:cs="Calibri-Bold"/>
          <w:snapToGrid/>
          <w:color w:val="585756"/>
          <w:kern w:val="0"/>
          <w:lang w:val="fr-BE" w:eastAsia="en-US"/>
        </w:rPr>
        <w:t>Progrès des indicateurs</w:t>
      </w:r>
      <w:bookmarkEnd w:id="115"/>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0B03BB" w:rsidRPr="00135729" w14:paraId="56694478" w14:textId="77777777" w:rsidTr="000B03BB">
        <w:trPr>
          <w:cantSplit/>
          <w:jc w:val="center"/>
        </w:trPr>
        <w:tc>
          <w:tcPr>
            <w:tcW w:w="9782" w:type="dxa"/>
            <w:gridSpan w:val="6"/>
          </w:tcPr>
          <w:bookmarkEnd w:id="116"/>
          <w:p w14:paraId="66A48457" w14:textId="77777777" w:rsidR="000B03BB" w:rsidRPr="00135729" w:rsidRDefault="000B03BB" w:rsidP="000B03BB">
            <w:pPr>
              <w:rPr>
                <w:rFonts w:cs="Arial"/>
                <w:b/>
                <w:bCs/>
                <w:i/>
                <w:color w:val="000000" w:themeColor="text1"/>
                <w:sz w:val="16"/>
                <w:szCs w:val="16"/>
              </w:rPr>
            </w:pPr>
            <w:r w:rsidRPr="00135729">
              <w:rPr>
                <w:b/>
                <w:i/>
                <w:snapToGrid/>
                <w:color w:val="000000" w:themeColor="text1"/>
                <w:sz w:val="16"/>
                <w:szCs w:val="16"/>
              </w:rPr>
              <w:t>Output 4 : Les capacités de la DISE dans ses missions clés sont renforcées</w:t>
            </w:r>
          </w:p>
          <w:p w14:paraId="5075E89A" w14:textId="77777777" w:rsidR="000B03BB" w:rsidRPr="00135729" w:rsidRDefault="000B03BB" w:rsidP="000B03BB">
            <w:pPr>
              <w:rPr>
                <w:rFonts w:cs="Arial"/>
                <w:b/>
                <w:bCs/>
                <w:i/>
                <w:color w:val="000000" w:themeColor="text1"/>
                <w:sz w:val="16"/>
                <w:szCs w:val="16"/>
              </w:rPr>
            </w:pPr>
          </w:p>
        </w:tc>
      </w:tr>
      <w:tr w:rsidR="000B03BB" w:rsidRPr="00135729" w14:paraId="39BC343E" w14:textId="77777777" w:rsidTr="000B03BB">
        <w:trPr>
          <w:jc w:val="center"/>
        </w:trPr>
        <w:tc>
          <w:tcPr>
            <w:tcW w:w="5505" w:type="dxa"/>
          </w:tcPr>
          <w:p w14:paraId="1F749859" w14:textId="77777777" w:rsidR="000B03BB" w:rsidRPr="00135729" w:rsidRDefault="000B03BB" w:rsidP="000B03BB">
            <w:pPr>
              <w:pStyle w:val="Ballontekst1"/>
              <w:rPr>
                <w:rFonts w:ascii="Arial" w:hAnsi="Arial" w:cs="Arial"/>
                <w:b/>
                <w:bCs/>
                <w:i/>
                <w:color w:val="000000" w:themeColor="text1"/>
              </w:rPr>
            </w:pPr>
            <w:r w:rsidRPr="00135729">
              <w:rPr>
                <w:rFonts w:ascii="Arial" w:hAnsi="Arial"/>
                <w:b/>
                <w:i/>
                <w:snapToGrid/>
                <w:color w:val="000000" w:themeColor="text1"/>
              </w:rPr>
              <w:t>Indicateurs</w:t>
            </w:r>
          </w:p>
        </w:tc>
        <w:tc>
          <w:tcPr>
            <w:tcW w:w="875" w:type="dxa"/>
          </w:tcPr>
          <w:p w14:paraId="57053F42" w14:textId="77777777" w:rsidR="000B03BB" w:rsidRPr="00135729" w:rsidRDefault="000B03BB" w:rsidP="000B03BB">
            <w:pPr>
              <w:rPr>
                <w:rFonts w:cs="Arial"/>
                <w:b/>
                <w:bCs/>
                <w:i/>
                <w:color w:val="000000" w:themeColor="text1"/>
                <w:sz w:val="16"/>
                <w:szCs w:val="16"/>
              </w:rPr>
            </w:pPr>
            <w:r w:rsidRPr="00135729">
              <w:rPr>
                <w:b/>
                <w:i/>
                <w:snapToGrid/>
                <w:color w:val="000000" w:themeColor="text1"/>
                <w:sz w:val="16"/>
                <w:szCs w:val="16"/>
              </w:rPr>
              <w:t>Valeur de la Baseline</w:t>
            </w:r>
          </w:p>
        </w:tc>
        <w:tc>
          <w:tcPr>
            <w:tcW w:w="850" w:type="dxa"/>
          </w:tcPr>
          <w:p w14:paraId="7F58B844" w14:textId="77777777" w:rsidR="000B03BB" w:rsidRPr="00135729" w:rsidRDefault="000B03BB" w:rsidP="000B03BB">
            <w:pPr>
              <w:rPr>
                <w:rFonts w:cs="Arial"/>
                <w:b/>
                <w:bCs/>
                <w:i/>
                <w:color w:val="000000" w:themeColor="text1"/>
                <w:sz w:val="16"/>
                <w:szCs w:val="16"/>
              </w:rPr>
            </w:pPr>
            <w:r w:rsidRPr="00135729">
              <w:rPr>
                <w:b/>
                <w:i/>
                <w:snapToGrid/>
                <w:color w:val="000000" w:themeColor="text1"/>
                <w:sz w:val="16"/>
                <w:szCs w:val="16"/>
              </w:rPr>
              <w:t>Valeur année N-1</w:t>
            </w:r>
          </w:p>
        </w:tc>
        <w:tc>
          <w:tcPr>
            <w:tcW w:w="851" w:type="dxa"/>
          </w:tcPr>
          <w:p w14:paraId="09A1FB1F" w14:textId="77777777" w:rsidR="000B03BB" w:rsidRPr="00135729" w:rsidRDefault="000B03BB" w:rsidP="000B03BB">
            <w:pPr>
              <w:rPr>
                <w:rFonts w:cs="Arial"/>
                <w:b/>
                <w:bCs/>
                <w:i/>
                <w:color w:val="000000" w:themeColor="text1"/>
                <w:sz w:val="16"/>
                <w:szCs w:val="16"/>
              </w:rPr>
            </w:pPr>
            <w:r w:rsidRPr="00135729">
              <w:rPr>
                <w:b/>
                <w:i/>
                <w:snapToGrid/>
                <w:color w:val="000000" w:themeColor="text1"/>
                <w:sz w:val="16"/>
                <w:szCs w:val="16"/>
              </w:rPr>
              <w:t>Valeur année N</w:t>
            </w:r>
          </w:p>
        </w:tc>
        <w:tc>
          <w:tcPr>
            <w:tcW w:w="850" w:type="dxa"/>
          </w:tcPr>
          <w:p w14:paraId="262B95D3" w14:textId="77777777" w:rsidR="000B03BB" w:rsidRPr="00135729" w:rsidRDefault="000B03BB" w:rsidP="000B03BB">
            <w:pPr>
              <w:rPr>
                <w:rFonts w:cs="Arial"/>
                <w:b/>
                <w:bCs/>
                <w:i/>
                <w:color w:val="000000" w:themeColor="text1"/>
                <w:sz w:val="16"/>
                <w:szCs w:val="16"/>
              </w:rPr>
            </w:pPr>
            <w:r w:rsidRPr="00135729">
              <w:rPr>
                <w:b/>
                <w:i/>
                <w:snapToGrid/>
                <w:color w:val="000000" w:themeColor="text1"/>
                <w:sz w:val="16"/>
                <w:szCs w:val="16"/>
              </w:rPr>
              <w:t>Cible année N</w:t>
            </w:r>
          </w:p>
        </w:tc>
        <w:tc>
          <w:tcPr>
            <w:tcW w:w="851" w:type="dxa"/>
          </w:tcPr>
          <w:p w14:paraId="711F9704" w14:textId="77777777" w:rsidR="000B03BB" w:rsidRPr="00135729" w:rsidRDefault="000B03BB" w:rsidP="000B03BB">
            <w:pPr>
              <w:rPr>
                <w:rFonts w:cs="Arial"/>
                <w:b/>
                <w:bCs/>
                <w:i/>
                <w:color w:val="000000" w:themeColor="text1"/>
                <w:sz w:val="16"/>
                <w:szCs w:val="16"/>
              </w:rPr>
            </w:pPr>
            <w:r w:rsidRPr="00135729">
              <w:rPr>
                <w:b/>
                <w:i/>
                <w:snapToGrid/>
                <w:color w:val="000000" w:themeColor="text1"/>
                <w:sz w:val="16"/>
                <w:szCs w:val="16"/>
              </w:rPr>
              <w:t>Cible finale</w:t>
            </w:r>
          </w:p>
          <w:p w14:paraId="63F16CB6" w14:textId="77777777" w:rsidR="000B03BB" w:rsidRPr="00135729" w:rsidRDefault="000B03BB" w:rsidP="000B03BB">
            <w:pPr>
              <w:rPr>
                <w:rFonts w:cs="Arial"/>
                <w:b/>
                <w:bCs/>
                <w:i/>
                <w:color w:val="000000" w:themeColor="text1"/>
                <w:sz w:val="16"/>
                <w:szCs w:val="16"/>
              </w:rPr>
            </w:pPr>
          </w:p>
          <w:p w14:paraId="3FE4707D" w14:textId="77777777" w:rsidR="000B03BB" w:rsidRPr="00135729" w:rsidRDefault="000B03BB" w:rsidP="000B03BB">
            <w:pPr>
              <w:rPr>
                <w:rFonts w:cs="Arial"/>
                <w:b/>
                <w:bCs/>
                <w:i/>
                <w:color w:val="000000" w:themeColor="text1"/>
                <w:sz w:val="16"/>
                <w:szCs w:val="16"/>
              </w:rPr>
            </w:pPr>
          </w:p>
        </w:tc>
      </w:tr>
      <w:tr w:rsidR="000B03BB" w:rsidRPr="00135729" w14:paraId="00DA461E" w14:textId="77777777" w:rsidTr="000B03BB">
        <w:trPr>
          <w:jc w:val="center"/>
        </w:trPr>
        <w:tc>
          <w:tcPr>
            <w:tcW w:w="5505" w:type="dxa"/>
            <w:tcBorders>
              <w:top w:val="single" w:sz="4" w:space="0" w:color="auto"/>
              <w:left w:val="single" w:sz="4" w:space="0" w:color="auto"/>
              <w:bottom w:val="single" w:sz="4" w:space="0" w:color="auto"/>
              <w:right w:val="single" w:sz="4" w:space="0" w:color="auto"/>
            </w:tcBorders>
            <w:shd w:val="clear" w:color="auto" w:fill="auto"/>
            <w:vAlign w:val="center"/>
          </w:tcPr>
          <w:p w14:paraId="042CF748" w14:textId="77777777" w:rsidR="000B03BB" w:rsidRPr="00135729" w:rsidRDefault="000B03BB" w:rsidP="000B03BB">
            <w:pPr>
              <w:pStyle w:val="Index"/>
              <w:suppressLineNumbers w:val="0"/>
              <w:rPr>
                <w:rFonts w:cs="Arial"/>
                <w:i/>
                <w:color w:val="000000" w:themeColor="text1"/>
                <w:sz w:val="16"/>
                <w:szCs w:val="16"/>
              </w:rPr>
            </w:pPr>
            <w:r w:rsidRPr="00135729">
              <w:rPr>
                <w:rFonts w:cs="Arial"/>
                <w:i/>
                <w:color w:val="000000" w:themeColor="text1"/>
                <w:sz w:val="16"/>
                <w:szCs w:val="16"/>
              </w:rPr>
              <w:t>La performance de la DISE pour le FBP-Central est amélioré</w:t>
            </w:r>
          </w:p>
        </w:tc>
        <w:tc>
          <w:tcPr>
            <w:tcW w:w="875" w:type="dxa"/>
            <w:tcBorders>
              <w:top w:val="single" w:sz="4" w:space="0" w:color="auto"/>
              <w:left w:val="single" w:sz="4" w:space="0" w:color="auto"/>
              <w:bottom w:val="single" w:sz="4" w:space="0" w:color="auto"/>
              <w:right w:val="single" w:sz="4" w:space="0" w:color="auto"/>
            </w:tcBorders>
            <w:vAlign w:val="center"/>
          </w:tcPr>
          <w:p w14:paraId="4C1746F1" w14:textId="77777777" w:rsidR="000B03BB" w:rsidRPr="00135729" w:rsidRDefault="000B03BB" w:rsidP="000B03BB">
            <w:pPr>
              <w:rPr>
                <w:rFonts w:cs="Arial"/>
                <w:b/>
                <w:bCs/>
                <w:i/>
                <w:color w:val="000000" w:themeColor="text1"/>
                <w:sz w:val="16"/>
                <w:szCs w:val="16"/>
              </w:rPr>
            </w:pPr>
            <w:r w:rsidRPr="00135729">
              <w:rPr>
                <w:rFonts w:cs="Arial"/>
                <w:b/>
                <w:bCs/>
                <w:i/>
                <w:color w:val="000000" w:themeColor="text1"/>
                <w:kern w:val="2"/>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tcPr>
          <w:p w14:paraId="340977D3" w14:textId="77777777" w:rsidR="000B03BB" w:rsidRPr="00135729" w:rsidRDefault="000B03BB" w:rsidP="000B03BB">
            <w:pPr>
              <w:rPr>
                <w:rFonts w:cs="Arial"/>
                <w:b/>
                <w:bCs/>
                <w:i/>
                <w:color w:val="000000" w:themeColor="text1"/>
                <w:sz w:val="16"/>
                <w:szCs w:val="16"/>
              </w:rPr>
            </w:pPr>
            <w:r w:rsidRPr="00135729">
              <w:rPr>
                <w:rFonts w:cs="Arial"/>
                <w:b/>
                <w:bCs/>
                <w:i/>
                <w:color w:val="000000" w:themeColor="text1"/>
                <w:kern w:val="2"/>
                <w:sz w:val="16"/>
                <w:szCs w:val="16"/>
              </w:rPr>
              <w:t>NA</w:t>
            </w:r>
          </w:p>
        </w:tc>
        <w:tc>
          <w:tcPr>
            <w:tcW w:w="851" w:type="dxa"/>
            <w:tcBorders>
              <w:top w:val="single" w:sz="4" w:space="0" w:color="auto"/>
              <w:left w:val="single" w:sz="4" w:space="0" w:color="auto"/>
              <w:bottom w:val="single" w:sz="4" w:space="0" w:color="auto"/>
              <w:right w:val="single" w:sz="4" w:space="0" w:color="auto"/>
            </w:tcBorders>
            <w:vAlign w:val="center"/>
          </w:tcPr>
          <w:p w14:paraId="6A469F2F" w14:textId="77777777" w:rsidR="000B03BB" w:rsidRPr="00135729" w:rsidRDefault="000B03BB" w:rsidP="000B03BB">
            <w:pPr>
              <w:rPr>
                <w:rFonts w:cs="Arial"/>
                <w:b/>
                <w:bCs/>
                <w:i/>
                <w:color w:val="000000" w:themeColor="text1"/>
                <w:sz w:val="16"/>
                <w:szCs w:val="16"/>
              </w:rPr>
            </w:pPr>
            <w:r w:rsidRPr="00135729">
              <w:rPr>
                <w:rFonts w:cs="Arial"/>
                <w:b/>
                <w:bCs/>
                <w:i/>
                <w:color w:val="000000" w:themeColor="text1"/>
                <w:kern w:val="2"/>
                <w:sz w:val="16"/>
                <w:szCs w:val="16"/>
              </w:rPr>
              <w:t>NA</w:t>
            </w:r>
          </w:p>
        </w:tc>
        <w:tc>
          <w:tcPr>
            <w:tcW w:w="850" w:type="dxa"/>
            <w:tcBorders>
              <w:top w:val="single" w:sz="4" w:space="0" w:color="auto"/>
              <w:left w:val="single" w:sz="4" w:space="0" w:color="auto"/>
              <w:bottom w:val="single" w:sz="4" w:space="0" w:color="auto"/>
              <w:right w:val="single" w:sz="4" w:space="0" w:color="auto"/>
            </w:tcBorders>
            <w:vAlign w:val="center"/>
          </w:tcPr>
          <w:p w14:paraId="3255BD7E" w14:textId="77777777" w:rsidR="000B03BB" w:rsidRPr="00135729" w:rsidRDefault="000B03BB" w:rsidP="000B03BB">
            <w:pPr>
              <w:rPr>
                <w:rFonts w:cs="Arial"/>
                <w:b/>
                <w:bCs/>
                <w:i/>
                <w:color w:val="000000" w:themeColor="text1"/>
                <w:sz w:val="16"/>
                <w:szCs w:val="16"/>
              </w:rPr>
            </w:pPr>
            <w:r w:rsidRPr="00135729">
              <w:rPr>
                <w:rFonts w:cs="Arial"/>
                <w:b/>
                <w:bCs/>
                <w:i/>
                <w:color w:val="000000" w:themeColor="text1"/>
                <w:kern w:val="2"/>
                <w:sz w:val="16"/>
                <w:szCs w:val="16"/>
              </w:rPr>
              <w:t>70</w:t>
            </w:r>
          </w:p>
        </w:tc>
        <w:tc>
          <w:tcPr>
            <w:tcW w:w="851" w:type="dxa"/>
            <w:tcBorders>
              <w:top w:val="single" w:sz="4" w:space="0" w:color="auto"/>
              <w:left w:val="single" w:sz="4" w:space="0" w:color="auto"/>
              <w:bottom w:val="single" w:sz="4" w:space="0" w:color="auto"/>
              <w:right w:val="single" w:sz="4" w:space="0" w:color="auto"/>
            </w:tcBorders>
            <w:vAlign w:val="center"/>
          </w:tcPr>
          <w:p w14:paraId="1E536870" w14:textId="77777777" w:rsidR="000B03BB" w:rsidRPr="00135729" w:rsidRDefault="000B03BB" w:rsidP="000B03BB">
            <w:pPr>
              <w:rPr>
                <w:rFonts w:cs="Arial"/>
                <w:b/>
                <w:bCs/>
                <w:i/>
                <w:color w:val="000000" w:themeColor="text1"/>
                <w:sz w:val="16"/>
                <w:szCs w:val="16"/>
              </w:rPr>
            </w:pPr>
            <w:r w:rsidRPr="00135729">
              <w:rPr>
                <w:rFonts w:cs="Arial"/>
                <w:b/>
                <w:bCs/>
                <w:i/>
                <w:color w:val="000000" w:themeColor="text1"/>
                <w:kern w:val="2"/>
                <w:sz w:val="16"/>
                <w:szCs w:val="16"/>
              </w:rPr>
              <w:t>80</w:t>
            </w:r>
          </w:p>
        </w:tc>
      </w:tr>
      <w:tr w:rsidR="000B03BB" w:rsidRPr="00135729" w14:paraId="2B99024F" w14:textId="77777777" w:rsidTr="000B03BB">
        <w:trPr>
          <w:jc w:val="center"/>
        </w:trPr>
        <w:tc>
          <w:tcPr>
            <w:tcW w:w="5505" w:type="dxa"/>
            <w:tcBorders>
              <w:top w:val="nil"/>
              <w:left w:val="single" w:sz="4" w:space="0" w:color="auto"/>
              <w:bottom w:val="single" w:sz="4" w:space="0" w:color="auto"/>
              <w:right w:val="single" w:sz="4" w:space="0" w:color="auto"/>
            </w:tcBorders>
            <w:shd w:val="clear" w:color="auto" w:fill="auto"/>
            <w:vAlign w:val="center"/>
          </w:tcPr>
          <w:p w14:paraId="50C08D91" w14:textId="77777777" w:rsidR="000B03BB" w:rsidRPr="00135729" w:rsidRDefault="000B03BB" w:rsidP="000B03BB">
            <w:pPr>
              <w:pStyle w:val="Index"/>
              <w:suppressLineNumbers w:val="0"/>
              <w:rPr>
                <w:rFonts w:cs="Arial"/>
                <w:i/>
                <w:color w:val="000000" w:themeColor="text1"/>
                <w:sz w:val="16"/>
                <w:szCs w:val="16"/>
              </w:rPr>
            </w:pPr>
            <w:r w:rsidRPr="00135729">
              <w:rPr>
                <w:rFonts w:cs="Arial"/>
                <w:i/>
                <w:color w:val="000000" w:themeColor="text1"/>
                <w:sz w:val="16"/>
                <w:szCs w:val="16"/>
              </w:rPr>
              <w:t>L'inventaire du patrimoine dans la zone d'intervention est fait et mis à jour</w:t>
            </w:r>
          </w:p>
        </w:tc>
        <w:tc>
          <w:tcPr>
            <w:tcW w:w="875" w:type="dxa"/>
            <w:tcBorders>
              <w:top w:val="single" w:sz="4" w:space="0" w:color="auto"/>
              <w:left w:val="single" w:sz="4" w:space="0" w:color="auto"/>
              <w:bottom w:val="single" w:sz="4" w:space="0" w:color="auto"/>
              <w:right w:val="single" w:sz="4" w:space="0" w:color="auto"/>
            </w:tcBorders>
            <w:vAlign w:val="center"/>
          </w:tcPr>
          <w:p w14:paraId="0603D503" w14:textId="77777777" w:rsidR="000B03BB" w:rsidRPr="00135729" w:rsidRDefault="000B03BB" w:rsidP="000B03BB">
            <w:pPr>
              <w:rPr>
                <w:rFonts w:cs="Arial"/>
                <w:b/>
                <w:bCs/>
                <w:i/>
                <w:color w:val="000000" w:themeColor="text1"/>
                <w:sz w:val="16"/>
                <w:szCs w:val="16"/>
              </w:rPr>
            </w:pPr>
            <w:r w:rsidRPr="00135729">
              <w:rPr>
                <w:rFonts w:cs="Arial"/>
                <w:b/>
                <w:bCs/>
                <w:i/>
                <w:color w:val="000000" w:themeColor="text1"/>
                <w:kern w:val="2"/>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5C0F9128" w14:textId="77777777" w:rsidR="000B03BB" w:rsidRPr="00135729" w:rsidRDefault="000B03BB" w:rsidP="000B03BB">
            <w:pPr>
              <w:rPr>
                <w:rFonts w:cs="Arial"/>
                <w:b/>
                <w:bCs/>
                <w:i/>
                <w:color w:val="000000" w:themeColor="text1"/>
                <w:kern w:val="2"/>
                <w:sz w:val="16"/>
                <w:szCs w:val="16"/>
              </w:rPr>
            </w:pPr>
            <w:r w:rsidRPr="00135729">
              <w:rPr>
                <w:rFonts w:cs="Arial"/>
                <w:b/>
                <w:bCs/>
                <w:i/>
                <w:color w:val="000000" w:themeColor="text1"/>
                <w:kern w:val="2"/>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5C4086CB" w14:textId="77777777" w:rsidR="000B03BB" w:rsidRPr="00135729" w:rsidRDefault="000B03BB" w:rsidP="000B03BB">
            <w:pPr>
              <w:rPr>
                <w:rFonts w:cs="Arial"/>
                <w:b/>
                <w:bCs/>
                <w:i/>
                <w:color w:val="000000" w:themeColor="text1"/>
                <w:kern w:val="2"/>
                <w:sz w:val="16"/>
                <w:szCs w:val="16"/>
              </w:rPr>
            </w:pPr>
            <w:r w:rsidRPr="00135729">
              <w:rPr>
                <w:rFonts w:cs="Arial"/>
                <w:b/>
                <w:bCs/>
                <w:i/>
                <w:color w:val="000000" w:themeColor="text1"/>
                <w:kern w:val="2"/>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327FFCBA" w14:textId="77777777" w:rsidR="000B03BB" w:rsidRPr="00135729" w:rsidRDefault="000B03BB" w:rsidP="000B03BB">
            <w:pPr>
              <w:rPr>
                <w:rFonts w:cs="Arial"/>
                <w:b/>
                <w:bCs/>
                <w:i/>
                <w:color w:val="000000" w:themeColor="text1"/>
                <w:kern w:val="2"/>
                <w:sz w:val="16"/>
                <w:szCs w:val="16"/>
              </w:rPr>
            </w:pPr>
            <w:r w:rsidRPr="00135729">
              <w:rPr>
                <w:rFonts w:cs="Arial"/>
                <w:b/>
                <w:bCs/>
                <w:i/>
                <w:color w:val="000000" w:themeColor="text1"/>
                <w:kern w:val="2"/>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730F4362" w14:textId="77777777" w:rsidR="000B03BB" w:rsidRPr="00135729" w:rsidRDefault="000B03BB" w:rsidP="000B03BB">
            <w:pPr>
              <w:rPr>
                <w:rFonts w:cs="Arial"/>
                <w:b/>
                <w:bCs/>
                <w:i/>
                <w:color w:val="000000" w:themeColor="text1"/>
                <w:sz w:val="16"/>
                <w:szCs w:val="16"/>
              </w:rPr>
            </w:pPr>
            <w:r w:rsidRPr="00135729">
              <w:rPr>
                <w:rFonts w:cs="Arial"/>
                <w:b/>
                <w:bCs/>
                <w:i/>
                <w:color w:val="000000" w:themeColor="text1"/>
                <w:kern w:val="2"/>
                <w:sz w:val="16"/>
                <w:szCs w:val="16"/>
              </w:rPr>
              <w:t>1</w:t>
            </w:r>
          </w:p>
        </w:tc>
      </w:tr>
    </w:tbl>
    <w:p w14:paraId="27FA6658" w14:textId="77777777" w:rsidR="000B03BB" w:rsidRDefault="000B03BB" w:rsidP="000B03BB">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19148B9F" w14:textId="58320783"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17" w:name="_Toc2608788"/>
      <w:r>
        <w:rPr>
          <w:rFonts w:ascii="Calibri" w:eastAsia="Calibri" w:hAnsi="Calibri" w:cs="Calibri-Bold"/>
          <w:snapToGrid/>
          <w:color w:val="585756"/>
          <w:kern w:val="0"/>
          <w:lang w:val="fr-BE" w:eastAsia="en-US"/>
        </w:rPr>
        <w:t>Etat d’avancement des principales activités</w:t>
      </w:r>
      <w:bookmarkEnd w:id="117"/>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0B03BB" w:rsidRPr="00135729" w14:paraId="63DB4C00" w14:textId="77777777" w:rsidTr="000B03BB">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29A8EB5A" w14:textId="77777777" w:rsidR="000B03BB" w:rsidRPr="00135729" w:rsidRDefault="000B03BB" w:rsidP="000B03BB">
            <w:pPr>
              <w:pStyle w:val="Pieddepage"/>
              <w:keepNext/>
              <w:spacing w:before="120"/>
              <w:rPr>
                <w:rFonts w:cs="Arial"/>
                <w:b/>
                <w:bCs/>
                <w:i/>
                <w:color w:val="000000" w:themeColor="text1"/>
                <w:sz w:val="16"/>
                <w:szCs w:val="16"/>
              </w:rPr>
            </w:pPr>
            <w:r w:rsidRPr="00135729">
              <w:rPr>
                <w:b/>
                <w:i/>
                <w:snapToGrid/>
                <w:color w:val="000000" w:themeColor="text1"/>
                <w:sz w:val="16"/>
                <w:szCs w:val="16"/>
              </w:rPr>
              <w:t xml:space="preserve">État d'avancement des </w:t>
            </w:r>
            <w:r w:rsidRPr="00135729">
              <w:rPr>
                <w:b/>
                <w:i/>
                <w:snapToGrid/>
                <w:color w:val="000000" w:themeColor="text1"/>
                <w:sz w:val="16"/>
                <w:szCs w:val="16"/>
                <w:u w:val="single"/>
              </w:rPr>
              <w:t xml:space="preserve">principales </w:t>
            </w:r>
            <w:r w:rsidRPr="00135729">
              <w:rPr>
                <w:b/>
                <w:i/>
                <w:snapToGrid/>
                <w:color w:val="000000" w:themeColor="text1"/>
                <w:sz w:val="16"/>
                <w:szCs w:val="16"/>
              </w:rPr>
              <w:t xml:space="preserve">activités </w:t>
            </w:r>
            <w:r w:rsidRPr="00135729">
              <w:rPr>
                <w:rStyle w:val="Appelnotedebasdep"/>
                <w:b/>
                <w:i w:val="0"/>
                <w:snapToGrid/>
                <w:color w:val="000000" w:themeColor="text1"/>
                <w:sz w:val="16"/>
                <w:szCs w:val="16"/>
              </w:rPr>
              <w:footnoteReference w:id="6"/>
            </w:r>
          </w:p>
          <w:p w14:paraId="505994F1" w14:textId="77777777" w:rsidR="000B03BB" w:rsidRPr="00135729" w:rsidRDefault="000B03BB" w:rsidP="000B03BB">
            <w:pPr>
              <w:pStyle w:val="Pieddepage"/>
              <w:keepNext/>
              <w:spacing w:before="120"/>
              <w:rPr>
                <w:rFonts w:cs="Arial"/>
                <w:i/>
                <w:iCs/>
                <w:color w:val="000000" w:themeColor="text1"/>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14:paraId="17B3B2B3" w14:textId="77777777" w:rsidR="000B03BB" w:rsidRPr="00135729" w:rsidRDefault="000B03BB" w:rsidP="000B03BB">
            <w:pPr>
              <w:pStyle w:val="Pieddepage"/>
              <w:keepNext/>
              <w:spacing w:before="120"/>
              <w:jc w:val="center"/>
              <w:rPr>
                <w:rFonts w:cs="Arial"/>
                <w:b/>
                <w:bCs/>
                <w:i/>
                <w:color w:val="000000" w:themeColor="text1"/>
                <w:sz w:val="16"/>
                <w:szCs w:val="16"/>
              </w:rPr>
            </w:pPr>
            <w:r w:rsidRPr="00135729">
              <w:rPr>
                <w:b/>
                <w:i/>
                <w:snapToGrid/>
                <w:color w:val="000000" w:themeColor="text1"/>
                <w:sz w:val="16"/>
                <w:szCs w:val="16"/>
              </w:rPr>
              <w:t>État d'avancement :</w:t>
            </w:r>
          </w:p>
        </w:tc>
      </w:tr>
      <w:tr w:rsidR="000B03BB" w:rsidRPr="00135729" w14:paraId="75680D87" w14:textId="77777777" w:rsidTr="000B03BB">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6EFF8712" w14:textId="77777777" w:rsidR="000B03BB" w:rsidRPr="00135729" w:rsidRDefault="000B03BB" w:rsidP="000B03BB">
            <w:pPr>
              <w:pStyle w:val="Pieddepage"/>
              <w:keepNext/>
              <w:spacing w:before="120"/>
              <w:rPr>
                <w:rFonts w:cs="Arial"/>
                <w:b/>
                <w:bCs/>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BEDAD08"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i/>
                <w:snapToGrid/>
                <w:color w:val="000000" w:themeColor="text1"/>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4813F089"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i/>
                <w:snapToGrid/>
                <w:color w:val="000000" w:themeColor="text1"/>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3FFF8F70"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i/>
                <w:snapToGrid/>
                <w:color w:val="000000" w:themeColor="text1"/>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A2E8318"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i/>
                <w:snapToGrid/>
                <w:color w:val="000000" w:themeColor="text1"/>
                <w:sz w:val="16"/>
                <w:szCs w:val="16"/>
              </w:rPr>
              <w:t>D</w:t>
            </w:r>
          </w:p>
        </w:tc>
      </w:tr>
      <w:tr w:rsidR="000B03BB" w:rsidRPr="00135729" w14:paraId="17F7C6C5" w14:textId="77777777" w:rsidTr="000B03BB">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14:paraId="33DBDDC5" w14:textId="77777777" w:rsidR="000B03BB" w:rsidRPr="00135729" w:rsidRDefault="000B03BB" w:rsidP="000B03BB">
            <w:pPr>
              <w:pStyle w:val="Pieddepage"/>
              <w:keepNext/>
              <w:spacing w:before="120"/>
              <w:rPr>
                <w:rFonts w:cs="Arial"/>
                <w:i/>
                <w:color w:val="000000" w:themeColor="text1"/>
                <w:sz w:val="16"/>
                <w:szCs w:val="16"/>
              </w:rPr>
            </w:pPr>
            <w:r w:rsidRPr="00135729">
              <w:rPr>
                <w:rFonts w:cs="Arial"/>
                <w:i/>
                <w:color w:val="000000" w:themeColor="text1"/>
                <w:sz w:val="16"/>
                <w:szCs w:val="16"/>
              </w:rPr>
              <w:t>1</w:t>
            </w:r>
            <w:r w:rsidRPr="00135729">
              <w:rPr>
                <w:rFonts w:cs="Arial"/>
                <w:i/>
                <w:color w:val="000000" w:themeColor="text1"/>
                <w:kern w:val="0"/>
                <w:sz w:val="16"/>
                <w:szCs w:val="16"/>
                <w:lang w:eastAsia="fr-BE"/>
              </w:rPr>
              <w:t xml:space="preserve"> Décrire les programmes types de construction et équipements des CDS et HD</w:t>
            </w:r>
            <w:r w:rsidRPr="00135729">
              <w:rPr>
                <w:rFonts w:cs="Arial"/>
                <w:b/>
                <w:i/>
                <w:color w:val="000000" w:themeColor="text1"/>
                <w:sz w:val="16"/>
                <w:szCs w:val="16"/>
              </w:rPr>
              <w:t xml:space="preserve"> SUSPENDU</w:t>
            </w:r>
          </w:p>
        </w:tc>
        <w:tc>
          <w:tcPr>
            <w:tcW w:w="851" w:type="dxa"/>
            <w:tcBorders>
              <w:top w:val="single" w:sz="4" w:space="0" w:color="auto"/>
              <w:left w:val="single" w:sz="4" w:space="0" w:color="auto"/>
              <w:bottom w:val="single" w:sz="4" w:space="0" w:color="auto"/>
              <w:right w:val="single" w:sz="4" w:space="0" w:color="auto"/>
            </w:tcBorders>
            <w:vAlign w:val="center"/>
          </w:tcPr>
          <w:p w14:paraId="14D78D6F" w14:textId="77777777" w:rsidR="000B03BB" w:rsidRPr="00135729" w:rsidRDefault="000B03BB" w:rsidP="000B03B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C599E03" w14:textId="77777777" w:rsidR="000B03BB" w:rsidRPr="00135729" w:rsidRDefault="000B03BB" w:rsidP="000B03BB">
            <w:pPr>
              <w:pStyle w:val="Pieddepage"/>
              <w:keepNext/>
              <w:spacing w:before="120"/>
              <w:jc w:val="center"/>
              <w:rPr>
                <w:rFonts w:cs="Arial"/>
                <w:i/>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50FA5E5" w14:textId="77777777" w:rsidR="000B03BB" w:rsidRPr="00135729" w:rsidRDefault="000B03BB" w:rsidP="000B03B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45BFCA3" w14:textId="77777777" w:rsidR="000B03BB" w:rsidRPr="00135729" w:rsidRDefault="000B03BB" w:rsidP="000B03BB">
            <w:pPr>
              <w:pStyle w:val="Pieddepage"/>
              <w:keepNext/>
              <w:spacing w:before="120"/>
              <w:rPr>
                <w:rFonts w:cs="Arial"/>
                <w:i/>
                <w:color w:val="000000" w:themeColor="text1"/>
                <w:sz w:val="16"/>
                <w:szCs w:val="16"/>
              </w:rPr>
            </w:pPr>
          </w:p>
        </w:tc>
      </w:tr>
      <w:tr w:rsidR="000B03BB" w:rsidRPr="00135729" w14:paraId="537CEB48" w14:textId="77777777"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179126F8" w14:textId="77777777" w:rsidR="000B03BB" w:rsidRPr="00135729" w:rsidRDefault="000B03BB" w:rsidP="000B03BB">
            <w:pPr>
              <w:pStyle w:val="Pieddepage"/>
              <w:keepNext/>
              <w:spacing w:before="120"/>
              <w:rPr>
                <w:rFonts w:cs="Arial"/>
                <w:i/>
                <w:color w:val="000000" w:themeColor="text1"/>
                <w:sz w:val="16"/>
                <w:szCs w:val="16"/>
              </w:rPr>
            </w:pPr>
            <w:r w:rsidRPr="00135729">
              <w:rPr>
                <w:rFonts w:cs="Arial"/>
                <w:i/>
                <w:color w:val="000000" w:themeColor="text1"/>
                <w:sz w:val="16"/>
                <w:szCs w:val="16"/>
              </w:rPr>
              <w:t>2</w:t>
            </w:r>
            <w:r w:rsidRPr="00135729">
              <w:rPr>
                <w:rFonts w:cs="Arial"/>
                <w:i/>
                <w:color w:val="000000" w:themeColor="text1"/>
                <w:kern w:val="0"/>
                <w:sz w:val="16"/>
                <w:szCs w:val="16"/>
                <w:lang w:eastAsia="fr-BE"/>
              </w:rPr>
              <w:t xml:space="preserve"> Elaborer et mettre à jour l’inventaire complet du patrimoine et services du MSPLS</w:t>
            </w:r>
          </w:p>
        </w:tc>
        <w:tc>
          <w:tcPr>
            <w:tcW w:w="851" w:type="dxa"/>
            <w:tcBorders>
              <w:top w:val="single" w:sz="4" w:space="0" w:color="auto"/>
              <w:left w:val="single" w:sz="4" w:space="0" w:color="auto"/>
              <w:bottom w:val="single" w:sz="4" w:space="0" w:color="auto"/>
              <w:right w:val="single" w:sz="4" w:space="0" w:color="auto"/>
            </w:tcBorders>
            <w:vAlign w:val="center"/>
          </w:tcPr>
          <w:p w14:paraId="3690C2CC" w14:textId="77777777" w:rsidR="000B03BB" w:rsidRPr="00135729" w:rsidRDefault="000B03BB" w:rsidP="000B03B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8DE99E" w14:textId="77777777" w:rsidR="000B03BB" w:rsidRPr="00135729" w:rsidRDefault="000B03BB" w:rsidP="000B03BB">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6148469C" w14:textId="77777777" w:rsidR="000B03BB" w:rsidRPr="00135729" w:rsidRDefault="000B03BB" w:rsidP="000B03B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CC9C450" w14:textId="77777777" w:rsidR="000B03BB" w:rsidRPr="00135729" w:rsidRDefault="000B03BB" w:rsidP="000B03BB">
            <w:pPr>
              <w:pStyle w:val="Pieddepage"/>
              <w:keepNext/>
              <w:spacing w:before="120"/>
              <w:rPr>
                <w:rFonts w:cs="Arial"/>
                <w:i/>
                <w:color w:val="000000" w:themeColor="text1"/>
                <w:sz w:val="16"/>
                <w:szCs w:val="16"/>
              </w:rPr>
            </w:pPr>
          </w:p>
        </w:tc>
      </w:tr>
      <w:tr w:rsidR="000B03BB" w:rsidRPr="00135729" w14:paraId="48FF57D3" w14:textId="77777777" w:rsidTr="000B03BB">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7A5B0829" w14:textId="77777777" w:rsidR="000B03BB" w:rsidRPr="00135729" w:rsidRDefault="000B03BB" w:rsidP="000B03BB">
            <w:pPr>
              <w:pStyle w:val="Pieddepage"/>
              <w:keepNext/>
              <w:spacing w:before="120"/>
              <w:rPr>
                <w:rFonts w:cs="Arial"/>
                <w:i/>
                <w:color w:val="000000" w:themeColor="text1"/>
                <w:sz w:val="16"/>
                <w:szCs w:val="16"/>
              </w:rPr>
            </w:pPr>
            <w:r w:rsidRPr="00135729">
              <w:rPr>
                <w:rFonts w:cs="Arial"/>
                <w:i/>
                <w:color w:val="000000" w:themeColor="text1"/>
                <w:sz w:val="16"/>
                <w:szCs w:val="16"/>
              </w:rPr>
              <w:t>3</w:t>
            </w:r>
            <w:r w:rsidRPr="00135729">
              <w:rPr>
                <w:rFonts w:cs="Arial"/>
                <w:i/>
                <w:color w:val="000000" w:themeColor="text1"/>
                <w:kern w:val="0"/>
                <w:sz w:val="16"/>
                <w:szCs w:val="16"/>
                <w:lang w:eastAsia="fr-BE"/>
              </w:rPr>
              <w:t xml:space="preserve"> Elaborer un outil de programmation et de suivi des investissements</w:t>
            </w:r>
          </w:p>
        </w:tc>
        <w:tc>
          <w:tcPr>
            <w:tcW w:w="851" w:type="dxa"/>
            <w:tcBorders>
              <w:top w:val="single" w:sz="4" w:space="0" w:color="auto"/>
              <w:left w:val="single" w:sz="4" w:space="0" w:color="auto"/>
              <w:bottom w:val="single" w:sz="4" w:space="0" w:color="auto"/>
              <w:right w:val="single" w:sz="4" w:space="0" w:color="auto"/>
            </w:tcBorders>
            <w:vAlign w:val="center"/>
          </w:tcPr>
          <w:p w14:paraId="11551963" w14:textId="77777777" w:rsidR="000B03BB" w:rsidRPr="00135729" w:rsidRDefault="000B03BB" w:rsidP="000B03B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8BBB4A0" w14:textId="77777777" w:rsidR="000B03BB" w:rsidRPr="00135729" w:rsidRDefault="000B03BB" w:rsidP="000B03BB">
            <w:pPr>
              <w:pStyle w:val="Pieddepage"/>
              <w:keepNext/>
              <w:spacing w:before="120"/>
              <w:jc w:val="center"/>
              <w:rPr>
                <w:rFonts w:cs="Arial"/>
                <w:i/>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40D0072" w14:textId="77777777" w:rsidR="000B03BB" w:rsidRPr="00135729" w:rsidRDefault="000B03BB" w:rsidP="000B03BB">
            <w:pPr>
              <w:pStyle w:val="Pieddepage"/>
              <w:keepNext/>
              <w:spacing w:before="120"/>
              <w:rPr>
                <w:rFonts w:cs="Arial"/>
                <w:i/>
                <w:color w:val="000000" w:themeColor="text1"/>
                <w:sz w:val="16"/>
                <w:szCs w:val="16"/>
              </w:rPr>
            </w:pPr>
            <w:r w:rsidRPr="00135729">
              <w:rPr>
                <w:rFonts w:cs="Arial"/>
                <w:i/>
                <w:color w:val="000000" w:themeColor="text1"/>
                <w:sz w:val="16"/>
                <w:szCs w:val="16"/>
              </w:rPr>
              <w:t>x</w:t>
            </w:r>
          </w:p>
        </w:tc>
        <w:tc>
          <w:tcPr>
            <w:tcW w:w="851" w:type="dxa"/>
            <w:tcBorders>
              <w:top w:val="single" w:sz="4" w:space="0" w:color="auto"/>
              <w:left w:val="single" w:sz="4" w:space="0" w:color="auto"/>
              <w:bottom w:val="single" w:sz="4" w:space="0" w:color="auto"/>
              <w:right w:val="single" w:sz="4" w:space="0" w:color="auto"/>
            </w:tcBorders>
            <w:vAlign w:val="center"/>
          </w:tcPr>
          <w:p w14:paraId="21D6D03C" w14:textId="77777777" w:rsidR="000B03BB" w:rsidRPr="00135729" w:rsidRDefault="000B03BB" w:rsidP="000B03BB">
            <w:pPr>
              <w:pStyle w:val="Pieddepage"/>
              <w:keepNext/>
              <w:spacing w:before="120"/>
              <w:rPr>
                <w:rFonts w:cs="Arial"/>
                <w:i/>
                <w:color w:val="000000" w:themeColor="text1"/>
                <w:sz w:val="16"/>
                <w:szCs w:val="16"/>
              </w:rPr>
            </w:pPr>
          </w:p>
        </w:tc>
      </w:tr>
      <w:tr w:rsidR="000B03BB" w:rsidRPr="00135729" w14:paraId="1A8D3693" w14:textId="77777777"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06D9252E" w14:textId="77777777" w:rsidR="000B03BB" w:rsidRPr="00135729" w:rsidRDefault="000B03BB" w:rsidP="000B03BB">
            <w:pPr>
              <w:pStyle w:val="Pieddepage"/>
              <w:keepNext/>
              <w:spacing w:before="120"/>
              <w:rPr>
                <w:rFonts w:cs="Arial"/>
                <w:i/>
                <w:color w:val="000000" w:themeColor="text1"/>
                <w:sz w:val="16"/>
                <w:szCs w:val="16"/>
              </w:rPr>
            </w:pPr>
            <w:r w:rsidRPr="00135729">
              <w:rPr>
                <w:rFonts w:cs="Arial"/>
                <w:i/>
                <w:color w:val="000000" w:themeColor="text1"/>
                <w:sz w:val="16"/>
                <w:szCs w:val="16"/>
              </w:rPr>
              <w:t>4</w:t>
            </w:r>
            <w:r w:rsidRPr="00135729">
              <w:rPr>
                <w:rFonts w:cs="Arial"/>
                <w:i/>
                <w:color w:val="000000" w:themeColor="text1"/>
                <w:kern w:val="0"/>
                <w:sz w:val="16"/>
                <w:szCs w:val="16"/>
                <w:lang w:eastAsia="fr-BE"/>
              </w:rPr>
              <w:t xml:space="preserve"> Décrire les normes d’acquisitions et les spécifications techniques du matériel</w:t>
            </w:r>
            <w:r w:rsidRPr="00135729">
              <w:rPr>
                <w:rFonts w:cs="Arial"/>
                <w:b/>
                <w:i/>
                <w:color w:val="000000" w:themeColor="text1"/>
                <w:sz w:val="16"/>
                <w:szCs w:val="16"/>
              </w:rPr>
              <w:t xml:space="preserve"> SUSPENDU</w:t>
            </w:r>
          </w:p>
        </w:tc>
        <w:tc>
          <w:tcPr>
            <w:tcW w:w="851" w:type="dxa"/>
            <w:tcBorders>
              <w:top w:val="single" w:sz="4" w:space="0" w:color="auto"/>
              <w:left w:val="single" w:sz="4" w:space="0" w:color="auto"/>
              <w:bottom w:val="single" w:sz="4" w:space="0" w:color="auto"/>
              <w:right w:val="single" w:sz="4" w:space="0" w:color="auto"/>
            </w:tcBorders>
            <w:vAlign w:val="center"/>
          </w:tcPr>
          <w:p w14:paraId="5373FBEC" w14:textId="77777777" w:rsidR="000B03BB" w:rsidRPr="00135729" w:rsidRDefault="000B03BB" w:rsidP="000B03B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3947F01" w14:textId="77777777" w:rsidR="000B03BB" w:rsidRPr="00135729" w:rsidRDefault="000B03BB" w:rsidP="000B03BB">
            <w:pPr>
              <w:pStyle w:val="Pieddepage"/>
              <w:keepNext/>
              <w:spacing w:before="120"/>
              <w:jc w:val="center"/>
              <w:rPr>
                <w:rFonts w:cs="Arial"/>
                <w:i/>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2D8FCEB" w14:textId="77777777" w:rsidR="000B03BB" w:rsidRPr="00135729" w:rsidRDefault="000B03BB" w:rsidP="000B03B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96B75A6" w14:textId="77777777" w:rsidR="000B03BB" w:rsidRPr="00135729" w:rsidRDefault="000B03BB" w:rsidP="000B03BB">
            <w:pPr>
              <w:pStyle w:val="Pieddepage"/>
              <w:keepNext/>
              <w:spacing w:before="120"/>
              <w:rPr>
                <w:rFonts w:cs="Arial"/>
                <w:i/>
                <w:color w:val="000000" w:themeColor="text1"/>
                <w:sz w:val="16"/>
                <w:szCs w:val="16"/>
              </w:rPr>
            </w:pPr>
          </w:p>
        </w:tc>
      </w:tr>
      <w:tr w:rsidR="000B03BB" w:rsidRPr="00135729" w14:paraId="65F31583" w14:textId="77777777"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3EDB7983" w14:textId="77777777" w:rsidR="00D75402" w:rsidRDefault="000B03BB" w:rsidP="000B03BB">
            <w:pPr>
              <w:pStyle w:val="Pieddepage"/>
              <w:keepNext/>
              <w:spacing w:before="120"/>
              <w:rPr>
                <w:rFonts w:cs="Arial"/>
                <w:i/>
                <w:color w:val="000000" w:themeColor="text1"/>
                <w:sz w:val="16"/>
                <w:szCs w:val="16"/>
              </w:rPr>
            </w:pPr>
            <w:r w:rsidRPr="00135729">
              <w:rPr>
                <w:rFonts w:cs="Arial"/>
                <w:i/>
                <w:color w:val="000000" w:themeColor="text1"/>
                <w:sz w:val="16"/>
                <w:szCs w:val="16"/>
              </w:rPr>
              <w:t xml:space="preserve">5 Participer au développement d’une politique de gestion du patrimoine. </w:t>
            </w:r>
          </w:p>
          <w:p w14:paraId="36737401" w14:textId="5AC7D24B" w:rsidR="000B03BB" w:rsidRPr="00135729" w:rsidRDefault="000B03BB" w:rsidP="000B03BB">
            <w:pPr>
              <w:pStyle w:val="Pieddepage"/>
              <w:keepNext/>
              <w:spacing w:before="120"/>
              <w:rPr>
                <w:rFonts w:cs="Arial"/>
                <w:i/>
                <w:color w:val="000000" w:themeColor="text1"/>
                <w:sz w:val="16"/>
                <w:szCs w:val="16"/>
              </w:rPr>
            </w:pPr>
            <w:r w:rsidRPr="00135729">
              <w:rPr>
                <w:rFonts w:cs="Arial"/>
                <w:b/>
                <w:i/>
                <w:color w:val="000000" w:themeColor="text1"/>
                <w:sz w:val="16"/>
                <w:szCs w:val="16"/>
              </w:rPr>
              <w:t>SUSPENDU</w:t>
            </w:r>
          </w:p>
        </w:tc>
        <w:tc>
          <w:tcPr>
            <w:tcW w:w="851" w:type="dxa"/>
            <w:tcBorders>
              <w:top w:val="single" w:sz="4" w:space="0" w:color="auto"/>
              <w:left w:val="single" w:sz="4" w:space="0" w:color="auto"/>
              <w:bottom w:val="single" w:sz="4" w:space="0" w:color="auto"/>
              <w:right w:val="single" w:sz="4" w:space="0" w:color="auto"/>
            </w:tcBorders>
            <w:vAlign w:val="center"/>
          </w:tcPr>
          <w:p w14:paraId="06361299" w14:textId="77777777" w:rsidR="000B03BB" w:rsidRPr="00135729" w:rsidRDefault="000B03BB" w:rsidP="000B03BB">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3742EF4" w14:textId="77777777" w:rsidR="000B03BB" w:rsidRPr="00135729" w:rsidRDefault="000B03BB" w:rsidP="000B03BB">
            <w:pPr>
              <w:pStyle w:val="Pieddepage"/>
              <w:keepNext/>
              <w:spacing w:before="120"/>
              <w:jc w:val="center"/>
              <w:rPr>
                <w:rFonts w:cs="Arial"/>
                <w:i/>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B3A2965" w14:textId="77777777" w:rsidR="000B03BB" w:rsidRPr="00135729" w:rsidRDefault="000B03BB" w:rsidP="000B03BB">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52F0F8" w14:textId="77777777" w:rsidR="000B03BB" w:rsidRPr="00135729" w:rsidRDefault="000B03BB" w:rsidP="000B03BB">
            <w:pPr>
              <w:pStyle w:val="Pieddepage"/>
              <w:keepNext/>
              <w:spacing w:before="120"/>
              <w:rPr>
                <w:rFonts w:cs="Arial"/>
                <w:i/>
                <w:color w:val="000000" w:themeColor="text1"/>
                <w:sz w:val="16"/>
                <w:szCs w:val="16"/>
              </w:rPr>
            </w:pPr>
          </w:p>
        </w:tc>
      </w:tr>
    </w:tbl>
    <w:p w14:paraId="398D1E01" w14:textId="77777777" w:rsidR="000B03BB" w:rsidRPr="00DA27DF" w:rsidRDefault="000B03BB" w:rsidP="000B03BB">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7700685A" w14:textId="18FF6A6F"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18" w:name="_Toc2608789"/>
      <w:r>
        <w:rPr>
          <w:rFonts w:ascii="Calibri" w:eastAsia="Calibri" w:hAnsi="Calibri" w:cs="Calibri-Bold"/>
          <w:snapToGrid/>
          <w:color w:val="585756"/>
          <w:kern w:val="0"/>
          <w:lang w:val="fr-BE" w:eastAsia="en-US"/>
        </w:rPr>
        <w:t>Analyse des progrès réalisés</w:t>
      </w:r>
      <w:bookmarkEnd w:id="118"/>
    </w:p>
    <w:tbl>
      <w:tblPr>
        <w:tblW w:w="9924"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7258"/>
      </w:tblGrid>
      <w:tr w:rsidR="000B03BB" w:rsidRPr="00135729" w14:paraId="5B6EAD5F" w14:textId="77777777" w:rsidTr="000B03BB">
        <w:tc>
          <w:tcPr>
            <w:tcW w:w="2666" w:type="dxa"/>
            <w:tcBorders>
              <w:top w:val="single" w:sz="8" w:space="0" w:color="A3A3A3"/>
              <w:left w:val="single" w:sz="8" w:space="0" w:color="A3A3A3"/>
              <w:bottom w:val="single" w:sz="8" w:space="0" w:color="A3A3A3"/>
              <w:right w:val="single" w:sz="8" w:space="0" w:color="A3A3A3"/>
            </w:tcBorders>
          </w:tcPr>
          <w:p w14:paraId="1D2D9129" w14:textId="77777777" w:rsidR="000B03BB" w:rsidRPr="00135729" w:rsidRDefault="000B03BB" w:rsidP="000B03BB">
            <w:pPr>
              <w:rPr>
                <w:rFonts w:cs="Arial"/>
                <w:i/>
                <w:iCs/>
                <w:color w:val="000000" w:themeColor="text1"/>
                <w:sz w:val="16"/>
                <w:szCs w:val="16"/>
              </w:rPr>
            </w:pPr>
            <w:r w:rsidRPr="00135729">
              <w:rPr>
                <w:rFonts w:cs="Arial"/>
                <w:i/>
                <w:iCs/>
                <w:snapToGrid/>
                <w:color w:val="000000" w:themeColor="text1"/>
                <w:kern w:val="0"/>
                <w:sz w:val="16"/>
                <w:szCs w:val="16"/>
                <w:lang w:eastAsia="fr-BE"/>
              </w:rPr>
              <w:t>Lien entre les activités et l'output:</w:t>
            </w:r>
          </w:p>
        </w:tc>
        <w:tc>
          <w:tcPr>
            <w:tcW w:w="7258" w:type="dxa"/>
            <w:tcBorders>
              <w:top w:val="single" w:sz="8" w:space="0" w:color="A3A3A3"/>
              <w:left w:val="single" w:sz="8" w:space="0" w:color="A3A3A3"/>
              <w:bottom w:val="single" w:sz="8" w:space="0" w:color="A3A3A3"/>
              <w:right w:val="single" w:sz="8" w:space="0" w:color="A3A3A3"/>
            </w:tcBorders>
          </w:tcPr>
          <w:p w14:paraId="7826975A" w14:textId="77777777" w:rsidR="000B03BB" w:rsidRPr="00135729" w:rsidRDefault="000B03BB" w:rsidP="000B03BB">
            <w:pPr>
              <w:widowControl/>
              <w:suppressAutoHyphens w:val="0"/>
              <w:spacing w:before="120"/>
              <w:rPr>
                <w:rFonts w:cs="Arial"/>
                <w:i/>
                <w:snapToGrid/>
                <w:color w:val="000000" w:themeColor="text1"/>
                <w:kern w:val="0"/>
                <w:sz w:val="16"/>
                <w:szCs w:val="16"/>
                <w:lang w:eastAsia="fr-BE"/>
              </w:rPr>
            </w:pPr>
            <w:r w:rsidRPr="00135729">
              <w:rPr>
                <w:rFonts w:cs="Arial"/>
                <w:i/>
                <w:snapToGrid/>
                <w:color w:val="000000" w:themeColor="text1"/>
                <w:kern w:val="0"/>
                <w:sz w:val="16"/>
                <w:szCs w:val="16"/>
                <w:lang w:eastAsia="fr-BE"/>
              </w:rPr>
              <w:t>L'élaboration de l'inventaire du patrimoine et l'élaboration et la mise en place d'un logiciel de GMAO favorisent le renforcement des capacités de la DISE dans ses mission clés. Celle-ci a une vision de l'état de son patrimoine et des investissements à planifier pour assurer sa maintenance.</w:t>
            </w:r>
          </w:p>
          <w:p w14:paraId="7B894024" w14:textId="77777777" w:rsidR="000B03BB" w:rsidRPr="00135729" w:rsidRDefault="000B03BB" w:rsidP="000B03BB">
            <w:pPr>
              <w:keepNext/>
              <w:suppressLineNumbers/>
              <w:tabs>
                <w:tab w:val="center" w:pos="4818"/>
                <w:tab w:val="right" w:pos="9637"/>
              </w:tabs>
              <w:spacing w:before="120"/>
              <w:jc w:val="both"/>
              <w:rPr>
                <w:rFonts w:cs="Arial"/>
                <w:i/>
                <w:color w:val="000000" w:themeColor="text1"/>
                <w:sz w:val="16"/>
                <w:szCs w:val="16"/>
              </w:rPr>
            </w:pPr>
            <w:r w:rsidRPr="00135729">
              <w:rPr>
                <w:rFonts w:cs="Arial"/>
                <w:i/>
                <w:snapToGrid/>
                <w:color w:val="000000" w:themeColor="text1"/>
                <w:kern w:val="0"/>
                <w:sz w:val="16"/>
                <w:szCs w:val="16"/>
                <w:lang w:eastAsia="fr-BE"/>
              </w:rPr>
              <w:t>Le renforcement des capacités de la DISE se fait au travers de toutes les activités du volet 5 qui sont réalisées de concert avec la Direction qui reste impliquée et motivée. Les  missions de suivi des travaux en périphérie et des techniciens de maintenance ont contribué à des infrastructures de qualité.</w:t>
            </w:r>
          </w:p>
        </w:tc>
      </w:tr>
      <w:tr w:rsidR="000B03BB" w:rsidRPr="00135729" w14:paraId="26506289" w14:textId="77777777" w:rsidTr="000B03BB">
        <w:tc>
          <w:tcPr>
            <w:tcW w:w="2666" w:type="dxa"/>
            <w:tcBorders>
              <w:top w:val="single" w:sz="8" w:space="0" w:color="A3A3A3"/>
              <w:left w:val="single" w:sz="8" w:space="0" w:color="A3A3A3"/>
              <w:bottom w:val="single" w:sz="8" w:space="0" w:color="A3A3A3"/>
              <w:right w:val="single" w:sz="8" w:space="0" w:color="A3A3A3"/>
            </w:tcBorders>
          </w:tcPr>
          <w:p w14:paraId="3FFDFEF0" w14:textId="77777777" w:rsidR="000B03BB" w:rsidRPr="00135729" w:rsidRDefault="000B03BB" w:rsidP="000B03BB">
            <w:pPr>
              <w:widowControl/>
              <w:suppressAutoHyphens w:val="0"/>
              <w:rPr>
                <w:rFonts w:cs="Arial"/>
                <w:i/>
                <w:snapToGrid/>
                <w:color w:val="000000" w:themeColor="text1"/>
                <w:kern w:val="0"/>
                <w:sz w:val="16"/>
                <w:szCs w:val="16"/>
                <w:lang w:val="fr-BE" w:eastAsia="fr-BE"/>
              </w:rPr>
            </w:pPr>
            <w:proofErr w:type="spellStart"/>
            <w:r w:rsidRPr="00135729">
              <w:rPr>
                <w:rFonts w:cs="Arial"/>
                <w:i/>
                <w:iCs/>
                <w:snapToGrid/>
                <w:color w:val="000000" w:themeColor="text1"/>
                <w:kern w:val="0"/>
                <w:sz w:val="16"/>
                <w:szCs w:val="16"/>
                <w:lang w:eastAsia="fr-BE"/>
              </w:rPr>
              <w:t>Progr</w:t>
            </w:r>
            <w:proofErr w:type="spellEnd"/>
            <w:r w:rsidRPr="00135729">
              <w:rPr>
                <w:rFonts w:cs="Arial"/>
                <w:i/>
                <w:iCs/>
                <w:snapToGrid/>
                <w:color w:val="000000" w:themeColor="text1"/>
                <w:kern w:val="0"/>
                <w:sz w:val="16"/>
                <w:szCs w:val="16"/>
                <w:lang w:val="fr-BE" w:eastAsia="fr-BE"/>
              </w:rPr>
              <w:t>è</w:t>
            </w:r>
            <w:r w:rsidRPr="00135729">
              <w:rPr>
                <w:rFonts w:cs="Arial"/>
                <w:i/>
                <w:iCs/>
                <w:snapToGrid/>
                <w:color w:val="000000" w:themeColor="text1"/>
                <w:kern w:val="0"/>
                <w:sz w:val="16"/>
                <w:szCs w:val="16"/>
                <w:lang w:eastAsia="fr-BE"/>
              </w:rPr>
              <w:t>s réalisés par rapport à l'atteinte de l'output (sur la base d’indicateurs) :</w:t>
            </w:r>
          </w:p>
          <w:p w14:paraId="0E2A0679" w14:textId="77777777" w:rsidR="000B03BB" w:rsidRPr="00135729" w:rsidRDefault="000B03BB" w:rsidP="000B03BB">
            <w:pPr>
              <w:rPr>
                <w:rFonts w:cs="Arial"/>
                <w:b/>
                <w:i/>
                <w:iCs/>
                <w:color w:val="000000" w:themeColor="text1"/>
                <w:sz w:val="16"/>
                <w:szCs w:val="16"/>
              </w:rPr>
            </w:pPr>
            <w:r w:rsidRPr="00135729">
              <w:rPr>
                <w:rFonts w:cs="Arial"/>
                <w:b/>
                <w:bCs/>
                <w:i/>
                <w:snapToGrid/>
                <w:color w:val="000000" w:themeColor="text1"/>
                <w:kern w:val="0"/>
                <w:sz w:val="16"/>
                <w:szCs w:val="16"/>
                <w:lang w:val="fr-BE" w:eastAsia="fr-BE"/>
              </w:rPr>
              <w:t> </w:t>
            </w:r>
          </w:p>
        </w:tc>
        <w:tc>
          <w:tcPr>
            <w:tcW w:w="7258" w:type="dxa"/>
            <w:tcBorders>
              <w:top w:val="single" w:sz="8" w:space="0" w:color="A3A3A3"/>
              <w:left w:val="single" w:sz="8" w:space="0" w:color="A3A3A3"/>
              <w:bottom w:val="single" w:sz="8" w:space="0" w:color="A3A3A3"/>
              <w:right w:val="single" w:sz="8" w:space="0" w:color="A3A3A3"/>
            </w:tcBorders>
          </w:tcPr>
          <w:p w14:paraId="40F63EA2" w14:textId="77777777" w:rsidR="006B5F01" w:rsidRPr="00135729" w:rsidRDefault="006B5F01" w:rsidP="006B5F01">
            <w:pPr>
              <w:keepNext/>
              <w:suppressLineNumbers/>
              <w:tabs>
                <w:tab w:val="center" w:pos="4818"/>
                <w:tab w:val="right" w:pos="9637"/>
              </w:tabs>
              <w:spacing w:before="120"/>
              <w:jc w:val="both"/>
              <w:rPr>
                <w:rFonts w:cs="Arial"/>
                <w:i/>
                <w:snapToGrid/>
                <w:color w:val="000000" w:themeColor="text1"/>
                <w:kern w:val="0"/>
                <w:sz w:val="16"/>
                <w:szCs w:val="16"/>
                <w:lang w:eastAsia="fr-BE"/>
              </w:rPr>
            </w:pPr>
            <w:r w:rsidRPr="00135729">
              <w:rPr>
                <w:rFonts w:cs="Arial"/>
                <w:i/>
                <w:snapToGrid/>
                <w:color w:val="000000" w:themeColor="text1"/>
                <w:kern w:val="0"/>
                <w:sz w:val="16"/>
                <w:szCs w:val="16"/>
                <w:lang w:eastAsia="fr-BE"/>
              </w:rPr>
              <w:t xml:space="preserve">Un logiciel de Gestion de la Maintenance assistée par ordinateur est développé et implémenté au niveau des Provinces sanitaires de </w:t>
            </w:r>
            <w:proofErr w:type="spellStart"/>
            <w:r w:rsidRPr="00135729">
              <w:rPr>
                <w:rFonts w:cs="Arial"/>
                <w:i/>
                <w:snapToGrid/>
                <w:color w:val="000000" w:themeColor="text1"/>
                <w:kern w:val="0"/>
                <w:sz w:val="16"/>
                <w:szCs w:val="16"/>
                <w:lang w:eastAsia="fr-BE"/>
              </w:rPr>
              <w:t>Kirundo</w:t>
            </w:r>
            <w:proofErr w:type="spellEnd"/>
            <w:r w:rsidRPr="00135729">
              <w:rPr>
                <w:rFonts w:cs="Arial"/>
                <w:i/>
                <w:snapToGrid/>
                <w:color w:val="000000" w:themeColor="text1"/>
                <w:kern w:val="0"/>
                <w:sz w:val="16"/>
                <w:szCs w:val="16"/>
                <w:lang w:eastAsia="fr-BE"/>
              </w:rPr>
              <w:t xml:space="preserve"> et </w:t>
            </w:r>
            <w:proofErr w:type="spellStart"/>
            <w:r w:rsidRPr="00135729">
              <w:rPr>
                <w:rFonts w:cs="Arial"/>
                <w:i/>
                <w:snapToGrid/>
                <w:color w:val="000000" w:themeColor="text1"/>
                <w:kern w:val="0"/>
                <w:sz w:val="16"/>
                <w:szCs w:val="16"/>
                <w:lang w:eastAsia="fr-BE"/>
              </w:rPr>
              <w:t>Muramvya</w:t>
            </w:r>
            <w:proofErr w:type="spellEnd"/>
            <w:r w:rsidRPr="00135729">
              <w:rPr>
                <w:rFonts w:cs="Arial"/>
                <w:i/>
                <w:snapToGrid/>
                <w:color w:val="000000" w:themeColor="text1"/>
                <w:kern w:val="0"/>
                <w:sz w:val="16"/>
                <w:szCs w:val="16"/>
                <w:lang w:eastAsia="fr-BE"/>
              </w:rPr>
              <w:t xml:space="preserve"> (dans les 6 districts et les 4 HD). La base de données est logée au niveau central et est administrée par la DISE.</w:t>
            </w:r>
          </w:p>
          <w:p w14:paraId="41CDADBC" w14:textId="77777777" w:rsidR="006B5F01" w:rsidRPr="00135729" w:rsidRDefault="006B5F01" w:rsidP="006B5F01">
            <w:pPr>
              <w:keepNext/>
              <w:suppressLineNumbers/>
              <w:tabs>
                <w:tab w:val="center" w:pos="4818"/>
                <w:tab w:val="right" w:pos="9637"/>
              </w:tabs>
              <w:spacing w:before="120"/>
              <w:jc w:val="both"/>
              <w:rPr>
                <w:rFonts w:cs="Arial"/>
                <w:i/>
                <w:color w:val="000000" w:themeColor="text1"/>
                <w:sz w:val="16"/>
                <w:szCs w:val="16"/>
              </w:rPr>
            </w:pPr>
            <w:r w:rsidRPr="00135729">
              <w:rPr>
                <w:rFonts w:cs="Arial"/>
                <w:i/>
                <w:color w:val="000000" w:themeColor="text1"/>
                <w:sz w:val="16"/>
                <w:szCs w:val="16"/>
              </w:rPr>
              <w:t>Des adaptations ont été apportées pour répondre aux difficultés et aux besoins rencontrées pendant l’implantation.</w:t>
            </w:r>
          </w:p>
          <w:p w14:paraId="0A8ED9D2" w14:textId="2E30BE5A" w:rsidR="006B5F01" w:rsidRPr="00135729" w:rsidRDefault="00D75402" w:rsidP="006B5F01">
            <w:pPr>
              <w:widowControl/>
              <w:suppressAutoHyphens w:val="0"/>
              <w:rPr>
                <w:rFonts w:cs="Arial"/>
                <w:i/>
                <w:color w:val="000000" w:themeColor="text1"/>
                <w:sz w:val="16"/>
                <w:szCs w:val="16"/>
              </w:rPr>
            </w:pPr>
            <w:r>
              <w:rPr>
                <w:rFonts w:cs="Arial"/>
                <w:i/>
                <w:snapToGrid/>
                <w:color w:val="000000" w:themeColor="text1"/>
                <w:kern w:val="0"/>
                <w:sz w:val="16"/>
                <w:szCs w:val="16"/>
                <w:lang w:eastAsia="fr-BE"/>
              </w:rPr>
              <w:t>Le r</w:t>
            </w:r>
            <w:r w:rsidR="006B5F01" w:rsidRPr="00135729">
              <w:rPr>
                <w:rFonts w:cs="Arial"/>
                <w:i/>
                <w:snapToGrid/>
                <w:color w:val="000000" w:themeColor="text1"/>
                <w:kern w:val="0"/>
                <w:sz w:val="16"/>
                <w:szCs w:val="16"/>
                <w:lang w:eastAsia="fr-BE"/>
              </w:rPr>
              <w:t>ecrutement de 2 techniciens de maintenance en appui aux provinces participe à la pérennisation de la GMAO et à la qualité des données encodées par les techniciens de district et des HD.</w:t>
            </w:r>
          </w:p>
          <w:p w14:paraId="7D46F5CB" w14:textId="3C11BD8A" w:rsidR="000B03BB" w:rsidRPr="00135729" w:rsidRDefault="006B5F01" w:rsidP="006B5F01">
            <w:pPr>
              <w:keepNext/>
              <w:suppressLineNumbers/>
              <w:tabs>
                <w:tab w:val="center" w:pos="4818"/>
                <w:tab w:val="right" w:pos="9637"/>
              </w:tabs>
              <w:spacing w:before="120"/>
              <w:jc w:val="both"/>
              <w:rPr>
                <w:rFonts w:cs="Arial"/>
                <w:i/>
                <w:color w:val="000000" w:themeColor="text1"/>
                <w:sz w:val="16"/>
                <w:szCs w:val="16"/>
              </w:rPr>
            </w:pPr>
            <w:r w:rsidRPr="00135729">
              <w:rPr>
                <w:rFonts w:cs="Arial"/>
                <w:i/>
                <w:color w:val="000000" w:themeColor="text1"/>
                <w:sz w:val="16"/>
                <w:szCs w:val="16"/>
              </w:rPr>
              <w:t xml:space="preserve">La base de données GMAO est hébergée </w:t>
            </w:r>
            <w:r w:rsidR="00D75402">
              <w:rPr>
                <w:rFonts w:cs="Arial"/>
                <w:i/>
                <w:color w:val="000000" w:themeColor="text1"/>
                <w:sz w:val="16"/>
                <w:szCs w:val="16"/>
              </w:rPr>
              <w:t xml:space="preserve">en test </w:t>
            </w:r>
            <w:r w:rsidRPr="00135729">
              <w:rPr>
                <w:rFonts w:cs="Arial"/>
                <w:i/>
                <w:color w:val="000000" w:themeColor="text1"/>
                <w:sz w:val="16"/>
                <w:szCs w:val="16"/>
              </w:rPr>
              <w:t xml:space="preserve">sur le </w:t>
            </w:r>
            <w:proofErr w:type="spellStart"/>
            <w:r w:rsidRPr="00135729">
              <w:rPr>
                <w:rFonts w:cs="Arial"/>
                <w:i/>
                <w:color w:val="000000" w:themeColor="text1"/>
                <w:sz w:val="16"/>
                <w:szCs w:val="16"/>
              </w:rPr>
              <w:t>datacenter</w:t>
            </w:r>
            <w:proofErr w:type="spellEnd"/>
            <w:r w:rsidRPr="00135729">
              <w:rPr>
                <w:rFonts w:cs="Arial"/>
                <w:i/>
                <w:color w:val="000000" w:themeColor="text1"/>
                <w:sz w:val="16"/>
                <w:szCs w:val="16"/>
              </w:rPr>
              <w:t xml:space="preserve"> </w:t>
            </w:r>
            <w:r w:rsidR="00626F7F">
              <w:rPr>
                <w:rFonts w:cs="Arial"/>
                <w:i/>
                <w:color w:val="000000" w:themeColor="text1"/>
                <w:sz w:val="16"/>
                <w:szCs w:val="16"/>
              </w:rPr>
              <w:t xml:space="preserve">propre du MSPLS </w:t>
            </w:r>
            <w:r w:rsidRPr="00135729">
              <w:rPr>
                <w:rFonts w:cs="Arial"/>
                <w:i/>
                <w:color w:val="000000" w:themeColor="text1"/>
                <w:sz w:val="16"/>
                <w:szCs w:val="16"/>
              </w:rPr>
              <w:t>qui a été installé au CHUK</w:t>
            </w:r>
            <w:r w:rsidR="000B03BB" w:rsidRPr="00135729">
              <w:rPr>
                <w:rFonts w:cs="Arial"/>
                <w:i/>
                <w:snapToGrid/>
                <w:color w:val="000000" w:themeColor="text1"/>
                <w:kern w:val="0"/>
                <w:sz w:val="16"/>
                <w:szCs w:val="16"/>
                <w:lang w:eastAsia="fr-BE"/>
              </w:rPr>
              <w:t>.</w:t>
            </w:r>
          </w:p>
        </w:tc>
      </w:tr>
      <w:tr w:rsidR="000B03BB" w:rsidRPr="00135729" w14:paraId="3306A5A1" w14:textId="77777777" w:rsidTr="000B03BB">
        <w:tc>
          <w:tcPr>
            <w:tcW w:w="2666" w:type="dxa"/>
            <w:tcBorders>
              <w:top w:val="single" w:sz="8" w:space="0" w:color="A3A3A3"/>
              <w:left w:val="single" w:sz="8" w:space="0" w:color="A3A3A3"/>
              <w:bottom w:val="single" w:sz="8" w:space="0" w:color="A3A3A3"/>
              <w:right w:val="single" w:sz="8" w:space="0" w:color="A3A3A3"/>
            </w:tcBorders>
          </w:tcPr>
          <w:p w14:paraId="74E0E9EC" w14:textId="77777777" w:rsidR="000B03BB" w:rsidRPr="00135729" w:rsidRDefault="000B03BB" w:rsidP="000B03BB">
            <w:pPr>
              <w:rPr>
                <w:rFonts w:cs="Arial"/>
                <w:b/>
                <w:i/>
                <w:iCs/>
                <w:color w:val="000000" w:themeColor="text1"/>
                <w:sz w:val="16"/>
                <w:szCs w:val="16"/>
              </w:rPr>
            </w:pPr>
            <w:proofErr w:type="spellStart"/>
            <w:r w:rsidRPr="00135729">
              <w:rPr>
                <w:rFonts w:cs="Arial"/>
                <w:i/>
                <w:iCs/>
                <w:snapToGrid/>
                <w:color w:val="000000" w:themeColor="text1"/>
                <w:kern w:val="0"/>
                <w:sz w:val="16"/>
                <w:szCs w:val="16"/>
                <w:lang w:eastAsia="fr-BE"/>
              </w:rPr>
              <w:t>Difficult</w:t>
            </w:r>
            <w:proofErr w:type="spellEnd"/>
            <w:r w:rsidRPr="00135729">
              <w:rPr>
                <w:rFonts w:cs="Arial"/>
                <w:i/>
                <w:iCs/>
                <w:snapToGrid/>
                <w:color w:val="000000" w:themeColor="text1"/>
                <w:kern w:val="0"/>
                <w:sz w:val="16"/>
                <w:szCs w:val="16"/>
                <w:lang w:val="fr-BE" w:eastAsia="fr-BE"/>
              </w:rPr>
              <w:t>é</w:t>
            </w:r>
            <w:r w:rsidRPr="00135729">
              <w:rPr>
                <w:rFonts w:cs="Arial"/>
                <w:i/>
                <w:iCs/>
                <w:snapToGrid/>
                <w:color w:val="000000" w:themeColor="text1"/>
                <w:kern w:val="0"/>
                <w:sz w:val="16"/>
                <w:szCs w:val="16"/>
                <w:lang w:eastAsia="fr-BE"/>
              </w:rPr>
              <w:t>s qui se sont présentées, facteurs d'influence (positive ou négative) :</w:t>
            </w:r>
          </w:p>
        </w:tc>
        <w:tc>
          <w:tcPr>
            <w:tcW w:w="7258" w:type="dxa"/>
            <w:tcBorders>
              <w:top w:val="single" w:sz="8" w:space="0" w:color="A3A3A3"/>
              <w:left w:val="single" w:sz="8" w:space="0" w:color="A3A3A3"/>
              <w:bottom w:val="single" w:sz="8" w:space="0" w:color="A3A3A3"/>
              <w:right w:val="single" w:sz="8" w:space="0" w:color="A3A3A3"/>
            </w:tcBorders>
          </w:tcPr>
          <w:p w14:paraId="2BCDCC79" w14:textId="77777777" w:rsidR="006B5F01" w:rsidRPr="00135729" w:rsidRDefault="006B5F01" w:rsidP="006B5F01">
            <w:pPr>
              <w:widowControl/>
              <w:suppressAutoHyphens w:val="0"/>
              <w:rPr>
                <w:rFonts w:cs="Arial"/>
                <w:i/>
                <w:snapToGrid/>
                <w:color w:val="000000" w:themeColor="text1"/>
                <w:kern w:val="0"/>
                <w:sz w:val="16"/>
                <w:szCs w:val="16"/>
                <w:lang w:eastAsia="fr-BE"/>
              </w:rPr>
            </w:pPr>
            <w:r w:rsidRPr="00135729">
              <w:rPr>
                <w:rFonts w:cs="Arial"/>
                <w:i/>
                <w:snapToGrid/>
                <w:color w:val="000000" w:themeColor="text1"/>
                <w:kern w:val="0"/>
                <w:sz w:val="16"/>
                <w:szCs w:val="16"/>
                <w:lang w:eastAsia="fr-BE"/>
              </w:rPr>
              <w:t>La mobilisation de l’expertise du contrat-cadre e-</w:t>
            </w:r>
            <w:proofErr w:type="spellStart"/>
            <w:r w:rsidRPr="00135729">
              <w:rPr>
                <w:rFonts w:cs="Arial"/>
                <w:i/>
                <w:snapToGrid/>
                <w:color w:val="000000" w:themeColor="text1"/>
                <w:kern w:val="0"/>
                <w:sz w:val="16"/>
                <w:szCs w:val="16"/>
                <w:lang w:eastAsia="fr-BE"/>
              </w:rPr>
              <w:t>health</w:t>
            </w:r>
            <w:proofErr w:type="spellEnd"/>
            <w:r w:rsidRPr="00135729">
              <w:rPr>
                <w:rFonts w:cs="Arial"/>
                <w:i/>
                <w:snapToGrid/>
                <w:color w:val="000000" w:themeColor="text1"/>
                <w:kern w:val="0"/>
                <w:sz w:val="16"/>
                <w:szCs w:val="16"/>
                <w:lang w:eastAsia="fr-BE"/>
              </w:rPr>
              <w:t xml:space="preserve"> en charge de la mise en place de la GMAO est restée difficile et freinée par un agenda surchargé du consultant.</w:t>
            </w:r>
          </w:p>
          <w:p w14:paraId="112A1853" w14:textId="77777777" w:rsidR="006B5F01" w:rsidRPr="00135729" w:rsidRDefault="006B5F01" w:rsidP="006B5F01">
            <w:pPr>
              <w:widowControl/>
              <w:suppressAutoHyphens w:val="0"/>
              <w:rPr>
                <w:rFonts w:cs="Arial"/>
                <w:i/>
                <w:snapToGrid/>
                <w:color w:val="000000" w:themeColor="text1"/>
                <w:kern w:val="0"/>
                <w:sz w:val="16"/>
                <w:szCs w:val="16"/>
                <w:lang w:eastAsia="fr-BE"/>
              </w:rPr>
            </w:pPr>
            <w:r w:rsidRPr="00135729">
              <w:rPr>
                <w:rFonts w:cs="Arial"/>
                <w:i/>
                <w:snapToGrid/>
                <w:color w:val="000000" w:themeColor="text1"/>
                <w:kern w:val="0"/>
                <w:sz w:val="16"/>
                <w:szCs w:val="16"/>
                <w:lang w:eastAsia="fr-BE"/>
              </w:rPr>
              <w:t>La DISE dans son rôle de direction opérationnelle doit pouvoir donner les éléments au MSPLS pour alimenter les normes infra/équipements pour la mise en œuvre du PNDS III. Le travail réalisé en 2015 (programmes-types et révision des normes équipements des structures sanitaires) a pu les aider dans les échanges en atelier pour l’élaboration du PNDS III qui ont eu lieu en 2018.</w:t>
            </w:r>
          </w:p>
          <w:p w14:paraId="16F3DDE1" w14:textId="77777777" w:rsidR="006B5F01" w:rsidRPr="00135729" w:rsidRDefault="006B5F01" w:rsidP="006B5F01">
            <w:pPr>
              <w:keepNext/>
              <w:suppressLineNumbers/>
              <w:tabs>
                <w:tab w:val="center" w:pos="4818"/>
                <w:tab w:val="right" w:pos="9637"/>
              </w:tabs>
              <w:spacing w:before="120"/>
              <w:jc w:val="both"/>
              <w:rPr>
                <w:rFonts w:cs="Arial"/>
                <w:i/>
                <w:snapToGrid/>
                <w:color w:val="000000" w:themeColor="text1"/>
                <w:kern w:val="0"/>
                <w:sz w:val="16"/>
                <w:szCs w:val="16"/>
                <w:lang w:eastAsia="fr-BE"/>
              </w:rPr>
            </w:pPr>
            <w:r w:rsidRPr="00135729">
              <w:rPr>
                <w:rFonts w:cs="Arial"/>
                <w:i/>
                <w:snapToGrid/>
                <w:color w:val="000000" w:themeColor="text1"/>
                <w:kern w:val="0"/>
                <w:sz w:val="16"/>
                <w:szCs w:val="16"/>
                <w:lang w:eastAsia="fr-BE"/>
              </w:rPr>
              <w:t>On notera également des difficultés suite aux problèmes d’accessibilité à Internet des techniciens de maintenance des districts sanitaires. Un module offline a été élaboré pour répondre à cette problématique.</w:t>
            </w:r>
          </w:p>
          <w:p w14:paraId="2493BD48" w14:textId="0D07A441" w:rsidR="006B5F01" w:rsidRPr="00135729" w:rsidRDefault="006B5F01" w:rsidP="006B5F01">
            <w:pPr>
              <w:keepNext/>
              <w:suppressLineNumbers/>
              <w:tabs>
                <w:tab w:val="center" w:pos="4818"/>
                <w:tab w:val="right" w:pos="9637"/>
              </w:tabs>
              <w:spacing w:before="120"/>
              <w:jc w:val="both"/>
              <w:rPr>
                <w:rFonts w:cs="Arial"/>
                <w:i/>
                <w:color w:val="000000" w:themeColor="text1"/>
                <w:sz w:val="16"/>
                <w:szCs w:val="16"/>
              </w:rPr>
            </w:pPr>
            <w:r w:rsidRPr="00135729">
              <w:rPr>
                <w:rFonts w:cs="Arial"/>
                <w:i/>
                <w:color w:val="000000" w:themeColor="text1"/>
                <w:sz w:val="16"/>
                <w:szCs w:val="16"/>
              </w:rPr>
              <w:t>Comme facteur d’influence positive on</w:t>
            </w:r>
            <w:r w:rsidR="000E1551" w:rsidRPr="00135729">
              <w:rPr>
                <w:rFonts w:cs="Arial"/>
                <w:i/>
                <w:color w:val="000000" w:themeColor="text1"/>
                <w:sz w:val="16"/>
                <w:szCs w:val="16"/>
              </w:rPr>
              <w:t xml:space="preserve"> pourra noter l’intérêt et les é</w:t>
            </w:r>
            <w:r w:rsidRPr="00135729">
              <w:rPr>
                <w:rFonts w:cs="Arial"/>
                <w:i/>
                <w:color w:val="000000" w:themeColor="text1"/>
                <w:sz w:val="16"/>
                <w:szCs w:val="16"/>
              </w:rPr>
              <w:t>c</w:t>
            </w:r>
            <w:r w:rsidR="000E1551" w:rsidRPr="00135729">
              <w:rPr>
                <w:rFonts w:cs="Arial"/>
                <w:i/>
                <w:color w:val="000000" w:themeColor="text1"/>
                <w:sz w:val="16"/>
                <w:szCs w:val="16"/>
              </w:rPr>
              <w:t>ha</w:t>
            </w:r>
            <w:r w:rsidRPr="00135729">
              <w:rPr>
                <w:rFonts w:cs="Arial"/>
                <w:i/>
                <w:color w:val="000000" w:themeColor="text1"/>
                <w:sz w:val="16"/>
                <w:szCs w:val="16"/>
              </w:rPr>
              <w:t>nges avec l’Unicef qui devraient aboutir sur une mise à l’échelle nationale de l’utilisation de la GMAO (effet multiplicateur).</w:t>
            </w:r>
          </w:p>
          <w:p w14:paraId="0A63D59D" w14:textId="3271EAA4" w:rsidR="000B03BB" w:rsidRPr="00135729" w:rsidRDefault="006B5F01" w:rsidP="006B5F01">
            <w:pPr>
              <w:keepNext/>
              <w:suppressLineNumbers/>
              <w:tabs>
                <w:tab w:val="center" w:pos="4818"/>
                <w:tab w:val="right" w:pos="9637"/>
              </w:tabs>
              <w:spacing w:before="120"/>
              <w:jc w:val="both"/>
              <w:rPr>
                <w:rFonts w:cs="Arial"/>
                <w:i/>
                <w:color w:val="000000" w:themeColor="text1"/>
                <w:sz w:val="16"/>
                <w:szCs w:val="16"/>
              </w:rPr>
            </w:pPr>
            <w:r w:rsidRPr="00135729">
              <w:rPr>
                <w:rFonts w:cs="Arial"/>
                <w:i/>
                <w:color w:val="000000" w:themeColor="text1"/>
                <w:sz w:val="16"/>
                <w:szCs w:val="16"/>
              </w:rPr>
              <w:t>Enfin, l’atelier de pérennisation du PNDIS dans lequel la DISE a présenté la GMAO a été très positif car le Ministre a exigé à chaque hôpital d’intégrer l’informatisation dans son plan d’action comme un indicateur de performance.</w:t>
            </w:r>
          </w:p>
        </w:tc>
      </w:tr>
    </w:tbl>
    <w:p w14:paraId="23A41FB0" w14:textId="640D46FD" w:rsidR="000B03BB" w:rsidRDefault="000B03BB"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p w14:paraId="6866B257" w14:textId="11E45B2B" w:rsidR="000B03BB" w:rsidRDefault="000B03BB"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p w14:paraId="2A6F4E89" w14:textId="16DC0A35" w:rsidR="00FA05A9" w:rsidRPr="001F3A0B" w:rsidRDefault="00FA05A9" w:rsidP="00FA05A9">
      <w:pPr>
        <w:pStyle w:val="Titre2"/>
        <w:keepLines/>
        <w:widowControl/>
        <w:numPr>
          <w:ilvl w:val="1"/>
          <w:numId w:val="1"/>
        </w:numPr>
        <w:suppressAutoHyphens w:val="0"/>
        <w:spacing w:after="120"/>
        <w:rPr>
          <w:rFonts w:ascii="Calibri" w:eastAsia="Times New Roman" w:hAnsi="Calibri"/>
          <w:bCs w:val="0"/>
          <w:snapToGrid/>
          <w:color w:val="D81A1A"/>
          <w:kern w:val="0"/>
          <w:szCs w:val="26"/>
          <w:lang w:val="fr-BE" w:eastAsia="en-US"/>
        </w:rPr>
      </w:pPr>
      <w:bookmarkStart w:id="119" w:name="_Toc2608790"/>
      <w:r w:rsidRPr="001F3A0B">
        <w:rPr>
          <w:rFonts w:ascii="Calibri" w:eastAsia="Times New Roman" w:hAnsi="Calibri"/>
          <w:bCs w:val="0"/>
          <w:snapToGrid/>
          <w:color w:val="D81A1A"/>
          <w:kern w:val="0"/>
          <w:szCs w:val="26"/>
          <w:lang w:val="fr-BE" w:eastAsia="en-US"/>
        </w:rPr>
        <w:t xml:space="preserve">VOLET </w:t>
      </w:r>
      <w:r>
        <w:rPr>
          <w:rFonts w:ascii="Calibri" w:eastAsia="Times New Roman" w:hAnsi="Calibri"/>
          <w:bCs w:val="0"/>
          <w:snapToGrid/>
          <w:color w:val="D81A1A"/>
          <w:kern w:val="0"/>
          <w:szCs w:val="26"/>
          <w:lang w:val="fr-BE" w:eastAsia="en-US"/>
        </w:rPr>
        <w:t>5 INFRA</w:t>
      </w:r>
      <w:r w:rsidR="00F717EF">
        <w:rPr>
          <w:rFonts w:ascii="Calibri" w:eastAsia="Times New Roman" w:hAnsi="Calibri"/>
          <w:bCs w:val="0"/>
          <w:snapToGrid/>
          <w:color w:val="D81A1A"/>
          <w:kern w:val="0"/>
          <w:szCs w:val="26"/>
          <w:lang w:val="fr-BE" w:eastAsia="en-US"/>
        </w:rPr>
        <w:t xml:space="preserve"> </w:t>
      </w:r>
      <w:r w:rsidRPr="001F3A0B">
        <w:rPr>
          <w:rFonts w:ascii="Calibri" w:eastAsia="Times New Roman" w:hAnsi="Calibri"/>
          <w:bCs w:val="0"/>
          <w:snapToGrid/>
          <w:color w:val="D81A1A"/>
          <w:kern w:val="0"/>
          <w:szCs w:val="26"/>
          <w:lang w:val="fr-BE" w:eastAsia="en-US"/>
        </w:rPr>
        <w:t>: Performance de l'output </w:t>
      </w:r>
      <w:r>
        <w:rPr>
          <w:rFonts w:ascii="Calibri" w:eastAsia="Times New Roman" w:hAnsi="Calibri"/>
          <w:bCs w:val="0"/>
          <w:snapToGrid/>
          <w:color w:val="D81A1A"/>
          <w:kern w:val="0"/>
          <w:szCs w:val="26"/>
          <w:lang w:val="fr-BE" w:eastAsia="en-US"/>
        </w:rPr>
        <w:t>2</w:t>
      </w:r>
      <w:bookmarkEnd w:id="119"/>
    </w:p>
    <w:p w14:paraId="242F93C2" w14:textId="05432C8B" w:rsidR="005C6CE9" w:rsidRPr="00A46C14" w:rsidRDefault="00FA05A9" w:rsidP="00A46C14">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0" w:name="_Toc2608791"/>
      <w:r w:rsidRPr="0052529A">
        <w:rPr>
          <w:rFonts w:ascii="Calibri" w:eastAsia="Calibri" w:hAnsi="Calibri" w:cs="Calibri-Bold"/>
          <w:snapToGrid/>
          <w:color w:val="585756"/>
          <w:kern w:val="0"/>
          <w:lang w:val="fr-BE" w:eastAsia="en-US"/>
        </w:rPr>
        <w:t>Progrès des indicateurs</w:t>
      </w:r>
      <w:bookmarkEnd w:id="120"/>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963B57" w:rsidRPr="00135729" w14:paraId="631DAEEF" w14:textId="77777777" w:rsidTr="00F5363C">
        <w:trPr>
          <w:cantSplit/>
          <w:jc w:val="center"/>
        </w:trPr>
        <w:tc>
          <w:tcPr>
            <w:tcW w:w="9782" w:type="dxa"/>
            <w:gridSpan w:val="6"/>
          </w:tcPr>
          <w:p w14:paraId="601876F4" w14:textId="77777777" w:rsidR="00963B57" w:rsidRPr="00135729" w:rsidRDefault="00963B57" w:rsidP="00F5363C">
            <w:pPr>
              <w:rPr>
                <w:rFonts w:cs="Arial"/>
                <w:b/>
                <w:bCs/>
                <w:i/>
                <w:color w:val="000000" w:themeColor="text1"/>
                <w:sz w:val="16"/>
                <w:szCs w:val="16"/>
              </w:rPr>
            </w:pPr>
            <w:r w:rsidRPr="00135729">
              <w:rPr>
                <w:b/>
                <w:i/>
                <w:snapToGrid/>
                <w:color w:val="000000" w:themeColor="text1"/>
                <w:sz w:val="16"/>
                <w:szCs w:val="16"/>
              </w:rPr>
              <w:t>Output 2 : Une stratégie nationale de gestion et de maintenance est élaborée et mise en œuvre dans les zones d’intervention</w:t>
            </w:r>
          </w:p>
          <w:p w14:paraId="259869C0" w14:textId="77777777" w:rsidR="00963B57" w:rsidRPr="00135729" w:rsidRDefault="00963B57" w:rsidP="00F5363C">
            <w:pPr>
              <w:rPr>
                <w:rFonts w:cs="Arial"/>
                <w:b/>
                <w:bCs/>
                <w:i/>
                <w:color w:val="000000" w:themeColor="text1"/>
                <w:sz w:val="16"/>
                <w:szCs w:val="16"/>
              </w:rPr>
            </w:pPr>
          </w:p>
        </w:tc>
      </w:tr>
      <w:tr w:rsidR="00963B57" w:rsidRPr="00135729" w14:paraId="47FC2503" w14:textId="77777777" w:rsidTr="00F5363C">
        <w:trPr>
          <w:jc w:val="center"/>
        </w:trPr>
        <w:tc>
          <w:tcPr>
            <w:tcW w:w="5505" w:type="dxa"/>
          </w:tcPr>
          <w:p w14:paraId="04CCEBE8" w14:textId="77777777" w:rsidR="00963B57" w:rsidRPr="00135729" w:rsidRDefault="00963B57" w:rsidP="00F5363C">
            <w:pPr>
              <w:pStyle w:val="Ballontekst1"/>
              <w:rPr>
                <w:rFonts w:ascii="Arial" w:hAnsi="Arial" w:cs="Arial"/>
                <w:b/>
                <w:bCs/>
                <w:i/>
                <w:color w:val="000000" w:themeColor="text1"/>
              </w:rPr>
            </w:pPr>
            <w:r w:rsidRPr="00135729">
              <w:rPr>
                <w:rFonts w:ascii="Arial" w:hAnsi="Arial"/>
                <w:b/>
                <w:i/>
                <w:snapToGrid/>
                <w:color w:val="000000" w:themeColor="text1"/>
              </w:rPr>
              <w:t>Indicateurs</w:t>
            </w:r>
          </w:p>
        </w:tc>
        <w:tc>
          <w:tcPr>
            <w:tcW w:w="875" w:type="dxa"/>
          </w:tcPr>
          <w:p w14:paraId="4482D808" w14:textId="77777777" w:rsidR="00963B57" w:rsidRPr="00135729" w:rsidRDefault="00963B57" w:rsidP="00F5363C">
            <w:pPr>
              <w:rPr>
                <w:rFonts w:cs="Arial"/>
                <w:b/>
                <w:bCs/>
                <w:i/>
                <w:color w:val="000000" w:themeColor="text1"/>
                <w:sz w:val="16"/>
                <w:szCs w:val="16"/>
              </w:rPr>
            </w:pPr>
            <w:r w:rsidRPr="00135729">
              <w:rPr>
                <w:b/>
                <w:i/>
                <w:snapToGrid/>
                <w:color w:val="000000" w:themeColor="text1"/>
                <w:sz w:val="16"/>
                <w:szCs w:val="16"/>
              </w:rPr>
              <w:t>Valeur de la Baseline</w:t>
            </w:r>
          </w:p>
        </w:tc>
        <w:tc>
          <w:tcPr>
            <w:tcW w:w="850" w:type="dxa"/>
          </w:tcPr>
          <w:p w14:paraId="6AA67FF3" w14:textId="77777777" w:rsidR="00963B57" w:rsidRPr="00135729" w:rsidRDefault="00963B57" w:rsidP="00F5363C">
            <w:pPr>
              <w:rPr>
                <w:rFonts w:cs="Arial"/>
                <w:b/>
                <w:bCs/>
                <w:i/>
                <w:color w:val="000000" w:themeColor="text1"/>
                <w:sz w:val="16"/>
                <w:szCs w:val="16"/>
              </w:rPr>
            </w:pPr>
            <w:r w:rsidRPr="00135729">
              <w:rPr>
                <w:b/>
                <w:i/>
                <w:snapToGrid/>
                <w:color w:val="000000" w:themeColor="text1"/>
                <w:sz w:val="16"/>
                <w:szCs w:val="16"/>
              </w:rPr>
              <w:t>Valeur année N-1</w:t>
            </w:r>
          </w:p>
        </w:tc>
        <w:tc>
          <w:tcPr>
            <w:tcW w:w="851" w:type="dxa"/>
          </w:tcPr>
          <w:p w14:paraId="10876D57" w14:textId="77777777" w:rsidR="00963B57" w:rsidRPr="00135729" w:rsidRDefault="00963B57" w:rsidP="00F5363C">
            <w:pPr>
              <w:rPr>
                <w:rFonts w:cs="Arial"/>
                <w:b/>
                <w:bCs/>
                <w:i/>
                <w:color w:val="000000" w:themeColor="text1"/>
                <w:sz w:val="16"/>
                <w:szCs w:val="16"/>
              </w:rPr>
            </w:pPr>
            <w:r w:rsidRPr="00135729">
              <w:rPr>
                <w:b/>
                <w:i/>
                <w:snapToGrid/>
                <w:color w:val="000000" w:themeColor="text1"/>
                <w:sz w:val="16"/>
                <w:szCs w:val="16"/>
              </w:rPr>
              <w:t>Valeur année N</w:t>
            </w:r>
          </w:p>
        </w:tc>
        <w:tc>
          <w:tcPr>
            <w:tcW w:w="850" w:type="dxa"/>
          </w:tcPr>
          <w:p w14:paraId="367A50D6" w14:textId="77777777" w:rsidR="00963B57" w:rsidRPr="00135729" w:rsidRDefault="00963B57" w:rsidP="00F5363C">
            <w:pPr>
              <w:rPr>
                <w:rFonts w:cs="Arial"/>
                <w:b/>
                <w:bCs/>
                <w:i/>
                <w:color w:val="000000" w:themeColor="text1"/>
                <w:sz w:val="16"/>
                <w:szCs w:val="16"/>
              </w:rPr>
            </w:pPr>
            <w:r w:rsidRPr="00135729">
              <w:rPr>
                <w:b/>
                <w:i/>
                <w:snapToGrid/>
                <w:color w:val="000000" w:themeColor="text1"/>
                <w:sz w:val="16"/>
                <w:szCs w:val="16"/>
              </w:rPr>
              <w:t>Cible année N</w:t>
            </w:r>
          </w:p>
        </w:tc>
        <w:tc>
          <w:tcPr>
            <w:tcW w:w="851" w:type="dxa"/>
          </w:tcPr>
          <w:p w14:paraId="0D7BFE5B" w14:textId="77777777" w:rsidR="00963B57" w:rsidRPr="00135729" w:rsidRDefault="00963B57" w:rsidP="00F5363C">
            <w:pPr>
              <w:rPr>
                <w:rFonts w:cs="Arial"/>
                <w:b/>
                <w:bCs/>
                <w:i/>
                <w:color w:val="000000" w:themeColor="text1"/>
                <w:sz w:val="16"/>
                <w:szCs w:val="16"/>
              </w:rPr>
            </w:pPr>
            <w:r w:rsidRPr="00135729">
              <w:rPr>
                <w:b/>
                <w:i/>
                <w:snapToGrid/>
                <w:color w:val="000000" w:themeColor="text1"/>
                <w:sz w:val="16"/>
                <w:szCs w:val="16"/>
              </w:rPr>
              <w:t>Cible finale</w:t>
            </w:r>
          </w:p>
          <w:p w14:paraId="68D9B003" w14:textId="77777777" w:rsidR="00963B57" w:rsidRPr="00135729" w:rsidRDefault="00963B57" w:rsidP="00F5363C">
            <w:pPr>
              <w:rPr>
                <w:rFonts w:cs="Arial"/>
                <w:b/>
                <w:bCs/>
                <w:i/>
                <w:color w:val="000000" w:themeColor="text1"/>
                <w:sz w:val="16"/>
                <w:szCs w:val="16"/>
              </w:rPr>
            </w:pPr>
          </w:p>
          <w:p w14:paraId="024263D2" w14:textId="77777777" w:rsidR="00963B57" w:rsidRPr="00135729" w:rsidRDefault="00963B57" w:rsidP="00F5363C">
            <w:pPr>
              <w:rPr>
                <w:rFonts w:cs="Arial"/>
                <w:b/>
                <w:bCs/>
                <w:i/>
                <w:color w:val="000000" w:themeColor="text1"/>
                <w:sz w:val="16"/>
                <w:szCs w:val="16"/>
              </w:rPr>
            </w:pPr>
          </w:p>
        </w:tc>
      </w:tr>
      <w:tr w:rsidR="00963B57" w:rsidRPr="00135729" w14:paraId="74D4E353" w14:textId="77777777" w:rsidTr="00F5363C">
        <w:trPr>
          <w:jc w:val="center"/>
        </w:trPr>
        <w:tc>
          <w:tcPr>
            <w:tcW w:w="5505" w:type="dxa"/>
            <w:tcBorders>
              <w:top w:val="single" w:sz="4" w:space="0" w:color="auto"/>
              <w:left w:val="single" w:sz="4" w:space="0" w:color="auto"/>
              <w:bottom w:val="single" w:sz="4" w:space="0" w:color="auto"/>
              <w:right w:val="single" w:sz="4" w:space="0" w:color="auto"/>
            </w:tcBorders>
            <w:shd w:val="clear" w:color="auto" w:fill="auto"/>
            <w:vAlign w:val="center"/>
          </w:tcPr>
          <w:p w14:paraId="2F24C700" w14:textId="77777777" w:rsidR="00963B57" w:rsidRPr="00135729" w:rsidRDefault="00963B57" w:rsidP="00F5363C">
            <w:pPr>
              <w:pStyle w:val="Index"/>
              <w:suppressLineNumbers w:val="0"/>
              <w:rPr>
                <w:rFonts w:cs="Arial"/>
                <w:i/>
                <w:color w:val="000000" w:themeColor="text1"/>
                <w:sz w:val="16"/>
                <w:szCs w:val="16"/>
              </w:rPr>
            </w:pPr>
            <w:r w:rsidRPr="00135729">
              <w:rPr>
                <w:rFonts w:cs="Arial"/>
                <w:i/>
                <w:color w:val="000000" w:themeColor="text1"/>
                <w:sz w:val="16"/>
                <w:szCs w:val="16"/>
              </w:rPr>
              <w:t>Le plan  de maintenance existe et est opérationnel dans la zone d'intervention</w:t>
            </w:r>
          </w:p>
        </w:tc>
        <w:tc>
          <w:tcPr>
            <w:tcW w:w="875" w:type="dxa"/>
            <w:tcBorders>
              <w:top w:val="single" w:sz="4" w:space="0" w:color="auto"/>
              <w:left w:val="single" w:sz="4" w:space="0" w:color="auto"/>
              <w:bottom w:val="single" w:sz="4" w:space="0" w:color="auto"/>
              <w:right w:val="single" w:sz="4" w:space="0" w:color="auto"/>
            </w:tcBorders>
            <w:vAlign w:val="center"/>
          </w:tcPr>
          <w:p w14:paraId="30F30C7D" w14:textId="77777777" w:rsidR="00963B57" w:rsidRPr="00135729" w:rsidRDefault="00963B57" w:rsidP="00F5363C">
            <w:pPr>
              <w:rPr>
                <w:rFonts w:cs="Arial"/>
                <w:b/>
                <w:bCs/>
                <w:i/>
                <w:color w:val="000000" w:themeColor="text1"/>
                <w:sz w:val="16"/>
                <w:szCs w:val="16"/>
              </w:rPr>
            </w:pPr>
            <w:r w:rsidRPr="00135729">
              <w:rPr>
                <w:rFonts w:cs="Arial"/>
                <w:i/>
                <w:color w:val="000000" w:themeColor="text1"/>
                <w:sz w:val="16"/>
                <w:szCs w:val="16"/>
              </w:rPr>
              <w:t>dispositif n'existe pas</w:t>
            </w:r>
          </w:p>
        </w:tc>
        <w:tc>
          <w:tcPr>
            <w:tcW w:w="850" w:type="dxa"/>
            <w:tcBorders>
              <w:top w:val="single" w:sz="4" w:space="0" w:color="auto"/>
              <w:left w:val="single" w:sz="4" w:space="0" w:color="auto"/>
              <w:bottom w:val="single" w:sz="4" w:space="0" w:color="auto"/>
              <w:right w:val="single" w:sz="4" w:space="0" w:color="auto"/>
            </w:tcBorders>
            <w:vAlign w:val="center"/>
          </w:tcPr>
          <w:p w14:paraId="7732E7CE" w14:textId="11A08F2B" w:rsidR="00963B57" w:rsidRPr="00135729" w:rsidRDefault="00963B57" w:rsidP="00A46C14">
            <w:pPr>
              <w:rPr>
                <w:rFonts w:cs="Arial"/>
                <w:b/>
                <w:bCs/>
                <w:i/>
                <w:color w:val="000000" w:themeColor="text1"/>
                <w:sz w:val="16"/>
                <w:szCs w:val="16"/>
              </w:rPr>
            </w:pPr>
            <w:r w:rsidRPr="00135729">
              <w:rPr>
                <w:rFonts w:cs="Arial"/>
                <w:i/>
                <w:color w:val="000000" w:themeColor="text1"/>
                <w:sz w:val="16"/>
                <w:szCs w:val="16"/>
              </w:rPr>
              <w:t xml:space="preserve">dispositif </w:t>
            </w:r>
            <w:r w:rsidR="00A46C14" w:rsidRPr="00135729">
              <w:rPr>
                <w:rFonts w:cs="Arial"/>
                <w:i/>
                <w:color w:val="000000" w:themeColor="text1"/>
                <w:sz w:val="16"/>
                <w:szCs w:val="16"/>
              </w:rPr>
              <w:t>existe</w:t>
            </w:r>
          </w:p>
        </w:tc>
        <w:tc>
          <w:tcPr>
            <w:tcW w:w="851" w:type="dxa"/>
            <w:tcBorders>
              <w:top w:val="single" w:sz="4" w:space="0" w:color="auto"/>
              <w:left w:val="single" w:sz="4" w:space="0" w:color="auto"/>
              <w:bottom w:val="single" w:sz="4" w:space="0" w:color="auto"/>
              <w:right w:val="single" w:sz="4" w:space="0" w:color="auto"/>
            </w:tcBorders>
            <w:vAlign w:val="center"/>
          </w:tcPr>
          <w:p w14:paraId="76F3C637" w14:textId="77777777" w:rsidR="00963B57" w:rsidRPr="00135729" w:rsidRDefault="00963B57" w:rsidP="00F5363C">
            <w:pPr>
              <w:rPr>
                <w:rFonts w:cs="Arial"/>
                <w:b/>
                <w:bCs/>
                <w:i/>
                <w:color w:val="000000" w:themeColor="text1"/>
                <w:sz w:val="16"/>
                <w:szCs w:val="16"/>
              </w:rPr>
            </w:pPr>
            <w:r w:rsidRPr="00135729">
              <w:rPr>
                <w:rFonts w:cs="Arial"/>
                <w:i/>
                <w:color w:val="000000" w:themeColor="text1"/>
                <w:sz w:val="16"/>
                <w:szCs w:val="16"/>
              </w:rPr>
              <w:t>dispositif existe</w:t>
            </w:r>
          </w:p>
        </w:tc>
        <w:tc>
          <w:tcPr>
            <w:tcW w:w="850" w:type="dxa"/>
            <w:tcBorders>
              <w:top w:val="single" w:sz="4" w:space="0" w:color="auto"/>
              <w:left w:val="single" w:sz="4" w:space="0" w:color="auto"/>
              <w:bottom w:val="single" w:sz="4" w:space="0" w:color="auto"/>
              <w:right w:val="single" w:sz="4" w:space="0" w:color="auto"/>
            </w:tcBorders>
            <w:vAlign w:val="center"/>
          </w:tcPr>
          <w:p w14:paraId="010819E8" w14:textId="77777777" w:rsidR="00963B57" w:rsidRPr="00135729" w:rsidRDefault="00963B57" w:rsidP="00F5363C">
            <w:pPr>
              <w:rPr>
                <w:rFonts w:cs="Arial"/>
                <w:b/>
                <w:bCs/>
                <w:i/>
                <w:color w:val="000000" w:themeColor="text1"/>
                <w:sz w:val="16"/>
                <w:szCs w:val="16"/>
              </w:rPr>
            </w:pPr>
            <w:r w:rsidRPr="00135729">
              <w:rPr>
                <w:rFonts w:cs="Arial"/>
                <w:i/>
                <w:color w:val="000000" w:themeColor="text1"/>
                <w:sz w:val="16"/>
                <w:szCs w:val="16"/>
              </w:rPr>
              <w:t>dispositif existe</w:t>
            </w:r>
          </w:p>
        </w:tc>
        <w:tc>
          <w:tcPr>
            <w:tcW w:w="851" w:type="dxa"/>
            <w:tcBorders>
              <w:top w:val="single" w:sz="4" w:space="0" w:color="auto"/>
              <w:left w:val="single" w:sz="4" w:space="0" w:color="auto"/>
              <w:bottom w:val="single" w:sz="4" w:space="0" w:color="auto"/>
              <w:right w:val="single" w:sz="4" w:space="0" w:color="auto"/>
            </w:tcBorders>
            <w:vAlign w:val="center"/>
          </w:tcPr>
          <w:p w14:paraId="2ED67861" w14:textId="77777777" w:rsidR="00963B57" w:rsidRPr="00135729" w:rsidRDefault="00963B57" w:rsidP="00F5363C">
            <w:pPr>
              <w:rPr>
                <w:rFonts w:cs="Arial"/>
                <w:b/>
                <w:bCs/>
                <w:i/>
                <w:color w:val="000000" w:themeColor="text1"/>
                <w:sz w:val="16"/>
                <w:szCs w:val="16"/>
              </w:rPr>
            </w:pPr>
            <w:r w:rsidRPr="00135729">
              <w:rPr>
                <w:rFonts w:cs="Arial"/>
                <w:i/>
                <w:color w:val="000000" w:themeColor="text1"/>
                <w:sz w:val="16"/>
                <w:szCs w:val="16"/>
              </w:rPr>
              <w:t>le plan  existe et opérationnel</w:t>
            </w:r>
          </w:p>
        </w:tc>
      </w:tr>
      <w:tr w:rsidR="00963B57" w:rsidRPr="00135729" w14:paraId="1C4BD762" w14:textId="77777777" w:rsidTr="00F5363C">
        <w:trPr>
          <w:jc w:val="center"/>
        </w:trPr>
        <w:tc>
          <w:tcPr>
            <w:tcW w:w="5505" w:type="dxa"/>
            <w:tcBorders>
              <w:top w:val="nil"/>
              <w:left w:val="single" w:sz="4" w:space="0" w:color="auto"/>
              <w:bottom w:val="single" w:sz="4" w:space="0" w:color="auto"/>
              <w:right w:val="single" w:sz="4" w:space="0" w:color="auto"/>
            </w:tcBorders>
            <w:shd w:val="clear" w:color="auto" w:fill="auto"/>
            <w:vAlign w:val="center"/>
          </w:tcPr>
          <w:p w14:paraId="2621D470" w14:textId="4D8416AB" w:rsidR="00963B57" w:rsidRPr="00135729" w:rsidRDefault="00626F7F" w:rsidP="00F5363C">
            <w:pPr>
              <w:pStyle w:val="Index"/>
              <w:suppressLineNumbers w:val="0"/>
              <w:rPr>
                <w:rFonts w:cs="Arial"/>
                <w:i/>
                <w:color w:val="000000" w:themeColor="text1"/>
                <w:sz w:val="16"/>
                <w:szCs w:val="16"/>
              </w:rPr>
            </w:pPr>
            <w:r>
              <w:rPr>
                <w:rFonts w:cs="Arial"/>
                <w:i/>
                <w:color w:val="000000" w:themeColor="text1"/>
                <w:sz w:val="16"/>
                <w:szCs w:val="16"/>
              </w:rPr>
              <w:t>U</w:t>
            </w:r>
            <w:r w:rsidR="00963B57" w:rsidRPr="00135729">
              <w:rPr>
                <w:rFonts w:cs="Arial"/>
                <w:i/>
                <w:color w:val="000000" w:themeColor="text1"/>
                <w:sz w:val="16"/>
                <w:szCs w:val="16"/>
              </w:rPr>
              <w:t xml:space="preserve">n système de </w:t>
            </w:r>
            <w:proofErr w:type="spellStart"/>
            <w:r w:rsidR="00963B57" w:rsidRPr="00135729">
              <w:rPr>
                <w:rFonts w:cs="Arial"/>
                <w:i/>
                <w:color w:val="000000" w:themeColor="text1"/>
                <w:sz w:val="16"/>
                <w:szCs w:val="16"/>
              </w:rPr>
              <w:t>tracking</w:t>
            </w:r>
            <w:proofErr w:type="spellEnd"/>
            <w:r w:rsidR="00963B57" w:rsidRPr="00135729">
              <w:rPr>
                <w:rFonts w:cs="Arial"/>
                <w:i/>
                <w:color w:val="000000" w:themeColor="text1"/>
                <w:sz w:val="16"/>
                <w:szCs w:val="16"/>
              </w:rPr>
              <w:t xml:space="preserve"> des interventions de maintenance est mis en place et utilisé (délais et taux de réalisation connus et suivis)</w:t>
            </w:r>
          </w:p>
        </w:tc>
        <w:tc>
          <w:tcPr>
            <w:tcW w:w="875" w:type="dxa"/>
            <w:tcBorders>
              <w:top w:val="single" w:sz="4" w:space="0" w:color="auto"/>
              <w:left w:val="single" w:sz="4" w:space="0" w:color="auto"/>
              <w:bottom w:val="single" w:sz="4" w:space="0" w:color="auto"/>
              <w:right w:val="single" w:sz="4" w:space="0" w:color="auto"/>
            </w:tcBorders>
            <w:vAlign w:val="center"/>
          </w:tcPr>
          <w:p w14:paraId="7ADF907F" w14:textId="77777777" w:rsidR="00963B57" w:rsidRPr="00135729" w:rsidRDefault="00963B57" w:rsidP="00F5363C">
            <w:pPr>
              <w:rPr>
                <w:rFonts w:cs="Arial"/>
                <w:b/>
                <w:bCs/>
                <w:i/>
                <w:color w:val="000000" w:themeColor="text1"/>
                <w:sz w:val="16"/>
                <w:szCs w:val="16"/>
              </w:rPr>
            </w:pPr>
            <w:r w:rsidRPr="00135729">
              <w:rPr>
                <w:rFonts w:cs="Arial"/>
                <w:i/>
                <w:color w:val="000000" w:themeColor="text1"/>
                <w:sz w:val="16"/>
                <w:szCs w:val="16"/>
              </w:rPr>
              <w:t>délai inconnu</w:t>
            </w:r>
          </w:p>
        </w:tc>
        <w:tc>
          <w:tcPr>
            <w:tcW w:w="850" w:type="dxa"/>
            <w:tcBorders>
              <w:top w:val="single" w:sz="4" w:space="0" w:color="auto"/>
              <w:left w:val="single" w:sz="4" w:space="0" w:color="auto"/>
              <w:bottom w:val="single" w:sz="4" w:space="0" w:color="auto"/>
              <w:right w:val="single" w:sz="4" w:space="0" w:color="auto"/>
            </w:tcBorders>
            <w:vAlign w:val="center"/>
          </w:tcPr>
          <w:p w14:paraId="6DB740BC" w14:textId="77777777" w:rsidR="00963B57" w:rsidRPr="00135729" w:rsidRDefault="00963B57" w:rsidP="00F5363C">
            <w:pPr>
              <w:rPr>
                <w:rFonts w:cs="Arial"/>
                <w:b/>
                <w:bCs/>
                <w:i/>
                <w:color w:val="000000" w:themeColor="text1"/>
                <w:kern w:val="2"/>
                <w:sz w:val="16"/>
                <w:szCs w:val="16"/>
              </w:rPr>
            </w:pPr>
            <w:r w:rsidRPr="00135729">
              <w:rPr>
                <w:rFonts w:cs="Arial"/>
                <w:i/>
                <w:color w:val="000000" w:themeColor="text1"/>
                <w:sz w:val="16"/>
                <w:szCs w:val="16"/>
              </w:rPr>
              <w:t>délai inconnu</w:t>
            </w:r>
          </w:p>
        </w:tc>
        <w:tc>
          <w:tcPr>
            <w:tcW w:w="851" w:type="dxa"/>
            <w:tcBorders>
              <w:top w:val="single" w:sz="4" w:space="0" w:color="auto"/>
              <w:left w:val="single" w:sz="4" w:space="0" w:color="auto"/>
              <w:bottom w:val="single" w:sz="4" w:space="0" w:color="auto"/>
              <w:right w:val="single" w:sz="4" w:space="0" w:color="auto"/>
            </w:tcBorders>
            <w:vAlign w:val="center"/>
          </w:tcPr>
          <w:p w14:paraId="2A3B5C04" w14:textId="4D6A3C1C" w:rsidR="00963B57" w:rsidRPr="00135729" w:rsidRDefault="00A46C14" w:rsidP="00F5363C">
            <w:pPr>
              <w:rPr>
                <w:rFonts w:cs="Arial"/>
                <w:b/>
                <w:bCs/>
                <w:i/>
                <w:color w:val="000000" w:themeColor="text1"/>
                <w:kern w:val="2"/>
                <w:sz w:val="16"/>
                <w:szCs w:val="16"/>
              </w:rPr>
            </w:pPr>
            <w:r w:rsidRPr="00135729">
              <w:rPr>
                <w:rFonts w:cs="Arial"/>
                <w:i/>
                <w:color w:val="000000" w:themeColor="text1"/>
                <w:sz w:val="16"/>
                <w:szCs w:val="16"/>
              </w:rPr>
              <w:t xml:space="preserve">délai </w:t>
            </w:r>
            <w:r w:rsidR="00963B57" w:rsidRPr="00135729">
              <w:rPr>
                <w:rFonts w:cs="Arial"/>
                <w:i/>
                <w:color w:val="000000" w:themeColor="text1"/>
                <w:sz w:val="16"/>
                <w:szCs w:val="16"/>
              </w:rPr>
              <w:t>connu</w:t>
            </w:r>
            <w:r w:rsidRPr="00135729">
              <w:rPr>
                <w:rFonts w:cs="Arial"/>
                <w:i/>
                <w:color w:val="000000" w:themeColor="text1"/>
                <w:sz w:val="16"/>
                <w:szCs w:val="16"/>
              </w:rPr>
              <w:t xml:space="preserve"> et suivi</w:t>
            </w:r>
          </w:p>
        </w:tc>
        <w:tc>
          <w:tcPr>
            <w:tcW w:w="850" w:type="dxa"/>
            <w:tcBorders>
              <w:top w:val="single" w:sz="4" w:space="0" w:color="auto"/>
              <w:left w:val="single" w:sz="4" w:space="0" w:color="auto"/>
              <w:bottom w:val="single" w:sz="4" w:space="0" w:color="auto"/>
              <w:right w:val="single" w:sz="4" w:space="0" w:color="auto"/>
            </w:tcBorders>
            <w:vAlign w:val="center"/>
          </w:tcPr>
          <w:p w14:paraId="4245D8B3" w14:textId="03356EF7" w:rsidR="00963B57" w:rsidRPr="00135729" w:rsidRDefault="00963B57" w:rsidP="00F5363C">
            <w:pPr>
              <w:rPr>
                <w:rFonts w:cs="Arial"/>
                <w:b/>
                <w:bCs/>
                <w:i/>
                <w:color w:val="000000" w:themeColor="text1"/>
                <w:kern w:val="2"/>
                <w:sz w:val="16"/>
                <w:szCs w:val="16"/>
              </w:rPr>
            </w:pPr>
            <w:r w:rsidRPr="00135729">
              <w:rPr>
                <w:rFonts w:cs="Arial"/>
                <w:i/>
                <w:color w:val="000000" w:themeColor="text1"/>
                <w:sz w:val="16"/>
                <w:szCs w:val="16"/>
              </w:rPr>
              <w:t>délai connu</w:t>
            </w:r>
            <w:r w:rsidR="00A46C14" w:rsidRPr="00135729">
              <w:rPr>
                <w:rFonts w:cs="Arial"/>
                <w:i/>
                <w:color w:val="000000" w:themeColor="text1"/>
                <w:sz w:val="16"/>
                <w:szCs w:val="16"/>
              </w:rPr>
              <w:t xml:space="preserve"> et suivi</w:t>
            </w:r>
          </w:p>
        </w:tc>
        <w:tc>
          <w:tcPr>
            <w:tcW w:w="851" w:type="dxa"/>
            <w:tcBorders>
              <w:top w:val="single" w:sz="4" w:space="0" w:color="auto"/>
              <w:left w:val="single" w:sz="4" w:space="0" w:color="auto"/>
              <w:bottom w:val="single" w:sz="4" w:space="0" w:color="auto"/>
              <w:right w:val="single" w:sz="4" w:space="0" w:color="auto"/>
            </w:tcBorders>
            <w:vAlign w:val="center"/>
          </w:tcPr>
          <w:p w14:paraId="0C971D4D" w14:textId="77777777" w:rsidR="00963B57" w:rsidRPr="00135729" w:rsidRDefault="00963B57" w:rsidP="00F5363C">
            <w:pPr>
              <w:rPr>
                <w:rFonts w:cs="Arial"/>
                <w:b/>
                <w:bCs/>
                <w:i/>
                <w:color w:val="000000" w:themeColor="text1"/>
                <w:sz w:val="16"/>
                <w:szCs w:val="16"/>
              </w:rPr>
            </w:pPr>
            <w:r w:rsidRPr="00135729">
              <w:rPr>
                <w:rFonts w:cs="Arial"/>
                <w:i/>
                <w:color w:val="000000" w:themeColor="text1"/>
                <w:sz w:val="16"/>
                <w:szCs w:val="16"/>
              </w:rPr>
              <w:t>délai connu</w:t>
            </w:r>
          </w:p>
        </w:tc>
      </w:tr>
    </w:tbl>
    <w:p w14:paraId="24929E39" w14:textId="77777777" w:rsidR="00963B57" w:rsidRDefault="00963B57" w:rsidP="00963B57">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0FD33950" w14:textId="71DE56A6" w:rsidR="005C6CE9" w:rsidRPr="00A46C14" w:rsidRDefault="00FA05A9" w:rsidP="00A46C14">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1" w:name="_Toc2608792"/>
      <w:r>
        <w:rPr>
          <w:rFonts w:ascii="Calibri" w:eastAsia="Calibri" w:hAnsi="Calibri" w:cs="Calibri-Bold"/>
          <w:snapToGrid/>
          <w:color w:val="585756"/>
          <w:kern w:val="0"/>
          <w:lang w:val="fr-BE" w:eastAsia="en-US"/>
        </w:rPr>
        <w:t>Etat d’avancement des principales activités</w:t>
      </w:r>
      <w:bookmarkEnd w:id="121"/>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963B57" w:rsidRPr="00135729" w14:paraId="668A5C41" w14:textId="77777777" w:rsidTr="00F5363C">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74D9C1AB" w14:textId="77777777" w:rsidR="00963B57" w:rsidRPr="00135729" w:rsidRDefault="00963B57" w:rsidP="00F5363C">
            <w:pPr>
              <w:pStyle w:val="Pieddepage"/>
              <w:keepNext/>
              <w:spacing w:before="120"/>
              <w:rPr>
                <w:rFonts w:cs="Arial"/>
                <w:b/>
                <w:bCs/>
                <w:i/>
                <w:color w:val="000000" w:themeColor="text1"/>
                <w:sz w:val="16"/>
                <w:szCs w:val="16"/>
              </w:rPr>
            </w:pPr>
            <w:r w:rsidRPr="00135729">
              <w:rPr>
                <w:b/>
                <w:i/>
                <w:snapToGrid/>
                <w:color w:val="000000" w:themeColor="text1"/>
                <w:sz w:val="16"/>
                <w:szCs w:val="16"/>
              </w:rPr>
              <w:t xml:space="preserve">État d'avancement des </w:t>
            </w:r>
            <w:r w:rsidRPr="00135729">
              <w:rPr>
                <w:b/>
                <w:i/>
                <w:snapToGrid/>
                <w:color w:val="000000" w:themeColor="text1"/>
                <w:sz w:val="16"/>
                <w:szCs w:val="16"/>
                <w:u w:val="single"/>
              </w:rPr>
              <w:t xml:space="preserve">principales </w:t>
            </w:r>
            <w:r w:rsidRPr="00135729">
              <w:rPr>
                <w:b/>
                <w:i/>
                <w:snapToGrid/>
                <w:color w:val="000000" w:themeColor="text1"/>
                <w:sz w:val="16"/>
                <w:szCs w:val="16"/>
              </w:rPr>
              <w:t xml:space="preserve">activités </w:t>
            </w:r>
            <w:r w:rsidRPr="00135729">
              <w:rPr>
                <w:rStyle w:val="Appelnotedebasdep"/>
                <w:b/>
                <w:snapToGrid/>
                <w:color w:val="000000" w:themeColor="text1"/>
                <w:sz w:val="16"/>
                <w:szCs w:val="16"/>
              </w:rPr>
              <w:footnoteReference w:id="7"/>
            </w:r>
          </w:p>
          <w:p w14:paraId="60E7B8FA" w14:textId="77777777" w:rsidR="00963B57" w:rsidRPr="00135729" w:rsidRDefault="00963B57" w:rsidP="00F5363C">
            <w:pPr>
              <w:pStyle w:val="Pieddepage"/>
              <w:keepNext/>
              <w:spacing w:before="120"/>
              <w:rPr>
                <w:rFonts w:cs="Arial"/>
                <w:i/>
                <w:iCs/>
                <w:color w:val="000000" w:themeColor="text1"/>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14:paraId="34B03267" w14:textId="004403BC" w:rsidR="00963B57" w:rsidRPr="00135729" w:rsidRDefault="00963B57" w:rsidP="00F5363C">
            <w:pPr>
              <w:pStyle w:val="Pieddepage"/>
              <w:keepNext/>
              <w:spacing w:before="120"/>
              <w:jc w:val="center"/>
              <w:rPr>
                <w:rFonts w:cs="Arial"/>
                <w:b/>
                <w:bCs/>
                <w:i/>
                <w:color w:val="000000" w:themeColor="text1"/>
                <w:sz w:val="16"/>
                <w:szCs w:val="16"/>
              </w:rPr>
            </w:pPr>
            <w:r w:rsidRPr="00135729">
              <w:rPr>
                <w:b/>
                <w:i/>
                <w:snapToGrid/>
                <w:color w:val="000000" w:themeColor="text1"/>
                <w:sz w:val="16"/>
                <w:szCs w:val="16"/>
              </w:rPr>
              <w:t>État d'avancement</w:t>
            </w:r>
            <w:r w:rsidR="00971973" w:rsidRPr="00135729">
              <w:rPr>
                <w:b/>
                <w:i/>
                <w:snapToGrid/>
                <w:color w:val="000000" w:themeColor="text1"/>
                <w:sz w:val="16"/>
                <w:szCs w:val="16"/>
              </w:rPr>
              <w:t>*</w:t>
            </w:r>
            <w:r w:rsidRPr="00135729">
              <w:rPr>
                <w:b/>
                <w:i/>
                <w:snapToGrid/>
                <w:color w:val="000000" w:themeColor="text1"/>
                <w:sz w:val="16"/>
                <w:szCs w:val="16"/>
              </w:rPr>
              <w:t> :</w:t>
            </w:r>
          </w:p>
        </w:tc>
      </w:tr>
      <w:tr w:rsidR="00963B57" w:rsidRPr="00135729" w14:paraId="0C657A47" w14:textId="77777777" w:rsidTr="00F5363C">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65020459" w14:textId="77777777" w:rsidR="00963B57" w:rsidRPr="00135729" w:rsidRDefault="00963B57" w:rsidP="00F5363C">
            <w:pPr>
              <w:pStyle w:val="Pieddepage"/>
              <w:keepNext/>
              <w:spacing w:before="120"/>
              <w:rPr>
                <w:rFonts w:cs="Arial"/>
                <w:b/>
                <w:bCs/>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96DC943" w14:textId="77777777" w:rsidR="00963B57" w:rsidRPr="00135729" w:rsidRDefault="00963B57" w:rsidP="00F5363C">
            <w:pPr>
              <w:pStyle w:val="Pieddepage"/>
              <w:keepNext/>
              <w:spacing w:before="120"/>
              <w:jc w:val="center"/>
              <w:rPr>
                <w:rFonts w:cs="Arial"/>
                <w:i/>
                <w:color w:val="000000" w:themeColor="text1"/>
                <w:sz w:val="16"/>
                <w:szCs w:val="16"/>
              </w:rPr>
            </w:pPr>
            <w:r w:rsidRPr="00135729">
              <w:rPr>
                <w:i/>
                <w:snapToGrid/>
                <w:color w:val="000000" w:themeColor="text1"/>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23CEDDA4" w14:textId="77777777" w:rsidR="00963B57" w:rsidRPr="00135729" w:rsidRDefault="00963B57" w:rsidP="00F5363C">
            <w:pPr>
              <w:pStyle w:val="Pieddepage"/>
              <w:keepNext/>
              <w:spacing w:before="120"/>
              <w:jc w:val="center"/>
              <w:rPr>
                <w:rFonts w:cs="Arial"/>
                <w:i/>
                <w:color w:val="000000" w:themeColor="text1"/>
                <w:sz w:val="16"/>
                <w:szCs w:val="16"/>
              </w:rPr>
            </w:pPr>
            <w:r w:rsidRPr="00135729">
              <w:rPr>
                <w:i/>
                <w:snapToGrid/>
                <w:color w:val="000000" w:themeColor="text1"/>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5219AF4C" w14:textId="77777777" w:rsidR="00963B57" w:rsidRPr="00135729" w:rsidRDefault="00963B57" w:rsidP="00F5363C">
            <w:pPr>
              <w:pStyle w:val="Pieddepage"/>
              <w:keepNext/>
              <w:spacing w:before="120"/>
              <w:jc w:val="center"/>
              <w:rPr>
                <w:rFonts w:cs="Arial"/>
                <w:i/>
                <w:color w:val="000000" w:themeColor="text1"/>
                <w:sz w:val="16"/>
                <w:szCs w:val="16"/>
              </w:rPr>
            </w:pPr>
            <w:r w:rsidRPr="00135729">
              <w:rPr>
                <w:i/>
                <w:snapToGrid/>
                <w:color w:val="000000" w:themeColor="text1"/>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E66E4D4" w14:textId="77777777" w:rsidR="00963B57" w:rsidRPr="00135729" w:rsidRDefault="00963B57" w:rsidP="00F5363C">
            <w:pPr>
              <w:pStyle w:val="Pieddepage"/>
              <w:keepNext/>
              <w:spacing w:before="120"/>
              <w:jc w:val="center"/>
              <w:rPr>
                <w:rFonts w:cs="Arial"/>
                <w:i/>
                <w:color w:val="000000" w:themeColor="text1"/>
                <w:sz w:val="16"/>
                <w:szCs w:val="16"/>
              </w:rPr>
            </w:pPr>
            <w:r w:rsidRPr="00135729">
              <w:rPr>
                <w:i/>
                <w:snapToGrid/>
                <w:color w:val="000000" w:themeColor="text1"/>
                <w:sz w:val="16"/>
                <w:szCs w:val="16"/>
              </w:rPr>
              <w:t>D</w:t>
            </w:r>
          </w:p>
        </w:tc>
      </w:tr>
      <w:tr w:rsidR="00963B57" w:rsidRPr="00135729" w14:paraId="17DA7F00" w14:textId="77777777" w:rsidTr="00F5363C">
        <w:trPr>
          <w:trHeight w:val="323"/>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F6035" w14:textId="77777777" w:rsidR="00626F7F" w:rsidRDefault="00963B57" w:rsidP="00F5363C">
            <w:pPr>
              <w:pStyle w:val="Pieddepage"/>
              <w:keepNext/>
              <w:spacing w:before="120"/>
              <w:rPr>
                <w:rFonts w:cs="Arial"/>
                <w:i/>
                <w:color w:val="000000" w:themeColor="text1"/>
                <w:kern w:val="0"/>
                <w:sz w:val="16"/>
                <w:szCs w:val="16"/>
                <w:lang w:eastAsia="fr-BE"/>
              </w:rPr>
            </w:pPr>
            <w:r w:rsidRPr="00135729">
              <w:rPr>
                <w:rFonts w:cs="Arial"/>
                <w:i/>
                <w:color w:val="000000" w:themeColor="text1"/>
                <w:sz w:val="16"/>
                <w:szCs w:val="16"/>
              </w:rPr>
              <w:t>1</w:t>
            </w:r>
            <w:r w:rsidRPr="00135729">
              <w:rPr>
                <w:rFonts w:cs="Arial"/>
                <w:i/>
                <w:color w:val="000000" w:themeColor="text1"/>
                <w:kern w:val="0"/>
                <w:sz w:val="16"/>
                <w:szCs w:val="16"/>
                <w:lang w:eastAsia="fr-BE"/>
              </w:rPr>
              <w:t xml:space="preserve"> Elaborer une politique de maintenance nationale et holistique </w:t>
            </w:r>
          </w:p>
          <w:p w14:paraId="2C10A06E" w14:textId="5F667DA7" w:rsidR="00963B57" w:rsidRPr="00135729" w:rsidRDefault="00963B57" w:rsidP="00F5363C">
            <w:pPr>
              <w:pStyle w:val="Pieddepage"/>
              <w:keepNext/>
              <w:spacing w:before="120"/>
              <w:rPr>
                <w:rFonts w:cs="Arial"/>
                <w:i/>
                <w:color w:val="000000" w:themeColor="text1"/>
                <w:sz w:val="16"/>
                <w:szCs w:val="16"/>
              </w:rPr>
            </w:pPr>
            <w:r w:rsidRPr="00135729">
              <w:rPr>
                <w:rFonts w:cs="Arial"/>
                <w:i/>
                <w:color w:val="000000" w:themeColor="text1"/>
                <w:kern w:val="0"/>
                <w:sz w:val="16"/>
                <w:szCs w:val="16"/>
                <w:lang w:eastAsia="fr-BE"/>
              </w:rPr>
              <w:t>(</w:t>
            </w:r>
            <w:r w:rsidRPr="00135729">
              <w:rPr>
                <w:rFonts w:cs="Arial"/>
                <w:b/>
                <w:i/>
                <w:color w:val="000000" w:themeColor="text1"/>
                <w:kern w:val="0"/>
                <w:sz w:val="16"/>
                <w:szCs w:val="16"/>
                <w:lang w:eastAsia="fr-BE"/>
              </w:rPr>
              <w:t>Suspendu)</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75D00" w14:textId="77777777" w:rsidR="00963B57" w:rsidRPr="00135729" w:rsidRDefault="00963B57" w:rsidP="00F5363C">
            <w:pPr>
              <w:pStyle w:val="Pieddepage"/>
              <w:keepNext/>
              <w:spacing w:before="120"/>
              <w:rPr>
                <w:rFonts w:cs="Arial"/>
                <w:i/>
                <w:color w:val="000000" w:themeColor="text1"/>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795F4" w14:textId="77777777" w:rsidR="00963B57" w:rsidRPr="00135729" w:rsidRDefault="00963B57" w:rsidP="00F5363C">
            <w:pPr>
              <w:pStyle w:val="Pieddepage"/>
              <w:keepNext/>
              <w:spacing w:before="120"/>
              <w:jc w:val="center"/>
              <w:rPr>
                <w:rFonts w:cs="Arial"/>
                <w:i/>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07A05" w14:textId="77777777" w:rsidR="00963B57" w:rsidRPr="00135729" w:rsidRDefault="00963B57" w:rsidP="00F5363C">
            <w:pPr>
              <w:pStyle w:val="Pieddepage"/>
              <w:keepNext/>
              <w:spacing w:before="120"/>
              <w:rPr>
                <w:rFonts w:cs="Arial"/>
                <w:i/>
                <w:color w:val="000000" w:themeColor="text1"/>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5FD7E" w14:textId="77777777" w:rsidR="00963B57" w:rsidRPr="00135729" w:rsidRDefault="00963B57" w:rsidP="00F5363C">
            <w:pPr>
              <w:pStyle w:val="Pieddepage"/>
              <w:keepNext/>
              <w:spacing w:before="120"/>
              <w:rPr>
                <w:rFonts w:cs="Arial"/>
                <w:i/>
                <w:color w:val="000000" w:themeColor="text1"/>
                <w:sz w:val="16"/>
                <w:szCs w:val="16"/>
              </w:rPr>
            </w:pPr>
          </w:p>
        </w:tc>
      </w:tr>
      <w:tr w:rsidR="00963B57" w:rsidRPr="00135729" w14:paraId="5FAF2465" w14:textId="77777777" w:rsidTr="00F5363C">
        <w:trPr>
          <w:trHeight w:val="310"/>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6EDA2" w14:textId="77777777" w:rsidR="00963B57" w:rsidRPr="00135729" w:rsidRDefault="00963B57" w:rsidP="00F5363C">
            <w:pPr>
              <w:pStyle w:val="Pieddepage"/>
              <w:keepNext/>
              <w:spacing w:before="120"/>
              <w:rPr>
                <w:rFonts w:cs="Arial"/>
                <w:i/>
                <w:color w:val="000000" w:themeColor="text1"/>
                <w:sz w:val="16"/>
                <w:szCs w:val="16"/>
              </w:rPr>
            </w:pPr>
            <w:r w:rsidRPr="00135729">
              <w:rPr>
                <w:rFonts w:cs="Arial"/>
                <w:i/>
                <w:color w:val="000000" w:themeColor="text1"/>
                <w:sz w:val="16"/>
                <w:szCs w:val="16"/>
              </w:rPr>
              <w:t>2</w:t>
            </w:r>
            <w:r w:rsidRPr="00135729">
              <w:rPr>
                <w:rFonts w:cs="Arial"/>
                <w:i/>
                <w:color w:val="000000" w:themeColor="text1"/>
                <w:kern w:val="0"/>
                <w:sz w:val="16"/>
                <w:szCs w:val="16"/>
                <w:lang w:eastAsia="fr-BE"/>
              </w:rPr>
              <w:t xml:space="preserve"> Développer des outils pratiques et les disséminer au niveau national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72709" w14:textId="77777777" w:rsidR="00963B57" w:rsidRPr="00135729" w:rsidRDefault="00963B57" w:rsidP="00F5363C">
            <w:pPr>
              <w:pStyle w:val="Pieddepage"/>
              <w:keepNext/>
              <w:spacing w:before="120"/>
              <w:rPr>
                <w:rFonts w:cs="Arial"/>
                <w:i/>
                <w:color w:val="000000" w:themeColor="text1"/>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14D2D" w14:textId="77777777" w:rsidR="00963B57" w:rsidRPr="00135729" w:rsidRDefault="00963B57" w:rsidP="00F5363C">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A8712" w14:textId="77777777" w:rsidR="00963B57" w:rsidRPr="00135729" w:rsidRDefault="00963B57" w:rsidP="00F5363C">
            <w:pPr>
              <w:pStyle w:val="Pieddepage"/>
              <w:keepNext/>
              <w:spacing w:before="120"/>
              <w:rPr>
                <w:rFonts w:cs="Arial"/>
                <w:i/>
                <w:color w:val="000000" w:themeColor="text1"/>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CA192" w14:textId="77777777" w:rsidR="00963B57" w:rsidRPr="00135729" w:rsidRDefault="00963B57" w:rsidP="00F5363C">
            <w:pPr>
              <w:pStyle w:val="Pieddepage"/>
              <w:keepNext/>
              <w:spacing w:before="120"/>
              <w:rPr>
                <w:rFonts w:cs="Arial"/>
                <w:i/>
                <w:color w:val="000000" w:themeColor="text1"/>
                <w:sz w:val="16"/>
                <w:szCs w:val="16"/>
              </w:rPr>
            </w:pPr>
          </w:p>
        </w:tc>
      </w:tr>
      <w:tr w:rsidR="00963B57" w:rsidRPr="00135729" w14:paraId="3428250F" w14:textId="77777777" w:rsidTr="00F5363C">
        <w:trPr>
          <w:trHeight w:val="72"/>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42609" w14:textId="77777777" w:rsidR="00963B57" w:rsidRPr="00135729" w:rsidRDefault="00963B57" w:rsidP="00F5363C">
            <w:pPr>
              <w:pStyle w:val="Pieddepage"/>
              <w:keepNext/>
              <w:spacing w:before="120"/>
              <w:rPr>
                <w:rFonts w:cs="Arial"/>
                <w:i/>
                <w:color w:val="000000" w:themeColor="text1"/>
                <w:sz w:val="16"/>
                <w:szCs w:val="16"/>
              </w:rPr>
            </w:pPr>
            <w:r w:rsidRPr="00135729">
              <w:rPr>
                <w:rFonts w:cs="Arial"/>
                <w:i/>
                <w:color w:val="000000" w:themeColor="text1"/>
                <w:sz w:val="16"/>
                <w:szCs w:val="16"/>
              </w:rPr>
              <w:t>3</w:t>
            </w:r>
            <w:r w:rsidRPr="00135729">
              <w:rPr>
                <w:rFonts w:cs="Arial"/>
                <w:i/>
                <w:color w:val="000000" w:themeColor="text1"/>
                <w:kern w:val="0"/>
                <w:sz w:val="16"/>
                <w:szCs w:val="16"/>
                <w:lang w:eastAsia="fr-BE"/>
              </w:rPr>
              <w:t xml:space="preserve"> Elaborer le plan opérationnel de maintenance dans les zones d’intervention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3FDF6" w14:textId="77777777" w:rsidR="00963B57" w:rsidRPr="00135729" w:rsidRDefault="00963B57" w:rsidP="00F5363C">
            <w:pPr>
              <w:pStyle w:val="Pieddepage"/>
              <w:keepNext/>
              <w:spacing w:before="120"/>
              <w:rPr>
                <w:rFonts w:cs="Arial"/>
                <w:i/>
                <w:color w:val="000000" w:themeColor="text1"/>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2A646" w14:textId="77777777" w:rsidR="00963B57" w:rsidRPr="00135729" w:rsidRDefault="00963B57" w:rsidP="00F5363C">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1B874" w14:textId="77777777" w:rsidR="00963B57" w:rsidRPr="00135729" w:rsidRDefault="00963B57" w:rsidP="00F5363C">
            <w:pPr>
              <w:pStyle w:val="Pieddepage"/>
              <w:keepNext/>
              <w:spacing w:before="120"/>
              <w:rPr>
                <w:rFonts w:cs="Arial"/>
                <w:i/>
                <w:color w:val="000000" w:themeColor="text1"/>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DF8A2" w14:textId="77777777" w:rsidR="00963B57" w:rsidRPr="00135729" w:rsidRDefault="00963B57" w:rsidP="00F5363C">
            <w:pPr>
              <w:pStyle w:val="Pieddepage"/>
              <w:keepNext/>
              <w:spacing w:before="120"/>
              <w:rPr>
                <w:rFonts w:cs="Arial"/>
                <w:i/>
                <w:color w:val="000000" w:themeColor="text1"/>
                <w:sz w:val="16"/>
                <w:szCs w:val="16"/>
              </w:rPr>
            </w:pPr>
          </w:p>
        </w:tc>
      </w:tr>
      <w:tr w:rsidR="00963B57" w:rsidRPr="00135729" w14:paraId="38F9B57F" w14:textId="77777777" w:rsidTr="00F5363C">
        <w:trPr>
          <w:trHeight w:val="310"/>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291DC" w14:textId="77777777" w:rsidR="00963B57" w:rsidRPr="00135729" w:rsidRDefault="00963B57" w:rsidP="00F5363C">
            <w:pPr>
              <w:pStyle w:val="Pieddepage"/>
              <w:keepNext/>
              <w:spacing w:before="120"/>
              <w:rPr>
                <w:rFonts w:cs="Arial"/>
                <w:i/>
                <w:color w:val="000000" w:themeColor="text1"/>
                <w:sz w:val="16"/>
                <w:szCs w:val="16"/>
              </w:rPr>
            </w:pPr>
            <w:r w:rsidRPr="00135729">
              <w:rPr>
                <w:rFonts w:cs="Arial"/>
                <w:i/>
                <w:color w:val="000000" w:themeColor="text1"/>
                <w:sz w:val="16"/>
                <w:szCs w:val="16"/>
              </w:rPr>
              <w:t>4</w:t>
            </w:r>
            <w:r w:rsidRPr="00135729">
              <w:rPr>
                <w:rFonts w:cs="Arial"/>
                <w:i/>
                <w:color w:val="000000" w:themeColor="text1"/>
                <w:kern w:val="0"/>
                <w:sz w:val="16"/>
                <w:szCs w:val="16"/>
                <w:lang w:eastAsia="fr-BE"/>
              </w:rPr>
              <w:t xml:space="preserve"> Fournir les ressources nécessaires à la mise en œuvre du plan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25D7E" w14:textId="77777777" w:rsidR="00963B57" w:rsidRPr="00135729" w:rsidRDefault="00963B57" w:rsidP="00F5363C">
            <w:pPr>
              <w:pStyle w:val="Pieddepage"/>
              <w:keepNext/>
              <w:spacing w:before="120"/>
              <w:rPr>
                <w:rFonts w:cs="Arial"/>
                <w:i/>
                <w:color w:val="000000" w:themeColor="text1"/>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989EF" w14:textId="77777777" w:rsidR="00963B57" w:rsidRPr="00135729" w:rsidRDefault="00963B57" w:rsidP="00F5363C">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D7A88" w14:textId="77777777" w:rsidR="00963B57" w:rsidRPr="00135729" w:rsidRDefault="00963B57" w:rsidP="00F5363C">
            <w:pPr>
              <w:pStyle w:val="Pieddepage"/>
              <w:keepNext/>
              <w:spacing w:before="120"/>
              <w:rPr>
                <w:rFonts w:cs="Arial"/>
                <w:i/>
                <w:color w:val="000000" w:themeColor="text1"/>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26BAE" w14:textId="77777777" w:rsidR="00963B57" w:rsidRPr="00135729" w:rsidRDefault="00963B57" w:rsidP="00F5363C">
            <w:pPr>
              <w:pStyle w:val="Pieddepage"/>
              <w:keepNext/>
              <w:spacing w:before="120"/>
              <w:rPr>
                <w:rFonts w:cs="Arial"/>
                <w:i/>
                <w:color w:val="000000" w:themeColor="text1"/>
                <w:sz w:val="16"/>
                <w:szCs w:val="16"/>
              </w:rPr>
            </w:pPr>
          </w:p>
        </w:tc>
      </w:tr>
      <w:tr w:rsidR="00963B57" w:rsidRPr="00135729" w14:paraId="595D9706" w14:textId="77777777" w:rsidTr="00F5363C">
        <w:trPr>
          <w:trHeight w:val="310"/>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4A752" w14:textId="77777777" w:rsidR="00963B57" w:rsidRPr="00135729" w:rsidRDefault="00963B57" w:rsidP="00F5363C">
            <w:pPr>
              <w:pStyle w:val="Pieddepage"/>
              <w:keepNext/>
              <w:spacing w:before="120"/>
              <w:rPr>
                <w:rFonts w:cs="Arial"/>
                <w:i/>
                <w:color w:val="000000" w:themeColor="text1"/>
                <w:sz w:val="16"/>
                <w:szCs w:val="16"/>
              </w:rPr>
            </w:pPr>
            <w:r w:rsidRPr="00135729">
              <w:rPr>
                <w:rFonts w:cs="Arial"/>
                <w:i/>
                <w:color w:val="000000" w:themeColor="text1"/>
                <w:sz w:val="16"/>
                <w:szCs w:val="16"/>
              </w:rPr>
              <w:t>5 Renforcer les capacités de mise en œuvre du plan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3DAFE" w14:textId="77777777" w:rsidR="00963B57" w:rsidRPr="00135729" w:rsidRDefault="00963B57" w:rsidP="00F5363C">
            <w:pPr>
              <w:pStyle w:val="Pieddepage"/>
              <w:keepNext/>
              <w:spacing w:before="120"/>
              <w:rPr>
                <w:rFonts w:cs="Arial"/>
                <w:i/>
                <w:color w:val="000000" w:themeColor="text1"/>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512D3" w14:textId="77777777" w:rsidR="00963B57" w:rsidRPr="00135729" w:rsidRDefault="00963B57" w:rsidP="00F5363C">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FE63F" w14:textId="77777777" w:rsidR="00963B57" w:rsidRPr="00135729" w:rsidRDefault="00963B57" w:rsidP="00F5363C">
            <w:pPr>
              <w:pStyle w:val="Pieddepage"/>
              <w:keepNext/>
              <w:spacing w:before="120"/>
              <w:rPr>
                <w:rFonts w:cs="Arial"/>
                <w:i/>
                <w:color w:val="000000" w:themeColor="text1"/>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0BE33" w14:textId="77777777" w:rsidR="00963B57" w:rsidRPr="00135729" w:rsidRDefault="00963B57" w:rsidP="00F5363C">
            <w:pPr>
              <w:pStyle w:val="Pieddepage"/>
              <w:keepNext/>
              <w:spacing w:before="120"/>
              <w:rPr>
                <w:rFonts w:cs="Arial"/>
                <w:i/>
                <w:color w:val="000000" w:themeColor="text1"/>
                <w:sz w:val="16"/>
                <w:szCs w:val="16"/>
              </w:rPr>
            </w:pPr>
          </w:p>
        </w:tc>
      </w:tr>
    </w:tbl>
    <w:p w14:paraId="76779B9D" w14:textId="77777777" w:rsidR="00963B57" w:rsidRPr="004F37D6" w:rsidRDefault="00963B57" w:rsidP="00963B57">
      <w:pPr>
        <w:pStyle w:val="Corpsdetexte"/>
        <w:widowControl/>
        <w:suppressAutoHyphens w:val="0"/>
        <w:spacing w:after="160" w:line="240" w:lineRule="auto"/>
        <w:rPr>
          <w:rFonts w:eastAsia="Calibri" w:cs="Arial"/>
          <w:snapToGrid/>
          <w:color w:val="585756"/>
          <w:kern w:val="0"/>
          <w:sz w:val="16"/>
          <w:szCs w:val="16"/>
          <w:lang w:val="pt-PT" w:eastAsia="en-US"/>
        </w:rPr>
      </w:pPr>
      <w:r w:rsidRPr="004F37D6">
        <w:rPr>
          <w:rFonts w:eastAsia="Calibri" w:cs="Arial"/>
          <w:snapToGrid/>
          <w:color w:val="585756"/>
          <w:kern w:val="0"/>
          <w:sz w:val="16"/>
          <w:szCs w:val="16"/>
          <w:lang w:val="pt-PT" w:eastAsia="en-US"/>
        </w:rPr>
        <w:t xml:space="preserve">* Le délai d’exécution du Volet a été étendu à 2020 </w:t>
      </w:r>
    </w:p>
    <w:p w14:paraId="69E67EB2" w14:textId="16AA01CA" w:rsidR="005C6CE9" w:rsidRPr="00A46C14" w:rsidRDefault="00FA05A9" w:rsidP="00A46C14">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2" w:name="_Toc2608793"/>
      <w:r>
        <w:rPr>
          <w:rFonts w:ascii="Calibri" w:eastAsia="Calibri" w:hAnsi="Calibri" w:cs="Calibri-Bold"/>
          <w:snapToGrid/>
          <w:color w:val="585756"/>
          <w:kern w:val="0"/>
          <w:lang w:val="fr-BE" w:eastAsia="en-US"/>
        </w:rPr>
        <w:t>Analyse des p</w:t>
      </w:r>
      <w:r w:rsidRPr="0052529A">
        <w:rPr>
          <w:rFonts w:ascii="Calibri" w:eastAsia="Calibri" w:hAnsi="Calibri" w:cs="Calibri-Bold"/>
          <w:snapToGrid/>
          <w:color w:val="585756"/>
          <w:kern w:val="0"/>
          <w:lang w:val="fr-BE" w:eastAsia="en-US"/>
        </w:rPr>
        <w:t xml:space="preserve">rogrès </w:t>
      </w:r>
      <w:r>
        <w:rPr>
          <w:rFonts w:ascii="Calibri" w:eastAsia="Calibri" w:hAnsi="Calibri" w:cs="Calibri-Bold"/>
          <w:snapToGrid/>
          <w:color w:val="585756"/>
          <w:kern w:val="0"/>
          <w:lang w:val="fr-BE" w:eastAsia="en-US"/>
        </w:rPr>
        <w:t>réalisés</w:t>
      </w:r>
      <w:bookmarkEnd w:id="122"/>
    </w:p>
    <w:tbl>
      <w:tblPr>
        <w:tblW w:w="992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7258"/>
      </w:tblGrid>
      <w:tr w:rsidR="00963B57" w:rsidRPr="00135729" w14:paraId="640C6F83" w14:textId="77777777" w:rsidTr="00F5363C">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5B1E4413" w14:textId="77777777" w:rsidR="00963B57" w:rsidRPr="00135729" w:rsidRDefault="00963B57" w:rsidP="00F5363C">
            <w:pPr>
              <w:rPr>
                <w:rFonts w:cs="Arial"/>
                <w:i/>
                <w:iCs/>
                <w:color w:val="000000" w:themeColor="text1"/>
                <w:sz w:val="16"/>
                <w:szCs w:val="16"/>
              </w:rPr>
            </w:pPr>
            <w:r w:rsidRPr="00135729">
              <w:rPr>
                <w:rFonts w:cs="Arial"/>
                <w:i/>
                <w:color w:val="000000" w:themeColor="text1"/>
                <w:sz w:val="16"/>
                <w:szCs w:val="16"/>
              </w:rPr>
              <w:t>Lien entre les activités et l'output:</w:t>
            </w:r>
          </w:p>
        </w:tc>
        <w:tc>
          <w:tcPr>
            <w:tcW w:w="7258" w:type="dxa"/>
            <w:tcBorders>
              <w:top w:val="single" w:sz="4" w:space="0" w:color="000000"/>
              <w:left w:val="single" w:sz="4" w:space="0" w:color="000000"/>
              <w:bottom w:val="single" w:sz="4" w:space="0" w:color="000000"/>
              <w:right w:val="single" w:sz="4" w:space="0" w:color="000000"/>
            </w:tcBorders>
            <w:shd w:val="clear" w:color="auto" w:fill="auto"/>
          </w:tcPr>
          <w:p w14:paraId="33266C10" w14:textId="77777777" w:rsidR="00963B57" w:rsidRPr="00135729" w:rsidRDefault="00963B57" w:rsidP="00F5363C">
            <w:pPr>
              <w:keepNext/>
              <w:suppressLineNumbers/>
              <w:tabs>
                <w:tab w:val="center" w:pos="4818"/>
                <w:tab w:val="right" w:pos="9637"/>
              </w:tabs>
              <w:spacing w:before="120"/>
              <w:jc w:val="both"/>
              <w:rPr>
                <w:rFonts w:cs="Arial"/>
                <w:i/>
                <w:color w:val="000000" w:themeColor="text1"/>
                <w:sz w:val="16"/>
                <w:szCs w:val="16"/>
              </w:rPr>
            </w:pPr>
            <w:r w:rsidRPr="00135729">
              <w:rPr>
                <w:rFonts w:cs="Arial"/>
                <w:i/>
                <w:color w:val="000000" w:themeColor="text1"/>
                <w:sz w:val="16"/>
                <w:szCs w:val="16"/>
              </w:rPr>
              <w:t xml:space="preserve">Malgré </w:t>
            </w:r>
            <w:proofErr w:type="gramStart"/>
            <w:r w:rsidRPr="00135729">
              <w:rPr>
                <w:rFonts w:cs="Arial"/>
                <w:i/>
                <w:color w:val="000000" w:themeColor="text1"/>
                <w:sz w:val="16"/>
                <w:szCs w:val="16"/>
              </w:rPr>
              <w:t>la</w:t>
            </w:r>
            <w:proofErr w:type="gramEnd"/>
            <w:r w:rsidRPr="00135729">
              <w:rPr>
                <w:rFonts w:cs="Arial"/>
                <w:i/>
                <w:color w:val="000000" w:themeColor="text1"/>
                <w:sz w:val="16"/>
                <w:szCs w:val="16"/>
              </w:rPr>
              <w:t xml:space="preserve"> non disponibilité de la politique nationale de maintenance, les activités réalisées reflètent les actions concrètes de celle-ci. En effet, le plan opérationnel de maintenance élaboré est basé sur la mise en place des services de maintenance et des outils pratiques nécessaires à son opérationnalisation. </w:t>
            </w:r>
          </w:p>
        </w:tc>
      </w:tr>
      <w:tr w:rsidR="00963B57" w:rsidRPr="00135729" w14:paraId="48EA1BFB" w14:textId="77777777" w:rsidTr="00F5363C">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4C1EDC4A" w14:textId="77777777" w:rsidR="00963B57" w:rsidRPr="00135729" w:rsidRDefault="00963B57" w:rsidP="00F5363C">
            <w:pPr>
              <w:pStyle w:val="Illustration"/>
              <w:suppressLineNumbers w:val="0"/>
              <w:spacing w:before="0" w:after="0"/>
              <w:rPr>
                <w:rFonts w:cs="Arial"/>
                <w:color w:val="000000" w:themeColor="text1"/>
                <w:sz w:val="16"/>
                <w:szCs w:val="16"/>
              </w:rPr>
            </w:pPr>
            <w:r w:rsidRPr="00135729">
              <w:rPr>
                <w:rFonts w:cs="Arial"/>
                <w:color w:val="000000" w:themeColor="text1"/>
                <w:sz w:val="16"/>
                <w:szCs w:val="16"/>
              </w:rPr>
              <w:t>Progrès réalisés par rapport à l'atteinte de l'output (sur la base d’indicateurs) :</w:t>
            </w:r>
          </w:p>
          <w:p w14:paraId="56F5EBB5" w14:textId="77777777" w:rsidR="00963B57" w:rsidRPr="00135729" w:rsidRDefault="00963B57" w:rsidP="00F5363C">
            <w:pPr>
              <w:rPr>
                <w:rFonts w:cs="Arial"/>
                <w:b/>
                <w:i/>
                <w:iCs/>
                <w:color w:val="000000" w:themeColor="text1"/>
                <w:sz w:val="16"/>
                <w:szCs w:val="16"/>
              </w:rPr>
            </w:pPr>
          </w:p>
        </w:tc>
        <w:tc>
          <w:tcPr>
            <w:tcW w:w="7258" w:type="dxa"/>
            <w:tcBorders>
              <w:top w:val="single" w:sz="4" w:space="0" w:color="000000"/>
              <w:left w:val="single" w:sz="4" w:space="0" w:color="000000"/>
              <w:bottom w:val="single" w:sz="4" w:space="0" w:color="000000"/>
              <w:right w:val="single" w:sz="4" w:space="0" w:color="000000"/>
            </w:tcBorders>
            <w:shd w:val="clear" w:color="auto" w:fill="auto"/>
          </w:tcPr>
          <w:p w14:paraId="72BDEA3A" w14:textId="7FF16C4F" w:rsidR="00A46C14" w:rsidRPr="00135729" w:rsidRDefault="00A46C14" w:rsidP="002933CB">
            <w:pPr>
              <w:pStyle w:val="Illustration"/>
              <w:numPr>
                <w:ilvl w:val="0"/>
                <w:numId w:val="10"/>
              </w:numPr>
              <w:suppressLineNumbers w:val="0"/>
              <w:autoSpaceDN w:val="0"/>
              <w:snapToGrid w:val="0"/>
              <w:spacing w:before="0" w:after="0"/>
              <w:jc w:val="both"/>
              <w:textAlignment w:val="baseline"/>
              <w:rPr>
                <w:rFonts w:cs="Arial"/>
                <w:color w:val="000000" w:themeColor="text1"/>
                <w:sz w:val="16"/>
                <w:szCs w:val="16"/>
              </w:rPr>
            </w:pPr>
            <w:r w:rsidRPr="00135729">
              <w:rPr>
                <w:rFonts w:cs="Arial"/>
                <w:color w:val="000000" w:themeColor="text1"/>
                <w:sz w:val="16"/>
                <w:szCs w:val="16"/>
              </w:rPr>
              <w:t xml:space="preserve">Avec l’appui de l'ONG belge </w:t>
            </w:r>
            <w:r w:rsidR="00626F7F">
              <w:rPr>
                <w:rFonts w:cs="Arial"/>
                <w:color w:val="000000" w:themeColor="text1"/>
                <w:sz w:val="16"/>
                <w:szCs w:val="16"/>
              </w:rPr>
              <w:t>M</w:t>
            </w:r>
            <w:r w:rsidRPr="00135729">
              <w:rPr>
                <w:rFonts w:cs="Arial"/>
                <w:color w:val="000000" w:themeColor="text1"/>
                <w:sz w:val="16"/>
                <w:szCs w:val="16"/>
              </w:rPr>
              <w:t xml:space="preserve">édecins </w:t>
            </w:r>
            <w:r w:rsidR="00626F7F">
              <w:rPr>
                <w:rFonts w:cs="Arial"/>
                <w:color w:val="000000" w:themeColor="text1"/>
                <w:sz w:val="16"/>
                <w:szCs w:val="16"/>
              </w:rPr>
              <w:t>S</w:t>
            </w:r>
            <w:r w:rsidRPr="00135729">
              <w:rPr>
                <w:rFonts w:cs="Arial"/>
                <w:color w:val="000000" w:themeColor="text1"/>
                <w:sz w:val="16"/>
                <w:szCs w:val="16"/>
              </w:rPr>
              <w:t xml:space="preserve">ans </w:t>
            </w:r>
            <w:r w:rsidR="00626F7F">
              <w:rPr>
                <w:rFonts w:cs="Arial"/>
                <w:color w:val="000000" w:themeColor="text1"/>
                <w:sz w:val="16"/>
                <w:szCs w:val="16"/>
              </w:rPr>
              <w:t>V</w:t>
            </w:r>
            <w:r w:rsidRPr="00135729">
              <w:rPr>
                <w:rFonts w:cs="Arial"/>
                <w:color w:val="000000" w:themeColor="text1"/>
                <w:sz w:val="16"/>
                <w:szCs w:val="16"/>
              </w:rPr>
              <w:t xml:space="preserve">acances, les techniciens des HD et des BDS ont poursuivi une formation modulaire sur la maintenance biomédicale qui a pris fin en Août 2018. Trois modules ont été organisés cette année à Bukavu. </w:t>
            </w:r>
          </w:p>
          <w:p w14:paraId="7ACF99B8" w14:textId="77777777" w:rsidR="00A46C14" w:rsidRPr="00135729" w:rsidRDefault="00A46C14" w:rsidP="002933CB">
            <w:pPr>
              <w:pStyle w:val="Paragraphedeliste"/>
              <w:widowControl w:val="0"/>
              <w:numPr>
                <w:ilvl w:val="0"/>
                <w:numId w:val="10"/>
              </w:numPr>
              <w:suppressAutoHyphens/>
              <w:autoSpaceDN w:val="0"/>
              <w:spacing w:after="0" w:line="240" w:lineRule="auto"/>
              <w:contextualSpacing w:val="0"/>
              <w:jc w:val="both"/>
              <w:textAlignment w:val="baseline"/>
              <w:rPr>
                <w:rFonts w:ascii="Arial" w:hAnsi="Arial" w:cs="Arial"/>
                <w:i/>
                <w:color w:val="000000" w:themeColor="text1"/>
                <w:sz w:val="16"/>
                <w:szCs w:val="16"/>
              </w:rPr>
            </w:pPr>
            <w:r w:rsidRPr="00135729">
              <w:rPr>
                <w:rFonts w:ascii="Arial" w:hAnsi="Arial" w:cs="Arial"/>
                <w:i/>
                <w:color w:val="000000" w:themeColor="text1"/>
                <w:sz w:val="16"/>
                <w:szCs w:val="16"/>
              </w:rPr>
              <w:t>L’outil de gestion de la maintenance GMAO dans les structures sanitaires appuyées par le Volet 5 est opérationnel et maîtrisé par les agents de maintenance.</w:t>
            </w:r>
          </w:p>
          <w:p w14:paraId="0949225B" w14:textId="74AD37E4" w:rsidR="00A46C14" w:rsidRPr="00135729" w:rsidRDefault="00A46C14" w:rsidP="002933CB">
            <w:pPr>
              <w:pStyle w:val="Illustration"/>
              <w:numPr>
                <w:ilvl w:val="0"/>
                <w:numId w:val="10"/>
              </w:numPr>
              <w:suppressLineNumbers w:val="0"/>
              <w:autoSpaceDN w:val="0"/>
              <w:snapToGrid w:val="0"/>
              <w:spacing w:before="0" w:after="0"/>
              <w:jc w:val="both"/>
              <w:textAlignment w:val="baseline"/>
              <w:rPr>
                <w:rFonts w:cs="Arial"/>
                <w:color w:val="000000" w:themeColor="text1"/>
                <w:sz w:val="16"/>
                <w:szCs w:val="16"/>
              </w:rPr>
            </w:pPr>
            <w:r w:rsidRPr="00135729">
              <w:rPr>
                <w:rFonts w:cs="Arial"/>
                <w:color w:val="000000" w:themeColor="text1"/>
                <w:sz w:val="16"/>
                <w:szCs w:val="16"/>
              </w:rPr>
              <w:t xml:space="preserve">La production d'outils pratiques a été finalisée en Q1 2018. L’étape suivante consistera à </w:t>
            </w:r>
            <w:r w:rsidR="00626F7F">
              <w:rPr>
                <w:rFonts w:cs="Arial"/>
                <w:color w:val="000000" w:themeColor="text1"/>
                <w:sz w:val="16"/>
                <w:szCs w:val="16"/>
              </w:rPr>
              <w:t>leur</w:t>
            </w:r>
            <w:r w:rsidRPr="00135729">
              <w:rPr>
                <w:rFonts w:cs="Arial"/>
                <w:color w:val="000000" w:themeColor="text1"/>
                <w:sz w:val="16"/>
                <w:szCs w:val="16"/>
              </w:rPr>
              <w:t xml:space="preserve"> dissémination au niveau national </w:t>
            </w:r>
          </w:p>
          <w:p w14:paraId="55B7AFEF" w14:textId="77777777" w:rsidR="00A46C14" w:rsidRPr="00135729" w:rsidRDefault="00A46C14" w:rsidP="002933CB">
            <w:pPr>
              <w:pStyle w:val="Illustration"/>
              <w:numPr>
                <w:ilvl w:val="0"/>
                <w:numId w:val="10"/>
              </w:numPr>
              <w:suppressLineNumbers w:val="0"/>
              <w:autoSpaceDN w:val="0"/>
              <w:snapToGrid w:val="0"/>
              <w:spacing w:before="0" w:after="0"/>
              <w:jc w:val="both"/>
              <w:textAlignment w:val="baseline"/>
              <w:rPr>
                <w:rFonts w:cs="Arial"/>
                <w:color w:val="000000" w:themeColor="text1"/>
                <w:sz w:val="16"/>
                <w:szCs w:val="16"/>
              </w:rPr>
            </w:pPr>
            <w:r w:rsidRPr="00135729">
              <w:rPr>
                <w:rFonts w:cs="Arial"/>
                <w:color w:val="000000" w:themeColor="text1"/>
                <w:sz w:val="16"/>
                <w:szCs w:val="16"/>
              </w:rPr>
              <w:t xml:space="preserve">Coaching et suivi des techniciens de maintenance dans leurs activités quotidiennes. </w:t>
            </w:r>
          </w:p>
          <w:p w14:paraId="02E54A7B" w14:textId="02C06C23" w:rsidR="00A46C14" w:rsidRPr="00135729" w:rsidRDefault="00A46C14" w:rsidP="002933CB">
            <w:pPr>
              <w:pStyle w:val="Illustration"/>
              <w:numPr>
                <w:ilvl w:val="0"/>
                <w:numId w:val="10"/>
              </w:numPr>
              <w:suppressLineNumbers w:val="0"/>
              <w:autoSpaceDN w:val="0"/>
              <w:snapToGrid w:val="0"/>
              <w:spacing w:before="0" w:after="0"/>
              <w:jc w:val="both"/>
              <w:textAlignment w:val="baseline"/>
              <w:rPr>
                <w:rFonts w:cs="Arial"/>
                <w:color w:val="000000" w:themeColor="text1"/>
                <w:sz w:val="16"/>
                <w:szCs w:val="16"/>
              </w:rPr>
            </w:pPr>
            <w:r w:rsidRPr="00135729">
              <w:rPr>
                <w:rFonts w:cs="Arial"/>
                <w:color w:val="000000" w:themeColor="text1"/>
                <w:sz w:val="16"/>
                <w:szCs w:val="16"/>
              </w:rPr>
              <w:t xml:space="preserve">Recrutement de </w:t>
            </w:r>
            <w:r w:rsidR="00626F7F">
              <w:rPr>
                <w:rFonts w:cs="Arial"/>
                <w:color w:val="000000" w:themeColor="text1"/>
                <w:sz w:val="16"/>
                <w:szCs w:val="16"/>
              </w:rPr>
              <w:t>2</w:t>
            </w:r>
            <w:r w:rsidRPr="00135729">
              <w:rPr>
                <w:rFonts w:cs="Arial"/>
                <w:color w:val="000000" w:themeColor="text1"/>
                <w:sz w:val="16"/>
                <w:szCs w:val="16"/>
              </w:rPr>
              <w:t xml:space="preserve"> techniciens de maintenance </w:t>
            </w:r>
            <w:proofErr w:type="spellStart"/>
            <w:r w:rsidRPr="00135729">
              <w:rPr>
                <w:rFonts w:cs="Arial"/>
                <w:color w:val="000000" w:themeColor="text1"/>
                <w:sz w:val="16"/>
                <w:szCs w:val="16"/>
              </w:rPr>
              <w:t>Enabel</w:t>
            </w:r>
            <w:proofErr w:type="spellEnd"/>
            <w:r w:rsidRPr="00135729">
              <w:rPr>
                <w:rFonts w:cs="Arial"/>
                <w:color w:val="000000" w:themeColor="text1"/>
                <w:sz w:val="16"/>
                <w:szCs w:val="16"/>
              </w:rPr>
              <w:t xml:space="preserve"> en appui aux techniciens des HD et BDS </w:t>
            </w:r>
          </w:p>
          <w:p w14:paraId="3CCE1435" w14:textId="657DB8F5" w:rsidR="00963B57" w:rsidRPr="00135729" w:rsidRDefault="00A46C14" w:rsidP="002933CB">
            <w:pPr>
              <w:pStyle w:val="Illustration"/>
              <w:numPr>
                <w:ilvl w:val="0"/>
                <w:numId w:val="10"/>
              </w:numPr>
              <w:suppressLineNumbers w:val="0"/>
              <w:autoSpaceDN w:val="0"/>
              <w:snapToGrid w:val="0"/>
              <w:spacing w:before="0" w:after="0"/>
              <w:jc w:val="both"/>
              <w:textAlignment w:val="baseline"/>
              <w:rPr>
                <w:rFonts w:cs="Arial"/>
                <w:color w:val="000000" w:themeColor="text1"/>
                <w:sz w:val="16"/>
                <w:szCs w:val="16"/>
              </w:rPr>
            </w:pPr>
            <w:r w:rsidRPr="00135729">
              <w:rPr>
                <w:rFonts w:cs="Arial"/>
                <w:color w:val="000000" w:themeColor="text1"/>
                <w:sz w:val="16"/>
                <w:szCs w:val="16"/>
              </w:rPr>
              <w:t>Poursuite de la mise en œuvre du PAC Maintenance : Formation sur les équipements ICT (Appu</w:t>
            </w:r>
            <w:r w:rsidR="00626F7F">
              <w:rPr>
                <w:rFonts w:cs="Arial"/>
                <w:color w:val="000000" w:themeColor="text1"/>
                <w:sz w:val="16"/>
                <w:szCs w:val="16"/>
              </w:rPr>
              <w:t>i du</w:t>
            </w:r>
            <w:r w:rsidRPr="00135729">
              <w:rPr>
                <w:rFonts w:cs="Arial"/>
                <w:color w:val="000000" w:themeColor="text1"/>
                <w:sz w:val="16"/>
                <w:szCs w:val="16"/>
              </w:rPr>
              <w:t xml:space="preserve"> Volet 4), formation sur la gestion des fosses (Appu</w:t>
            </w:r>
            <w:r w:rsidR="00626F7F">
              <w:rPr>
                <w:rFonts w:cs="Arial"/>
                <w:color w:val="000000" w:themeColor="text1"/>
                <w:sz w:val="16"/>
                <w:szCs w:val="16"/>
              </w:rPr>
              <w:t xml:space="preserve">i du </w:t>
            </w:r>
            <w:proofErr w:type="spellStart"/>
            <w:r w:rsidR="00626F7F">
              <w:rPr>
                <w:rFonts w:cs="Arial"/>
                <w:color w:val="000000" w:themeColor="text1"/>
                <w:sz w:val="16"/>
                <w:szCs w:val="16"/>
              </w:rPr>
              <w:t>du</w:t>
            </w:r>
            <w:proofErr w:type="spellEnd"/>
            <w:r w:rsidRPr="00135729">
              <w:rPr>
                <w:rFonts w:cs="Arial"/>
                <w:color w:val="000000" w:themeColor="text1"/>
                <w:sz w:val="16"/>
                <w:szCs w:val="16"/>
              </w:rPr>
              <w:t xml:space="preserve"> DPSHA du MSPLS) </w:t>
            </w:r>
          </w:p>
        </w:tc>
      </w:tr>
      <w:tr w:rsidR="00963B57" w:rsidRPr="00135729" w14:paraId="669829F1" w14:textId="77777777" w:rsidTr="00F5363C">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58404725" w14:textId="77777777" w:rsidR="00963B57" w:rsidRPr="00135729" w:rsidRDefault="00963B57" w:rsidP="00F5363C">
            <w:pPr>
              <w:rPr>
                <w:rFonts w:cs="Arial"/>
                <w:b/>
                <w:i/>
                <w:iCs/>
                <w:color w:val="000000" w:themeColor="text1"/>
                <w:sz w:val="16"/>
                <w:szCs w:val="16"/>
              </w:rPr>
            </w:pPr>
            <w:r w:rsidRPr="00135729">
              <w:rPr>
                <w:rFonts w:cs="Arial"/>
                <w:i/>
                <w:color w:val="000000" w:themeColor="text1"/>
                <w:sz w:val="16"/>
                <w:szCs w:val="16"/>
              </w:rPr>
              <w:t>Difficultés qui se sont présentées, facteurs d'influence (positive ou négative) :</w:t>
            </w:r>
          </w:p>
        </w:tc>
        <w:tc>
          <w:tcPr>
            <w:tcW w:w="7258" w:type="dxa"/>
            <w:tcBorders>
              <w:top w:val="single" w:sz="4" w:space="0" w:color="000000"/>
              <w:left w:val="single" w:sz="4" w:space="0" w:color="000000"/>
              <w:bottom w:val="single" w:sz="4" w:space="0" w:color="000000"/>
              <w:right w:val="single" w:sz="4" w:space="0" w:color="000000"/>
            </w:tcBorders>
            <w:shd w:val="clear" w:color="auto" w:fill="auto"/>
          </w:tcPr>
          <w:p w14:paraId="34F643EA" w14:textId="6003DDEE" w:rsidR="00963B57" w:rsidRPr="00135729" w:rsidRDefault="00A46C14" w:rsidP="00F5363C">
            <w:pPr>
              <w:keepNext/>
              <w:suppressLineNumbers/>
              <w:tabs>
                <w:tab w:val="center" w:pos="4818"/>
                <w:tab w:val="right" w:pos="9637"/>
              </w:tabs>
              <w:spacing w:before="120"/>
              <w:jc w:val="both"/>
              <w:rPr>
                <w:rFonts w:cs="Arial"/>
                <w:i/>
                <w:color w:val="000000" w:themeColor="text1"/>
                <w:sz w:val="16"/>
                <w:szCs w:val="16"/>
              </w:rPr>
            </w:pPr>
            <w:r w:rsidRPr="00135729">
              <w:rPr>
                <w:rFonts w:cs="Arial"/>
                <w:i/>
                <w:color w:val="000000" w:themeColor="text1"/>
                <w:sz w:val="16"/>
                <w:szCs w:val="16"/>
              </w:rPr>
              <w:t>On peut signaler le manque de réactivité des autorités des BDS par rapport à l’appropriation de la stratégie de maintenance ce qui entrave la mise en œuvre effective des conventions de financement des activités de maintenance entre le PAISS et les BDS. Il est nécessaire pour atténuer cette difficulté de planifier un renforcement des gestionnaires des BDS qui sont en première ligne pour assurer la durabilité de la stratégie de maintenance au niveau des BDS</w:t>
            </w:r>
          </w:p>
        </w:tc>
      </w:tr>
      <w:tr w:rsidR="00963B57" w:rsidRPr="00135729" w14:paraId="6259C0E3" w14:textId="77777777" w:rsidTr="00F5363C">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768DFCC1" w14:textId="77777777" w:rsidR="00963B57" w:rsidRPr="00135729" w:rsidRDefault="00963B57" w:rsidP="00F5363C">
            <w:pPr>
              <w:rPr>
                <w:rFonts w:cs="Arial"/>
                <w:i/>
                <w:iCs/>
                <w:snapToGrid/>
                <w:color w:val="000000" w:themeColor="text1"/>
                <w:kern w:val="0"/>
                <w:sz w:val="16"/>
                <w:szCs w:val="16"/>
                <w:lang w:eastAsia="fr-BE"/>
              </w:rPr>
            </w:pPr>
            <w:r w:rsidRPr="00135729">
              <w:rPr>
                <w:rFonts w:cs="Arial"/>
                <w:i/>
                <w:color w:val="000000" w:themeColor="text1"/>
                <w:sz w:val="16"/>
                <w:szCs w:val="16"/>
              </w:rPr>
              <w:t>Résultats inattendus (positifs ou négatifs) :</w:t>
            </w:r>
          </w:p>
        </w:tc>
        <w:tc>
          <w:tcPr>
            <w:tcW w:w="7258" w:type="dxa"/>
            <w:tcBorders>
              <w:top w:val="single" w:sz="4" w:space="0" w:color="000000"/>
              <w:left w:val="single" w:sz="4" w:space="0" w:color="000000"/>
              <w:bottom w:val="single" w:sz="4" w:space="0" w:color="000000"/>
              <w:right w:val="single" w:sz="4" w:space="0" w:color="000000"/>
            </w:tcBorders>
            <w:shd w:val="clear" w:color="auto" w:fill="auto"/>
          </w:tcPr>
          <w:p w14:paraId="3DAD0BC2" w14:textId="77777777" w:rsidR="00A46C14" w:rsidRPr="00135729" w:rsidRDefault="00A46C14" w:rsidP="00A46C14">
            <w:pPr>
              <w:jc w:val="both"/>
              <w:rPr>
                <w:rFonts w:cs="Arial"/>
                <w:i/>
                <w:color w:val="000000" w:themeColor="text1"/>
                <w:sz w:val="16"/>
                <w:szCs w:val="16"/>
              </w:rPr>
            </w:pPr>
            <w:r w:rsidRPr="00135729">
              <w:rPr>
                <w:rFonts w:cs="Arial"/>
                <w:i/>
                <w:color w:val="000000" w:themeColor="text1"/>
                <w:sz w:val="16"/>
                <w:szCs w:val="16"/>
              </w:rPr>
              <w:t>La collaboration avec l’ONG Médecins Sans Vacances permet d’harmoniser les pratiques en matière de stratégie de maintenance avec les structures que l’ONG a appuyées également au Burundi (nomenclature commune des inventaires, mise en place d’une GMAO, fiches de maintenance, …). Cette synergie permet aussi de créer un vivier de connaissances et de renforcer les liens entre les techniciens biomédicaux de la région. Une lettre d’entente a été signée entre les 2 organisations début 2018.</w:t>
            </w:r>
          </w:p>
          <w:p w14:paraId="40268222" w14:textId="2315B5DF" w:rsidR="00963B57" w:rsidRPr="00135729" w:rsidRDefault="00A46C14" w:rsidP="00A46C14">
            <w:pPr>
              <w:jc w:val="both"/>
              <w:rPr>
                <w:rFonts w:cs="Arial"/>
                <w:i/>
                <w:color w:val="000000" w:themeColor="text1"/>
                <w:sz w:val="16"/>
                <w:szCs w:val="16"/>
              </w:rPr>
            </w:pPr>
            <w:r w:rsidRPr="00135729">
              <w:rPr>
                <w:rFonts w:cs="Arial"/>
                <w:i/>
                <w:color w:val="000000" w:themeColor="text1"/>
                <w:sz w:val="16"/>
                <w:szCs w:val="16"/>
              </w:rPr>
              <w:t>On notera que la collaboration a été perturbée dans le dernier trimestre suite aux mesures de suspension des ONG internationale</w:t>
            </w:r>
            <w:r w:rsidR="00626F7F">
              <w:rPr>
                <w:rFonts w:cs="Arial"/>
                <w:i/>
                <w:color w:val="000000" w:themeColor="text1"/>
                <w:sz w:val="16"/>
                <w:szCs w:val="16"/>
              </w:rPr>
              <w:t>s</w:t>
            </w:r>
            <w:r w:rsidRPr="00135729">
              <w:rPr>
                <w:rFonts w:cs="Arial"/>
                <w:i/>
                <w:color w:val="000000" w:themeColor="text1"/>
                <w:sz w:val="16"/>
                <w:szCs w:val="16"/>
              </w:rPr>
              <w:t xml:space="preserve"> par le gouvernement burundais</w:t>
            </w:r>
            <w:r w:rsidR="00963B57" w:rsidRPr="00135729">
              <w:rPr>
                <w:rFonts w:cs="Arial"/>
                <w:i/>
                <w:color w:val="000000" w:themeColor="text1"/>
                <w:sz w:val="16"/>
                <w:szCs w:val="16"/>
              </w:rPr>
              <w:t xml:space="preserve">. </w:t>
            </w:r>
          </w:p>
          <w:p w14:paraId="205B1C4F" w14:textId="77777777" w:rsidR="00963B57" w:rsidRPr="00135729" w:rsidRDefault="00963B57" w:rsidP="00F5363C">
            <w:pPr>
              <w:widowControl/>
              <w:suppressAutoHyphens w:val="0"/>
              <w:rPr>
                <w:rFonts w:cs="Arial"/>
                <w:i/>
                <w:snapToGrid/>
                <w:color w:val="000000" w:themeColor="text1"/>
                <w:kern w:val="0"/>
                <w:sz w:val="16"/>
                <w:szCs w:val="16"/>
                <w:lang w:eastAsia="fr-BE"/>
              </w:rPr>
            </w:pPr>
          </w:p>
        </w:tc>
      </w:tr>
    </w:tbl>
    <w:p w14:paraId="01DAB3FE" w14:textId="2F45AB36" w:rsidR="00FA05A9" w:rsidRPr="001F3A0B" w:rsidRDefault="00FA05A9" w:rsidP="00FA05A9">
      <w:pPr>
        <w:pStyle w:val="Titre2"/>
        <w:keepLines/>
        <w:widowControl/>
        <w:numPr>
          <w:ilvl w:val="1"/>
          <w:numId w:val="1"/>
        </w:numPr>
        <w:suppressAutoHyphens w:val="0"/>
        <w:spacing w:after="120"/>
        <w:rPr>
          <w:rFonts w:ascii="Calibri" w:eastAsia="Times New Roman" w:hAnsi="Calibri"/>
          <w:bCs w:val="0"/>
          <w:snapToGrid/>
          <w:color w:val="D81A1A"/>
          <w:kern w:val="0"/>
          <w:szCs w:val="26"/>
          <w:lang w:val="fr-BE" w:eastAsia="en-US"/>
        </w:rPr>
      </w:pPr>
      <w:bookmarkStart w:id="123" w:name="_Toc2608794"/>
      <w:r w:rsidRPr="001F3A0B">
        <w:rPr>
          <w:rFonts w:ascii="Calibri" w:eastAsia="Times New Roman" w:hAnsi="Calibri"/>
          <w:bCs w:val="0"/>
          <w:snapToGrid/>
          <w:color w:val="D81A1A"/>
          <w:kern w:val="0"/>
          <w:szCs w:val="26"/>
          <w:lang w:val="fr-BE" w:eastAsia="en-US"/>
        </w:rPr>
        <w:t xml:space="preserve">VOLET </w:t>
      </w:r>
      <w:r>
        <w:rPr>
          <w:rFonts w:ascii="Calibri" w:eastAsia="Times New Roman" w:hAnsi="Calibri"/>
          <w:bCs w:val="0"/>
          <w:snapToGrid/>
          <w:color w:val="D81A1A"/>
          <w:kern w:val="0"/>
          <w:szCs w:val="26"/>
          <w:lang w:val="fr-BE" w:eastAsia="en-US"/>
        </w:rPr>
        <w:t>5 INFRA</w:t>
      </w:r>
      <w:r w:rsidR="00F717EF">
        <w:rPr>
          <w:rFonts w:ascii="Calibri" w:eastAsia="Times New Roman" w:hAnsi="Calibri"/>
          <w:bCs w:val="0"/>
          <w:snapToGrid/>
          <w:color w:val="D81A1A"/>
          <w:kern w:val="0"/>
          <w:szCs w:val="26"/>
          <w:lang w:val="fr-BE" w:eastAsia="en-US"/>
        </w:rPr>
        <w:t xml:space="preserve"> </w:t>
      </w:r>
      <w:r w:rsidRPr="001F3A0B">
        <w:rPr>
          <w:rFonts w:ascii="Calibri" w:eastAsia="Times New Roman" w:hAnsi="Calibri"/>
          <w:bCs w:val="0"/>
          <w:snapToGrid/>
          <w:color w:val="D81A1A"/>
          <w:kern w:val="0"/>
          <w:szCs w:val="26"/>
          <w:lang w:val="fr-BE" w:eastAsia="en-US"/>
        </w:rPr>
        <w:t>: Performance de l'output </w:t>
      </w:r>
      <w:r>
        <w:rPr>
          <w:rFonts w:ascii="Calibri" w:eastAsia="Times New Roman" w:hAnsi="Calibri"/>
          <w:bCs w:val="0"/>
          <w:snapToGrid/>
          <w:color w:val="D81A1A"/>
          <w:kern w:val="0"/>
          <w:szCs w:val="26"/>
          <w:lang w:val="fr-BE" w:eastAsia="en-US"/>
        </w:rPr>
        <w:t>3</w:t>
      </w:r>
      <w:bookmarkEnd w:id="123"/>
    </w:p>
    <w:p w14:paraId="2439F8F3" w14:textId="76C6C24C"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4" w:name="_Toc2608795"/>
      <w:r w:rsidRPr="0052529A">
        <w:rPr>
          <w:rFonts w:ascii="Calibri" w:eastAsia="Calibri" w:hAnsi="Calibri" w:cs="Calibri-Bold"/>
          <w:snapToGrid/>
          <w:color w:val="585756"/>
          <w:kern w:val="0"/>
          <w:lang w:val="fr-BE" w:eastAsia="en-US"/>
        </w:rPr>
        <w:t>Progrès des indicateurs</w:t>
      </w:r>
      <w:bookmarkEnd w:id="124"/>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5F2BB5" w:rsidRPr="00135729" w14:paraId="70EA2767" w14:textId="77777777" w:rsidTr="00F5363C">
        <w:trPr>
          <w:cantSplit/>
          <w:jc w:val="center"/>
        </w:trPr>
        <w:tc>
          <w:tcPr>
            <w:tcW w:w="9782" w:type="dxa"/>
            <w:gridSpan w:val="6"/>
          </w:tcPr>
          <w:p w14:paraId="4C09ADD0" w14:textId="77777777" w:rsidR="005F2BB5" w:rsidRPr="00135729" w:rsidRDefault="005F2BB5" w:rsidP="00F5363C">
            <w:pPr>
              <w:rPr>
                <w:rFonts w:cs="Arial"/>
                <w:b/>
                <w:bCs/>
                <w:i/>
                <w:color w:val="000000" w:themeColor="text1"/>
                <w:sz w:val="16"/>
                <w:szCs w:val="16"/>
              </w:rPr>
            </w:pPr>
            <w:r w:rsidRPr="00135729">
              <w:rPr>
                <w:b/>
                <w:i/>
                <w:snapToGrid/>
                <w:color w:val="000000" w:themeColor="text1"/>
                <w:sz w:val="16"/>
                <w:szCs w:val="16"/>
              </w:rPr>
              <w:t>Output 3 : Les CDS des zones d’intervention sont mis à niveau selon les normes</w:t>
            </w:r>
          </w:p>
          <w:p w14:paraId="2A5DF0C3" w14:textId="77777777" w:rsidR="005F2BB5" w:rsidRPr="00135729" w:rsidRDefault="005F2BB5" w:rsidP="00F5363C">
            <w:pPr>
              <w:rPr>
                <w:rFonts w:cs="Arial"/>
                <w:b/>
                <w:bCs/>
                <w:i/>
                <w:color w:val="000000" w:themeColor="text1"/>
                <w:sz w:val="16"/>
                <w:szCs w:val="16"/>
              </w:rPr>
            </w:pPr>
          </w:p>
        </w:tc>
      </w:tr>
      <w:tr w:rsidR="005F2BB5" w:rsidRPr="00135729" w14:paraId="2997F802" w14:textId="77777777" w:rsidTr="00F5363C">
        <w:trPr>
          <w:jc w:val="center"/>
        </w:trPr>
        <w:tc>
          <w:tcPr>
            <w:tcW w:w="5505" w:type="dxa"/>
          </w:tcPr>
          <w:p w14:paraId="61F68DF5" w14:textId="77777777" w:rsidR="005F2BB5" w:rsidRPr="00135729" w:rsidRDefault="005F2BB5" w:rsidP="00F5363C">
            <w:pPr>
              <w:pStyle w:val="Ballontekst1"/>
              <w:rPr>
                <w:rFonts w:ascii="Arial" w:hAnsi="Arial" w:cs="Arial"/>
                <w:b/>
                <w:bCs/>
                <w:i/>
                <w:color w:val="000000" w:themeColor="text1"/>
              </w:rPr>
            </w:pPr>
            <w:r w:rsidRPr="00135729">
              <w:rPr>
                <w:rFonts w:ascii="Arial" w:hAnsi="Arial"/>
                <w:b/>
                <w:i/>
                <w:snapToGrid/>
                <w:color w:val="000000" w:themeColor="text1"/>
              </w:rPr>
              <w:t>Indicateurs</w:t>
            </w:r>
          </w:p>
        </w:tc>
        <w:tc>
          <w:tcPr>
            <w:tcW w:w="875" w:type="dxa"/>
          </w:tcPr>
          <w:p w14:paraId="4AB0CD70" w14:textId="77777777" w:rsidR="005F2BB5" w:rsidRPr="00135729" w:rsidRDefault="005F2BB5" w:rsidP="00F5363C">
            <w:pPr>
              <w:rPr>
                <w:rFonts w:cs="Arial"/>
                <w:b/>
                <w:bCs/>
                <w:i/>
                <w:color w:val="000000" w:themeColor="text1"/>
                <w:sz w:val="16"/>
                <w:szCs w:val="16"/>
              </w:rPr>
            </w:pPr>
            <w:r w:rsidRPr="00135729">
              <w:rPr>
                <w:b/>
                <w:i/>
                <w:snapToGrid/>
                <w:color w:val="000000" w:themeColor="text1"/>
                <w:sz w:val="16"/>
                <w:szCs w:val="16"/>
              </w:rPr>
              <w:t>Valeur de la Baseline</w:t>
            </w:r>
          </w:p>
        </w:tc>
        <w:tc>
          <w:tcPr>
            <w:tcW w:w="850" w:type="dxa"/>
          </w:tcPr>
          <w:p w14:paraId="7BC62EEE" w14:textId="77777777" w:rsidR="005F2BB5" w:rsidRPr="00135729" w:rsidRDefault="005F2BB5" w:rsidP="00F5363C">
            <w:pPr>
              <w:rPr>
                <w:rFonts w:cs="Arial"/>
                <w:b/>
                <w:bCs/>
                <w:i/>
                <w:color w:val="000000" w:themeColor="text1"/>
                <w:sz w:val="16"/>
                <w:szCs w:val="16"/>
              </w:rPr>
            </w:pPr>
            <w:r w:rsidRPr="00135729">
              <w:rPr>
                <w:b/>
                <w:i/>
                <w:snapToGrid/>
                <w:color w:val="000000" w:themeColor="text1"/>
                <w:sz w:val="16"/>
                <w:szCs w:val="16"/>
              </w:rPr>
              <w:t>Valeur année N-1</w:t>
            </w:r>
          </w:p>
        </w:tc>
        <w:tc>
          <w:tcPr>
            <w:tcW w:w="851" w:type="dxa"/>
          </w:tcPr>
          <w:p w14:paraId="7D035A37" w14:textId="77777777" w:rsidR="005F2BB5" w:rsidRPr="00135729" w:rsidRDefault="005F2BB5" w:rsidP="00F5363C">
            <w:pPr>
              <w:rPr>
                <w:rFonts w:cs="Arial"/>
                <w:b/>
                <w:bCs/>
                <w:i/>
                <w:color w:val="000000" w:themeColor="text1"/>
                <w:sz w:val="16"/>
                <w:szCs w:val="16"/>
              </w:rPr>
            </w:pPr>
            <w:r w:rsidRPr="00135729">
              <w:rPr>
                <w:b/>
                <w:i/>
                <w:snapToGrid/>
                <w:color w:val="000000" w:themeColor="text1"/>
                <w:sz w:val="16"/>
                <w:szCs w:val="16"/>
              </w:rPr>
              <w:t>Valeur année N</w:t>
            </w:r>
          </w:p>
        </w:tc>
        <w:tc>
          <w:tcPr>
            <w:tcW w:w="850" w:type="dxa"/>
          </w:tcPr>
          <w:p w14:paraId="04A8F6A1" w14:textId="77777777" w:rsidR="005F2BB5" w:rsidRPr="00135729" w:rsidRDefault="005F2BB5" w:rsidP="00F5363C">
            <w:pPr>
              <w:rPr>
                <w:rFonts w:cs="Arial"/>
                <w:b/>
                <w:bCs/>
                <w:i/>
                <w:color w:val="000000" w:themeColor="text1"/>
                <w:sz w:val="16"/>
                <w:szCs w:val="16"/>
              </w:rPr>
            </w:pPr>
            <w:r w:rsidRPr="00135729">
              <w:rPr>
                <w:b/>
                <w:i/>
                <w:snapToGrid/>
                <w:color w:val="000000" w:themeColor="text1"/>
                <w:sz w:val="16"/>
                <w:szCs w:val="16"/>
              </w:rPr>
              <w:t>Cible année N</w:t>
            </w:r>
          </w:p>
        </w:tc>
        <w:tc>
          <w:tcPr>
            <w:tcW w:w="851" w:type="dxa"/>
          </w:tcPr>
          <w:p w14:paraId="610A41B3" w14:textId="77777777" w:rsidR="005F2BB5" w:rsidRPr="00135729" w:rsidRDefault="005F2BB5" w:rsidP="00F5363C">
            <w:pPr>
              <w:rPr>
                <w:rFonts w:cs="Arial"/>
                <w:b/>
                <w:bCs/>
                <w:i/>
                <w:color w:val="000000" w:themeColor="text1"/>
                <w:sz w:val="16"/>
                <w:szCs w:val="16"/>
              </w:rPr>
            </w:pPr>
            <w:r w:rsidRPr="00135729">
              <w:rPr>
                <w:b/>
                <w:i/>
                <w:snapToGrid/>
                <w:color w:val="000000" w:themeColor="text1"/>
                <w:sz w:val="16"/>
                <w:szCs w:val="16"/>
              </w:rPr>
              <w:t>Cible finale</w:t>
            </w:r>
          </w:p>
          <w:p w14:paraId="6187473E" w14:textId="77777777" w:rsidR="005F2BB5" w:rsidRPr="00135729" w:rsidRDefault="005F2BB5" w:rsidP="00F5363C">
            <w:pPr>
              <w:rPr>
                <w:rFonts w:cs="Arial"/>
                <w:b/>
                <w:bCs/>
                <w:i/>
                <w:color w:val="000000" w:themeColor="text1"/>
                <w:sz w:val="16"/>
                <w:szCs w:val="16"/>
              </w:rPr>
            </w:pPr>
          </w:p>
          <w:p w14:paraId="1DC4FFD9" w14:textId="77777777" w:rsidR="005F2BB5" w:rsidRPr="00135729" w:rsidRDefault="005F2BB5" w:rsidP="00F5363C">
            <w:pPr>
              <w:rPr>
                <w:rFonts w:cs="Arial"/>
                <w:b/>
                <w:bCs/>
                <w:i/>
                <w:color w:val="000000" w:themeColor="text1"/>
                <w:sz w:val="16"/>
                <w:szCs w:val="16"/>
              </w:rPr>
            </w:pPr>
          </w:p>
        </w:tc>
      </w:tr>
      <w:tr w:rsidR="005F2BB5" w:rsidRPr="00135729" w14:paraId="3B06416F" w14:textId="77777777" w:rsidTr="00F5363C">
        <w:trPr>
          <w:jc w:val="center"/>
        </w:trPr>
        <w:tc>
          <w:tcPr>
            <w:tcW w:w="5505" w:type="dxa"/>
            <w:tcBorders>
              <w:top w:val="single" w:sz="4" w:space="0" w:color="auto"/>
              <w:left w:val="single" w:sz="4" w:space="0" w:color="auto"/>
              <w:bottom w:val="single" w:sz="4" w:space="0" w:color="auto"/>
              <w:right w:val="single" w:sz="4" w:space="0" w:color="auto"/>
            </w:tcBorders>
            <w:shd w:val="clear" w:color="auto" w:fill="auto"/>
            <w:vAlign w:val="bottom"/>
          </w:tcPr>
          <w:p w14:paraId="461225D7" w14:textId="77777777" w:rsidR="005F2BB5" w:rsidRPr="00135729" w:rsidRDefault="005F2BB5" w:rsidP="00F5363C">
            <w:pPr>
              <w:pStyle w:val="Index"/>
              <w:suppressLineNumbers w:val="0"/>
              <w:rPr>
                <w:rFonts w:cs="Arial"/>
                <w:i/>
                <w:color w:val="000000" w:themeColor="text1"/>
                <w:sz w:val="16"/>
                <w:szCs w:val="16"/>
              </w:rPr>
            </w:pPr>
            <w:r w:rsidRPr="00135729">
              <w:rPr>
                <w:rFonts w:cs="Arial"/>
                <w:i/>
                <w:color w:val="000000" w:themeColor="text1"/>
                <w:sz w:val="16"/>
                <w:szCs w:val="16"/>
              </w:rPr>
              <w:t>Proportion des CDS qui fournissent le PMA selon le PNDS II dans la zone d'intervention</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14:paraId="41427D07" w14:textId="77777777" w:rsidR="005F2BB5" w:rsidRPr="00135729" w:rsidRDefault="005F2BB5" w:rsidP="00F5363C">
            <w:pPr>
              <w:rPr>
                <w:rFonts w:cs="Arial"/>
                <w:b/>
                <w:bCs/>
                <w:i/>
                <w:color w:val="000000" w:themeColor="text1"/>
                <w:sz w:val="16"/>
                <w:szCs w:val="16"/>
              </w:rPr>
            </w:pPr>
            <w:r w:rsidRPr="00135729">
              <w:rPr>
                <w:rFonts w:cs="Arial"/>
                <w:i/>
                <w:color w:val="000000" w:themeColor="text1"/>
                <w:sz w:val="16"/>
                <w:szCs w:val="16"/>
              </w:rPr>
              <w:t>18/58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EC339CE" w14:textId="74000D8D" w:rsidR="005F2BB5" w:rsidRPr="00135729" w:rsidRDefault="0057585F" w:rsidP="00F5363C">
            <w:pPr>
              <w:rPr>
                <w:rFonts w:cs="Arial"/>
                <w:b/>
                <w:bCs/>
                <w:i/>
                <w:color w:val="000000" w:themeColor="text1"/>
                <w:sz w:val="16"/>
                <w:szCs w:val="16"/>
              </w:rPr>
            </w:pPr>
            <w:r w:rsidRPr="00135729">
              <w:rPr>
                <w:rFonts w:cs="Arial"/>
                <w:i/>
                <w:color w:val="000000" w:themeColor="text1"/>
                <w:sz w:val="16"/>
                <w:szCs w:val="16"/>
              </w:rPr>
              <w:t>18/5</w:t>
            </w:r>
            <w:r w:rsidR="00626F7F">
              <w:rPr>
                <w:rFonts w:cs="Arial"/>
                <w:i/>
                <w:color w:val="000000" w:themeColor="text1"/>
                <w:sz w:val="16"/>
                <w:szCs w:val="16"/>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28D5986" w14:textId="540FE72E" w:rsidR="005F2BB5" w:rsidRPr="00135729" w:rsidRDefault="0057585F" w:rsidP="00F5363C">
            <w:pPr>
              <w:rPr>
                <w:rFonts w:cs="Arial"/>
                <w:b/>
                <w:bCs/>
                <w:i/>
                <w:color w:val="000000" w:themeColor="text1"/>
                <w:sz w:val="16"/>
                <w:szCs w:val="16"/>
              </w:rPr>
            </w:pPr>
            <w:r w:rsidRPr="00135729">
              <w:rPr>
                <w:rFonts w:cs="Arial"/>
                <w:i/>
                <w:color w:val="000000" w:themeColor="text1"/>
                <w:sz w:val="16"/>
                <w:szCs w:val="16"/>
              </w:rPr>
              <w:t>24/5</w:t>
            </w:r>
            <w:r w:rsidR="00626F7F">
              <w:rPr>
                <w:rFonts w:cs="Arial"/>
                <w:i/>
                <w:color w:val="000000" w:themeColor="text1"/>
                <w:sz w:val="16"/>
                <w:szCs w:val="16"/>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3B01A4F" w14:textId="773E6FBE" w:rsidR="005F2BB5" w:rsidRPr="00135729" w:rsidRDefault="0057585F" w:rsidP="0057585F">
            <w:pPr>
              <w:rPr>
                <w:rFonts w:cs="Arial"/>
                <w:b/>
                <w:bCs/>
                <w:i/>
                <w:color w:val="000000" w:themeColor="text1"/>
                <w:sz w:val="16"/>
                <w:szCs w:val="16"/>
              </w:rPr>
            </w:pPr>
            <w:r w:rsidRPr="00135729">
              <w:rPr>
                <w:rFonts w:cs="Arial"/>
                <w:i/>
                <w:color w:val="000000" w:themeColor="text1"/>
                <w:sz w:val="16"/>
                <w:szCs w:val="16"/>
              </w:rPr>
              <w:t>24/5</w:t>
            </w:r>
            <w:r w:rsidR="00626F7F">
              <w:rPr>
                <w:rFonts w:cs="Arial"/>
                <w:i/>
                <w:color w:val="000000" w:themeColor="text1"/>
                <w:sz w:val="16"/>
                <w:szCs w:val="16"/>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5EE1E1F" w14:textId="77777777" w:rsidR="005F2BB5" w:rsidRPr="00135729" w:rsidRDefault="005F2BB5" w:rsidP="00F5363C">
            <w:pPr>
              <w:rPr>
                <w:rFonts w:cs="Arial"/>
                <w:b/>
                <w:bCs/>
                <w:i/>
                <w:color w:val="000000" w:themeColor="text1"/>
                <w:sz w:val="16"/>
                <w:szCs w:val="16"/>
              </w:rPr>
            </w:pPr>
            <w:r w:rsidRPr="00135729">
              <w:rPr>
                <w:rFonts w:cs="Arial"/>
                <w:i/>
                <w:color w:val="000000" w:themeColor="text1"/>
                <w:sz w:val="16"/>
                <w:szCs w:val="16"/>
              </w:rPr>
              <w:t>24/58</w:t>
            </w:r>
          </w:p>
        </w:tc>
      </w:tr>
      <w:tr w:rsidR="005F2BB5" w:rsidRPr="00135729" w14:paraId="5724CE82" w14:textId="77777777" w:rsidTr="00F5363C">
        <w:trPr>
          <w:jc w:val="center"/>
        </w:trPr>
        <w:tc>
          <w:tcPr>
            <w:tcW w:w="5505" w:type="dxa"/>
            <w:tcBorders>
              <w:top w:val="nil"/>
              <w:left w:val="single" w:sz="4" w:space="0" w:color="auto"/>
              <w:bottom w:val="single" w:sz="4" w:space="0" w:color="auto"/>
              <w:right w:val="single" w:sz="4" w:space="0" w:color="auto"/>
            </w:tcBorders>
            <w:shd w:val="clear" w:color="auto" w:fill="auto"/>
            <w:vAlign w:val="center"/>
          </w:tcPr>
          <w:p w14:paraId="7A0925AC" w14:textId="77777777" w:rsidR="005F2BB5" w:rsidRPr="00135729" w:rsidRDefault="005F2BB5" w:rsidP="00F5363C">
            <w:pPr>
              <w:pStyle w:val="Index"/>
              <w:suppressLineNumbers w:val="0"/>
              <w:rPr>
                <w:rFonts w:cs="Arial"/>
                <w:i/>
                <w:color w:val="000000" w:themeColor="text1"/>
                <w:sz w:val="16"/>
                <w:szCs w:val="16"/>
              </w:rPr>
            </w:pPr>
            <w:r w:rsidRPr="00135729">
              <w:rPr>
                <w:rFonts w:cs="Arial"/>
                <w:i/>
                <w:color w:val="000000" w:themeColor="text1"/>
                <w:sz w:val="16"/>
                <w:szCs w:val="16"/>
              </w:rPr>
              <w:t>Proportion de CDS qui disposent une énergie renouvelable</w:t>
            </w:r>
          </w:p>
        </w:tc>
        <w:tc>
          <w:tcPr>
            <w:tcW w:w="875" w:type="dxa"/>
            <w:tcBorders>
              <w:top w:val="nil"/>
              <w:left w:val="single" w:sz="4" w:space="0" w:color="auto"/>
              <w:bottom w:val="single" w:sz="4" w:space="0" w:color="auto"/>
              <w:right w:val="single" w:sz="4" w:space="0" w:color="auto"/>
            </w:tcBorders>
            <w:shd w:val="clear" w:color="auto" w:fill="auto"/>
            <w:vAlign w:val="center"/>
          </w:tcPr>
          <w:p w14:paraId="4BF73C55" w14:textId="77777777" w:rsidR="005F2BB5" w:rsidRPr="00135729" w:rsidRDefault="005F2BB5" w:rsidP="00F5363C">
            <w:pPr>
              <w:rPr>
                <w:rFonts w:cs="Arial"/>
                <w:b/>
                <w:bCs/>
                <w:i/>
                <w:color w:val="000000" w:themeColor="text1"/>
                <w:sz w:val="16"/>
                <w:szCs w:val="16"/>
              </w:rPr>
            </w:pPr>
            <w:r w:rsidRPr="00135729">
              <w:rPr>
                <w:rFonts w:cs="Arial"/>
                <w:i/>
                <w:color w:val="000000" w:themeColor="text1"/>
                <w:sz w:val="16"/>
                <w:szCs w:val="16"/>
              </w:rPr>
              <w:t>3/58</w:t>
            </w:r>
          </w:p>
        </w:tc>
        <w:tc>
          <w:tcPr>
            <w:tcW w:w="850" w:type="dxa"/>
            <w:tcBorders>
              <w:top w:val="nil"/>
              <w:left w:val="single" w:sz="4" w:space="0" w:color="auto"/>
              <w:bottom w:val="single" w:sz="4" w:space="0" w:color="auto"/>
              <w:right w:val="single" w:sz="4" w:space="0" w:color="auto"/>
            </w:tcBorders>
            <w:shd w:val="clear" w:color="auto" w:fill="auto"/>
            <w:vAlign w:val="center"/>
          </w:tcPr>
          <w:p w14:paraId="66D264AA" w14:textId="0DBD893C" w:rsidR="005F2BB5" w:rsidRPr="00135729" w:rsidRDefault="0057585F" w:rsidP="00F5363C">
            <w:pPr>
              <w:rPr>
                <w:rFonts w:cs="Arial"/>
                <w:b/>
                <w:bCs/>
                <w:i/>
                <w:color w:val="000000" w:themeColor="text1"/>
                <w:kern w:val="2"/>
                <w:sz w:val="16"/>
                <w:szCs w:val="16"/>
              </w:rPr>
            </w:pPr>
            <w:r w:rsidRPr="00135729">
              <w:rPr>
                <w:rFonts w:cs="Arial"/>
                <w:i/>
                <w:color w:val="000000" w:themeColor="text1"/>
                <w:sz w:val="16"/>
                <w:szCs w:val="16"/>
              </w:rPr>
              <w:t>32/58</w:t>
            </w:r>
          </w:p>
        </w:tc>
        <w:tc>
          <w:tcPr>
            <w:tcW w:w="851" w:type="dxa"/>
            <w:tcBorders>
              <w:top w:val="nil"/>
              <w:left w:val="single" w:sz="4" w:space="0" w:color="auto"/>
              <w:bottom w:val="single" w:sz="4" w:space="0" w:color="auto"/>
              <w:right w:val="single" w:sz="4" w:space="0" w:color="auto"/>
            </w:tcBorders>
            <w:shd w:val="clear" w:color="auto" w:fill="auto"/>
            <w:vAlign w:val="center"/>
          </w:tcPr>
          <w:p w14:paraId="306CBB28" w14:textId="77777777" w:rsidR="005F2BB5" w:rsidRPr="00135729" w:rsidRDefault="005F2BB5" w:rsidP="00F5363C">
            <w:pPr>
              <w:rPr>
                <w:rFonts w:cs="Arial"/>
                <w:b/>
                <w:bCs/>
                <w:i/>
                <w:color w:val="000000" w:themeColor="text1"/>
                <w:kern w:val="2"/>
                <w:sz w:val="16"/>
                <w:szCs w:val="16"/>
              </w:rPr>
            </w:pPr>
            <w:r w:rsidRPr="00135729">
              <w:rPr>
                <w:rFonts w:cs="Arial"/>
                <w:i/>
                <w:color w:val="000000" w:themeColor="text1"/>
                <w:sz w:val="16"/>
                <w:szCs w:val="16"/>
              </w:rPr>
              <w:t>32/58</w:t>
            </w:r>
          </w:p>
        </w:tc>
        <w:tc>
          <w:tcPr>
            <w:tcW w:w="850" w:type="dxa"/>
            <w:tcBorders>
              <w:top w:val="nil"/>
              <w:left w:val="single" w:sz="4" w:space="0" w:color="auto"/>
              <w:bottom w:val="single" w:sz="4" w:space="0" w:color="auto"/>
              <w:right w:val="single" w:sz="4" w:space="0" w:color="auto"/>
            </w:tcBorders>
            <w:shd w:val="clear" w:color="auto" w:fill="auto"/>
            <w:vAlign w:val="center"/>
          </w:tcPr>
          <w:p w14:paraId="5654A880" w14:textId="77777777" w:rsidR="005F2BB5" w:rsidRPr="00135729" w:rsidRDefault="005F2BB5" w:rsidP="00F5363C">
            <w:pPr>
              <w:rPr>
                <w:rFonts w:cs="Arial"/>
                <w:b/>
                <w:bCs/>
                <w:i/>
                <w:color w:val="000000" w:themeColor="text1"/>
                <w:kern w:val="2"/>
                <w:sz w:val="16"/>
                <w:szCs w:val="16"/>
              </w:rPr>
            </w:pPr>
            <w:r w:rsidRPr="00135729">
              <w:rPr>
                <w:rFonts w:cs="Arial"/>
                <w:i/>
                <w:color w:val="000000" w:themeColor="text1"/>
                <w:sz w:val="16"/>
                <w:szCs w:val="16"/>
              </w:rPr>
              <w:t>32/58</w:t>
            </w:r>
          </w:p>
        </w:tc>
        <w:tc>
          <w:tcPr>
            <w:tcW w:w="851" w:type="dxa"/>
            <w:tcBorders>
              <w:top w:val="nil"/>
              <w:left w:val="single" w:sz="4" w:space="0" w:color="auto"/>
              <w:bottom w:val="single" w:sz="4" w:space="0" w:color="auto"/>
              <w:right w:val="single" w:sz="4" w:space="0" w:color="auto"/>
            </w:tcBorders>
            <w:shd w:val="clear" w:color="auto" w:fill="auto"/>
            <w:vAlign w:val="center"/>
          </w:tcPr>
          <w:p w14:paraId="08D10E78" w14:textId="77777777" w:rsidR="005F2BB5" w:rsidRPr="00135729" w:rsidRDefault="005F2BB5" w:rsidP="00F5363C">
            <w:pPr>
              <w:rPr>
                <w:rFonts w:cs="Arial"/>
                <w:b/>
                <w:bCs/>
                <w:i/>
                <w:color w:val="000000" w:themeColor="text1"/>
                <w:sz w:val="16"/>
                <w:szCs w:val="16"/>
              </w:rPr>
            </w:pPr>
            <w:r w:rsidRPr="00135729">
              <w:rPr>
                <w:rFonts w:cs="Arial"/>
                <w:i/>
                <w:color w:val="000000" w:themeColor="text1"/>
                <w:sz w:val="16"/>
                <w:szCs w:val="16"/>
              </w:rPr>
              <w:t>32/58</w:t>
            </w:r>
          </w:p>
        </w:tc>
      </w:tr>
    </w:tbl>
    <w:p w14:paraId="3A1344EB" w14:textId="77777777" w:rsidR="005F2BB5" w:rsidRDefault="005F2BB5" w:rsidP="005F2BB5">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78CEF34A" w14:textId="2604E57A"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5" w:name="_Toc2608796"/>
      <w:r>
        <w:rPr>
          <w:rFonts w:ascii="Calibri" w:eastAsia="Calibri" w:hAnsi="Calibri" w:cs="Calibri-Bold"/>
          <w:snapToGrid/>
          <w:color w:val="585756"/>
          <w:kern w:val="0"/>
          <w:lang w:val="fr-BE" w:eastAsia="en-US"/>
        </w:rPr>
        <w:t>Etat d’avancement des principales activités</w:t>
      </w:r>
      <w:bookmarkEnd w:id="125"/>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5F2BB5" w:rsidRPr="00135729" w14:paraId="5D197A77" w14:textId="77777777" w:rsidTr="00F5363C">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29409E81" w14:textId="77777777" w:rsidR="005F2BB5" w:rsidRPr="00135729" w:rsidRDefault="005F2BB5" w:rsidP="00F5363C">
            <w:pPr>
              <w:pStyle w:val="Pieddepage"/>
              <w:keepNext/>
              <w:spacing w:before="120"/>
              <w:rPr>
                <w:rFonts w:cs="Arial"/>
                <w:b/>
                <w:bCs/>
                <w:i/>
                <w:color w:val="000000" w:themeColor="text1"/>
                <w:sz w:val="16"/>
                <w:szCs w:val="16"/>
              </w:rPr>
            </w:pPr>
            <w:r w:rsidRPr="00135729">
              <w:rPr>
                <w:b/>
                <w:i/>
                <w:snapToGrid/>
                <w:color w:val="000000" w:themeColor="text1"/>
                <w:sz w:val="16"/>
                <w:szCs w:val="16"/>
              </w:rPr>
              <w:t xml:space="preserve">État d'avancement des </w:t>
            </w:r>
            <w:r w:rsidRPr="00135729">
              <w:rPr>
                <w:b/>
                <w:i/>
                <w:snapToGrid/>
                <w:color w:val="000000" w:themeColor="text1"/>
                <w:sz w:val="16"/>
                <w:szCs w:val="16"/>
                <w:u w:val="single"/>
              </w:rPr>
              <w:t xml:space="preserve">principales </w:t>
            </w:r>
            <w:r w:rsidRPr="00135729">
              <w:rPr>
                <w:b/>
                <w:i/>
                <w:snapToGrid/>
                <w:color w:val="000000" w:themeColor="text1"/>
                <w:sz w:val="16"/>
                <w:szCs w:val="16"/>
              </w:rPr>
              <w:t xml:space="preserve">activités </w:t>
            </w:r>
            <w:r w:rsidRPr="00135729">
              <w:rPr>
                <w:rStyle w:val="Appelnotedebasdep"/>
                <w:b/>
                <w:snapToGrid/>
                <w:color w:val="000000" w:themeColor="text1"/>
                <w:sz w:val="16"/>
                <w:szCs w:val="16"/>
              </w:rPr>
              <w:footnoteReference w:id="8"/>
            </w:r>
          </w:p>
          <w:p w14:paraId="2F0D70E3" w14:textId="77777777" w:rsidR="005F2BB5" w:rsidRPr="00135729" w:rsidRDefault="005F2BB5" w:rsidP="00F5363C">
            <w:pPr>
              <w:pStyle w:val="Pieddepage"/>
              <w:keepNext/>
              <w:spacing w:before="120"/>
              <w:rPr>
                <w:rFonts w:cs="Arial"/>
                <w:i/>
                <w:iCs/>
                <w:color w:val="000000" w:themeColor="text1"/>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14:paraId="31B08CE2" w14:textId="7227EE8F" w:rsidR="005F2BB5" w:rsidRPr="00135729" w:rsidRDefault="005F2BB5" w:rsidP="00F5363C">
            <w:pPr>
              <w:pStyle w:val="Pieddepage"/>
              <w:keepNext/>
              <w:spacing w:before="120"/>
              <w:jc w:val="center"/>
              <w:rPr>
                <w:rFonts w:cs="Arial"/>
                <w:b/>
                <w:bCs/>
                <w:i/>
                <w:color w:val="000000" w:themeColor="text1"/>
                <w:sz w:val="16"/>
                <w:szCs w:val="16"/>
              </w:rPr>
            </w:pPr>
            <w:r w:rsidRPr="00135729">
              <w:rPr>
                <w:b/>
                <w:i/>
                <w:snapToGrid/>
                <w:color w:val="000000" w:themeColor="text1"/>
                <w:sz w:val="16"/>
                <w:szCs w:val="16"/>
              </w:rPr>
              <w:t>État d'avancement</w:t>
            </w:r>
            <w:r w:rsidR="00971973" w:rsidRPr="00135729">
              <w:rPr>
                <w:b/>
                <w:i/>
                <w:snapToGrid/>
                <w:color w:val="000000" w:themeColor="text1"/>
                <w:sz w:val="16"/>
                <w:szCs w:val="16"/>
              </w:rPr>
              <w:t>*</w:t>
            </w:r>
            <w:r w:rsidRPr="00135729">
              <w:rPr>
                <w:b/>
                <w:i/>
                <w:snapToGrid/>
                <w:color w:val="000000" w:themeColor="text1"/>
                <w:sz w:val="16"/>
                <w:szCs w:val="16"/>
              </w:rPr>
              <w:t> :</w:t>
            </w:r>
          </w:p>
        </w:tc>
      </w:tr>
      <w:tr w:rsidR="005F2BB5" w:rsidRPr="00135729" w14:paraId="7C2EF622" w14:textId="77777777" w:rsidTr="00F5363C">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357C0232" w14:textId="77777777" w:rsidR="005F2BB5" w:rsidRPr="00135729" w:rsidRDefault="005F2BB5" w:rsidP="00F5363C">
            <w:pPr>
              <w:pStyle w:val="Pieddepage"/>
              <w:keepNext/>
              <w:spacing w:before="120"/>
              <w:rPr>
                <w:rFonts w:cs="Arial"/>
                <w:b/>
                <w:bCs/>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16CFF45" w14:textId="77777777" w:rsidR="005F2BB5" w:rsidRPr="00135729" w:rsidRDefault="005F2BB5" w:rsidP="00F5363C">
            <w:pPr>
              <w:pStyle w:val="Pieddepage"/>
              <w:keepNext/>
              <w:spacing w:before="120"/>
              <w:jc w:val="center"/>
              <w:rPr>
                <w:rFonts w:cs="Arial"/>
                <w:i/>
                <w:color w:val="000000" w:themeColor="text1"/>
                <w:sz w:val="16"/>
                <w:szCs w:val="16"/>
              </w:rPr>
            </w:pPr>
            <w:r w:rsidRPr="00135729">
              <w:rPr>
                <w:i/>
                <w:snapToGrid/>
                <w:color w:val="000000" w:themeColor="text1"/>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7D89E25D" w14:textId="77777777" w:rsidR="005F2BB5" w:rsidRPr="00135729" w:rsidRDefault="005F2BB5" w:rsidP="00F5363C">
            <w:pPr>
              <w:pStyle w:val="Pieddepage"/>
              <w:keepNext/>
              <w:spacing w:before="120"/>
              <w:jc w:val="center"/>
              <w:rPr>
                <w:rFonts w:cs="Arial"/>
                <w:i/>
                <w:color w:val="000000" w:themeColor="text1"/>
                <w:sz w:val="16"/>
                <w:szCs w:val="16"/>
              </w:rPr>
            </w:pPr>
            <w:r w:rsidRPr="00135729">
              <w:rPr>
                <w:i/>
                <w:snapToGrid/>
                <w:color w:val="000000" w:themeColor="text1"/>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2DBE03FF" w14:textId="77777777" w:rsidR="005F2BB5" w:rsidRPr="00135729" w:rsidRDefault="005F2BB5" w:rsidP="00F5363C">
            <w:pPr>
              <w:pStyle w:val="Pieddepage"/>
              <w:keepNext/>
              <w:spacing w:before="120"/>
              <w:jc w:val="center"/>
              <w:rPr>
                <w:rFonts w:cs="Arial"/>
                <w:i/>
                <w:color w:val="000000" w:themeColor="text1"/>
                <w:sz w:val="16"/>
                <w:szCs w:val="16"/>
              </w:rPr>
            </w:pPr>
            <w:r w:rsidRPr="00135729">
              <w:rPr>
                <w:i/>
                <w:snapToGrid/>
                <w:color w:val="000000" w:themeColor="text1"/>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DAC0B00" w14:textId="77777777" w:rsidR="005F2BB5" w:rsidRPr="00135729" w:rsidRDefault="005F2BB5" w:rsidP="00F5363C">
            <w:pPr>
              <w:pStyle w:val="Pieddepage"/>
              <w:keepNext/>
              <w:spacing w:before="120"/>
              <w:jc w:val="center"/>
              <w:rPr>
                <w:rFonts w:cs="Arial"/>
                <w:i/>
                <w:color w:val="000000" w:themeColor="text1"/>
                <w:sz w:val="16"/>
                <w:szCs w:val="16"/>
              </w:rPr>
            </w:pPr>
            <w:r w:rsidRPr="00135729">
              <w:rPr>
                <w:i/>
                <w:snapToGrid/>
                <w:color w:val="000000" w:themeColor="text1"/>
                <w:sz w:val="16"/>
                <w:szCs w:val="16"/>
              </w:rPr>
              <w:t>D</w:t>
            </w:r>
          </w:p>
        </w:tc>
      </w:tr>
      <w:tr w:rsidR="005F2BB5" w:rsidRPr="00135729" w14:paraId="6C66BED0" w14:textId="77777777" w:rsidTr="00F5363C">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14:paraId="30A56F5D" w14:textId="77777777" w:rsidR="005F2BB5" w:rsidRPr="00135729" w:rsidRDefault="005F2BB5" w:rsidP="00F5363C">
            <w:pPr>
              <w:pStyle w:val="Pieddepage"/>
              <w:keepNext/>
              <w:spacing w:before="120"/>
              <w:rPr>
                <w:rFonts w:cs="Arial"/>
                <w:i/>
                <w:color w:val="000000" w:themeColor="text1"/>
                <w:sz w:val="16"/>
                <w:szCs w:val="16"/>
              </w:rPr>
            </w:pPr>
            <w:r w:rsidRPr="00135729">
              <w:rPr>
                <w:rFonts w:eastAsiaTheme="minorEastAsia" w:cs="Arial"/>
                <w:i/>
                <w:snapToGrid/>
                <w:color w:val="000000" w:themeColor="text1"/>
                <w:kern w:val="0"/>
                <w:sz w:val="16"/>
                <w:szCs w:val="16"/>
                <w:lang w:val="fr-BE" w:eastAsia="fr-BE"/>
              </w:rPr>
              <w:t xml:space="preserve">1 Réaliser l’état des lieux </w:t>
            </w:r>
          </w:p>
        </w:tc>
        <w:tc>
          <w:tcPr>
            <w:tcW w:w="851" w:type="dxa"/>
            <w:tcBorders>
              <w:top w:val="single" w:sz="4" w:space="0" w:color="auto"/>
              <w:left w:val="single" w:sz="4" w:space="0" w:color="auto"/>
              <w:bottom w:val="single" w:sz="4" w:space="0" w:color="auto"/>
              <w:right w:val="single" w:sz="4" w:space="0" w:color="auto"/>
            </w:tcBorders>
          </w:tcPr>
          <w:p w14:paraId="55AE03BF" w14:textId="77777777" w:rsidR="005F2BB5" w:rsidRPr="00135729" w:rsidRDefault="005F2BB5" w:rsidP="00F5363C">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D2A2BC" w14:textId="77777777" w:rsidR="005F2BB5" w:rsidRPr="00135729" w:rsidRDefault="005F2BB5" w:rsidP="00F5363C">
            <w:pPr>
              <w:pStyle w:val="Pieddepage"/>
              <w:keepNext/>
              <w:spacing w:before="120"/>
              <w:jc w:val="center"/>
              <w:rPr>
                <w:rFonts w:cs="Arial"/>
                <w:i/>
                <w:color w:val="000000" w:themeColor="text1"/>
                <w:sz w:val="16"/>
                <w:szCs w:val="16"/>
              </w:rPr>
            </w:pPr>
            <w:r w:rsidRPr="00135729">
              <w:rPr>
                <w:rFonts w:eastAsiaTheme="minorEastAsia" w:cs="Arial"/>
                <w:i/>
                <w:snapToGrid/>
                <w:color w:val="000000" w:themeColor="text1"/>
                <w:kern w:val="0"/>
                <w:sz w:val="16"/>
                <w:szCs w:val="16"/>
                <w:lang w:val="fr-BE" w:eastAsia="fr-BE"/>
              </w:rPr>
              <w:t>x</w:t>
            </w:r>
          </w:p>
        </w:tc>
        <w:tc>
          <w:tcPr>
            <w:tcW w:w="709" w:type="dxa"/>
            <w:tcBorders>
              <w:top w:val="single" w:sz="4" w:space="0" w:color="auto"/>
              <w:left w:val="single" w:sz="4" w:space="0" w:color="auto"/>
              <w:bottom w:val="single" w:sz="4" w:space="0" w:color="auto"/>
              <w:right w:val="single" w:sz="4" w:space="0" w:color="auto"/>
            </w:tcBorders>
            <w:vAlign w:val="center"/>
          </w:tcPr>
          <w:p w14:paraId="1EB9D2CD" w14:textId="77777777" w:rsidR="005F2BB5" w:rsidRPr="00135729" w:rsidRDefault="005F2BB5" w:rsidP="00F5363C">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9D8C768" w14:textId="77777777" w:rsidR="005F2BB5" w:rsidRPr="00135729" w:rsidRDefault="005F2BB5" w:rsidP="00F5363C">
            <w:pPr>
              <w:pStyle w:val="Pieddepage"/>
              <w:keepNext/>
              <w:spacing w:before="120"/>
              <w:rPr>
                <w:rFonts w:cs="Arial"/>
                <w:i/>
                <w:color w:val="000000" w:themeColor="text1"/>
                <w:sz w:val="16"/>
                <w:szCs w:val="16"/>
              </w:rPr>
            </w:pPr>
          </w:p>
        </w:tc>
      </w:tr>
      <w:tr w:rsidR="005F2BB5" w:rsidRPr="00135729" w14:paraId="5BE32929" w14:textId="77777777" w:rsidTr="00F5363C">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3CB33031" w14:textId="77777777" w:rsidR="005F2BB5" w:rsidRPr="00135729" w:rsidRDefault="005F2BB5" w:rsidP="00F5363C">
            <w:pPr>
              <w:pStyle w:val="Pieddepage"/>
              <w:keepNext/>
              <w:spacing w:before="120"/>
              <w:rPr>
                <w:rFonts w:cs="Arial"/>
                <w:i/>
                <w:color w:val="000000" w:themeColor="text1"/>
                <w:sz w:val="16"/>
                <w:szCs w:val="16"/>
              </w:rPr>
            </w:pPr>
            <w:r w:rsidRPr="00135729">
              <w:rPr>
                <w:rFonts w:eastAsiaTheme="minorEastAsia" w:cs="Arial"/>
                <w:i/>
                <w:snapToGrid/>
                <w:color w:val="000000" w:themeColor="text1"/>
                <w:kern w:val="0"/>
                <w:sz w:val="16"/>
                <w:szCs w:val="16"/>
                <w:lang w:val="fr-BE" w:eastAsia="fr-BE"/>
              </w:rPr>
              <w:t>2 Analyser  la conformité des CDS aux normes et élaborer les priorités</w:t>
            </w:r>
          </w:p>
        </w:tc>
        <w:tc>
          <w:tcPr>
            <w:tcW w:w="851" w:type="dxa"/>
            <w:tcBorders>
              <w:top w:val="single" w:sz="4" w:space="0" w:color="auto"/>
              <w:left w:val="single" w:sz="4" w:space="0" w:color="auto"/>
              <w:bottom w:val="single" w:sz="4" w:space="0" w:color="auto"/>
              <w:right w:val="single" w:sz="4" w:space="0" w:color="auto"/>
            </w:tcBorders>
          </w:tcPr>
          <w:p w14:paraId="414CA0BE" w14:textId="77777777" w:rsidR="005F2BB5" w:rsidRPr="00135729" w:rsidRDefault="005F2BB5" w:rsidP="00F5363C">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3BF63CE" w14:textId="77777777" w:rsidR="005F2BB5" w:rsidRPr="00135729" w:rsidRDefault="005F2BB5" w:rsidP="00F5363C">
            <w:pPr>
              <w:pStyle w:val="Pieddepage"/>
              <w:keepNext/>
              <w:spacing w:before="120"/>
              <w:jc w:val="center"/>
              <w:rPr>
                <w:rFonts w:cs="Arial"/>
                <w:i/>
                <w:color w:val="000000" w:themeColor="text1"/>
                <w:sz w:val="16"/>
                <w:szCs w:val="16"/>
              </w:rPr>
            </w:pPr>
            <w:r w:rsidRPr="00135729">
              <w:rPr>
                <w:rFonts w:eastAsiaTheme="minorEastAsia" w:cs="Arial"/>
                <w:i/>
                <w:snapToGrid/>
                <w:color w:val="000000" w:themeColor="text1"/>
                <w:kern w:val="0"/>
                <w:sz w:val="16"/>
                <w:szCs w:val="16"/>
                <w:lang w:val="fr-BE" w:eastAsia="fr-BE"/>
              </w:rPr>
              <w:t>x</w:t>
            </w:r>
          </w:p>
        </w:tc>
        <w:tc>
          <w:tcPr>
            <w:tcW w:w="709" w:type="dxa"/>
            <w:tcBorders>
              <w:top w:val="single" w:sz="4" w:space="0" w:color="auto"/>
              <w:left w:val="single" w:sz="4" w:space="0" w:color="auto"/>
              <w:bottom w:val="single" w:sz="4" w:space="0" w:color="auto"/>
              <w:right w:val="single" w:sz="4" w:space="0" w:color="auto"/>
            </w:tcBorders>
            <w:vAlign w:val="center"/>
          </w:tcPr>
          <w:p w14:paraId="506493F3" w14:textId="77777777" w:rsidR="005F2BB5" w:rsidRPr="00135729" w:rsidRDefault="005F2BB5" w:rsidP="00F5363C">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8CC15F" w14:textId="77777777" w:rsidR="005F2BB5" w:rsidRPr="00135729" w:rsidRDefault="005F2BB5" w:rsidP="00F5363C">
            <w:pPr>
              <w:pStyle w:val="Pieddepage"/>
              <w:keepNext/>
              <w:spacing w:before="120"/>
              <w:rPr>
                <w:rFonts w:cs="Arial"/>
                <w:i/>
                <w:color w:val="000000" w:themeColor="text1"/>
                <w:sz w:val="16"/>
                <w:szCs w:val="16"/>
              </w:rPr>
            </w:pPr>
          </w:p>
        </w:tc>
      </w:tr>
      <w:tr w:rsidR="005F2BB5" w:rsidRPr="00135729" w14:paraId="417AF6E6" w14:textId="77777777" w:rsidTr="00F5363C">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34AEE6F5" w14:textId="77777777" w:rsidR="005F2BB5" w:rsidRPr="00135729" w:rsidRDefault="005F2BB5" w:rsidP="00F5363C">
            <w:pPr>
              <w:pStyle w:val="Pieddepage"/>
              <w:keepNext/>
              <w:spacing w:before="120"/>
              <w:rPr>
                <w:rFonts w:cs="Arial"/>
                <w:i/>
                <w:color w:val="000000" w:themeColor="text1"/>
                <w:sz w:val="16"/>
                <w:szCs w:val="16"/>
              </w:rPr>
            </w:pPr>
            <w:r w:rsidRPr="00135729">
              <w:rPr>
                <w:rFonts w:eastAsiaTheme="minorEastAsia" w:cs="Arial"/>
                <w:i/>
                <w:snapToGrid/>
                <w:color w:val="000000" w:themeColor="text1"/>
                <w:kern w:val="0"/>
                <w:sz w:val="16"/>
                <w:szCs w:val="16"/>
                <w:lang w:val="fr-BE" w:eastAsia="fr-BE"/>
              </w:rPr>
              <w:t>3 Concevoir et réaliser les acquisitions et les travaux de constructions prioritaires</w:t>
            </w:r>
          </w:p>
        </w:tc>
        <w:tc>
          <w:tcPr>
            <w:tcW w:w="851" w:type="dxa"/>
            <w:tcBorders>
              <w:top w:val="single" w:sz="4" w:space="0" w:color="auto"/>
              <w:left w:val="single" w:sz="4" w:space="0" w:color="auto"/>
              <w:bottom w:val="single" w:sz="4" w:space="0" w:color="auto"/>
              <w:right w:val="single" w:sz="4" w:space="0" w:color="auto"/>
            </w:tcBorders>
          </w:tcPr>
          <w:p w14:paraId="34DF0F69" w14:textId="77777777" w:rsidR="005F2BB5" w:rsidRPr="00135729" w:rsidRDefault="005F2BB5" w:rsidP="00F5363C">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5EF0C8" w14:textId="77777777" w:rsidR="005F2BB5" w:rsidRPr="00135729" w:rsidRDefault="005F2BB5" w:rsidP="00F5363C">
            <w:pPr>
              <w:pStyle w:val="Pieddepage"/>
              <w:keepNext/>
              <w:spacing w:before="120"/>
              <w:jc w:val="center"/>
              <w:rPr>
                <w:rFonts w:cs="Arial"/>
                <w:i/>
                <w:color w:val="000000" w:themeColor="text1"/>
                <w:sz w:val="16"/>
                <w:szCs w:val="16"/>
              </w:rPr>
            </w:pPr>
            <w:r w:rsidRPr="00135729">
              <w:rPr>
                <w:rFonts w:eastAsiaTheme="minorEastAsia" w:cs="Arial"/>
                <w:i/>
                <w:snapToGrid/>
                <w:color w:val="000000" w:themeColor="text1"/>
                <w:kern w:val="0"/>
                <w:sz w:val="16"/>
                <w:szCs w:val="16"/>
                <w:lang w:val="fr-BE" w:eastAsia="fr-BE"/>
              </w:rPr>
              <w:t>x</w:t>
            </w:r>
          </w:p>
        </w:tc>
        <w:tc>
          <w:tcPr>
            <w:tcW w:w="709" w:type="dxa"/>
            <w:tcBorders>
              <w:top w:val="single" w:sz="4" w:space="0" w:color="auto"/>
              <w:left w:val="single" w:sz="4" w:space="0" w:color="auto"/>
              <w:bottom w:val="single" w:sz="4" w:space="0" w:color="auto"/>
              <w:right w:val="single" w:sz="4" w:space="0" w:color="auto"/>
            </w:tcBorders>
            <w:vAlign w:val="center"/>
          </w:tcPr>
          <w:p w14:paraId="114806FF" w14:textId="77777777" w:rsidR="005F2BB5" w:rsidRPr="00135729" w:rsidRDefault="005F2BB5" w:rsidP="00F5363C">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410C21" w14:textId="77777777" w:rsidR="005F2BB5" w:rsidRPr="00135729" w:rsidRDefault="005F2BB5" w:rsidP="00F5363C">
            <w:pPr>
              <w:pStyle w:val="Pieddepage"/>
              <w:keepNext/>
              <w:spacing w:before="120"/>
              <w:rPr>
                <w:rFonts w:cs="Arial"/>
                <w:i/>
                <w:color w:val="000000" w:themeColor="text1"/>
                <w:sz w:val="16"/>
                <w:szCs w:val="16"/>
              </w:rPr>
            </w:pPr>
          </w:p>
        </w:tc>
      </w:tr>
      <w:tr w:rsidR="005F2BB5" w:rsidRPr="00135729" w14:paraId="4E6C072A" w14:textId="77777777" w:rsidTr="00F5363C">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255EB624" w14:textId="77777777" w:rsidR="005F2BB5" w:rsidRPr="00135729" w:rsidRDefault="005F2BB5" w:rsidP="00F5363C">
            <w:pPr>
              <w:pStyle w:val="Pieddepage"/>
              <w:keepNext/>
              <w:spacing w:before="120"/>
              <w:rPr>
                <w:rFonts w:cs="Arial"/>
                <w:i/>
                <w:color w:val="000000" w:themeColor="text1"/>
                <w:sz w:val="16"/>
                <w:szCs w:val="16"/>
              </w:rPr>
            </w:pPr>
            <w:r w:rsidRPr="00135729">
              <w:rPr>
                <w:rFonts w:eastAsiaTheme="minorEastAsia" w:cs="Arial"/>
                <w:i/>
                <w:snapToGrid/>
                <w:color w:val="000000" w:themeColor="text1"/>
                <w:kern w:val="0"/>
                <w:sz w:val="16"/>
                <w:szCs w:val="16"/>
                <w:lang w:val="fr-BE" w:eastAsia="fr-BE"/>
              </w:rPr>
              <w:t>4 Réaliser un accès à des sources d’énergie renouvelable dans les CDS des zones</w:t>
            </w:r>
          </w:p>
        </w:tc>
        <w:tc>
          <w:tcPr>
            <w:tcW w:w="851" w:type="dxa"/>
            <w:tcBorders>
              <w:top w:val="single" w:sz="4" w:space="0" w:color="auto"/>
              <w:left w:val="single" w:sz="4" w:space="0" w:color="auto"/>
              <w:bottom w:val="single" w:sz="4" w:space="0" w:color="auto"/>
              <w:right w:val="single" w:sz="4" w:space="0" w:color="auto"/>
            </w:tcBorders>
          </w:tcPr>
          <w:p w14:paraId="3D7E3BB9" w14:textId="77777777" w:rsidR="005F2BB5" w:rsidRPr="00135729" w:rsidRDefault="005F2BB5" w:rsidP="00F5363C">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C60E56" w14:textId="77777777" w:rsidR="005F2BB5" w:rsidRPr="00135729" w:rsidRDefault="005F2BB5" w:rsidP="00F5363C">
            <w:pPr>
              <w:pStyle w:val="Pieddepage"/>
              <w:keepNext/>
              <w:spacing w:before="120"/>
              <w:jc w:val="center"/>
              <w:rPr>
                <w:rFonts w:cs="Arial"/>
                <w:i/>
                <w:color w:val="000000" w:themeColor="text1"/>
                <w:sz w:val="16"/>
                <w:szCs w:val="16"/>
              </w:rPr>
            </w:pPr>
            <w:r w:rsidRPr="00135729">
              <w:rPr>
                <w:rFonts w:eastAsiaTheme="minorEastAsia" w:cs="Arial"/>
                <w:i/>
                <w:snapToGrid/>
                <w:color w:val="000000" w:themeColor="text1"/>
                <w:kern w:val="0"/>
                <w:sz w:val="16"/>
                <w:szCs w:val="16"/>
                <w:lang w:val="fr-BE" w:eastAsia="fr-BE"/>
              </w:rPr>
              <w:t>x</w:t>
            </w:r>
          </w:p>
        </w:tc>
        <w:tc>
          <w:tcPr>
            <w:tcW w:w="709" w:type="dxa"/>
            <w:tcBorders>
              <w:top w:val="single" w:sz="4" w:space="0" w:color="auto"/>
              <w:left w:val="single" w:sz="4" w:space="0" w:color="auto"/>
              <w:bottom w:val="single" w:sz="4" w:space="0" w:color="auto"/>
              <w:right w:val="single" w:sz="4" w:space="0" w:color="auto"/>
            </w:tcBorders>
            <w:vAlign w:val="center"/>
          </w:tcPr>
          <w:p w14:paraId="7F20C2D1" w14:textId="77777777" w:rsidR="005F2BB5" w:rsidRPr="00135729" w:rsidRDefault="005F2BB5" w:rsidP="00F5363C">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DEDA5E" w14:textId="77777777" w:rsidR="005F2BB5" w:rsidRPr="00135729" w:rsidRDefault="005F2BB5" w:rsidP="00F5363C">
            <w:pPr>
              <w:pStyle w:val="Pieddepage"/>
              <w:keepNext/>
              <w:spacing w:before="120"/>
              <w:rPr>
                <w:rFonts w:cs="Arial"/>
                <w:i/>
                <w:color w:val="000000" w:themeColor="text1"/>
                <w:sz w:val="16"/>
                <w:szCs w:val="16"/>
              </w:rPr>
            </w:pPr>
          </w:p>
        </w:tc>
      </w:tr>
    </w:tbl>
    <w:p w14:paraId="215BA6E2" w14:textId="77777777" w:rsidR="005F2BB5" w:rsidRPr="004F37D6" w:rsidRDefault="005F2BB5" w:rsidP="005F2BB5">
      <w:pPr>
        <w:pStyle w:val="Corpsdetexte"/>
        <w:widowControl/>
        <w:suppressAutoHyphens w:val="0"/>
        <w:spacing w:after="160" w:line="240" w:lineRule="auto"/>
        <w:rPr>
          <w:rFonts w:eastAsia="Calibri" w:cs="Arial"/>
          <w:snapToGrid/>
          <w:color w:val="585756"/>
          <w:kern w:val="0"/>
          <w:sz w:val="16"/>
          <w:szCs w:val="16"/>
          <w:lang w:val="pt-PT" w:eastAsia="en-US"/>
        </w:rPr>
      </w:pPr>
      <w:r w:rsidRPr="004F37D6">
        <w:rPr>
          <w:rFonts w:eastAsia="Calibri" w:cs="Arial"/>
          <w:snapToGrid/>
          <w:color w:val="585756"/>
          <w:kern w:val="0"/>
          <w:sz w:val="16"/>
          <w:szCs w:val="16"/>
          <w:lang w:val="pt-PT" w:eastAsia="en-US"/>
        </w:rPr>
        <w:t xml:space="preserve">* Le délai d’exécution du Volet a été étendu à 2020 </w:t>
      </w:r>
    </w:p>
    <w:p w14:paraId="2728465B" w14:textId="2419D230"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6" w:name="_Toc2608797"/>
      <w:r>
        <w:rPr>
          <w:rFonts w:ascii="Calibri" w:eastAsia="Calibri" w:hAnsi="Calibri" w:cs="Calibri-Bold"/>
          <w:snapToGrid/>
          <w:color w:val="585756"/>
          <w:kern w:val="0"/>
          <w:lang w:val="fr-BE" w:eastAsia="en-US"/>
        </w:rPr>
        <w:t>Analyse des p</w:t>
      </w:r>
      <w:r w:rsidRPr="0052529A">
        <w:rPr>
          <w:rFonts w:ascii="Calibri" w:eastAsia="Calibri" w:hAnsi="Calibri" w:cs="Calibri-Bold"/>
          <w:snapToGrid/>
          <w:color w:val="585756"/>
          <w:kern w:val="0"/>
          <w:lang w:val="fr-BE" w:eastAsia="en-US"/>
        </w:rPr>
        <w:t xml:space="preserve">rogrès </w:t>
      </w:r>
      <w:r>
        <w:rPr>
          <w:rFonts w:ascii="Calibri" w:eastAsia="Calibri" w:hAnsi="Calibri" w:cs="Calibri-Bold"/>
          <w:snapToGrid/>
          <w:color w:val="585756"/>
          <w:kern w:val="0"/>
          <w:lang w:val="fr-BE" w:eastAsia="en-US"/>
        </w:rPr>
        <w:t>réalisés</w:t>
      </w:r>
      <w:bookmarkEnd w:id="126"/>
    </w:p>
    <w:tbl>
      <w:tblPr>
        <w:tblW w:w="992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7258"/>
      </w:tblGrid>
      <w:tr w:rsidR="005F2BB5" w:rsidRPr="00135729" w14:paraId="556C32A8" w14:textId="77777777" w:rsidTr="00971973">
        <w:trPr>
          <w:trHeight w:val="625"/>
        </w:trPr>
        <w:tc>
          <w:tcPr>
            <w:tcW w:w="2666" w:type="dxa"/>
            <w:tcBorders>
              <w:top w:val="single" w:sz="4" w:space="0" w:color="auto"/>
              <w:left w:val="single" w:sz="4" w:space="0" w:color="auto"/>
              <w:bottom w:val="single" w:sz="4" w:space="0" w:color="auto"/>
              <w:right w:val="single" w:sz="4" w:space="0" w:color="auto"/>
            </w:tcBorders>
          </w:tcPr>
          <w:p w14:paraId="1BA664F4" w14:textId="77777777" w:rsidR="005F2BB5" w:rsidRPr="00135729" w:rsidRDefault="005F2BB5" w:rsidP="00F5363C">
            <w:pPr>
              <w:rPr>
                <w:rFonts w:cs="Arial"/>
                <w:i/>
                <w:iCs/>
                <w:color w:val="000000" w:themeColor="text1"/>
                <w:sz w:val="16"/>
                <w:szCs w:val="16"/>
              </w:rPr>
            </w:pPr>
            <w:r w:rsidRPr="00135729">
              <w:rPr>
                <w:rFonts w:eastAsiaTheme="minorEastAsia" w:cs="Arial"/>
                <w:i/>
                <w:snapToGrid/>
                <w:color w:val="000000" w:themeColor="text1"/>
                <w:kern w:val="0"/>
                <w:sz w:val="16"/>
                <w:szCs w:val="16"/>
                <w:lang w:val="fr-BE" w:eastAsia="fr-BE"/>
              </w:rPr>
              <w:t>Lien entre les activités et l'output:</w:t>
            </w:r>
          </w:p>
        </w:tc>
        <w:tc>
          <w:tcPr>
            <w:tcW w:w="7258" w:type="dxa"/>
            <w:tcBorders>
              <w:top w:val="single" w:sz="4" w:space="0" w:color="auto"/>
              <w:left w:val="single" w:sz="4" w:space="0" w:color="auto"/>
              <w:bottom w:val="single" w:sz="4" w:space="0" w:color="auto"/>
              <w:right w:val="single" w:sz="4" w:space="0" w:color="auto"/>
            </w:tcBorders>
          </w:tcPr>
          <w:p w14:paraId="65A574FF" w14:textId="22EA2225" w:rsidR="0057585F" w:rsidRPr="00135729" w:rsidRDefault="0057585F" w:rsidP="0057585F">
            <w:pPr>
              <w:spacing w:after="160" w:line="259" w:lineRule="auto"/>
              <w:rPr>
                <w:rFonts w:eastAsiaTheme="minorEastAsia" w:cs="Arial"/>
                <w:i/>
                <w:color w:val="000000" w:themeColor="text1"/>
                <w:sz w:val="16"/>
                <w:szCs w:val="16"/>
                <w:lang w:eastAsia="fr-BE"/>
              </w:rPr>
            </w:pPr>
            <w:r w:rsidRPr="00135729">
              <w:rPr>
                <w:rFonts w:eastAsiaTheme="minorEastAsia" w:cs="Arial"/>
                <w:i/>
                <w:color w:val="000000" w:themeColor="text1"/>
                <w:sz w:val="16"/>
                <w:szCs w:val="16"/>
                <w:lang w:eastAsia="fr-BE"/>
              </w:rPr>
              <w:t xml:space="preserve">La réception provisoire des travaux de réhabilitation et extension de 6 CDS a eu lieu </w:t>
            </w:r>
            <w:r w:rsidR="00626F7F">
              <w:rPr>
                <w:rFonts w:eastAsiaTheme="minorEastAsia" w:cs="Arial"/>
                <w:i/>
                <w:color w:val="000000" w:themeColor="text1"/>
                <w:sz w:val="16"/>
                <w:szCs w:val="16"/>
                <w:lang w:eastAsia="fr-BE"/>
              </w:rPr>
              <w:t>en</w:t>
            </w:r>
            <w:r w:rsidRPr="00135729">
              <w:rPr>
                <w:rFonts w:eastAsiaTheme="minorEastAsia" w:cs="Arial"/>
                <w:i/>
                <w:color w:val="000000" w:themeColor="text1"/>
                <w:sz w:val="16"/>
                <w:szCs w:val="16"/>
                <w:lang w:eastAsia="fr-BE"/>
              </w:rPr>
              <w:t xml:space="preserve"> mai 2018</w:t>
            </w:r>
          </w:p>
          <w:p w14:paraId="7861A7B8" w14:textId="1786482F" w:rsidR="005F2BB5" w:rsidRPr="00135729" w:rsidRDefault="0057585F" w:rsidP="0057585F">
            <w:pPr>
              <w:widowControl/>
              <w:suppressAutoHyphens w:val="0"/>
              <w:spacing w:after="160" w:line="259" w:lineRule="auto"/>
              <w:rPr>
                <w:rFonts w:eastAsiaTheme="minorEastAsia" w:cs="Arial"/>
                <w:i/>
                <w:snapToGrid/>
                <w:color w:val="000000" w:themeColor="text1"/>
                <w:kern w:val="0"/>
                <w:sz w:val="16"/>
                <w:szCs w:val="16"/>
                <w:lang w:val="fr-BE" w:eastAsia="fr-BE"/>
              </w:rPr>
            </w:pPr>
            <w:r w:rsidRPr="00135729">
              <w:rPr>
                <w:rFonts w:eastAsiaTheme="minorEastAsia" w:cs="Arial"/>
                <w:i/>
                <w:color w:val="000000" w:themeColor="text1"/>
                <w:sz w:val="16"/>
                <w:szCs w:val="16"/>
                <w:lang w:eastAsia="fr-BE"/>
              </w:rPr>
              <w:t>La réception définitive des travaux d’électrification de 32 CDS avec énergie renouvelable photovoltaïque a eu lieu au mois d’Août 2018</w:t>
            </w:r>
          </w:p>
        </w:tc>
      </w:tr>
      <w:tr w:rsidR="005F2BB5" w:rsidRPr="00135729" w14:paraId="65F63A9C" w14:textId="77777777" w:rsidTr="00F5363C">
        <w:tc>
          <w:tcPr>
            <w:tcW w:w="2666" w:type="dxa"/>
            <w:tcBorders>
              <w:top w:val="single" w:sz="4" w:space="0" w:color="auto"/>
              <w:left w:val="single" w:sz="4" w:space="0" w:color="auto"/>
              <w:bottom w:val="single" w:sz="4" w:space="0" w:color="auto"/>
              <w:right w:val="single" w:sz="4" w:space="0" w:color="auto"/>
            </w:tcBorders>
          </w:tcPr>
          <w:p w14:paraId="32E037C4" w14:textId="77777777" w:rsidR="005F2BB5" w:rsidRPr="00135729" w:rsidRDefault="005F2BB5" w:rsidP="00F5363C">
            <w:pPr>
              <w:rPr>
                <w:rFonts w:cs="Arial"/>
                <w:b/>
                <w:i/>
                <w:iCs/>
                <w:color w:val="000000" w:themeColor="text1"/>
                <w:sz w:val="16"/>
                <w:szCs w:val="16"/>
              </w:rPr>
            </w:pPr>
            <w:r w:rsidRPr="00135729">
              <w:rPr>
                <w:rFonts w:eastAsiaTheme="minorEastAsia" w:cs="Arial"/>
                <w:i/>
                <w:snapToGrid/>
                <w:color w:val="000000" w:themeColor="text1"/>
                <w:kern w:val="0"/>
                <w:sz w:val="16"/>
                <w:szCs w:val="16"/>
                <w:lang w:val="fr-BE" w:eastAsia="fr-BE"/>
              </w:rPr>
              <w:t>Progrès réalisés par rapport à l'atteinte de l'output (sur la base d’indicateurs) :</w:t>
            </w:r>
          </w:p>
        </w:tc>
        <w:tc>
          <w:tcPr>
            <w:tcW w:w="7258" w:type="dxa"/>
            <w:tcBorders>
              <w:top w:val="single" w:sz="4" w:space="0" w:color="auto"/>
              <w:left w:val="single" w:sz="4" w:space="0" w:color="auto"/>
              <w:bottom w:val="single" w:sz="4" w:space="0" w:color="auto"/>
              <w:right w:val="single" w:sz="4" w:space="0" w:color="auto"/>
            </w:tcBorders>
          </w:tcPr>
          <w:p w14:paraId="5B109A60" w14:textId="77777777" w:rsidR="0057585F" w:rsidRPr="00135729" w:rsidRDefault="0057585F" w:rsidP="00626F7F">
            <w:pPr>
              <w:numPr>
                <w:ilvl w:val="0"/>
                <w:numId w:val="14"/>
              </w:numPr>
              <w:spacing w:after="160"/>
              <w:ind w:left="360"/>
              <w:jc w:val="both"/>
              <w:rPr>
                <w:rFonts w:eastAsiaTheme="minorEastAsia" w:cs="Arial"/>
                <w:bCs/>
                <w:i/>
                <w:snapToGrid/>
                <w:color w:val="000000" w:themeColor="text1"/>
                <w:sz w:val="16"/>
                <w:szCs w:val="16"/>
                <w:lang w:val="fr-BE" w:eastAsia="fr-BE"/>
              </w:rPr>
            </w:pPr>
            <w:r w:rsidRPr="00135729">
              <w:rPr>
                <w:rFonts w:eastAsiaTheme="minorEastAsia" w:cs="Arial"/>
                <w:bCs/>
                <w:i/>
                <w:snapToGrid/>
                <w:color w:val="000000" w:themeColor="text1"/>
                <w:sz w:val="16"/>
                <w:szCs w:val="16"/>
                <w:lang w:val="fr-BE" w:eastAsia="fr-BE"/>
              </w:rPr>
              <w:t xml:space="preserve">4 CDS en province </w:t>
            </w:r>
            <w:proofErr w:type="spellStart"/>
            <w:r w:rsidRPr="00135729">
              <w:rPr>
                <w:rFonts w:eastAsiaTheme="minorEastAsia" w:cs="Arial"/>
                <w:bCs/>
                <w:i/>
                <w:snapToGrid/>
                <w:color w:val="000000" w:themeColor="text1"/>
                <w:sz w:val="16"/>
                <w:szCs w:val="16"/>
                <w:lang w:val="fr-BE" w:eastAsia="fr-BE"/>
              </w:rPr>
              <w:t>Kirundo</w:t>
            </w:r>
            <w:proofErr w:type="spellEnd"/>
            <w:r w:rsidRPr="00135729">
              <w:rPr>
                <w:rFonts w:eastAsiaTheme="minorEastAsia" w:cs="Arial"/>
                <w:bCs/>
                <w:i/>
                <w:snapToGrid/>
                <w:color w:val="000000" w:themeColor="text1"/>
                <w:sz w:val="16"/>
                <w:szCs w:val="16"/>
                <w:lang w:val="fr-BE" w:eastAsia="fr-BE"/>
              </w:rPr>
              <w:t xml:space="preserve"> et 2 en province </w:t>
            </w:r>
            <w:proofErr w:type="spellStart"/>
            <w:r w:rsidRPr="00135729">
              <w:rPr>
                <w:rFonts w:eastAsiaTheme="minorEastAsia" w:cs="Arial"/>
                <w:bCs/>
                <w:i/>
                <w:snapToGrid/>
                <w:color w:val="000000" w:themeColor="text1"/>
                <w:sz w:val="16"/>
                <w:szCs w:val="16"/>
                <w:lang w:val="fr-BE" w:eastAsia="fr-BE"/>
              </w:rPr>
              <w:t>Muramvya</w:t>
            </w:r>
            <w:proofErr w:type="spellEnd"/>
            <w:r w:rsidRPr="00135729">
              <w:rPr>
                <w:rFonts w:eastAsiaTheme="minorEastAsia" w:cs="Arial"/>
                <w:bCs/>
                <w:i/>
                <w:snapToGrid/>
                <w:color w:val="000000" w:themeColor="text1"/>
                <w:sz w:val="16"/>
                <w:szCs w:val="16"/>
                <w:lang w:val="fr-BE" w:eastAsia="fr-BE"/>
              </w:rPr>
              <w:t xml:space="preserve"> sont réhabilités et construits</w:t>
            </w:r>
          </w:p>
          <w:p w14:paraId="26FF335D" w14:textId="77777777" w:rsidR="0057585F" w:rsidRPr="00135729" w:rsidRDefault="0057585F" w:rsidP="00626F7F">
            <w:pPr>
              <w:numPr>
                <w:ilvl w:val="0"/>
                <w:numId w:val="14"/>
              </w:numPr>
              <w:spacing w:after="160"/>
              <w:ind w:left="360"/>
              <w:jc w:val="both"/>
              <w:rPr>
                <w:rFonts w:eastAsiaTheme="minorEastAsia" w:cs="Arial"/>
                <w:bCs/>
                <w:i/>
                <w:snapToGrid/>
                <w:color w:val="000000" w:themeColor="text1"/>
                <w:sz w:val="16"/>
                <w:szCs w:val="16"/>
                <w:lang w:val="fr-BE" w:eastAsia="fr-BE"/>
              </w:rPr>
            </w:pPr>
            <w:r w:rsidRPr="00135729">
              <w:rPr>
                <w:rFonts w:eastAsiaTheme="minorEastAsia" w:cs="Arial"/>
                <w:bCs/>
                <w:i/>
                <w:snapToGrid/>
                <w:color w:val="000000" w:themeColor="text1"/>
                <w:sz w:val="16"/>
                <w:szCs w:val="16"/>
                <w:lang w:val="fr-BE" w:eastAsia="fr-BE"/>
              </w:rPr>
              <w:t xml:space="preserve">20 CDS en province </w:t>
            </w:r>
            <w:proofErr w:type="spellStart"/>
            <w:r w:rsidRPr="00135729">
              <w:rPr>
                <w:rFonts w:eastAsiaTheme="minorEastAsia" w:cs="Arial"/>
                <w:bCs/>
                <w:i/>
                <w:snapToGrid/>
                <w:color w:val="000000" w:themeColor="text1"/>
                <w:sz w:val="16"/>
                <w:szCs w:val="16"/>
                <w:lang w:val="fr-BE" w:eastAsia="fr-BE"/>
              </w:rPr>
              <w:t>Kirundo</w:t>
            </w:r>
            <w:proofErr w:type="spellEnd"/>
            <w:r w:rsidRPr="00135729">
              <w:rPr>
                <w:rFonts w:eastAsiaTheme="minorEastAsia" w:cs="Arial"/>
                <w:bCs/>
                <w:i/>
                <w:snapToGrid/>
                <w:color w:val="000000" w:themeColor="text1"/>
                <w:sz w:val="16"/>
                <w:szCs w:val="16"/>
                <w:lang w:val="fr-BE" w:eastAsia="fr-BE"/>
              </w:rPr>
              <w:t xml:space="preserve"> et 9 en province </w:t>
            </w:r>
            <w:proofErr w:type="spellStart"/>
            <w:r w:rsidRPr="00135729">
              <w:rPr>
                <w:rFonts w:eastAsiaTheme="minorEastAsia" w:cs="Arial"/>
                <w:bCs/>
                <w:i/>
                <w:snapToGrid/>
                <w:color w:val="000000" w:themeColor="text1"/>
                <w:sz w:val="16"/>
                <w:szCs w:val="16"/>
                <w:lang w:val="fr-BE" w:eastAsia="fr-BE"/>
              </w:rPr>
              <w:t>Muramvya</w:t>
            </w:r>
            <w:proofErr w:type="spellEnd"/>
            <w:r w:rsidRPr="00135729">
              <w:rPr>
                <w:rFonts w:eastAsiaTheme="minorEastAsia" w:cs="Arial"/>
                <w:bCs/>
                <w:i/>
                <w:snapToGrid/>
                <w:color w:val="000000" w:themeColor="text1"/>
                <w:sz w:val="16"/>
                <w:szCs w:val="16"/>
                <w:lang w:val="fr-BE" w:eastAsia="fr-BE"/>
              </w:rPr>
              <w:t xml:space="preserve"> ont été équipés des installations électriques photovoltaïques. </w:t>
            </w:r>
          </w:p>
          <w:p w14:paraId="18E94F89" w14:textId="46EF598B" w:rsidR="0057585F" w:rsidRPr="00135729" w:rsidRDefault="00A43693" w:rsidP="00626F7F">
            <w:pPr>
              <w:numPr>
                <w:ilvl w:val="0"/>
                <w:numId w:val="15"/>
              </w:numPr>
              <w:spacing w:after="160"/>
              <w:ind w:left="360"/>
              <w:jc w:val="both"/>
              <w:rPr>
                <w:rFonts w:eastAsiaTheme="minorEastAsia" w:cs="Arial"/>
                <w:bCs/>
                <w:i/>
                <w:snapToGrid/>
                <w:color w:val="000000" w:themeColor="text1"/>
                <w:sz w:val="16"/>
                <w:szCs w:val="16"/>
                <w:lang w:val="fr-BE" w:eastAsia="fr-BE"/>
              </w:rPr>
            </w:pPr>
            <w:r w:rsidRPr="00135729">
              <w:rPr>
                <w:rFonts w:eastAsiaTheme="minorEastAsia" w:cs="Arial"/>
                <w:bCs/>
                <w:i/>
                <w:snapToGrid/>
                <w:color w:val="000000" w:themeColor="text1"/>
                <w:sz w:val="16"/>
                <w:szCs w:val="16"/>
                <w:lang w:val="fr-BE" w:eastAsia="fr-BE"/>
              </w:rPr>
              <w:t xml:space="preserve">6 CDS (4 en province </w:t>
            </w:r>
            <w:proofErr w:type="spellStart"/>
            <w:r w:rsidR="0057585F" w:rsidRPr="00135729">
              <w:rPr>
                <w:rFonts w:eastAsiaTheme="minorEastAsia" w:cs="Arial"/>
                <w:bCs/>
                <w:i/>
                <w:snapToGrid/>
                <w:color w:val="000000" w:themeColor="text1"/>
                <w:sz w:val="16"/>
                <w:szCs w:val="16"/>
                <w:lang w:val="fr-BE" w:eastAsia="fr-BE"/>
              </w:rPr>
              <w:t>Kirundo</w:t>
            </w:r>
            <w:proofErr w:type="spellEnd"/>
            <w:r w:rsidR="0057585F" w:rsidRPr="00135729">
              <w:rPr>
                <w:rFonts w:eastAsiaTheme="minorEastAsia" w:cs="Arial"/>
                <w:bCs/>
                <w:i/>
                <w:snapToGrid/>
                <w:color w:val="000000" w:themeColor="text1"/>
                <w:sz w:val="16"/>
                <w:szCs w:val="16"/>
                <w:lang w:val="fr-BE" w:eastAsia="fr-BE"/>
              </w:rPr>
              <w:t xml:space="preserve"> et 2 en province </w:t>
            </w:r>
            <w:proofErr w:type="spellStart"/>
            <w:r w:rsidR="0057585F" w:rsidRPr="00135729">
              <w:rPr>
                <w:rFonts w:eastAsiaTheme="minorEastAsia" w:cs="Arial"/>
                <w:bCs/>
                <w:i/>
                <w:snapToGrid/>
                <w:color w:val="000000" w:themeColor="text1"/>
                <w:sz w:val="16"/>
                <w:szCs w:val="16"/>
                <w:lang w:val="fr-BE" w:eastAsia="fr-BE"/>
              </w:rPr>
              <w:t>Muramvya</w:t>
            </w:r>
            <w:proofErr w:type="spellEnd"/>
            <w:r w:rsidR="0057585F" w:rsidRPr="00135729">
              <w:rPr>
                <w:rFonts w:eastAsiaTheme="minorEastAsia" w:cs="Arial"/>
                <w:bCs/>
                <w:i/>
                <w:snapToGrid/>
                <w:color w:val="000000" w:themeColor="text1"/>
                <w:sz w:val="16"/>
                <w:szCs w:val="16"/>
                <w:lang w:val="fr-BE" w:eastAsia="fr-BE"/>
              </w:rPr>
              <w:t>)</w:t>
            </w:r>
            <w:r w:rsidR="00F717EF" w:rsidRPr="00135729">
              <w:rPr>
                <w:rFonts w:eastAsiaTheme="minorEastAsia" w:cs="Arial"/>
                <w:bCs/>
                <w:i/>
                <w:snapToGrid/>
                <w:color w:val="000000" w:themeColor="text1"/>
                <w:sz w:val="16"/>
                <w:szCs w:val="16"/>
                <w:lang w:val="fr-BE" w:eastAsia="fr-BE"/>
              </w:rPr>
              <w:t>,</w:t>
            </w:r>
            <w:r w:rsidR="0057585F" w:rsidRPr="00135729">
              <w:rPr>
                <w:rFonts w:eastAsiaTheme="minorEastAsia" w:cs="Arial"/>
                <w:bCs/>
                <w:i/>
                <w:snapToGrid/>
                <w:color w:val="000000" w:themeColor="text1"/>
                <w:sz w:val="16"/>
                <w:szCs w:val="16"/>
                <w:lang w:val="fr-BE" w:eastAsia="fr-BE"/>
              </w:rPr>
              <w:t xml:space="preserve"> ont</w:t>
            </w:r>
            <w:r w:rsidR="00F717EF" w:rsidRPr="00135729">
              <w:rPr>
                <w:rFonts w:eastAsiaTheme="minorEastAsia" w:cs="Arial"/>
                <w:bCs/>
                <w:i/>
                <w:snapToGrid/>
                <w:color w:val="000000" w:themeColor="text1"/>
                <w:sz w:val="16"/>
                <w:szCs w:val="16"/>
                <w:lang w:val="fr-BE" w:eastAsia="fr-BE"/>
              </w:rPr>
              <w:t xml:space="preserve"> </w:t>
            </w:r>
            <w:r w:rsidR="0057585F" w:rsidRPr="00135729">
              <w:rPr>
                <w:rFonts w:eastAsiaTheme="minorEastAsia" w:cs="Arial"/>
                <w:bCs/>
                <w:i/>
                <w:snapToGrid/>
                <w:color w:val="000000" w:themeColor="text1"/>
                <w:sz w:val="16"/>
                <w:szCs w:val="16"/>
                <w:lang w:val="fr-BE" w:eastAsia="fr-BE"/>
              </w:rPr>
              <w:t>été dotés des équipements biomédicaux et mobilier</w:t>
            </w:r>
          </w:p>
          <w:p w14:paraId="3E9E9CE8" w14:textId="79B11115" w:rsidR="005F2BB5" w:rsidRPr="00135729" w:rsidRDefault="0057585F" w:rsidP="00626F7F">
            <w:pPr>
              <w:numPr>
                <w:ilvl w:val="0"/>
                <w:numId w:val="15"/>
              </w:numPr>
              <w:spacing w:after="160"/>
              <w:ind w:left="360"/>
              <w:jc w:val="both"/>
              <w:rPr>
                <w:rFonts w:eastAsiaTheme="minorEastAsia" w:cs="Arial"/>
                <w:bCs/>
                <w:i/>
                <w:snapToGrid/>
                <w:color w:val="000000" w:themeColor="text1"/>
                <w:sz w:val="16"/>
                <w:szCs w:val="16"/>
                <w:lang w:val="fr-BE" w:eastAsia="fr-BE"/>
              </w:rPr>
            </w:pPr>
            <w:r w:rsidRPr="00135729">
              <w:rPr>
                <w:rFonts w:eastAsiaTheme="minorEastAsia" w:cs="Arial"/>
                <w:bCs/>
                <w:i/>
                <w:snapToGrid/>
                <w:color w:val="000000" w:themeColor="text1"/>
                <w:sz w:val="16"/>
                <w:szCs w:val="16"/>
                <w:lang w:eastAsia="fr-BE"/>
              </w:rPr>
              <w:t>Le BDS Busoni a été alimenté en énergie électrique photovoltaïque</w:t>
            </w:r>
          </w:p>
        </w:tc>
      </w:tr>
      <w:tr w:rsidR="005F2BB5" w:rsidRPr="00135729" w14:paraId="1EBD0C3C" w14:textId="77777777" w:rsidTr="00F5363C">
        <w:tc>
          <w:tcPr>
            <w:tcW w:w="2666" w:type="dxa"/>
            <w:tcBorders>
              <w:top w:val="single" w:sz="4" w:space="0" w:color="auto"/>
              <w:left w:val="single" w:sz="4" w:space="0" w:color="auto"/>
              <w:bottom w:val="single" w:sz="4" w:space="0" w:color="auto"/>
              <w:right w:val="single" w:sz="4" w:space="0" w:color="auto"/>
            </w:tcBorders>
          </w:tcPr>
          <w:p w14:paraId="323353B5" w14:textId="77777777" w:rsidR="005F2BB5" w:rsidRPr="00135729" w:rsidRDefault="005F2BB5" w:rsidP="00F5363C">
            <w:pPr>
              <w:rPr>
                <w:rFonts w:cs="Arial"/>
                <w:b/>
                <w:i/>
                <w:iCs/>
                <w:color w:val="000000" w:themeColor="text1"/>
                <w:sz w:val="16"/>
                <w:szCs w:val="16"/>
              </w:rPr>
            </w:pPr>
            <w:r w:rsidRPr="00135729">
              <w:rPr>
                <w:rFonts w:eastAsiaTheme="minorEastAsia" w:cs="Arial"/>
                <w:i/>
                <w:snapToGrid/>
                <w:color w:val="000000" w:themeColor="text1"/>
                <w:kern w:val="0"/>
                <w:sz w:val="16"/>
                <w:szCs w:val="16"/>
                <w:lang w:val="fr-BE" w:eastAsia="fr-BE"/>
              </w:rPr>
              <w:t>Difficultés qui se sont présentées, facteurs d'influence (positive ou négative) :</w:t>
            </w:r>
          </w:p>
        </w:tc>
        <w:tc>
          <w:tcPr>
            <w:tcW w:w="7258" w:type="dxa"/>
            <w:tcBorders>
              <w:top w:val="single" w:sz="4" w:space="0" w:color="auto"/>
              <w:left w:val="single" w:sz="4" w:space="0" w:color="auto"/>
              <w:bottom w:val="single" w:sz="4" w:space="0" w:color="auto"/>
              <w:right w:val="single" w:sz="4" w:space="0" w:color="auto"/>
            </w:tcBorders>
          </w:tcPr>
          <w:p w14:paraId="0AE4A39C" w14:textId="1D5AE1BB" w:rsidR="0057585F" w:rsidRPr="00135729" w:rsidRDefault="0057585F" w:rsidP="0057585F">
            <w:pPr>
              <w:keepNext/>
              <w:suppressLineNumbers/>
              <w:tabs>
                <w:tab w:val="center" w:pos="4818"/>
                <w:tab w:val="right" w:pos="9637"/>
              </w:tabs>
              <w:spacing w:before="120"/>
              <w:jc w:val="both"/>
              <w:rPr>
                <w:rFonts w:cs="Arial"/>
                <w:i/>
                <w:color w:val="000000" w:themeColor="text1"/>
                <w:sz w:val="16"/>
                <w:szCs w:val="16"/>
                <w:lang w:val="fr-BE"/>
              </w:rPr>
            </w:pPr>
            <w:r w:rsidRPr="00135729">
              <w:rPr>
                <w:rFonts w:cs="Arial"/>
                <w:i/>
                <w:color w:val="000000" w:themeColor="text1"/>
                <w:sz w:val="16"/>
                <w:szCs w:val="16"/>
                <w:lang w:val="fr-BE"/>
              </w:rPr>
              <w:t xml:space="preserve">Dans le cadre de la réhabilitation et extension de 6 CDS, il était prévu la construction d’un bloc de latrines au CDS </w:t>
            </w:r>
            <w:proofErr w:type="spellStart"/>
            <w:r w:rsidRPr="00135729">
              <w:rPr>
                <w:rFonts w:cs="Arial"/>
                <w:i/>
                <w:color w:val="000000" w:themeColor="text1"/>
                <w:sz w:val="16"/>
                <w:szCs w:val="16"/>
                <w:lang w:val="fr-BE"/>
              </w:rPr>
              <w:t>Kiri</w:t>
            </w:r>
            <w:proofErr w:type="spellEnd"/>
            <w:r w:rsidRPr="00135729">
              <w:rPr>
                <w:rFonts w:cs="Arial"/>
                <w:i/>
                <w:color w:val="000000" w:themeColor="text1"/>
                <w:sz w:val="16"/>
                <w:szCs w:val="16"/>
                <w:lang w:val="fr-BE"/>
              </w:rPr>
              <w:t>. Au moment de l’intervention pour la construction, nous avons trouvé qu’il y a une autre ONG norvégienne (</w:t>
            </w:r>
            <w:proofErr w:type="spellStart"/>
            <w:r w:rsidRPr="00135729">
              <w:rPr>
                <w:rFonts w:cs="Arial"/>
                <w:i/>
                <w:color w:val="000000" w:themeColor="text1"/>
                <w:sz w:val="16"/>
                <w:szCs w:val="16"/>
                <w:lang w:val="fr-BE"/>
              </w:rPr>
              <w:t>Norvegian</w:t>
            </w:r>
            <w:proofErr w:type="spellEnd"/>
            <w:r w:rsidRPr="00135729">
              <w:rPr>
                <w:rFonts w:cs="Arial"/>
                <w:i/>
                <w:color w:val="000000" w:themeColor="text1"/>
                <w:sz w:val="16"/>
                <w:szCs w:val="16"/>
                <w:lang w:val="fr-BE"/>
              </w:rPr>
              <w:t xml:space="preserve"> Church </w:t>
            </w:r>
            <w:proofErr w:type="spellStart"/>
            <w:r w:rsidRPr="00135729">
              <w:rPr>
                <w:rFonts w:cs="Arial"/>
                <w:i/>
                <w:color w:val="000000" w:themeColor="text1"/>
                <w:sz w:val="16"/>
                <w:szCs w:val="16"/>
                <w:lang w:val="fr-BE"/>
              </w:rPr>
              <w:t>Aid</w:t>
            </w:r>
            <w:proofErr w:type="spellEnd"/>
            <w:r w:rsidRPr="00135729">
              <w:rPr>
                <w:rFonts w:cs="Arial"/>
                <w:i/>
                <w:color w:val="000000" w:themeColor="text1"/>
                <w:sz w:val="16"/>
                <w:szCs w:val="16"/>
                <w:lang w:val="fr-BE"/>
              </w:rPr>
              <w:t xml:space="preserve"> : NCA) qui </w:t>
            </w:r>
            <w:r w:rsidR="00626F7F">
              <w:rPr>
                <w:rFonts w:cs="Arial"/>
                <w:i/>
                <w:color w:val="000000" w:themeColor="text1"/>
                <w:sz w:val="16"/>
                <w:szCs w:val="16"/>
                <w:lang w:val="fr-BE"/>
              </w:rPr>
              <w:t xml:space="preserve">y </w:t>
            </w:r>
            <w:r w:rsidRPr="00135729">
              <w:rPr>
                <w:rFonts w:cs="Arial"/>
                <w:i/>
                <w:color w:val="000000" w:themeColor="text1"/>
                <w:sz w:val="16"/>
                <w:szCs w:val="16"/>
                <w:lang w:val="fr-BE"/>
              </w:rPr>
              <w:t xml:space="preserve">a construit un bloc de latrines à eau à notre insu. Le budget qui était alloué à la construction de ce bloc a été donc affecté à </w:t>
            </w:r>
            <w:r w:rsidR="00626F7F">
              <w:rPr>
                <w:rFonts w:cs="Arial"/>
                <w:i/>
                <w:color w:val="000000" w:themeColor="text1"/>
                <w:sz w:val="16"/>
                <w:szCs w:val="16"/>
                <w:lang w:val="fr-BE"/>
              </w:rPr>
              <w:t>l’</w:t>
            </w:r>
            <w:r w:rsidRPr="00135729">
              <w:rPr>
                <w:rFonts w:cs="Arial"/>
                <w:i/>
                <w:color w:val="000000" w:themeColor="text1"/>
                <w:sz w:val="16"/>
                <w:szCs w:val="16"/>
                <w:lang w:val="fr-BE"/>
              </w:rPr>
              <w:t>électri</w:t>
            </w:r>
            <w:r w:rsidR="00626F7F">
              <w:rPr>
                <w:rFonts w:cs="Arial"/>
                <w:i/>
                <w:color w:val="000000" w:themeColor="text1"/>
                <w:sz w:val="16"/>
                <w:szCs w:val="16"/>
                <w:lang w:val="fr-BE"/>
              </w:rPr>
              <w:t>fication d</w:t>
            </w:r>
            <w:r w:rsidRPr="00135729">
              <w:rPr>
                <w:rFonts w:cs="Arial"/>
                <w:i/>
                <w:color w:val="000000" w:themeColor="text1"/>
                <w:sz w:val="16"/>
                <w:szCs w:val="16"/>
                <w:lang w:val="fr-BE"/>
              </w:rPr>
              <w:t xml:space="preserve">u CDS </w:t>
            </w:r>
            <w:proofErr w:type="spellStart"/>
            <w:r w:rsidRPr="00135729">
              <w:rPr>
                <w:rFonts w:cs="Arial"/>
                <w:i/>
                <w:color w:val="000000" w:themeColor="text1"/>
                <w:sz w:val="16"/>
                <w:szCs w:val="16"/>
                <w:lang w:val="fr-BE"/>
              </w:rPr>
              <w:t>Nyabikenke</w:t>
            </w:r>
            <w:proofErr w:type="spellEnd"/>
            <w:r w:rsidRPr="00135729">
              <w:rPr>
                <w:rFonts w:cs="Arial"/>
                <w:i/>
                <w:color w:val="000000" w:themeColor="text1"/>
                <w:sz w:val="16"/>
                <w:szCs w:val="16"/>
                <w:lang w:val="fr-BE"/>
              </w:rPr>
              <w:t xml:space="preserve">). </w:t>
            </w:r>
          </w:p>
          <w:p w14:paraId="761F02D8" w14:textId="3875852A" w:rsidR="005F2BB5" w:rsidRPr="00135729" w:rsidRDefault="0057585F" w:rsidP="0057585F">
            <w:pPr>
              <w:keepNext/>
              <w:suppressLineNumbers/>
              <w:tabs>
                <w:tab w:val="center" w:pos="4818"/>
                <w:tab w:val="right" w:pos="9637"/>
              </w:tabs>
              <w:spacing w:before="120"/>
              <w:jc w:val="both"/>
              <w:rPr>
                <w:rFonts w:cs="Arial"/>
                <w:i/>
                <w:color w:val="000000" w:themeColor="text1"/>
                <w:sz w:val="16"/>
                <w:szCs w:val="16"/>
              </w:rPr>
            </w:pPr>
            <w:r w:rsidRPr="00135729">
              <w:rPr>
                <w:rFonts w:cs="Arial"/>
                <w:i/>
                <w:color w:val="000000" w:themeColor="text1"/>
                <w:sz w:val="16"/>
                <w:szCs w:val="16"/>
              </w:rPr>
              <w:t>Les difficultés se manifestent aujourd’hui au niveau de la non-fonctionnalité de ce bloc latrines  construit par NCA</w:t>
            </w:r>
            <w:r w:rsidR="00626F7F">
              <w:rPr>
                <w:rFonts w:cs="Arial"/>
                <w:i/>
                <w:color w:val="000000" w:themeColor="text1"/>
                <w:sz w:val="16"/>
                <w:szCs w:val="16"/>
              </w:rPr>
              <w:t xml:space="preserve">. Il </w:t>
            </w:r>
            <w:r w:rsidRPr="00135729">
              <w:rPr>
                <w:rFonts w:cs="Arial"/>
                <w:i/>
                <w:color w:val="000000" w:themeColor="text1"/>
                <w:sz w:val="16"/>
                <w:szCs w:val="16"/>
              </w:rPr>
              <w:t xml:space="preserve">nécessite de l’eau alors que le CDS </w:t>
            </w:r>
            <w:proofErr w:type="spellStart"/>
            <w:r w:rsidRPr="00135729">
              <w:rPr>
                <w:rFonts w:cs="Arial"/>
                <w:i/>
                <w:color w:val="000000" w:themeColor="text1"/>
                <w:sz w:val="16"/>
                <w:szCs w:val="16"/>
              </w:rPr>
              <w:t>Kiri</w:t>
            </w:r>
            <w:proofErr w:type="spellEnd"/>
            <w:r w:rsidRPr="00135729">
              <w:rPr>
                <w:rFonts w:cs="Arial"/>
                <w:i/>
                <w:color w:val="000000" w:themeColor="text1"/>
                <w:sz w:val="16"/>
                <w:szCs w:val="16"/>
              </w:rPr>
              <w:t xml:space="preserve"> ne dispose  pas d’adduction d’eau</w:t>
            </w:r>
            <w:r w:rsidR="00626F7F">
              <w:rPr>
                <w:rFonts w:cs="Arial"/>
                <w:i/>
                <w:color w:val="000000" w:themeColor="text1"/>
                <w:sz w:val="16"/>
                <w:szCs w:val="16"/>
              </w:rPr>
              <w:t>.</w:t>
            </w:r>
          </w:p>
        </w:tc>
      </w:tr>
      <w:tr w:rsidR="005F2BB5" w:rsidRPr="00135729" w14:paraId="5BB37F31" w14:textId="77777777" w:rsidTr="00F5363C">
        <w:tc>
          <w:tcPr>
            <w:tcW w:w="2666" w:type="dxa"/>
            <w:tcBorders>
              <w:top w:val="single" w:sz="4" w:space="0" w:color="auto"/>
              <w:left w:val="single" w:sz="4" w:space="0" w:color="auto"/>
              <w:bottom w:val="single" w:sz="4" w:space="0" w:color="auto"/>
              <w:right w:val="single" w:sz="4" w:space="0" w:color="auto"/>
            </w:tcBorders>
          </w:tcPr>
          <w:p w14:paraId="558B25B3" w14:textId="77777777" w:rsidR="005F2BB5" w:rsidRPr="00135729" w:rsidRDefault="005F2BB5" w:rsidP="00F5363C">
            <w:pPr>
              <w:rPr>
                <w:rFonts w:cs="Arial"/>
                <w:i/>
                <w:iCs/>
                <w:snapToGrid/>
                <w:color w:val="000000" w:themeColor="text1"/>
                <w:kern w:val="0"/>
                <w:sz w:val="16"/>
                <w:szCs w:val="16"/>
                <w:lang w:eastAsia="fr-BE"/>
              </w:rPr>
            </w:pPr>
            <w:r w:rsidRPr="00135729">
              <w:rPr>
                <w:rFonts w:eastAsiaTheme="minorEastAsia" w:cs="Arial"/>
                <w:i/>
                <w:snapToGrid/>
                <w:color w:val="000000" w:themeColor="text1"/>
                <w:kern w:val="0"/>
                <w:sz w:val="16"/>
                <w:szCs w:val="16"/>
                <w:lang w:val="fr-BE" w:eastAsia="fr-BE"/>
              </w:rPr>
              <w:t>Résultat inattendu</w:t>
            </w:r>
          </w:p>
        </w:tc>
        <w:tc>
          <w:tcPr>
            <w:tcW w:w="7258" w:type="dxa"/>
            <w:tcBorders>
              <w:top w:val="single" w:sz="4" w:space="0" w:color="auto"/>
              <w:left w:val="single" w:sz="4" w:space="0" w:color="auto"/>
              <w:bottom w:val="single" w:sz="4" w:space="0" w:color="auto"/>
              <w:right w:val="single" w:sz="4" w:space="0" w:color="auto"/>
            </w:tcBorders>
          </w:tcPr>
          <w:p w14:paraId="56321DF1" w14:textId="65E1BB6D" w:rsidR="005F2BB5" w:rsidRPr="00135729" w:rsidRDefault="0057585F" w:rsidP="00DE03CF">
            <w:pPr>
              <w:keepNext/>
              <w:widowControl/>
              <w:suppressAutoHyphens w:val="0"/>
              <w:spacing w:before="120" w:after="160" w:line="259" w:lineRule="auto"/>
              <w:rPr>
                <w:rFonts w:eastAsiaTheme="minorEastAsia" w:cs="Arial"/>
                <w:i/>
                <w:snapToGrid/>
                <w:color w:val="000000" w:themeColor="text1"/>
                <w:kern w:val="0"/>
                <w:sz w:val="16"/>
                <w:szCs w:val="16"/>
                <w:lang w:val="fr-BE" w:eastAsia="fr-BE"/>
              </w:rPr>
            </w:pPr>
            <w:r w:rsidRPr="00135729">
              <w:rPr>
                <w:rFonts w:eastAsiaTheme="minorEastAsia" w:cs="Arial"/>
                <w:i/>
                <w:snapToGrid/>
                <w:color w:val="000000" w:themeColor="text1"/>
                <w:kern w:val="0"/>
                <w:sz w:val="16"/>
                <w:szCs w:val="16"/>
                <w:lang w:val="fr-BE" w:eastAsia="fr-BE"/>
              </w:rPr>
              <w:t xml:space="preserve">Le CDS </w:t>
            </w:r>
            <w:proofErr w:type="spellStart"/>
            <w:r w:rsidRPr="00135729">
              <w:rPr>
                <w:rFonts w:eastAsiaTheme="minorEastAsia" w:cs="Arial"/>
                <w:i/>
                <w:snapToGrid/>
                <w:color w:val="000000" w:themeColor="text1"/>
                <w:kern w:val="0"/>
                <w:sz w:val="16"/>
                <w:szCs w:val="16"/>
                <w:lang w:val="fr-BE" w:eastAsia="fr-BE"/>
              </w:rPr>
              <w:t>Sigu</w:t>
            </w:r>
            <w:proofErr w:type="spellEnd"/>
            <w:r w:rsidRPr="00135729">
              <w:rPr>
                <w:rFonts w:eastAsiaTheme="minorEastAsia" w:cs="Arial"/>
                <w:i/>
                <w:snapToGrid/>
                <w:color w:val="000000" w:themeColor="text1"/>
                <w:kern w:val="0"/>
                <w:sz w:val="16"/>
                <w:szCs w:val="16"/>
                <w:lang w:val="fr-BE" w:eastAsia="fr-BE"/>
              </w:rPr>
              <w:t xml:space="preserve"> qui fait partie des 6 CDS réhabilités et construits par PAISS a été alimenté en eau potable par l’ONG norvégienne (</w:t>
            </w:r>
            <w:proofErr w:type="spellStart"/>
            <w:r w:rsidRPr="00135729">
              <w:rPr>
                <w:rFonts w:eastAsiaTheme="minorEastAsia" w:cs="Arial"/>
                <w:i/>
                <w:snapToGrid/>
                <w:color w:val="000000" w:themeColor="text1"/>
                <w:kern w:val="0"/>
                <w:sz w:val="16"/>
                <w:szCs w:val="16"/>
                <w:lang w:val="fr-BE" w:eastAsia="fr-BE"/>
              </w:rPr>
              <w:t>Norvegian</w:t>
            </w:r>
            <w:proofErr w:type="spellEnd"/>
            <w:r w:rsidRPr="00135729">
              <w:rPr>
                <w:rFonts w:eastAsiaTheme="minorEastAsia" w:cs="Arial"/>
                <w:i/>
                <w:snapToGrid/>
                <w:color w:val="000000" w:themeColor="text1"/>
                <w:kern w:val="0"/>
                <w:sz w:val="16"/>
                <w:szCs w:val="16"/>
                <w:lang w:val="fr-BE" w:eastAsia="fr-BE"/>
              </w:rPr>
              <w:t xml:space="preserve"> Church </w:t>
            </w:r>
            <w:proofErr w:type="spellStart"/>
            <w:r w:rsidRPr="00135729">
              <w:rPr>
                <w:rFonts w:eastAsiaTheme="minorEastAsia" w:cs="Arial"/>
                <w:i/>
                <w:snapToGrid/>
                <w:color w:val="000000" w:themeColor="text1"/>
                <w:kern w:val="0"/>
                <w:sz w:val="16"/>
                <w:szCs w:val="16"/>
                <w:lang w:val="fr-BE" w:eastAsia="fr-BE"/>
              </w:rPr>
              <w:t>Aid</w:t>
            </w:r>
            <w:proofErr w:type="spellEnd"/>
            <w:r w:rsidRPr="00135729">
              <w:rPr>
                <w:rFonts w:eastAsiaTheme="minorEastAsia" w:cs="Arial"/>
                <w:i/>
                <w:snapToGrid/>
                <w:color w:val="000000" w:themeColor="text1"/>
                <w:kern w:val="0"/>
                <w:sz w:val="16"/>
                <w:szCs w:val="16"/>
                <w:lang w:val="fr-BE" w:eastAsia="fr-BE"/>
              </w:rPr>
              <w:t xml:space="preserve"> : NCA) par pompage avec énergie solaire au moment où les travaux de réhabilitation étaient en cours. Ces travaux d’adduction d’eau potable n’étaient pas prévus dans le marché des travaux de réhabilitation</w:t>
            </w:r>
            <w:r w:rsidR="005F2BB5" w:rsidRPr="00135729">
              <w:rPr>
                <w:rFonts w:eastAsiaTheme="minorEastAsia" w:cs="Arial"/>
                <w:i/>
                <w:snapToGrid/>
                <w:color w:val="000000" w:themeColor="text1"/>
                <w:kern w:val="0"/>
                <w:sz w:val="16"/>
                <w:szCs w:val="16"/>
                <w:lang w:val="fr-BE" w:eastAsia="fr-BE"/>
              </w:rPr>
              <w:t>.</w:t>
            </w:r>
          </w:p>
        </w:tc>
      </w:tr>
    </w:tbl>
    <w:p w14:paraId="33C7F63E" w14:textId="00232E2A" w:rsidR="000B03BB" w:rsidRPr="00DA27DF" w:rsidRDefault="004D106E"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r>
        <w:rPr>
          <w:rFonts w:ascii="Georgia" w:eastAsia="Calibri" w:hAnsi="Georgia"/>
          <w:i/>
          <w:snapToGrid/>
          <w:color w:val="585756"/>
          <w:kern w:val="0"/>
          <w:sz w:val="21"/>
          <w:szCs w:val="22"/>
          <w:highlight w:val="yellow"/>
          <w:lang w:eastAsia="en-US"/>
        </w:rPr>
        <w:t xml:space="preserve">                          </w:t>
      </w:r>
    </w:p>
    <w:p w14:paraId="4EF15C6D" w14:textId="711A3977" w:rsidR="00FA05A9" w:rsidRPr="001F3A0B" w:rsidRDefault="00FA05A9" w:rsidP="00FA05A9">
      <w:pPr>
        <w:pStyle w:val="Titre2"/>
        <w:keepLines/>
        <w:widowControl/>
        <w:numPr>
          <w:ilvl w:val="1"/>
          <w:numId w:val="1"/>
        </w:numPr>
        <w:suppressAutoHyphens w:val="0"/>
        <w:spacing w:after="120"/>
        <w:rPr>
          <w:rFonts w:ascii="Calibri" w:eastAsia="Times New Roman" w:hAnsi="Calibri"/>
          <w:bCs w:val="0"/>
          <w:snapToGrid/>
          <w:color w:val="D81A1A"/>
          <w:kern w:val="0"/>
          <w:szCs w:val="26"/>
          <w:lang w:val="fr-BE" w:eastAsia="en-US"/>
        </w:rPr>
      </w:pPr>
      <w:bookmarkStart w:id="127" w:name="_Toc2608798"/>
      <w:bookmarkStart w:id="128" w:name="_Hlk506885099"/>
      <w:r w:rsidRPr="001F3A0B">
        <w:rPr>
          <w:rFonts w:ascii="Calibri" w:eastAsia="Times New Roman" w:hAnsi="Calibri"/>
          <w:bCs w:val="0"/>
          <w:snapToGrid/>
          <w:color w:val="D81A1A"/>
          <w:kern w:val="0"/>
          <w:szCs w:val="26"/>
          <w:lang w:val="fr-BE" w:eastAsia="en-US"/>
        </w:rPr>
        <w:t xml:space="preserve">VOLET </w:t>
      </w:r>
      <w:r>
        <w:rPr>
          <w:rFonts w:ascii="Calibri" w:eastAsia="Times New Roman" w:hAnsi="Calibri"/>
          <w:bCs w:val="0"/>
          <w:snapToGrid/>
          <w:color w:val="D81A1A"/>
          <w:kern w:val="0"/>
          <w:szCs w:val="26"/>
          <w:lang w:val="fr-BE" w:eastAsia="en-US"/>
        </w:rPr>
        <w:t>5 INFRA</w:t>
      </w:r>
      <w:r w:rsidRPr="001F3A0B">
        <w:rPr>
          <w:rFonts w:ascii="Calibri" w:eastAsia="Times New Roman" w:hAnsi="Calibri"/>
          <w:bCs w:val="0"/>
          <w:snapToGrid/>
          <w:color w:val="D81A1A"/>
          <w:kern w:val="0"/>
          <w:szCs w:val="26"/>
          <w:lang w:val="fr-BE" w:eastAsia="en-US"/>
        </w:rPr>
        <w:t>: Performance de l'output </w:t>
      </w:r>
      <w:r>
        <w:rPr>
          <w:rFonts w:ascii="Calibri" w:eastAsia="Times New Roman" w:hAnsi="Calibri"/>
          <w:bCs w:val="0"/>
          <w:snapToGrid/>
          <w:color w:val="D81A1A"/>
          <w:kern w:val="0"/>
          <w:szCs w:val="26"/>
          <w:lang w:val="fr-BE" w:eastAsia="en-US"/>
        </w:rPr>
        <w:t>4</w:t>
      </w:r>
      <w:bookmarkEnd w:id="127"/>
    </w:p>
    <w:p w14:paraId="51806AE5" w14:textId="4ADBCFBD"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9" w:name="_Toc2608799"/>
      <w:r w:rsidRPr="0052529A">
        <w:rPr>
          <w:rFonts w:ascii="Calibri" w:eastAsia="Calibri" w:hAnsi="Calibri" w:cs="Calibri-Bold"/>
          <w:snapToGrid/>
          <w:color w:val="585756"/>
          <w:kern w:val="0"/>
          <w:lang w:val="fr-BE" w:eastAsia="en-US"/>
        </w:rPr>
        <w:t>Progrès des indicateurs</w:t>
      </w:r>
      <w:bookmarkEnd w:id="129"/>
      <w:r w:rsidR="005C6CE9" w:rsidRPr="005C6CE9">
        <w:rPr>
          <w:rFonts w:cs="Arial"/>
          <w:color w:val="FF0000"/>
          <w:highlight w:val="yellow"/>
        </w:rPr>
        <w:t xml:space="preserve">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45"/>
        <w:gridCol w:w="851"/>
        <w:gridCol w:w="856"/>
      </w:tblGrid>
      <w:tr w:rsidR="00531512" w:rsidRPr="00135729" w14:paraId="0E78E125" w14:textId="77777777" w:rsidTr="000B03BB">
        <w:trPr>
          <w:cantSplit/>
          <w:jc w:val="center"/>
        </w:trPr>
        <w:tc>
          <w:tcPr>
            <w:tcW w:w="9782" w:type="dxa"/>
            <w:gridSpan w:val="6"/>
          </w:tcPr>
          <w:p w14:paraId="2EECEEF0" w14:textId="11128602" w:rsidR="00531512" w:rsidRPr="00135729" w:rsidRDefault="00531512" w:rsidP="000B03BB">
            <w:pPr>
              <w:rPr>
                <w:rFonts w:cs="Arial"/>
                <w:b/>
                <w:bCs/>
                <w:i/>
                <w:color w:val="000000" w:themeColor="text1"/>
                <w:sz w:val="16"/>
                <w:szCs w:val="16"/>
              </w:rPr>
            </w:pPr>
            <w:r w:rsidRPr="00135729">
              <w:rPr>
                <w:b/>
                <w:i/>
                <w:snapToGrid/>
                <w:color w:val="000000" w:themeColor="text1"/>
                <w:sz w:val="16"/>
                <w:szCs w:val="16"/>
              </w:rPr>
              <w:t>Output </w:t>
            </w:r>
            <w:r w:rsidR="005F2BB5" w:rsidRPr="00135729">
              <w:rPr>
                <w:b/>
                <w:i/>
                <w:snapToGrid/>
                <w:color w:val="000000" w:themeColor="text1"/>
                <w:sz w:val="16"/>
                <w:szCs w:val="16"/>
              </w:rPr>
              <w:t>4</w:t>
            </w:r>
            <w:r w:rsidRPr="00135729">
              <w:rPr>
                <w:b/>
                <w:i/>
                <w:snapToGrid/>
                <w:color w:val="000000" w:themeColor="text1"/>
                <w:sz w:val="16"/>
                <w:szCs w:val="16"/>
              </w:rPr>
              <w:t xml:space="preserve"> : </w:t>
            </w:r>
            <w:r w:rsidR="00DB2E17" w:rsidRPr="00135729">
              <w:rPr>
                <w:b/>
                <w:i/>
                <w:snapToGrid/>
                <w:color w:val="000000" w:themeColor="text1"/>
                <w:sz w:val="16"/>
                <w:szCs w:val="16"/>
              </w:rPr>
              <w:t>L</w:t>
            </w:r>
            <w:r w:rsidR="005F2BB5" w:rsidRPr="00135729">
              <w:rPr>
                <w:b/>
                <w:i/>
                <w:snapToGrid/>
                <w:color w:val="000000" w:themeColor="text1"/>
                <w:sz w:val="16"/>
                <w:szCs w:val="16"/>
              </w:rPr>
              <w:t xml:space="preserve">’hôpital de district de </w:t>
            </w:r>
            <w:proofErr w:type="spellStart"/>
            <w:r w:rsidR="005F2BB5" w:rsidRPr="00135729">
              <w:rPr>
                <w:b/>
                <w:i/>
                <w:snapToGrid/>
                <w:color w:val="000000" w:themeColor="text1"/>
                <w:sz w:val="16"/>
                <w:szCs w:val="16"/>
              </w:rPr>
              <w:t>Kiganda</w:t>
            </w:r>
            <w:proofErr w:type="spellEnd"/>
            <w:r w:rsidR="005F2BB5" w:rsidRPr="00135729">
              <w:rPr>
                <w:b/>
                <w:i/>
                <w:snapToGrid/>
                <w:color w:val="000000" w:themeColor="text1"/>
                <w:sz w:val="16"/>
                <w:szCs w:val="16"/>
              </w:rPr>
              <w:t xml:space="preserve"> est réhabilité et construit selon les normes</w:t>
            </w:r>
          </w:p>
          <w:p w14:paraId="5297392A" w14:textId="77777777" w:rsidR="00531512" w:rsidRPr="00135729" w:rsidRDefault="00531512" w:rsidP="000B03BB">
            <w:pPr>
              <w:rPr>
                <w:rFonts w:cs="Arial"/>
                <w:b/>
                <w:bCs/>
                <w:i/>
                <w:color w:val="000000" w:themeColor="text1"/>
                <w:sz w:val="16"/>
                <w:szCs w:val="16"/>
              </w:rPr>
            </w:pPr>
          </w:p>
        </w:tc>
      </w:tr>
      <w:tr w:rsidR="00531512" w:rsidRPr="00135729" w14:paraId="2E27BFA6" w14:textId="77777777" w:rsidTr="001802E5">
        <w:trPr>
          <w:jc w:val="center"/>
        </w:trPr>
        <w:tc>
          <w:tcPr>
            <w:tcW w:w="5505" w:type="dxa"/>
          </w:tcPr>
          <w:p w14:paraId="4E61F699" w14:textId="77777777" w:rsidR="00531512" w:rsidRPr="00135729" w:rsidRDefault="00531512" w:rsidP="000B03BB">
            <w:pPr>
              <w:pStyle w:val="Ballontekst1"/>
              <w:rPr>
                <w:rFonts w:ascii="Arial" w:hAnsi="Arial" w:cs="Arial"/>
                <w:b/>
                <w:bCs/>
                <w:i/>
                <w:color w:val="000000" w:themeColor="text1"/>
              </w:rPr>
            </w:pPr>
            <w:r w:rsidRPr="00135729">
              <w:rPr>
                <w:rFonts w:ascii="Arial" w:hAnsi="Arial"/>
                <w:b/>
                <w:i/>
                <w:snapToGrid/>
                <w:color w:val="000000" w:themeColor="text1"/>
              </w:rPr>
              <w:t>Indicateurs</w:t>
            </w:r>
          </w:p>
        </w:tc>
        <w:tc>
          <w:tcPr>
            <w:tcW w:w="875" w:type="dxa"/>
          </w:tcPr>
          <w:p w14:paraId="1F3E213A" w14:textId="77777777" w:rsidR="00531512" w:rsidRPr="00135729" w:rsidRDefault="00531512" w:rsidP="000B03BB">
            <w:pPr>
              <w:rPr>
                <w:rFonts w:cs="Arial"/>
                <w:b/>
                <w:bCs/>
                <w:i/>
                <w:color w:val="000000" w:themeColor="text1"/>
                <w:sz w:val="16"/>
                <w:szCs w:val="16"/>
              </w:rPr>
            </w:pPr>
            <w:r w:rsidRPr="00135729">
              <w:rPr>
                <w:b/>
                <w:i/>
                <w:snapToGrid/>
                <w:color w:val="000000" w:themeColor="text1"/>
                <w:sz w:val="16"/>
                <w:szCs w:val="16"/>
              </w:rPr>
              <w:t>Valeur de la Baseline</w:t>
            </w:r>
          </w:p>
        </w:tc>
        <w:tc>
          <w:tcPr>
            <w:tcW w:w="850" w:type="dxa"/>
          </w:tcPr>
          <w:p w14:paraId="2D8D7926" w14:textId="77777777" w:rsidR="00531512" w:rsidRPr="00135729" w:rsidRDefault="00531512" w:rsidP="000B03BB">
            <w:pPr>
              <w:rPr>
                <w:rFonts w:cs="Arial"/>
                <w:b/>
                <w:bCs/>
                <w:i/>
                <w:color w:val="000000" w:themeColor="text1"/>
                <w:sz w:val="16"/>
                <w:szCs w:val="16"/>
              </w:rPr>
            </w:pPr>
            <w:r w:rsidRPr="00135729">
              <w:rPr>
                <w:b/>
                <w:i/>
                <w:snapToGrid/>
                <w:color w:val="000000" w:themeColor="text1"/>
                <w:sz w:val="16"/>
                <w:szCs w:val="16"/>
              </w:rPr>
              <w:t>Valeur année N-1</w:t>
            </w:r>
          </w:p>
        </w:tc>
        <w:tc>
          <w:tcPr>
            <w:tcW w:w="845" w:type="dxa"/>
          </w:tcPr>
          <w:p w14:paraId="276D80CC" w14:textId="77777777" w:rsidR="00531512" w:rsidRPr="00135729" w:rsidRDefault="00531512" w:rsidP="000B03BB">
            <w:pPr>
              <w:rPr>
                <w:rFonts w:cs="Arial"/>
                <w:b/>
                <w:bCs/>
                <w:i/>
                <w:color w:val="000000" w:themeColor="text1"/>
                <w:sz w:val="16"/>
                <w:szCs w:val="16"/>
              </w:rPr>
            </w:pPr>
            <w:r w:rsidRPr="00135729">
              <w:rPr>
                <w:b/>
                <w:i/>
                <w:snapToGrid/>
                <w:color w:val="000000" w:themeColor="text1"/>
                <w:sz w:val="16"/>
                <w:szCs w:val="16"/>
              </w:rPr>
              <w:t>Valeur année N</w:t>
            </w:r>
          </w:p>
        </w:tc>
        <w:tc>
          <w:tcPr>
            <w:tcW w:w="851" w:type="dxa"/>
          </w:tcPr>
          <w:p w14:paraId="2EF2CB5B" w14:textId="77777777" w:rsidR="00531512" w:rsidRPr="00135729" w:rsidRDefault="00531512" w:rsidP="000B03BB">
            <w:pPr>
              <w:rPr>
                <w:rFonts w:cs="Arial"/>
                <w:b/>
                <w:bCs/>
                <w:i/>
                <w:color w:val="000000" w:themeColor="text1"/>
                <w:sz w:val="16"/>
                <w:szCs w:val="16"/>
              </w:rPr>
            </w:pPr>
            <w:r w:rsidRPr="00135729">
              <w:rPr>
                <w:b/>
                <w:i/>
                <w:snapToGrid/>
                <w:color w:val="000000" w:themeColor="text1"/>
                <w:sz w:val="16"/>
                <w:szCs w:val="16"/>
              </w:rPr>
              <w:t>Cible année N</w:t>
            </w:r>
          </w:p>
        </w:tc>
        <w:tc>
          <w:tcPr>
            <w:tcW w:w="856" w:type="dxa"/>
          </w:tcPr>
          <w:p w14:paraId="33703335" w14:textId="77777777" w:rsidR="00531512" w:rsidRPr="00135729" w:rsidRDefault="00531512" w:rsidP="000B03BB">
            <w:pPr>
              <w:rPr>
                <w:rFonts w:cs="Arial"/>
                <w:b/>
                <w:bCs/>
                <w:i/>
                <w:color w:val="000000" w:themeColor="text1"/>
                <w:sz w:val="16"/>
                <w:szCs w:val="16"/>
              </w:rPr>
            </w:pPr>
            <w:r w:rsidRPr="00135729">
              <w:rPr>
                <w:b/>
                <w:i/>
                <w:snapToGrid/>
                <w:color w:val="000000" w:themeColor="text1"/>
                <w:sz w:val="16"/>
                <w:szCs w:val="16"/>
              </w:rPr>
              <w:t>Cible finale</w:t>
            </w:r>
          </w:p>
          <w:p w14:paraId="7269473A" w14:textId="77777777" w:rsidR="00531512" w:rsidRPr="00135729" w:rsidRDefault="00531512" w:rsidP="000B03BB">
            <w:pPr>
              <w:rPr>
                <w:rFonts w:cs="Arial"/>
                <w:b/>
                <w:bCs/>
                <w:i/>
                <w:color w:val="000000" w:themeColor="text1"/>
                <w:sz w:val="16"/>
                <w:szCs w:val="16"/>
              </w:rPr>
            </w:pPr>
          </w:p>
          <w:p w14:paraId="4BDE6724" w14:textId="77777777" w:rsidR="00531512" w:rsidRPr="00135729" w:rsidRDefault="00531512" w:rsidP="000B03BB">
            <w:pPr>
              <w:rPr>
                <w:rFonts w:cs="Arial"/>
                <w:b/>
                <w:bCs/>
                <w:i/>
                <w:color w:val="000000" w:themeColor="text1"/>
                <w:sz w:val="16"/>
                <w:szCs w:val="16"/>
              </w:rPr>
            </w:pPr>
          </w:p>
        </w:tc>
      </w:tr>
      <w:tr w:rsidR="005F2BB5" w:rsidRPr="00135729" w14:paraId="5BCBBF90" w14:textId="77777777" w:rsidTr="001802E5">
        <w:trPr>
          <w:jc w:val="center"/>
        </w:trPr>
        <w:tc>
          <w:tcPr>
            <w:tcW w:w="5505" w:type="dxa"/>
            <w:tcBorders>
              <w:top w:val="single" w:sz="4" w:space="0" w:color="auto"/>
              <w:left w:val="single" w:sz="4" w:space="0" w:color="auto"/>
              <w:bottom w:val="single" w:sz="4" w:space="0" w:color="auto"/>
              <w:right w:val="single" w:sz="4" w:space="0" w:color="auto"/>
            </w:tcBorders>
            <w:shd w:val="clear" w:color="auto" w:fill="auto"/>
            <w:vAlign w:val="center"/>
          </w:tcPr>
          <w:p w14:paraId="06D6FFFF" w14:textId="63B9C59D" w:rsidR="005F2BB5" w:rsidRPr="00135729" w:rsidRDefault="005F2BB5" w:rsidP="005F2BB5">
            <w:pPr>
              <w:pStyle w:val="Index"/>
              <w:suppressLineNumbers w:val="0"/>
              <w:rPr>
                <w:rFonts w:cs="Arial"/>
                <w:i/>
                <w:color w:val="000000" w:themeColor="text1"/>
                <w:sz w:val="16"/>
                <w:szCs w:val="16"/>
              </w:rPr>
            </w:pPr>
            <w:r w:rsidRPr="00135729">
              <w:rPr>
                <w:rFonts w:cs="Arial"/>
                <w:i/>
                <w:color w:val="000000" w:themeColor="text1"/>
                <w:sz w:val="16"/>
                <w:szCs w:val="16"/>
              </w:rPr>
              <w:t>La réhabilitation et extension réalisée selon les normes</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1278D91" w14:textId="68DEFF36" w:rsidR="005F2BB5" w:rsidRPr="00135729" w:rsidRDefault="005F2BB5" w:rsidP="005F2BB5">
            <w:pPr>
              <w:rPr>
                <w:rFonts w:cs="Arial"/>
                <w:b/>
                <w:bCs/>
                <w:i/>
                <w:color w:val="000000" w:themeColor="text1"/>
                <w:sz w:val="16"/>
                <w:szCs w:val="16"/>
              </w:rPr>
            </w:pPr>
            <w:r w:rsidRPr="00135729">
              <w:rPr>
                <w:rFonts w:cs="Arial"/>
                <w:i/>
                <w:color w:val="000000" w:themeColor="text1"/>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56EA26E" w14:textId="63BA41BD" w:rsidR="005F2BB5" w:rsidRPr="00135729" w:rsidRDefault="0057585F" w:rsidP="005F2BB5">
            <w:pPr>
              <w:rPr>
                <w:rFonts w:cs="Arial"/>
                <w:b/>
                <w:bCs/>
                <w:i/>
                <w:color w:val="000000" w:themeColor="text1"/>
                <w:sz w:val="16"/>
                <w:szCs w:val="16"/>
              </w:rPr>
            </w:pPr>
            <w:r w:rsidRPr="00135729">
              <w:rPr>
                <w:rFonts w:cs="Arial"/>
                <w:i/>
                <w:color w:val="000000" w:themeColor="text1"/>
                <w:sz w:val="16"/>
                <w:szCs w:val="16"/>
              </w:rPr>
              <w:t>Travaux en cours</w:t>
            </w:r>
            <w:r w:rsidR="005F2BB5" w:rsidRPr="00135729">
              <w:rPr>
                <w:rFonts w:cs="Arial"/>
                <w:i/>
                <w:color w:val="000000" w:themeColor="text1"/>
                <w:sz w:val="16"/>
                <w:szCs w:val="16"/>
              </w:rPr>
              <w:t xml:space="preserve"> </w:t>
            </w:r>
          </w:p>
        </w:tc>
        <w:tc>
          <w:tcPr>
            <w:tcW w:w="845" w:type="dxa"/>
            <w:tcBorders>
              <w:top w:val="single" w:sz="4" w:space="0" w:color="auto"/>
              <w:left w:val="single" w:sz="4" w:space="0" w:color="auto"/>
              <w:bottom w:val="single" w:sz="4" w:space="0" w:color="auto"/>
              <w:right w:val="single" w:sz="4" w:space="0" w:color="auto"/>
            </w:tcBorders>
            <w:vAlign w:val="center"/>
          </w:tcPr>
          <w:p w14:paraId="48887649" w14:textId="17431BEF" w:rsidR="005F2BB5" w:rsidRPr="00135729" w:rsidRDefault="00DE03CF" w:rsidP="005F2BB5">
            <w:pPr>
              <w:widowControl/>
              <w:suppressAutoHyphens w:val="0"/>
              <w:jc w:val="center"/>
              <w:rPr>
                <w:rFonts w:cs="Arial"/>
                <w:i/>
                <w:snapToGrid/>
                <w:color w:val="000000" w:themeColor="text1"/>
                <w:kern w:val="0"/>
                <w:sz w:val="16"/>
                <w:szCs w:val="16"/>
                <w:lang w:val="fr-BE" w:eastAsia="fr-BE"/>
              </w:rPr>
            </w:pPr>
            <w:r w:rsidRPr="00135729">
              <w:rPr>
                <w:rFonts w:cs="Arial"/>
                <w:i/>
                <w:color w:val="000000" w:themeColor="text1"/>
                <w:sz w:val="16"/>
                <w:szCs w:val="16"/>
              </w:rPr>
              <w:t>T</w:t>
            </w:r>
            <w:r w:rsidR="005F2BB5" w:rsidRPr="00135729">
              <w:rPr>
                <w:rFonts w:cs="Arial"/>
                <w:i/>
                <w:color w:val="000000" w:themeColor="text1"/>
                <w:sz w:val="16"/>
                <w:szCs w:val="16"/>
              </w:rPr>
              <w:t>ravaux en cours</w:t>
            </w:r>
          </w:p>
          <w:p w14:paraId="605A3CFD" w14:textId="559D9EAC" w:rsidR="005F2BB5" w:rsidRPr="00135729" w:rsidRDefault="005F2BB5" w:rsidP="005F2BB5">
            <w:pPr>
              <w:rPr>
                <w:rFonts w:cs="Arial"/>
                <w:b/>
                <w:bCs/>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E291DA" w14:textId="5D131FA3" w:rsidR="005F2BB5" w:rsidRPr="00135729" w:rsidRDefault="0057585F" w:rsidP="005F2BB5">
            <w:pPr>
              <w:rPr>
                <w:rFonts w:cs="Arial"/>
                <w:b/>
                <w:bCs/>
                <w:i/>
                <w:color w:val="000000" w:themeColor="text1"/>
                <w:sz w:val="16"/>
                <w:szCs w:val="16"/>
              </w:rPr>
            </w:pPr>
            <w:r w:rsidRPr="00135729">
              <w:rPr>
                <w:rFonts w:cs="Arial"/>
                <w:i/>
                <w:color w:val="000000" w:themeColor="text1"/>
                <w:sz w:val="16"/>
                <w:szCs w:val="16"/>
              </w:rPr>
              <w:t>Réception des travaux 100%</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0F0206CE" w14:textId="397EA641" w:rsidR="005F2BB5" w:rsidRPr="00135729" w:rsidRDefault="005F2BB5" w:rsidP="005F2BB5">
            <w:pPr>
              <w:rPr>
                <w:rFonts w:cs="Arial"/>
                <w:b/>
                <w:bCs/>
                <w:i/>
                <w:color w:val="000000" w:themeColor="text1"/>
                <w:sz w:val="16"/>
                <w:szCs w:val="16"/>
              </w:rPr>
            </w:pPr>
            <w:r w:rsidRPr="00135729">
              <w:rPr>
                <w:rFonts w:cs="Arial"/>
                <w:i/>
                <w:color w:val="000000" w:themeColor="text1"/>
                <w:sz w:val="16"/>
                <w:szCs w:val="16"/>
              </w:rPr>
              <w:t>hôpital construit selon les normes</w:t>
            </w:r>
          </w:p>
        </w:tc>
      </w:tr>
      <w:tr w:rsidR="005F2BB5" w:rsidRPr="00135729" w14:paraId="3FC00209" w14:textId="77777777" w:rsidTr="001802E5">
        <w:trPr>
          <w:jc w:val="center"/>
        </w:trPr>
        <w:tc>
          <w:tcPr>
            <w:tcW w:w="5505" w:type="dxa"/>
            <w:tcBorders>
              <w:top w:val="nil"/>
              <w:left w:val="single" w:sz="4" w:space="0" w:color="auto"/>
              <w:bottom w:val="single" w:sz="4" w:space="0" w:color="auto"/>
              <w:right w:val="single" w:sz="4" w:space="0" w:color="auto"/>
            </w:tcBorders>
            <w:shd w:val="clear" w:color="auto" w:fill="auto"/>
            <w:vAlign w:val="center"/>
          </w:tcPr>
          <w:p w14:paraId="7BEF91AD" w14:textId="4ABCE6BA" w:rsidR="005F2BB5" w:rsidRPr="00135729" w:rsidRDefault="005F2BB5" w:rsidP="005F2BB5">
            <w:pPr>
              <w:pStyle w:val="Index"/>
              <w:suppressLineNumbers w:val="0"/>
              <w:rPr>
                <w:rFonts w:cs="Arial"/>
                <w:i/>
                <w:color w:val="000000" w:themeColor="text1"/>
                <w:sz w:val="16"/>
                <w:szCs w:val="16"/>
              </w:rPr>
            </w:pPr>
            <w:r w:rsidRPr="00135729">
              <w:rPr>
                <w:rFonts w:cs="Arial"/>
                <w:i/>
                <w:color w:val="000000" w:themeColor="text1"/>
                <w:sz w:val="16"/>
                <w:szCs w:val="16"/>
              </w:rPr>
              <w:t>L’hygiène est améliorée à l'HD</w:t>
            </w:r>
          </w:p>
        </w:tc>
        <w:tc>
          <w:tcPr>
            <w:tcW w:w="875" w:type="dxa"/>
            <w:tcBorders>
              <w:top w:val="nil"/>
              <w:left w:val="single" w:sz="4" w:space="0" w:color="auto"/>
              <w:bottom w:val="single" w:sz="4" w:space="0" w:color="auto"/>
              <w:right w:val="single" w:sz="4" w:space="0" w:color="auto"/>
            </w:tcBorders>
            <w:shd w:val="clear" w:color="auto" w:fill="auto"/>
            <w:vAlign w:val="center"/>
          </w:tcPr>
          <w:p w14:paraId="30B49A5A" w14:textId="4BEC429D" w:rsidR="005F2BB5" w:rsidRPr="00135729" w:rsidRDefault="005F2BB5" w:rsidP="005F2BB5">
            <w:pPr>
              <w:rPr>
                <w:rFonts w:cs="Arial"/>
                <w:b/>
                <w:bCs/>
                <w:i/>
                <w:color w:val="000000" w:themeColor="text1"/>
                <w:sz w:val="16"/>
                <w:szCs w:val="16"/>
              </w:rPr>
            </w:pPr>
            <w:r w:rsidRPr="00135729">
              <w:rPr>
                <w:rFonts w:cs="Arial"/>
                <w:i/>
                <w:color w:val="000000" w:themeColor="text1"/>
                <w:sz w:val="16"/>
                <w:szCs w:val="16"/>
              </w:rPr>
              <w:t>40% (Q1 2015)</w:t>
            </w:r>
          </w:p>
        </w:tc>
        <w:tc>
          <w:tcPr>
            <w:tcW w:w="850" w:type="dxa"/>
            <w:tcBorders>
              <w:top w:val="nil"/>
              <w:left w:val="single" w:sz="4" w:space="0" w:color="auto"/>
              <w:bottom w:val="single" w:sz="4" w:space="0" w:color="auto"/>
              <w:right w:val="single" w:sz="4" w:space="0" w:color="auto"/>
            </w:tcBorders>
            <w:shd w:val="clear" w:color="auto" w:fill="auto"/>
            <w:vAlign w:val="center"/>
          </w:tcPr>
          <w:p w14:paraId="1B9235F4" w14:textId="30CFA2E7" w:rsidR="005F2BB5" w:rsidRPr="00135729" w:rsidRDefault="0057585F" w:rsidP="005F2BB5">
            <w:pPr>
              <w:rPr>
                <w:rFonts w:cs="Arial"/>
                <w:b/>
                <w:bCs/>
                <w:i/>
                <w:color w:val="000000" w:themeColor="text1"/>
                <w:kern w:val="2"/>
                <w:sz w:val="16"/>
                <w:szCs w:val="16"/>
              </w:rPr>
            </w:pPr>
            <w:r w:rsidRPr="00135729">
              <w:rPr>
                <w:rFonts w:cs="Arial"/>
                <w:i/>
                <w:color w:val="000000" w:themeColor="text1"/>
                <w:sz w:val="16"/>
                <w:szCs w:val="16"/>
              </w:rPr>
              <w:t>ND</w:t>
            </w:r>
          </w:p>
        </w:tc>
        <w:tc>
          <w:tcPr>
            <w:tcW w:w="845" w:type="dxa"/>
            <w:tcBorders>
              <w:top w:val="single" w:sz="4" w:space="0" w:color="auto"/>
              <w:left w:val="single" w:sz="4" w:space="0" w:color="auto"/>
              <w:bottom w:val="single" w:sz="4" w:space="0" w:color="auto"/>
              <w:right w:val="single" w:sz="4" w:space="0" w:color="auto"/>
            </w:tcBorders>
            <w:vAlign w:val="center"/>
          </w:tcPr>
          <w:p w14:paraId="532CA183" w14:textId="57F0ED01" w:rsidR="005F2BB5" w:rsidRPr="00135729" w:rsidRDefault="0057585F" w:rsidP="005F2BB5">
            <w:pPr>
              <w:rPr>
                <w:rFonts w:cs="Arial"/>
                <w:b/>
                <w:bCs/>
                <w:i/>
                <w:color w:val="000000" w:themeColor="text1"/>
                <w:kern w:val="2"/>
                <w:sz w:val="16"/>
                <w:szCs w:val="16"/>
              </w:rPr>
            </w:pPr>
            <w:r w:rsidRPr="00135729">
              <w:rPr>
                <w:rFonts w:cs="Arial"/>
                <w:bCs/>
                <w:i/>
                <w:color w:val="000000" w:themeColor="text1"/>
                <w:kern w:val="2"/>
                <w:sz w:val="16"/>
                <w:szCs w:val="16"/>
              </w:rPr>
              <w:t>100%</w:t>
            </w:r>
          </w:p>
        </w:tc>
        <w:tc>
          <w:tcPr>
            <w:tcW w:w="851" w:type="dxa"/>
            <w:tcBorders>
              <w:top w:val="nil"/>
              <w:left w:val="single" w:sz="4" w:space="0" w:color="auto"/>
              <w:bottom w:val="single" w:sz="4" w:space="0" w:color="auto"/>
              <w:right w:val="single" w:sz="4" w:space="0" w:color="auto"/>
            </w:tcBorders>
            <w:shd w:val="clear" w:color="auto" w:fill="auto"/>
            <w:vAlign w:val="center"/>
          </w:tcPr>
          <w:p w14:paraId="723D108E" w14:textId="01FFE3CF" w:rsidR="005F2BB5" w:rsidRPr="00135729" w:rsidRDefault="0057585F" w:rsidP="005F2BB5">
            <w:pPr>
              <w:rPr>
                <w:rFonts w:cs="Arial"/>
                <w:b/>
                <w:bCs/>
                <w:i/>
                <w:color w:val="000000" w:themeColor="text1"/>
                <w:kern w:val="2"/>
                <w:sz w:val="16"/>
                <w:szCs w:val="16"/>
              </w:rPr>
            </w:pPr>
            <w:r w:rsidRPr="00135729">
              <w:rPr>
                <w:rFonts w:cs="Arial"/>
                <w:i/>
                <w:color w:val="000000" w:themeColor="text1"/>
                <w:sz w:val="16"/>
                <w:szCs w:val="16"/>
              </w:rPr>
              <w:t>8</w:t>
            </w:r>
            <w:r w:rsidR="005F2BB5" w:rsidRPr="00135729">
              <w:rPr>
                <w:rFonts w:cs="Arial"/>
                <w:i/>
                <w:color w:val="000000" w:themeColor="text1"/>
                <w:sz w:val="16"/>
                <w:szCs w:val="16"/>
              </w:rPr>
              <w:t>0%</w:t>
            </w:r>
          </w:p>
        </w:tc>
        <w:tc>
          <w:tcPr>
            <w:tcW w:w="856" w:type="dxa"/>
            <w:tcBorders>
              <w:top w:val="nil"/>
              <w:left w:val="single" w:sz="4" w:space="0" w:color="auto"/>
              <w:bottom w:val="single" w:sz="4" w:space="0" w:color="auto"/>
              <w:right w:val="single" w:sz="4" w:space="0" w:color="auto"/>
            </w:tcBorders>
            <w:shd w:val="clear" w:color="auto" w:fill="auto"/>
            <w:vAlign w:val="center"/>
          </w:tcPr>
          <w:p w14:paraId="2BB0FBFE" w14:textId="7E6002CD" w:rsidR="005F2BB5" w:rsidRPr="00135729" w:rsidRDefault="005F2BB5" w:rsidP="005F2BB5">
            <w:pPr>
              <w:rPr>
                <w:rFonts w:cs="Arial"/>
                <w:b/>
                <w:bCs/>
                <w:i/>
                <w:color w:val="000000" w:themeColor="text1"/>
                <w:sz w:val="16"/>
                <w:szCs w:val="16"/>
              </w:rPr>
            </w:pPr>
            <w:r w:rsidRPr="00135729">
              <w:rPr>
                <w:rFonts w:cs="Arial"/>
                <w:i/>
                <w:color w:val="000000" w:themeColor="text1"/>
                <w:sz w:val="16"/>
                <w:szCs w:val="16"/>
              </w:rPr>
              <w:t>80%</w:t>
            </w:r>
          </w:p>
        </w:tc>
      </w:tr>
    </w:tbl>
    <w:p w14:paraId="2AED9865" w14:textId="0DD9395F"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30" w:name="_Toc2608800"/>
      <w:bookmarkStart w:id="131" w:name="_Toc370814209"/>
      <w:bookmarkStart w:id="132" w:name="_Toc370814285"/>
      <w:r>
        <w:rPr>
          <w:rFonts w:ascii="Calibri" w:eastAsia="Calibri" w:hAnsi="Calibri" w:cs="Calibri-Bold"/>
          <w:snapToGrid/>
          <w:color w:val="585756"/>
          <w:kern w:val="0"/>
          <w:lang w:val="fr-BE" w:eastAsia="en-US"/>
        </w:rPr>
        <w:t>Etat d’avancement des principales activités</w:t>
      </w:r>
      <w:bookmarkEnd w:id="130"/>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531512" w:rsidRPr="00135729" w14:paraId="532FC88C" w14:textId="77777777" w:rsidTr="000B03BB">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68AE30F1" w14:textId="77777777" w:rsidR="00531512" w:rsidRPr="00135729" w:rsidRDefault="00531512" w:rsidP="000B03BB">
            <w:pPr>
              <w:pStyle w:val="Pieddepage"/>
              <w:keepNext/>
              <w:spacing w:before="120"/>
              <w:rPr>
                <w:rFonts w:cs="Arial"/>
                <w:b/>
                <w:bCs/>
                <w:i/>
                <w:color w:val="000000" w:themeColor="text1"/>
                <w:sz w:val="16"/>
                <w:szCs w:val="16"/>
              </w:rPr>
            </w:pPr>
            <w:r w:rsidRPr="00135729">
              <w:rPr>
                <w:b/>
                <w:i/>
                <w:snapToGrid/>
                <w:color w:val="000000" w:themeColor="text1"/>
                <w:sz w:val="16"/>
                <w:szCs w:val="16"/>
              </w:rPr>
              <w:t xml:space="preserve">État d'avancement des </w:t>
            </w:r>
            <w:r w:rsidRPr="00135729">
              <w:rPr>
                <w:b/>
                <w:i/>
                <w:snapToGrid/>
                <w:color w:val="000000" w:themeColor="text1"/>
                <w:sz w:val="16"/>
                <w:szCs w:val="16"/>
                <w:u w:val="single"/>
              </w:rPr>
              <w:t xml:space="preserve">principales </w:t>
            </w:r>
            <w:r w:rsidRPr="00135729">
              <w:rPr>
                <w:b/>
                <w:i/>
                <w:snapToGrid/>
                <w:color w:val="000000" w:themeColor="text1"/>
                <w:sz w:val="16"/>
                <w:szCs w:val="16"/>
              </w:rPr>
              <w:t xml:space="preserve">activités </w:t>
            </w:r>
            <w:r w:rsidRPr="00135729">
              <w:rPr>
                <w:rStyle w:val="Appelnotedebasdep"/>
                <w:b/>
                <w:snapToGrid/>
                <w:color w:val="000000" w:themeColor="text1"/>
                <w:sz w:val="16"/>
                <w:szCs w:val="16"/>
              </w:rPr>
              <w:footnoteReference w:id="9"/>
            </w:r>
          </w:p>
          <w:p w14:paraId="7D986E21" w14:textId="77777777" w:rsidR="00531512" w:rsidRPr="00135729" w:rsidRDefault="00531512" w:rsidP="000B03BB">
            <w:pPr>
              <w:pStyle w:val="Pieddepage"/>
              <w:keepNext/>
              <w:spacing w:before="120"/>
              <w:rPr>
                <w:rFonts w:cs="Arial"/>
                <w:i/>
                <w:iCs/>
                <w:color w:val="000000" w:themeColor="text1"/>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14:paraId="5BC5ED5C" w14:textId="659CF694" w:rsidR="00531512" w:rsidRPr="00135729" w:rsidRDefault="00531512" w:rsidP="00531512">
            <w:pPr>
              <w:pStyle w:val="Pieddepage"/>
              <w:keepNext/>
              <w:spacing w:before="120"/>
              <w:jc w:val="center"/>
              <w:rPr>
                <w:rFonts w:cs="Arial"/>
                <w:b/>
                <w:bCs/>
                <w:i/>
                <w:color w:val="000000" w:themeColor="text1"/>
                <w:sz w:val="16"/>
                <w:szCs w:val="16"/>
              </w:rPr>
            </w:pPr>
            <w:r w:rsidRPr="00135729">
              <w:rPr>
                <w:b/>
                <w:i/>
                <w:snapToGrid/>
                <w:color w:val="000000" w:themeColor="text1"/>
                <w:sz w:val="16"/>
                <w:szCs w:val="16"/>
              </w:rPr>
              <w:t>État d'avancement</w:t>
            </w:r>
            <w:r w:rsidR="00971973" w:rsidRPr="00135729">
              <w:rPr>
                <w:b/>
                <w:i/>
                <w:snapToGrid/>
                <w:color w:val="000000" w:themeColor="text1"/>
                <w:sz w:val="16"/>
                <w:szCs w:val="16"/>
              </w:rPr>
              <w:t>*</w:t>
            </w:r>
            <w:r w:rsidRPr="00135729">
              <w:rPr>
                <w:b/>
                <w:i/>
                <w:snapToGrid/>
                <w:color w:val="000000" w:themeColor="text1"/>
                <w:sz w:val="16"/>
                <w:szCs w:val="16"/>
              </w:rPr>
              <w:t> :</w:t>
            </w:r>
          </w:p>
        </w:tc>
      </w:tr>
      <w:tr w:rsidR="00531512" w:rsidRPr="00135729" w14:paraId="23D94466" w14:textId="77777777" w:rsidTr="000B03BB">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6B2D92CD" w14:textId="77777777" w:rsidR="00531512" w:rsidRPr="00135729" w:rsidRDefault="00531512" w:rsidP="000B03BB">
            <w:pPr>
              <w:pStyle w:val="Pieddepage"/>
              <w:keepNext/>
              <w:spacing w:before="120"/>
              <w:rPr>
                <w:rFonts w:cs="Arial"/>
                <w:b/>
                <w:bCs/>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E65AA8C" w14:textId="77777777" w:rsidR="00531512" w:rsidRPr="00135729" w:rsidRDefault="00531512" w:rsidP="000B03BB">
            <w:pPr>
              <w:pStyle w:val="Pieddepage"/>
              <w:keepNext/>
              <w:spacing w:before="120"/>
              <w:jc w:val="center"/>
              <w:rPr>
                <w:rFonts w:cs="Arial"/>
                <w:i/>
                <w:color w:val="000000" w:themeColor="text1"/>
                <w:sz w:val="16"/>
                <w:szCs w:val="16"/>
              </w:rPr>
            </w:pPr>
            <w:r w:rsidRPr="00135729">
              <w:rPr>
                <w:i/>
                <w:snapToGrid/>
                <w:color w:val="000000" w:themeColor="text1"/>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2D4CA23D" w14:textId="77777777" w:rsidR="00531512" w:rsidRPr="00135729" w:rsidRDefault="00531512" w:rsidP="00531512">
            <w:pPr>
              <w:pStyle w:val="Pieddepage"/>
              <w:keepNext/>
              <w:spacing w:before="120"/>
              <w:jc w:val="center"/>
              <w:rPr>
                <w:rFonts w:cs="Arial"/>
                <w:i/>
                <w:color w:val="000000" w:themeColor="text1"/>
                <w:sz w:val="16"/>
                <w:szCs w:val="16"/>
              </w:rPr>
            </w:pPr>
            <w:r w:rsidRPr="00135729">
              <w:rPr>
                <w:i/>
                <w:snapToGrid/>
                <w:color w:val="000000" w:themeColor="text1"/>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6FF8CEC8" w14:textId="77777777" w:rsidR="00531512" w:rsidRPr="00135729" w:rsidRDefault="00531512" w:rsidP="000B03BB">
            <w:pPr>
              <w:pStyle w:val="Pieddepage"/>
              <w:keepNext/>
              <w:spacing w:before="120"/>
              <w:jc w:val="center"/>
              <w:rPr>
                <w:rFonts w:cs="Arial"/>
                <w:i/>
                <w:color w:val="000000" w:themeColor="text1"/>
                <w:sz w:val="16"/>
                <w:szCs w:val="16"/>
              </w:rPr>
            </w:pPr>
            <w:r w:rsidRPr="00135729">
              <w:rPr>
                <w:i/>
                <w:snapToGrid/>
                <w:color w:val="000000" w:themeColor="text1"/>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721B994" w14:textId="77777777" w:rsidR="00531512" w:rsidRPr="00135729" w:rsidRDefault="00531512" w:rsidP="000B03BB">
            <w:pPr>
              <w:pStyle w:val="Pieddepage"/>
              <w:keepNext/>
              <w:spacing w:before="120"/>
              <w:jc w:val="center"/>
              <w:rPr>
                <w:rFonts w:cs="Arial"/>
                <w:i/>
                <w:color w:val="000000" w:themeColor="text1"/>
                <w:sz w:val="16"/>
                <w:szCs w:val="16"/>
              </w:rPr>
            </w:pPr>
            <w:r w:rsidRPr="00135729">
              <w:rPr>
                <w:i/>
                <w:snapToGrid/>
                <w:color w:val="000000" w:themeColor="text1"/>
                <w:sz w:val="16"/>
                <w:szCs w:val="16"/>
              </w:rPr>
              <w:t>D</w:t>
            </w:r>
          </w:p>
        </w:tc>
      </w:tr>
      <w:tr w:rsidR="005F2BB5" w:rsidRPr="00135729" w14:paraId="2E3CF372" w14:textId="77777777" w:rsidTr="00F5363C">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14:paraId="6121CA87" w14:textId="4CF16339" w:rsidR="005F2BB5" w:rsidRPr="00135729" w:rsidRDefault="005F2BB5" w:rsidP="005F2BB5">
            <w:pPr>
              <w:pStyle w:val="Pieddepage"/>
              <w:keepNext/>
              <w:spacing w:before="120"/>
              <w:rPr>
                <w:rFonts w:cs="Arial"/>
                <w:i/>
                <w:color w:val="000000" w:themeColor="text1"/>
                <w:sz w:val="16"/>
                <w:szCs w:val="16"/>
              </w:rPr>
            </w:pPr>
            <w:r w:rsidRPr="00135729">
              <w:rPr>
                <w:rFonts w:cs="Arial"/>
                <w:i/>
                <w:color w:val="000000" w:themeColor="text1"/>
                <w:sz w:val="16"/>
                <w:szCs w:val="16"/>
              </w:rPr>
              <w:t>1</w:t>
            </w:r>
            <w:r w:rsidRPr="00135729">
              <w:rPr>
                <w:rFonts w:cs="Arial"/>
                <w:i/>
                <w:color w:val="000000" w:themeColor="text1"/>
                <w:kern w:val="0"/>
                <w:sz w:val="16"/>
                <w:szCs w:val="16"/>
                <w:lang w:eastAsia="fr-BE"/>
              </w:rPr>
              <w:t xml:space="preserve"> Réaliser les études selon les normes et les bonnes pratiques internationales </w:t>
            </w:r>
          </w:p>
        </w:tc>
        <w:tc>
          <w:tcPr>
            <w:tcW w:w="851" w:type="dxa"/>
            <w:tcBorders>
              <w:top w:val="single" w:sz="4" w:space="0" w:color="auto"/>
              <w:left w:val="single" w:sz="4" w:space="0" w:color="auto"/>
              <w:bottom w:val="single" w:sz="4" w:space="0" w:color="auto"/>
              <w:right w:val="single" w:sz="4" w:space="0" w:color="auto"/>
            </w:tcBorders>
            <w:vAlign w:val="center"/>
          </w:tcPr>
          <w:p w14:paraId="68639633" w14:textId="77777777" w:rsidR="005F2BB5" w:rsidRPr="00135729" w:rsidRDefault="005F2BB5" w:rsidP="005F2BB5">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8617B7" w14:textId="65C3B69E" w:rsidR="005F2BB5" w:rsidRPr="00135729" w:rsidRDefault="005F2BB5" w:rsidP="005F2BB5">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6648A49D" w14:textId="77777777" w:rsidR="005F2BB5" w:rsidRPr="00135729" w:rsidRDefault="005F2BB5" w:rsidP="005F2BB5">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E012C6" w14:textId="77777777" w:rsidR="005F2BB5" w:rsidRPr="00135729" w:rsidRDefault="005F2BB5" w:rsidP="005F2BB5">
            <w:pPr>
              <w:pStyle w:val="Pieddepage"/>
              <w:keepNext/>
              <w:spacing w:before="120"/>
              <w:rPr>
                <w:rFonts w:cs="Arial"/>
                <w:i/>
                <w:color w:val="000000" w:themeColor="text1"/>
                <w:sz w:val="16"/>
                <w:szCs w:val="16"/>
              </w:rPr>
            </w:pPr>
          </w:p>
        </w:tc>
      </w:tr>
      <w:tr w:rsidR="005F2BB5" w:rsidRPr="00135729" w14:paraId="425304AA" w14:textId="77777777" w:rsidTr="00F5363C">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73543B1F" w14:textId="1990F03A" w:rsidR="005F2BB5" w:rsidRPr="00135729" w:rsidRDefault="005F2BB5" w:rsidP="005F2BB5">
            <w:pPr>
              <w:pStyle w:val="Pieddepage"/>
              <w:keepNext/>
              <w:spacing w:before="120"/>
              <w:rPr>
                <w:rFonts w:cs="Arial"/>
                <w:i/>
                <w:color w:val="000000" w:themeColor="text1"/>
                <w:sz w:val="16"/>
                <w:szCs w:val="16"/>
              </w:rPr>
            </w:pPr>
            <w:r w:rsidRPr="00135729">
              <w:rPr>
                <w:rFonts w:cs="Arial"/>
                <w:i/>
                <w:color w:val="000000" w:themeColor="text1"/>
                <w:sz w:val="16"/>
                <w:szCs w:val="16"/>
              </w:rPr>
              <w:t>2</w:t>
            </w:r>
            <w:r w:rsidRPr="00135729">
              <w:rPr>
                <w:rFonts w:cs="Arial"/>
                <w:i/>
                <w:color w:val="000000" w:themeColor="text1"/>
                <w:kern w:val="0"/>
                <w:sz w:val="16"/>
                <w:szCs w:val="16"/>
                <w:lang w:eastAsia="fr-BE"/>
              </w:rPr>
              <w:t xml:space="preserve"> Réaliser les travaux de réhabilitation et de construction</w:t>
            </w:r>
          </w:p>
        </w:tc>
        <w:tc>
          <w:tcPr>
            <w:tcW w:w="851" w:type="dxa"/>
            <w:tcBorders>
              <w:top w:val="single" w:sz="4" w:space="0" w:color="auto"/>
              <w:left w:val="single" w:sz="4" w:space="0" w:color="auto"/>
              <w:bottom w:val="single" w:sz="4" w:space="0" w:color="auto"/>
              <w:right w:val="single" w:sz="4" w:space="0" w:color="auto"/>
            </w:tcBorders>
            <w:vAlign w:val="center"/>
          </w:tcPr>
          <w:p w14:paraId="016D04E2" w14:textId="77777777" w:rsidR="005F2BB5" w:rsidRPr="00135729" w:rsidRDefault="005F2BB5" w:rsidP="005F2BB5">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E6105E0" w14:textId="117E260F" w:rsidR="005F2BB5" w:rsidRPr="00135729" w:rsidRDefault="005F2BB5" w:rsidP="005F2BB5">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7B2B4FEB" w14:textId="77777777" w:rsidR="005F2BB5" w:rsidRPr="00135729" w:rsidRDefault="005F2BB5" w:rsidP="005F2BB5">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7A5E51A" w14:textId="77777777" w:rsidR="005F2BB5" w:rsidRPr="00135729" w:rsidRDefault="005F2BB5" w:rsidP="005F2BB5">
            <w:pPr>
              <w:pStyle w:val="Pieddepage"/>
              <w:keepNext/>
              <w:spacing w:before="120"/>
              <w:rPr>
                <w:rFonts w:cs="Arial"/>
                <w:i/>
                <w:color w:val="000000" w:themeColor="text1"/>
                <w:sz w:val="16"/>
                <w:szCs w:val="16"/>
              </w:rPr>
            </w:pPr>
          </w:p>
        </w:tc>
      </w:tr>
      <w:tr w:rsidR="005F2BB5" w:rsidRPr="00135729" w14:paraId="549371AF" w14:textId="77777777" w:rsidTr="00F5363C">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05E6CF05" w14:textId="43BE44E4" w:rsidR="005F2BB5" w:rsidRPr="00135729" w:rsidRDefault="005F2BB5" w:rsidP="005F2BB5">
            <w:pPr>
              <w:pStyle w:val="Pieddepage"/>
              <w:keepNext/>
              <w:spacing w:before="120"/>
              <w:rPr>
                <w:rFonts w:cs="Arial"/>
                <w:i/>
                <w:color w:val="000000" w:themeColor="text1"/>
                <w:sz w:val="16"/>
                <w:szCs w:val="16"/>
              </w:rPr>
            </w:pPr>
            <w:r w:rsidRPr="00135729">
              <w:rPr>
                <w:rFonts w:cs="Arial"/>
                <w:i/>
                <w:color w:val="000000" w:themeColor="text1"/>
                <w:sz w:val="16"/>
                <w:szCs w:val="16"/>
              </w:rPr>
              <w:t>3</w:t>
            </w:r>
            <w:r w:rsidRPr="00135729">
              <w:rPr>
                <w:rFonts w:cs="Arial"/>
                <w:i/>
                <w:color w:val="000000" w:themeColor="text1"/>
                <w:kern w:val="0"/>
                <w:sz w:val="16"/>
                <w:szCs w:val="16"/>
                <w:lang w:eastAsia="fr-BE"/>
              </w:rPr>
              <w:t xml:space="preserve"> Suivre et contrôler le chantier</w:t>
            </w:r>
          </w:p>
        </w:tc>
        <w:tc>
          <w:tcPr>
            <w:tcW w:w="851" w:type="dxa"/>
            <w:tcBorders>
              <w:top w:val="single" w:sz="4" w:space="0" w:color="auto"/>
              <w:left w:val="single" w:sz="4" w:space="0" w:color="auto"/>
              <w:bottom w:val="single" w:sz="4" w:space="0" w:color="auto"/>
              <w:right w:val="single" w:sz="4" w:space="0" w:color="auto"/>
            </w:tcBorders>
            <w:vAlign w:val="center"/>
          </w:tcPr>
          <w:p w14:paraId="02A09D74" w14:textId="77777777" w:rsidR="005F2BB5" w:rsidRPr="00135729" w:rsidRDefault="005F2BB5" w:rsidP="005F2BB5">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6C52C2D" w14:textId="619DFF02" w:rsidR="005F2BB5" w:rsidRPr="00135729" w:rsidRDefault="005F2BB5" w:rsidP="005F2BB5">
            <w:pPr>
              <w:pStyle w:val="Pieddepage"/>
              <w:keepNext/>
              <w:spacing w:before="120"/>
              <w:jc w:val="center"/>
              <w:rPr>
                <w:rFonts w:cs="Arial"/>
                <w:i/>
                <w:color w:val="000000" w:themeColor="text1"/>
                <w:sz w:val="16"/>
                <w:szCs w:val="16"/>
              </w:rPr>
            </w:pPr>
            <w:r w:rsidRPr="00135729">
              <w:rPr>
                <w:rFonts w:cs="Arial"/>
                <w:i/>
                <w:color w:val="000000" w:themeColor="text1"/>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353CADAA" w14:textId="1C6993D5" w:rsidR="005F2BB5" w:rsidRPr="00135729" w:rsidRDefault="005F2BB5" w:rsidP="005F2BB5">
            <w:pPr>
              <w:pStyle w:val="Pieddepage"/>
              <w:keepNext/>
              <w:spacing w:before="120"/>
              <w:rPr>
                <w:rFonts w:cs="Arial"/>
                <w:i/>
                <w:color w:val="000000" w:themeColor="text1"/>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3DF3224" w14:textId="77777777" w:rsidR="005F2BB5" w:rsidRPr="00135729" w:rsidRDefault="005F2BB5" w:rsidP="005F2BB5">
            <w:pPr>
              <w:pStyle w:val="Pieddepage"/>
              <w:keepNext/>
              <w:spacing w:before="120"/>
              <w:rPr>
                <w:rFonts w:cs="Arial"/>
                <w:i/>
                <w:color w:val="000000" w:themeColor="text1"/>
                <w:sz w:val="16"/>
                <w:szCs w:val="16"/>
              </w:rPr>
            </w:pPr>
          </w:p>
        </w:tc>
      </w:tr>
      <w:tr w:rsidR="005F2BB5" w:rsidRPr="00135729" w14:paraId="3A0A0944" w14:textId="77777777" w:rsidTr="00F5363C">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377D21EA" w14:textId="5C41B495" w:rsidR="005F2BB5" w:rsidRPr="00135729" w:rsidRDefault="005F2BB5" w:rsidP="005F2BB5">
            <w:pPr>
              <w:pStyle w:val="Pieddepage"/>
              <w:keepNext/>
              <w:spacing w:before="120"/>
              <w:rPr>
                <w:rFonts w:cs="Arial"/>
                <w:i/>
                <w:color w:val="000000" w:themeColor="text1"/>
                <w:sz w:val="16"/>
                <w:szCs w:val="16"/>
              </w:rPr>
            </w:pPr>
            <w:r w:rsidRPr="00135729">
              <w:rPr>
                <w:rFonts w:cs="Arial"/>
                <w:i/>
                <w:color w:val="000000" w:themeColor="text1"/>
                <w:sz w:val="16"/>
                <w:szCs w:val="16"/>
              </w:rPr>
              <w:t>4</w:t>
            </w:r>
            <w:r w:rsidRPr="00135729">
              <w:rPr>
                <w:rFonts w:cs="Arial"/>
                <w:i/>
                <w:color w:val="000000" w:themeColor="text1"/>
                <w:kern w:val="0"/>
                <w:sz w:val="16"/>
                <w:szCs w:val="16"/>
                <w:lang w:eastAsia="fr-BE"/>
              </w:rPr>
              <w:t xml:space="preserve"> Fournir les équipements nécessaires selon les normes</w:t>
            </w:r>
          </w:p>
        </w:tc>
        <w:tc>
          <w:tcPr>
            <w:tcW w:w="851" w:type="dxa"/>
            <w:tcBorders>
              <w:top w:val="single" w:sz="4" w:space="0" w:color="auto"/>
              <w:left w:val="single" w:sz="4" w:space="0" w:color="auto"/>
              <w:bottom w:val="single" w:sz="4" w:space="0" w:color="auto"/>
              <w:right w:val="single" w:sz="4" w:space="0" w:color="auto"/>
            </w:tcBorders>
            <w:vAlign w:val="center"/>
          </w:tcPr>
          <w:p w14:paraId="568AD198" w14:textId="77777777" w:rsidR="005F2BB5" w:rsidRPr="00135729" w:rsidRDefault="005F2BB5" w:rsidP="005F2BB5">
            <w:pPr>
              <w:pStyle w:val="Pieddepage"/>
              <w:keepNext/>
              <w:spacing w:before="120"/>
              <w:rPr>
                <w:rFonts w:cs="Arial"/>
                <w:i/>
                <w:color w:val="000000" w:themeColor="text1"/>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9787EA" w14:textId="1140B997" w:rsidR="005F2BB5" w:rsidRPr="00135729" w:rsidRDefault="005F2BB5" w:rsidP="005F2BB5">
            <w:pPr>
              <w:pStyle w:val="Pieddepage"/>
              <w:keepNext/>
              <w:spacing w:before="120"/>
              <w:jc w:val="center"/>
              <w:rPr>
                <w:rFonts w:cs="Arial"/>
                <w:i/>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E45F1BA" w14:textId="4824E46A" w:rsidR="005F2BB5" w:rsidRPr="00135729" w:rsidRDefault="0057585F" w:rsidP="005F2BB5">
            <w:pPr>
              <w:pStyle w:val="Pieddepage"/>
              <w:keepNext/>
              <w:spacing w:before="120"/>
              <w:rPr>
                <w:rFonts w:cs="Arial"/>
                <w:i/>
                <w:color w:val="000000" w:themeColor="text1"/>
                <w:sz w:val="16"/>
                <w:szCs w:val="16"/>
              </w:rPr>
            </w:pPr>
            <w:r w:rsidRPr="00135729">
              <w:rPr>
                <w:rFonts w:cs="Arial"/>
                <w:i/>
                <w:color w:val="000000" w:themeColor="text1"/>
                <w:sz w:val="16"/>
                <w:szCs w:val="16"/>
              </w:rPr>
              <w:t>x</w:t>
            </w:r>
          </w:p>
        </w:tc>
        <w:tc>
          <w:tcPr>
            <w:tcW w:w="851" w:type="dxa"/>
            <w:tcBorders>
              <w:top w:val="single" w:sz="4" w:space="0" w:color="auto"/>
              <w:left w:val="single" w:sz="4" w:space="0" w:color="auto"/>
              <w:bottom w:val="single" w:sz="4" w:space="0" w:color="auto"/>
              <w:right w:val="single" w:sz="4" w:space="0" w:color="auto"/>
            </w:tcBorders>
            <w:vAlign w:val="center"/>
          </w:tcPr>
          <w:p w14:paraId="7C573E9D" w14:textId="77777777" w:rsidR="005F2BB5" w:rsidRPr="00135729" w:rsidRDefault="005F2BB5" w:rsidP="005F2BB5">
            <w:pPr>
              <w:pStyle w:val="Pieddepage"/>
              <w:keepNext/>
              <w:spacing w:before="120"/>
              <w:rPr>
                <w:rFonts w:cs="Arial"/>
                <w:i/>
                <w:color w:val="000000" w:themeColor="text1"/>
                <w:sz w:val="16"/>
                <w:szCs w:val="16"/>
              </w:rPr>
            </w:pPr>
          </w:p>
        </w:tc>
      </w:tr>
    </w:tbl>
    <w:p w14:paraId="2E1255D6" w14:textId="08E58D15" w:rsidR="00531512" w:rsidRPr="004F37D6" w:rsidRDefault="00963B57" w:rsidP="00531512">
      <w:pPr>
        <w:pStyle w:val="Corpsdetexte"/>
        <w:widowControl/>
        <w:suppressAutoHyphens w:val="0"/>
        <w:spacing w:after="160" w:line="240" w:lineRule="auto"/>
        <w:rPr>
          <w:rFonts w:eastAsia="Calibri" w:cs="Arial"/>
          <w:snapToGrid/>
          <w:color w:val="585756"/>
          <w:kern w:val="0"/>
          <w:sz w:val="16"/>
          <w:szCs w:val="16"/>
          <w:lang w:val="pt-PT" w:eastAsia="en-US"/>
        </w:rPr>
      </w:pPr>
      <w:r w:rsidRPr="004F37D6">
        <w:rPr>
          <w:rFonts w:eastAsia="Calibri" w:cs="Arial"/>
          <w:snapToGrid/>
          <w:color w:val="585756"/>
          <w:kern w:val="0"/>
          <w:sz w:val="16"/>
          <w:szCs w:val="16"/>
          <w:lang w:val="pt-PT" w:eastAsia="en-US"/>
        </w:rPr>
        <w:t xml:space="preserve">* Le délai d’exécution du Volet a été étendu à 2020 </w:t>
      </w:r>
    </w:p>
    <w:p w14:paraId="3991C5CB" w14:textId="33490724"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33" w:name="_Toc2608801"/>
      <w:r>
        <w:rPr>
          <w:rFonts w:ascii="Calibri" w:eastAsia="Calibri" w:hAnsi="Calibri" w:cs="Calibri-Bold"/>
          <w:snapToGrid/>
          <w:color w:val="585756"/>
          <w:kern w:val="0"/>
          <w:lang w:val="fr-BE" w:eastAsia="en-US"/>
        </w:rPr>
        <w:t>Analyse des p</w:t>
      </w:r>
      <w:r w:rsidRPr="0052529A">
        <w:rPr>
          <w:rFonts w:ascii="Calibri" w:eastAsia="Calibri" w:hAnsi="Calibri" w:cs="Calibri-Bold"/>
          <w:snapToGrid/>
          <w:color w:val="585756"/>
          <w:kern w:val="0"/>
          <w:lang w:val="fr-BE" w:eastAsia="en-US"/>
        </w:rPr>
        <w:t xml:space="preserve">rogrès </w:t>
      </w:r>
      <w:r>
        <w:rPr>
          <w:rFonts w:ascii="Calibri" w:eastAsia="Calibri" w:hAnsi="Calibri" w:cs="Calibri-Bold"/>
          <w:snapToGrid/>
          <w:color w:val="585756"/>
          <w:kern w:val="0"/>
          <w:lang w:val="fr-BE" w:eastAsia="en-US"/>
        </w:rPr>
        <w:t>réalisés</w:t>
      </w:r>
      <w:bookmarkEnd w:id="133"/>
    </w:p>
    <w:tbl>
      <w:tblPr>
        <w:tblW w:w="992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7258"/>
      </w:tblGrid>
      <w:tr w:rsidR="005F2BB5" w:rsidRPr="00135729" w14:paraId="06EED72D" w14:textId="77777777" w:rsidTr="00F5363C">
        <w:tc>
          <w:tcPr>
            <w:tcW w:w="2666" w:type="dxa"/>
            <w:tcBorders>
              <w:top w:val="single" w:sz="4" w:space="0" w:color="auto"/>
              <w:left w:val="single" w:sz="4" w:space="0" w:color="auto"/>
              <w:bottom w:val="single" w:sz="4" w:space="0" w:color="auto"/>
              <w:right w:val="single" w:sz="4" w:space="0" w:color="auto"/>
            </w:tcBorders>
          </w:tcPr>
          <w:p w14:paraId="45BE5ED4" w14:textId="567E41A4" w:rsidR="005F2BB5" w:rsidRPr="00135729" w:rsidRDefault="005F2BB5" w:rsidP="005F2BB5">
            <w:pPr>
              <w:rPr>
                <w:rFonts w:cs="Arial"/>
                <w:i/>
                <w:iCs/>
                <w:color w:val="000000" w:themeColor="text1"/>
                <w:sz w:val="16"/>
                <w:szCs w:val="16"/>
              </w:rPr>
            </w:pPr>
            <w:r w:rsidRPr="00135729">
              <w:rPr>
                <w:rFonts w:cs="Arial"/>
                <w:i/>
                <w:color w:val="000000" w:themeColor="text1"/>
                <w:sz w:val="16"/>
                <w:szCs w:val="16"/>
              </w:rPr>
              <w:t>Lien entre les activités et l'output:</w:t>
            </w:r>
          </w:p>
        </w:tc>
        <w:tc>
          <w:tcPr>
            <w:tcW w:w="7258" w:type="dxa"/>
            <w:tcBorders>
              <w:top w:val="single" w:sz="4" w:space="0" w:color="auto"/>
              <w:left w:val="single" w:sz="4" w:space="0" w:color="auto"/>
              <w:bottom w:val="single" w:sz="4" w:space="0" w:color="auto"/>
              <w:right w:val="single" w:sz="4" w:space="0" w:color="auto"/>
            </w:tcBorders>
          </w:tcPr>
          <w:p w14:paraId="3348B259" w14:textId="44A91B5A" w:rsidR="005F2BB5" w:rsidRPr="00135729" w:rsidRDefault="005F2BB5" w:rsidP="005F2BB5">
            <w:pPr>
              <w:keepNext/>
              <w:suppressLineNumbers/>
              <w:tabs>
                <w:tab w:val="center" w:pos="4818"/>
                <w:tab w:val="right" w:pos="9637"/>
              </w:tabs>
              <w:spacing w:before="120"/>
              <w:jc w:val="both"/>
              <w:rPr>
                <w:rFonts w:cs="Arial"/>
                <w:i/>
                <w:color w:val="000000" w:themeColor="text1"/>
                <w:sz w:val="16"/>
                <w:szCs w:val="16"/>
              </w:rPr>
            </w:pPr>
            <w:r w:rsidRPr="00135729">
              <w:rPr>
                <w:rFonts w:cs="Arial"/>
                <w:bCs/>
                <w:i/>
                <w:color w:val="000000" w:themeColor="text1"/>
                <w:sz w:val="16"/>
                <w:szCs w:val="16"/>
              </w:rPr>
              <w:t>Les activités contribuent à l’output et en forment l’ossature</w:t>
            </w:r>
          </w:p>
        </w:tc>
      </w:tr>
      <w:tr w:rsidR="005F2BB5" w:rsidRPr="00135729" w14:paraId="71A15659" w14:textId="77777777" w:rsidTr="00273317">
        <w:trPr>
          <w:trHeight w:val="416"/>
        </w:trPr>
        <w:tc>
          <w:tcPr>
            <w:tcW w:w="2666" w:type="dxa"/>
            <w:tcBorders>
              <w:top w:val="single" w:sz="4" w:space="0" w:color="auto"/>
              <w:left w:val="single" w:sz="4" w:space="0" w:color="auto"/>
              <w:bottom w:val="single" w:sz="4" w:space="0" w:color="auto"/>
              <w:right w:val="single" w:sz="4" w:space="0" w:color="auto"/>
            </w:tcBorders>
          </w:tcPr>
          <w:p w14:paraId="13C1A0D5" w14:textId="268B2DB4" w:rsidR="005F2BB5" w:rsidRPr="00135729" w:rsidRDefault="005F2BB5" w:rsidP="005F2BB5">
            <w:pPr>
              <w:rPr>
                <w:rFonts w:cs="Arial"/>
                <w:b/>
                <w:i/>
                <w:iCs/>
                <w:color w:val="000000" w:themeColor="text1"/>
                <w:sz w:val="16"/>
                <w:szCs w:val="16"/>
              </w:rPr>
            </w:pPr>
            <w:r w:rsidRPr="00135729">
              <w:rPr>
                <w:rFonts w:cs="Arial"/>
                <w:i/>
                <w:color w:val="000000" w:themeColor="text1"/>
                <w:sz w:val="16"/>
                <w:szCs w:val="16"/>
              </w:rPr>
              <w:t>Progrès réalisés par rapport à l'atteinte de l'output (sur la base d’indicateurs) :</w:t>
            </w:r>
          </w:p>
        </w:tc>
        <w:tc>
          <w:tcPr>
            <w:tcW w:w="7258" w:type="dxa"/>
            <w:tcBorders>
              <w:top w:val="single" w:sz="4" w:space="0" w:color="auto"/>
              <w:left w:val="single" w:sz="4" w:space="0" w:color="auto"/>
              <w:bottom w:val="single" w:sz="4" w:space="0" w:color="auto"/>
              <w:right w:val="single" w:sz="4" w:space="0" w:color="auto"/>
            </w:tcBorders>
          </w:tcPr>
          <w:p w14:paraId="4E7D6F74" w14:textId="77777777" w:rsidR="0057585F" w:rsidRPr="00135729" w:rsidRDefault="0057585F" w:rsidP="002933CB">
            <w:pPr>
              <w:pStyle w:val="Paragraphedeliste"/>
              <w:numPr>
                <w:ilvl w:val="0"/>
                <w:numId w:val="11"/>
              </w:numPr>
              <w:jc w:val="both"/>
              <w:rPr>
                <w:rFonts w:ascii="Arial" w:hAnsi="Arial" w:cs="Arial"/>
                <w:bCs/>
                <w:i/>
                <w:color w:val="000000" w:themeColor="text1"/>
                <w:sz w:val="16"/>
                <w:szCs w:val="16"/>
              </w:rPr>
            </w:pPr>
            <w:r w:rsidRPr="00135729">
              <w:rPr>
                <w:rFonts w:ascii="Arial" w:hAnsi="Arial" w:cs="Arial"/>
                <w:bCs/>
                <w:i/>
                <w:color w:val="000000" w:themeColor="text1"/>
                <w:sz w:val="16"/>
                <w:szCs w:val="16"/>
              </w:rPr>
              <w:t xml:space="preserve">La réception définitive des travaux d’alimentation en eau potable de </w:t>
            </w:r>
            <w:proofErr w:type="spellStart"/>
            <w:r w:rsidRPr="00135729">
              <w:rPr>
                <w:rFonts w:ascii="Arial" w:hAnsi="Arial" w:cs="Arial"/>
                <w:bCs/>
                <w:i/>
                <w:color w:val="000000" w:themeColor="text1"/>
                <w:sz w:val="16"/>
                <w:szCs w:val="16"/>
              </w:rPr>
              <w:t>Kiganda</w:t>
            </w:r>
            <w:proofErr w:type="spellEnd"/>
            <w:r w:rsidRPr="00135729">
              <w:rPr>
                <w:rFonts w:ascii="Arial" w:hAnsi="Arial" w:cs="Arial"/>
                <w:bCs/>
                <w:i/>
                <w:color w:val="000000" w:themeColor="text1"/>
                <w:sz w:val="16"/>
                <w:szCs w:val="16"/>
              </w:rPr>
              <w:t xml:space="preserve"> ;  </w:t>
            </w:r>
          </w:p>
          <w:p w14:paraId="3D29A575" w14:textId="77777777" w:rsidR="0057585F" w:rsidRPr="00135729" w:rsidRDefault="0057585F" w:rsidP="002933CB">
            <w:pPr>
              <w:pStyle w:val="Paragraphedeliste"/>
              <w:widowControl w:val="0"/>
              <w:numPr>
                <w:ilvl w:val="0"/>
                <w:numId w:val="11"/>
              </w:numPr>
              <w:suppressAutoHyphens/>
              <w:jc w:val="both"/>
              <w:rPr>
                <w:rFonts w:ascii="Arial" w:hAnsi="Arial" w:cs="Arial"/>
                <w:bCs/>
                <w:i/>
                <w:color w:val="000000" w:themeColor="text1"/>
                <w:sz w:val="16"/>
                <w:szCs w:val="16"/>
              </w:rPr>
            </w:pPr>
            <w:r w:rsidRPr="00135729">
              <w:rPr>
                <w:rFonts w:ascii="Arial" w:hAnsi="Arial" w:cs="Arial"/>
                <w:bCs/>
                <w:i/>
                <w:color w:val="000000" w:themeColor="text1"/>
                <w:sz w:val="16"/>
                <w:szCs w:val="16"/>
              </w:rPr>
              <w:t xml:space="preserve">La réception définitive des travaux de construction du CDS et BDS </w:t>
            </w:r>
            <w:proofErr w:type="spellStart"/>
            <w:r w:rsidRPr="00135729">
              <w:rPr>
                <w:rFonts w:ascii="Arial" w:hAnsi="Arial" w:cs="Arial"/>
                <w:bCs/>
                <w:i/>
                <w:color w:val="000000" w:themeColor="text1"/>
                <w:sz w:val="16"/>
                <w:szCs w:val="16"/>
              </w:rPr>
              <w:t>Kiganda</w:t>
            </w:r>
            <w:proofErr w:type="spellEnd"/>
            <w:r w:rsidRPr="00135729">
              <w:rPr>
                <w:rFonts w:ascii="Arial" w:hAnsi="Arial" w:cs="Arial"/>
                <w:bCs/>
                <w:i/>
                <w:color w:val="000000" w:themeColor="text1"/>
                <w:sz w:val="16"/>
                <w:szCs w:val="16"/>
              </w:rPr>
              <w:t> pour les délocaliser de l’hôpital ;</w:t>
            </w:r>
          </w:p>
          <w:p w14:paraId="01BD5E10" w14:textId="77777777" w:rsidR="0057585F" w:rsidRPr="00135729" w:rsidRDefault="0057585F" w:rsidP="002933CB">
            <w:pPr>
              <w:pStyle w:val="Paragraphedeliste"/>
              <w:widowControl w:val="0"/>
              <w:numPr>
                <w:ilvl w:val="0"/>
                <w:numId w:val="11"/>
              </w:numPr>
              <w:suppressAutoHyphens/>
              <w:jc w:val="both"/>
              <w:rPr>
                <w:rFonts w:ascii="Arial" w:hAnsi="Arial" w:cs="Arial"/>
                <w:bCs/>
                <w:i/>
                <w:color w:val="000000" w:themeColor="text1"/>
                <w:sz w:val="16"/>
                <w:szCs w:val="16"/>
              </w:rPr>
            </w:pPr>
            <w:r w:rsidRPr="00135729">
              <w:rPr>
                <w:rFonts w:ascii="Arial" w:hAnsi="Arial" w:cs="Arial"/>
                <w:bCs/>
                <w:i/>
                <w:color w:val="000000" w:themeColor="text1"/>
                <w:sz w:val="16"/>
                <w:szCs w:val="16"/>
              </w:rPr>
              <w:t xml:space="preserve">La réception provisoire des travaux de réhabilitation et extension de l’hôpital de </w:t>
            </w:r>
            <w:proofErr w:type="spellStart"/>
            <w:r w:rsidRPr="00135729">
              <w:rPr>
                <w:rFonts w:ascii="Arial" w:hAnsi="Arial" w:cs="Arial"/>
                <w:bCs/>
                <w:i/>
                <w:color w:val="000000" w:themeColor="text1"/>
                <w:sz w:val="16"/>
                <w:szCs w:val="16"/>
              </w:rPr>
              <w:t>Kiganda</w:t>
            </w:r>
            <w:proofErr w:type="spellEnd"/>
            <w:r w:rsidRPr="00135729">
              <w:rPr>
                <w:rFonts w:ascii="Arial" w:hAnsi="Arial" w:cs="Arial"/>
                <w:bCs/>
                <w:i/>
                <w:color w:val="000000" w:themeColor="text1"/>
                <w:sz w:val="16"/>
                <w:szCs w:val="16"/>
              </w:rPr>
              <w:t xml:space="preserve"> ; </w:t>
            </w:r>
          </w:p>
          <w:p w14:paraId="58CE3625" w14:textId="77777777" w:rsidR="0057585F" w:rsidRPr="00135729" w:rsidRDefault="0057585F" w:rsidP="002933CB">
            <w:pPr>
              <w:pStyle w:val="Paragraphedeliste"/>
              <w:widowControl w:val="0"/>
              <w:numPr>
                <w:ilvl w:val="0"/>
                <w:numId w:val="11"/>
              </w:numPr>
              <w:suppressAutoHyphens/>
              <w:jc w:val="both"/>
              <w:rPr>
                <w:rFonts w:ascii="Arial" w:hAnsi="Arial" w:cs="Arial"/>
                <w:bCs/>
                <w:i/>
                <w:color w:val="000000" w:themeColor="text1"/>
                <w:sz w:val="16"/>
                <w:szCs w:val="16"/>
              </w:rPr>
            </w:pPr>
            <w:r w:rsidRPr="00135729">
              <w:rPr>
                <w:rFonts w:ascii="Arial" w:hAnsi="Arial" w:cs="Arial"/>
                <w:bCs/>
                <w:i/>
                <w:color w:val="000000" w:themeColor="text1"/>
                <w:sz w:val="16"/>
                <w:szCs w:val="16"/>
              </w:rPr>
              <w:t>La réception partielle des équipements biomédicaux et mobiliers ;</w:t>
            </w:r>
          </w:p>
          <w:p w14:paraId="74E6071D" w14:textId="77777777" w:rsidR="00F36098" w:rsidRPr="00135729" w:rsidRDefault="0057585F" w:rsidP="002933CB">
            <w:pPr>
              <w:pStyle w:val="Paragraphedeliste"/>
              <w:widowControl w:val="0"/>
              <w:numPr>
                <w:ilvl w:val="0"/>
                <w:numId w:val="11"/>
              </w:numPr>
              <w:suppressAutoHyphens/>
              <w:jc w:val="both"/>
              <w:rPr>
                <w:rFonts w:ascii="Arial" w:hAnsi="Arial" w:cs="Arial"/>
                <w:bCs/>
                <w:i/>
                <w:color w:val="000000" w:themeColor="text1"/>
                <w:sz w:val="16"/>
                <w:szCs w:val="16"/>
              </w:rPr>
            </w:pPr>
            <w:r w:rsidRPr="00135729">
              <w:rPr>
                <w:rFonts w:ascii="Arial" w:hAnsi="Arial" w:cs="Arial"/>
                <w:bCs/>
                <w:i/>
                <w:color w:val="000000" w:themeColor="text1"/>
                <w:sz w:val="16"/>
                <w:szCs w:val="16"/>
              </w:rPr>
              <w:t xml:space="preserve">L’attribution d’un avenant pour construction des logements pour le personnel de l’hôpital </w:t>
            </w:r>
            <w:proofErr w:type="spellStart"/>
            <w:r w:rsidRPr="00135729">
              <w:rPr>
                <w:rFonts w:ascii="Arial" w:hAnsi="Arial" w:cs="Arial"/>
                <w:bCs/>
                <w:i/>
                <w:color w:val="000000" w:themeColor="text1"/>
                <w:sz w:val="16"/>
                <w:szCs w:val="16"/>
              </w:rPr>
              <w:t>Kiganda</w:t>
            </w:r>
            <w:proofErr w:type="spellEnd"/>
            <w:r w:rsidRPr="00135729">
              <w:rPr>
                <w:rFonts w:ascii="Arial" w:hAnsi="Arial" w:cs="Arial"/>
                <w:bCs/>
                <w:i/>
                <w:color w:val="000000" w:themeColor="text1"/>
                <w:sz w:val="16"/>
                <w:szCs w:val="16"/>
              </w:rPr>
              <w:t xml:space="preserve"> qui permettra de compléter la mise à la norme de l’hôpital ;</w:t>
            </w:r>
          </w:p>
          <w:p w14:paraId="0643C9CC" w14:textId="1DAC4529" w:rsidR="005F2BB5" w:rsidRPr="00135729" w:rsidRDefault="0057585F" w:rsidP="002933CB">
            <w:pPr>
              <w:pStyle w:val="Paragraphedeliste"/>
              <w:widowControl w:val="0"/>
              <w:numPr>
                <w:ilvl w:val="0"/>
                <w:numId w:val="11"/>
              </w:numPr>
              <w:suppressAutoHyphens/>
              <w:jc w:val="both"/>
              <w:rPr>
                <w:rFonts w:ascii="Arial" w:hAnsi="Arial" w:cs="Arial"/>
                <w:bCs/>
                <w:i/>
                <w:color w:val="000000" w:themeColor="text1"/>
                <w:sz w:val="16"/>
                <w:szCs w:val="16"/>
              </w:rPr>
            </w:pPr>
            <w:r w:rsidRPr="00135729">
              <w:rPr>
                <w:rFonts w:ascii="Arial" w:hAnsi="Arial" w:cs="Arial"/>
                <w:bCs/>
                <w:i/>
                <w:color w:val="000000" w:themeColor="text1"/>
                <w:sz w:val="16"/>
                <w:szCs w:val="16"/>
                <w:lang w:val="fr-FR"/>
              </w:rPr>
              <w:t xml:space="preserve">La formation VIH/SIDA sur le chantier HD </w:t>
            </w:r>
            <w:proofErr w:type="spellStart"/>
            <w:r w:rsidRPr="00135729">
              <w:rPr>
                <w:rFonts w:ascii="Arial" w:hAnsi="Arial" w:cs="Arial"/>
                <w:bCs/>
                <w:i/>
                <w:color w:val="000000" w:themeColor="text1"/>
                <w:sz w:val="16"/>
                <w:szCs w:val="16"/>
                <w:lang w:val="fr-FR"/>
              </w:rPr>
              <w:t>Kiganda</w:t>
            </w:r>
            <w:proofErr w:type="spellEnd"/>
          </w:p>
        </w:tc>
      </w:tr>
      <w:tr w:rsidR="005F2BB5" w:rsidRPr="00135729" w14:paraId="346B8263" w14:textId="77777777" w:rsidTr="00F5363C">
        <w:tc>
          <w:tcPr>
            <w:tcW w:w="2666" w:type="dxa"/>
            <w:tcBorders>
              <w:top w:val="single" w:sz="4" w:space="0" w:color="auto"/>
              <w:left w:val="single" w:sz="4" w:space="0" w:color="auto"/>
              <w:bottom w:val="single" w:sz="4" w:space="0" w:color="auto"/>
              <w:right w:val="single" w:sz="4" w:space="0" w:color="auto"/>
            </w:tcBorders>
          </w:tcPr>
          <w:p w14:paraId="557A79DC" w14:textId="22687978" w:rsidR="005F2BB5" w:rsidRPr="00135729" w:rsidRDefault="005F2BB5" w:rsidP="005F2BB5">
            <w:pPr>
              <w:rPr>
                <w:rFonts w:cs="Arial"/>
                <w:b/>
                <w:i/>
                <w:iCs/>
                <w:color w:val="000000" w:themeColor="text1"/>
                <w:sz w:val="16"/>
                <w:szCs w:val="16"/>
              </w:rPr>
            </w:pPr>
            <w:r w:rsidRPr="00135729">
              <w:rPr>
                <w:rFonts w:cs="Arial"/>
                <w:i/>
                <w:color w:val="000000" w:themeColor="text1"/>
                <w:sz w:val="16"/>
                <w:szCs w:val="16"/>
              </w:rPr>
              <w:t>Difficultés qui se sont présentées, facteurs d'influence (positive ou négative) :</w:t>
            </w:r>
          </w:p>
        </w:tc>
        <w:tc>
          <w:tcPr>
            <w:tcW w:w="7258" w:type="dxa"/>
            <w:tcBorders>
              <w:top w:val="single" w:sz="4" w:space="0" w:color="auto"/>
              <w:left w:val="single" w:sz="4" w:space="0" w:color="auto"/>
              <w:bottom w:val="single" w:sz="4" w:space="0" w:color="auto"/>
              <w:right w:val="single" w:sz="4" w:space="0" w:color="auto"/>
            </w:tcBorders>
          </w:tcPr>
          <w:p w14:paraId="55890F2E" w14:textId="6E04D2CD" w:rsidR="00F36098" w:rsidRPr="00135729" w:rsidRDefault="00F36098" w:rsidP="002933CB">
            <w:pPr>
              <w:pStyle w:val="Paragraphedeliste"/>
              <w:numPr>
                <w:ilvl w:val="0"/>
                <w:numId w:val="11"/>
              </w:numPr>
              <w:rPr>
                <w:rFonts w:ascii="Arial" w:hAnsi="Arial" w:cs="Arial"/>
                <w:bCs/>
                <w:i/>
                <w:color w:val="000000" w:themeColor="text1"/>
                <w:sz w:val="16"/>
                <w:szCs w:val="16"/>
              </w:rPr>
            </w:pPr>
            <w:r w:rsidRPr="00135729">
              <w:rPr>
                <w:rFonts w:ascii="Arial" w:hAnsi="Arial" w:cs="Arial"/>
                <w:bCs/>
                <w:i/>
                <w:color w:val="000000" w:themeColor="text1"/>
                <w:sz w:val="16"/>
                <w:szCs w:val="16"/>
              </w:rPr>
              <w:t xml:space="preserve">La suspension des associations d’extraction des matériaux locaux par le gouvernement en octobre 2018 a affecté en partie le planning d’approvisionnement du chantier ; </w:t>
            </w:r>
          </w:p>
          <w:p w14:paraId="061831B4" w14:textId="6A4D8A52" w:rsidR="00F36098" w:rsidRPr="00135729" w:rsidRDefault="00F36098" w:rsidP="002933CB">
            <w:pPr>
              <w:pStyle w:val="Paragraphedeliste"/>
              <w:numPr>
                <w:ilvl w:val="0"/>
                <w:numId w:val="11"/>
              </w:numPr>
              <w:rPr>
                <w:rFonts w:ascii="Arial" w:hAnsi="Arial" w:cs="Arial"/>
                <w:bCs/>
                <w:i/>
                <w:color w:val="000000" w:themeColor="text1"/>
                <w:sz w:val="16"/>
                <w:szCs w:val="16"/>
              </w:rPr>
            </w:pPr>
            <w:r w:rsidRPr="00135729">
              <w:rPr>
                <w:rFonts w:ascii="Arial" w:hAnsi="Arial" w:cs="Arial"/>
                <w:bCs/>
                <w:i/>
                <w:color w:val="000000" w:themeColor="text1"/>
                <w:sz w:val="16"/>
                <w:szCs w:val="16"/>
              </w:rPr>
              <w:t>L’entreprise a connu un retard intermédiaire pénalisé, mais suite à la bonne supervision, le retard a été rattrapé</w:t>
            </w:r>
            <w:r w:rsidR="001802E5">
              <w:rPr>
                <w:rFonts w:ascii="Arial" w:hAnsi="Arial" w:cs="Arial"/>
                <w:bCs/>
                <w:i/>
                <w:color w:val="000000" w:themeColor="text1"/>
                <w:sz w:val="16"/>
                <w:szCs w:val="16"/>
              </w:rPr>
              <w:t xml:space="preserve"> de façon </w:t>
            </w:r>
            <w:r w:rsidRPr="00135729">
              <w:rPr>
                <w:rFonts w:ascii="Arial" w:hAnsi="Arial" w:cs="Arial"/>
                <w:bCs/>
                <w:i/>
                <w:color w:val="000000" w:themeColor="text1"/>
                <w:sz w:val="16"/>
                <w:szCs w:val="16"/>
              </w:rPr>
              <w:t>global</w:t>
            </w:r>
            <w:r w:rsidR="001802E5">
              <w:rPr>
                <w:rFonts w:ascii="Arial" w:hAnsi="Arial" w:cs="Arial"/>
                <w:bCs/>
                <w:i/>
                <w:color w:val="000000" w:themeColor="text1"/>
                <w:sz w:val="16"/>
                <w:szCs w:val="16"/>
              </w:rPr>
              <w:t>e</w:t>
            </w:r>
            <w:r w:rsidRPr="00135729">
              <w:rPr>
                <w:rFonts w:ascii="Arial" w:hAnsi="Arial" w:cs="Arial"/>
                <w:bCs/>
                <w:i/>
                <w:color w:val="000000" w:themeColor="text1"/>
                <w:sz w:val="16"/>
                <w:szCs w:val="16"/>
              </w:rPr>
              <w:t xml:space="preserve"> ;</w:t>
            </w:r>
          </w:p>
          <w:p w14:paraId="76AF0BFB" w14:textId="6FF80C7F" w:rsidR="005F2BB5" w:rsidRPr="00135729" w:rsidRDefault="00F36098" w:rsidP="002933CB">
            <w:pPr>
              <w:pStyle w:val="Paragraphedeliste"/>
              <w:numPr>
                <w:ilvl w:val="0"/>
                <w:numId w:val="11"/>
              </w:numPr>
              <w:spacing w:after="0" w:line="240" w:lineRule="auto"/>
              <w:rPr>
                <w:rFonts w:ascii="Arial" w:hAnsi="Arial" w:cs="Arial"/>
                <w:bCs/>
                <w:i/>
                <w:color w:val="000000" w:themeColor="text1"/>
                <w:sz w:val="16"/>
                <w:szCs w:val="16"/>
              </w:rPr>
            </w:pPr>
            <w:r w:rsidRPr="00135729">
              <w:rPr>
                <w:rFonts w:ascii="Arial" w:hAnsi="Arial" w:cs="Arial"/>
                <w:bCs/>
                <w:i/>
                <w:color w:val="000000" w:themeColor="text1"/>
                <w:sz w:val="16"/>
                <w:szCs w:val="16"/>
              </w:rPr>
              <w:t xml:space="preserve">La première commande des équipements de l’hôpital </w:t>
            </w:r>
            <w:proofErr w:type="spellStart"/>
            <w:r w:rsidRPr="00135729">
              <w:rPr>
                <w:rFonts w:ascii="Arial" w:hAnsi="Arial" w:cs="Arial"/>
                <w:bCs/>
                <w:i/>
                <w:color w:val="000000" w:themeColor="text1"/>
                <w:sz w:val="16"/>
                <w:szCs w:val="16"/>
              </w:rPr>
              <w:t>Kiganda</w:t>
            </w:r>
            <w:proofErr w:type="spellEnd"/>
            <w:r w:rsidRPr="00135729">
              <w:rPr>
                <w:rFonts w:ascii="Arial" w:hAnsi="Arial" w:cs="Arial"/>
                <w:bCs/>
                <w:i/>
                <w:color w:val="000000" w:themeColor="text1"/>
                <w:sz w:val="16"/>
                <w:szCs w:val="16"/>
              </w:rPr>
              <w:t xml:space="preserve"> n’a pas été réceptionnée comme prévu</w:t>
            </w:r>
            <w:r w:rsidR="00DE03CF" w:rsidRPr="00135729">
              <w:rPr>
                <w:rFonts w:ascii="Arial" w:hAnsi="Arial" w:cs="Arial"/>
                <w:bCs/>
                <w:i/>
                <w:color w:val="000000" w:themeColor="text1"/>
                <w:sz w:val="16"/>
                <w:szCs w:val="16"/>
              </w:rPr>
              <w:t>e</w:t>
            </w:r>
            <w:r w:rsidRPr="00135729">
              <w:rPr>
                <w:rFonts w:ascii="Arial" w:hAnsi="Arial" w:cs="Arial"/>
                <w:bCs/>
                <w:i/>
                <w:color w:val="000000" w:themeColor="text1"/>
                <w:sz w:val="16"/>
                <w:szCs w:val="16"/>
              </w:rPr>
              <w:t xml:space="preserve"> en 2018 suite au retard du fournisseur</w:t>
            </w:r>
            <w:r w:rsidR="005F2BB5" w:rsidRPr="00135729">
              <w:rPr>
                <w:rFonts w:ascii="Arial" w:hAnsi="Arial" w:cs="Arial"/>
                <w:bCs/>
                <w:i/>
                <w:color w:val="000000" w:themeColor="text1"/>
                <w:sz w:val="16"/>
                <w:szCs w:val="16"/>
              </w:rPr>
              <w:t xml:space="preserve">. </w:t>
            </w:r>
          </w:p>
        </w:tc>
      </w:tr>
      <w:tr w:rsidR="005F2BB5" w:rsidRPr="00135729" w14:paraId="7999B49A" w14:textId="77777777" w:rsidTr="00F5363C">
        <w:tc>
          <w:tcPr>
            <w:tcW w:w="2666" w:type="dxa"/>
            <w:tcBorders>
              <w:top w:val="single" w:sz="4" w:space="0" w:color="auto"/>
              <w:left w:val="single" w:sz="4" w:space="0" w:color="auto"/>
              <w:bottom w:val="single" w:sz="4" w:space="0" w:color="auto"/>
              <w:right w:val="single" w:sz="4" w:space="0" w:color="auto"/>
            </w:tcBorders>
          </w:tcPr>
          <w:p w14:paraId="6B4F050D" w14:textId="7A3D6216" w:rsidR="005F2BB5" w:rsidRPr="00135729" w:rsidRDefault="00273317" w:rsidP="005F2BB5">
            <w:pPr>
              <w:rPr>
                <w:rFonts w:cs="Arial"/>
                <w:i/>
                <w:iCs/>
                <w:snapToGrid/>
                <w:color w:val="000000" w:themeColor="text1"/>
                <w:kern w:val="0"/>
                <w:sz w:val="16"/>
                <w:szCs w:val="16"/>
                <w:lang w:eastAsia="fr-BE"/>
              </w:rPr>
            </w:pPr>
            <w:r>
              <w:br w:type="page"/>
            </w:r>
            <w:r w:rsidR="005F2BB5" w:rsidRPr="00135729">
              <w:rPr>
                <w:rFonts w:cs="Arial"/>
                <w:i/>
                <w:color w:val="000000" w:themeColor="text1"/>
                <w:sz w:val="16"/>
                <w:szCs w:val="16"/>
              </w:rPr>
              <w:t>Résultat inattendu</w:t>
            </w:r>
          </w:p>
        </w:tc>
        <w:tc>
          <w:tcPr>
            <w:tcW w:w="7258" w:type="dxa"/>
            <w:tcBorders>
              <w:top w:val="single" w:sz="4" w:space="0" w:color="auto"/>
              <w:left w:val="single" w:sz="4" w:space="0" w:color="auto"/>
              <w:bottom w:val="single" w:sz="4" w:space="0" w:color="auto"/>
              <w:right w:val="single" w:sz="4" w:space="0" w:color="auto"/>
            </w:tcBorders>
          </w:tcPr>
          <w:p w14:paraId="5181BF6E" w14:textId="2F579813" w:rsidR="005F2BB5" w:rsidRPr="00135729" w:rsidRDefault="00F36098" w:rsidP="00F36098">
            <w:pPr>
              <w:rPr>
                <w:rFonts w:cs="Arial"/>
                <w:bCs/>
                <w:i/>
                <w:color w:val="000000" w:themeColor="text1"/>
                <w:sz w:val="16"/>
                <w:szCs w:val="16"/>
              </w:rPr>
            </w:pPr>
            <w:r w:rsidRPr="00135729">
              <w:rPr>
                <w:rFonts w:cs="Arial"/>
                <w:bCs/>
                <w:i/>
                <w:color w:val="000000" w:themeColor="text1"/>
                <w:sz w:val="16"/>
                <w:szCs w:val="16"/>
              </w:rPr>
              <w:t>Sans</w:t>
            </w:r>
            <w:r w:rsidR="005F2BB5" w:rsidRPr="00135729">
              <w:rPr>
                <w:rFonts w:cs="Arial"/>
                <w:bCs/>
                <w:i/>
                <w:color w:val="000000" w:themeColor="text1"/>
                <w:sz w:val="16"/>
                <w:szCs w:val="16"/>
              </w:rPr>
              <w:t xml:space="preserve"> </w:t>
            </w:r>
          </w:p>
        </w:tc>
      </w:tr>
    </w:tbl>
    <w:p w14:paraId="169BFEBB" w14:textId="3C2C7A0B" w:rsidR="00866CDF" w:rsidRPr="00361B17" w:rsidRDefault="00866CDF" w:rsidP="00361B17">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34" w:name="_Toc2608802"/>
      <w:bookmarkEnd w:id="128"/>
      <w:r w:rsidRPr="00361B17">
        <w:rPr>
          <w:rFonts w:ascii="Calibri" w:eastAsia="Calibri" w:hAnsi="Calibri" w:cs="Calibri"/>
          <w:bCs w:val="0"/>
          <w:snapToGrid/>
          <w:color w:val="FFFFFF"/>
          <w:kern w:val="0"/>
          <w:lang w:val="fr-BE" w:eastAsia="en-US"/>
        </w:rPr>
        <w:t>Thèmes transversaux</w:t>
      </w:r>
      <w:bookmarkEnd w:id="131"/>
      <w:bookmarkEnd w:id="132"/>
      <w:bookmarkEnd w:id="134"/>
    </w:p>
    <w:p w14:paraId="69327DDE" w14:textId="17578237" w:rsidR="00866CDF" w:rsidRPr="00DA27DF" w:rsidRDefault="00866CDF"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35" w:name="_Toc305765870"/>
      <w:bookmarkStart w:id="136" w:name="_Toc370814210"/>
      <w:bookmarkStart w:id="137" w:name="_Toc370814286"/>
      <w:bookmarkStart w:id="138" w:name="_Toc2608803"/>
      <w:r w:rsidRPr="00DA27DF">
        <w:rPr>
          <w:rFonts w:ascii="Calibri" w:eastAsia="Times New Roman" w:hAnsi="Calibri"/>
          <w:bCs w:val="0"/>
          <w:snapToGrid/>
          <w:color w:val="D81A1A"/>
          <w:kern w:val="0"/>
          <w:szCs w:val="26"/>
          <w:lang w:val="en-GB" w:eastAsia="en-US"/>
        </w:rPr>
        <w:t>Genre</w:t>
      </w:r>
      <w:bookmarkEnd w:id="135"/>
      <w:bookmarkEnd w:id="136"/>
      <w:bookmarkEnd w:id="137"/>
      <w:bookmarkEnd w:id="138"/>
      <w:r w:rsidR="005C6CE9" w:rsidRPr="005C6CE9">
        <w:rPr>
          <w:color w:val="FF0000"/>
          <w:highlight w:val="yellow"/>
        </w:rPr>
        <w:t xml:space="preserve"> </w:t>
      </w:r>
    </w:p>
    <w:p w14:paraId="02AA7C12" w14:textId="77777777" w:rsidR="00D122B4" w:rsidRPr="00D122B4" w:rsidRDefault="00D122B4" w:rsidP="00D122B4">
      <w:pPr>
        <w:shd w:val="clear" w:color="auto" w:fill="FFFFFF"/>
        <w:autoSpaceDN w:val="0"/>
        <w:jc w:val="both"/>
        <w:textAlignment w:val="baseline"/>
        <w:rPr>
          <w:rFonts w:cs="Arial"/>
          <w:color w:val="000000" w:themeColor="text1"/>
          <w:sz w:val="20"/>
          <w:szCs w:val="20"/>
        </w:rPr>
      </w:pPr>
      <w:bookmarkStart w:id="139" w:name="_Toc305765871"/>
      <w:bookmarkStart w:id="140" w:name="_Toc370814211"/>
      <w:bookmarkStart w:id="141" w:name="_Toc370814287"/>
      <w:r w:rsidRPr="00D122B4">
        <w:rPr>
          <w:rFonts w:cs="Arial"/>
          <w:color w:val="000000" w:themeColor="text1"/>
          <w:sz w:val="20"/>
          <w:szCs w:val="20"/>
        </w:rPr>
        <w:t xml:space="preserve">Le PAISS reste attentif à la prise en compte de l'approche genre et aux objectifs qui promeuvent l’égalité des droits, ainsi qu’un partage équitable des ressources et responsabilités entre les femmes et les hommes. </w:t>
      </w:r>
    </w:p>
    <w:p w14:paraId="6016EA39" w14:textId="39E63CB9" w:rsidR="005A2F67" w:rsidRPr="00D122B4" w:rsidRDefault="00D122B4" w:rsidP="00D122B4">
      <w:pPr>
        <w:shd w:val="clear" w:color="auto" w:fill="FFFFFF"/>
        <w:autoSpaceDN w:val="0"/>
        <w:jc w:val="both"/>
        <w:textAlignment w:val="baseline"/>
        <w:rPr>
          <w:rFonts w:eastAsia="Arial Unicode MS" w:cs="Arial"/>
          <w:color w:val="000000" w:themeColor="text1"/>
          <w:sz w:val="20"/>
          <w:szCs w:val="20"/>
        </w:rPr>
      </w:pPr>
      <w:r w:rsidRPr="00D122B4">
        <w:rPr>
          <w:rFonts w:cs="Arial"/>
          <w:color w:val="000000" w:themeColor="text1"/>
          <w:sz w:val="20"/>
          <w:szCs w:val="20"/>
        </w:rPr>
        <w:t xml:space="preserve">Concrètement, le PAISS continue d’encourager le recrutement des femmes sur les chantiers mis en œuvre. Le journal de chantier dont le canevas est fourni par le PAISS comprend une analyse </w:t>
      </w:r>
      <w:proofErr w:type="spellStart"/>
      <w:r w:rsidRPr="00D122B4">
        <w:rPr>
          <w:rFonts w:cs="Arial"/>
          <w:color w:val="000000" w:themeColor="text1"/>
          <w:sz w:val="20"/>
          <w:szCs w:val="20"/>
        </w:rPr>
        <w:t>sexo</w:t>
      </w:r>
      <w:proofErr w:type="spellEnd"/>
      <w:r w:rsidR="00052ECA">
        <w:rPr>
          <w:rFonts w:cs="Arial"/>
          <w:color w:val="000000" w:themeColor="text1"/>
          <w:sz w:val="20"/>
          <w:szCs w:val="20"/>
        </w:rPr>
        <w:t>-</w:t>
      </w:r>
      <w:r w:rsidRPr="00D122B4">
        <w:rPr>
          <w:rFonts w:cs="Arial"/>
          <w:color w:val="000000" w:themeColor="text1"/>
          <w:sz w:val="20"/>
          <w:szCs w:val="20"/>
        </w:rPr>
        <w:t xml:space="preserve"> spécifiée de la main-d’œuvre journalière sur chaque site</w:t>
      </w:r>
      <w:r w:rsidR="005A2F67" w:rsidRPr="00D122B4">
        <w:rPr>
          <w:rFonts w:eastAsia="Arial Unicode MS" w:cs="Arial"/>
          <w:color w:val="000000" w:themeColor="text1"/>
          <w:sz w:val="20"/>
          <w:szCs w:val="20"/>
        </w:rPr>
        <w:t xml:space="preserve">. </w:t>
      </w:r>
    </w:p>
    <w:p w14:paraId="7A34E58C" w14:textId="2D20EFF1" w:rsidR="00866CDF" w:rsidRPr="00DA27DF" w:rsidRDefault="00866CDF"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42" w:name="_Toc2608804"/>
      <w:proofErr w:type="spellStart"/>
      <w:r w:rsidRPr="00DA27DF">
        <w:rPr>
          <w:rFonts w:ascii="Calibri" w:eastAsia="Times New Roman" w:hAnsi="Calibri"/>
          <w:bCs w:val="0"/>
          <w:snapToGrid/>
          <w:color w:val="D81A1A"/>
          <w:kern w:val="0"/>
          <w:szCs w:val="26"/>
          <w:lang w:val="en-GB" w:eastAsia="en-US"/>
        </w:rPr>
        <w:t>Environnement</w:t>
      </w:r>
      <w:bookmarkEnd w:id="139"/>
      <w:bookmarkEnd w:id="140"/>
      <w:bookmarkEnd w:id="141"/>
      <w:bookmarkEnd w:id="142"/>
      <w:proofErr w:type="spellEnd"/>
    </w:p>
    <w:p w14:paraId="31079D50" w14:textId="77777777" w:rsidR="005A2F67" w:rsidRPr="00135729" w:rsidRDefault="005A2F67" w:rsidP="005A2F67">
      <w:pPr>
        <w:jc w:val="both"/>
        <w:rPr>
          <w:rFonts w:cs="Arial"/>
          <w:color w:val="000000" w:themeColor="text1"/>
          <w:sz w:val="20"/>
          <w:szCs w:val="20"/>
        </w:rPr>
      </w:pPr>
      <w:bookmarkStart w:id="143" w:name="_Toc370814212"/>
      <w:bookmarkStart w:id="144" w:name="_Toc370814288"/>
      <w:r w:rsidRPr="00135729">
        <w:rPr>
          <w:rFonts w:cs="Arial"/>
          <w:color w:val="000000" w:themeColor="text1"/>
          <w:sz w:val="20"/>
          <w:szCs w:val="20"/>
        </w:rPr>
        <w:t xml:space="preserve">Le PAISS favorise la prise en compte de l’environnement au travers des infrastructures réalisées en y introduisant des concepts de développement durable. Une démarche de qualité environnementale est imposée aux bureaux d’études pour tous les projets d’infrastructures du PAISS. Lors des phases de conception, le traitement et l’organisation des espaces prennent en compte l’impact du site environnant sur le bâtiment (nuisances acoustiques, pollution des sols, de l’air, de l’eau, conditions climatiques, topographie du site, ventilation, lumière, ...). Ainsi des réalisations suivantes sont à signaler : </w:t>
      </w:r>
    </w:p>
    <w:p w14:paraId="0C2AD903" w14:textId="77777777" w:rsidR="005A2F67" w:rsidRPr="00135729" w:rsidRDefault="005A2F67" w:rsidP="005A2F67">
      <w:pPr>
        <w:jc w:val="both"/>
        <w:rPr>
          <w:rFonts w:cs="Arial"/>
          <w:color w:val="000000" w:themeColor="text1"/>
          <w:sz w:val="20"/>
          <w:szCs w:val="20"/>
        </w:rPr>
      </w:pPr>
    </w:p>
    <w:p w14:paraId="62D3FE7C" w14:textId="77777777" w:rsidR="005A2F67" w:rsidRPr="00135729" w:rsidRDefault="005A2F67" w:rsidP="002933CB">
      <w:pPr>
        <w:pStyle w:val="Paragraphedeliste"/>
        <w:numPr>
          <w:ilvl w:val="0"/>
          <w:numId w:val="10"/>
        </w:numPr>
        <w:suppressAutoHyphens/>
        <w:autoSpaceDN w:val="0"/>
        <w:contextualSpacing w:val="0"/>
        <w:jc w:val="both"/>
        <w:textAlignment w:val="baseline"/>
        <w:rPr>
          <w:rFonts w:ascii="Arial" w:hAnsi="Arial" w:cs="Arial"/>
          <w:color w:val="000000" w:themeColor="text1"/>
          <w:sz w:val="20"/>
          <w:szCs w:val="20"/>
        </w:rPr>
      </w:pPr>
      <w:r w:rsidRPr="00135729">
        <w:rPr>
          <w:rFonts w:ascii="Arial" w:hAnsi="Arial" w:cs="Arial"/>
          <w:color w:val="000000" w:themeColor="text1"/>
          <w:sz w:val="20"/>
          <w:szCs w:val="20"/>
        </w:rPr>
        <w:t xml:space="preserve">Des systèmes solaires photovoltaïques ont été intégrés dans les constructions réalisées à l’HD </w:t>
      </w:r>
      <w:proofErr w:type="spellStart"/>
      <w:r w:rsidRPr="00135729">
        <w:rPr>
          <w:rFonts w:ascii="Arial" w:hAnsi="Arial" w:cs="Arial"/>
          <w:color w:val="000000" w:themeColor="text1"/>
          <w:sz w:val="20"/>
          <w:szCs w:val="20"/>
        </w:rPr>
        <w:t>Kiganda</w:t>
      </w:r>
      <w:proofErr w:type="spellEnd"/>
      <w:r w:rsidRPr="00135729">
        <w:rPr>
          <w:rFonts w:ascii="Arial" w:hAnsi="Arial" w:cs="Arial"/>
          <w:color w:val="000000" w:themeColor="text1"/>
          <w:sz w:val="20"/>
          <w:szCs w:val="20"/>
        </w:rPr>
        <w:t xml:space="preserve">. </w:t>
      </w:r>
    </w:p>
    <w:p w14:paraId="79D6D64D" w14:textId="77777777" w:rsidR="005A2F67" w:rsidRPr="00135729" w:rsidRDefault="005A2F67" w:rsidP="002933CB">
      <w:pPr>
        <w:pStyle w:val="Paragraphedeliste"/>
        <w:numPr>
          <w:ilvl w:val="0"/>
          <w:numId w:val="10"/>
        </w:numPr>
        <w:suppressAutoHyphens/>
        <w:autoSpaceDN w:val="0"/>
        <w:contextualSpacing w:val="0"/>
        <w:jc w:val="both"/>
        <w:textAlignment w:val="baseline"/>
        <w:rPr>
          <w:rFonts w:ascii="Arial" w:hAnsi="Arial" w:cs="Arial"/>
          <w:color w:val="000000" w:themeColor="text1"/>
          <w:sz w:val="20"/>
          <w:szCs w:val="20"/>
        </w:rPr>
      </w:pPr>
      <w:r w:rsidRPr="00135729">
        <w:rPr>
          <w:rFonts w:ascii="Arial" w:hAnsi="Arial" w:cs="Arial"/>
          <w:color w:val="000000" w:themeColor="text1"/>
          <w:sz w:val="20"/>
          <w:szCs w:val="20"/>
        </w:rPr>
        <w:t xml:space="preserve">Des systèmes photovoltaïques ont été choisis comme option pour tous les hôpitaux à informatiser. Cela contribue à la préservation de l’environnement du fait de la diminution de l’utilisation des groupes électrogènes qui non seulement polluent mais aussi leur exploitation est onéreuse en terme de carburant. </w:t>
      </w:r>
    </w:p>
    <w:p w14:paraId="41E84075" w14:textId="77777777" w:rsidR="005A2F67" w:rsidRPr="00135729" w:rsidRDefault="005A2F67" w:rsidP="002933CB">
      <w:pPr>
        <w:pStyle w:val="Paragraphedeliste"/>
        <w:numPr>
          <w:ilvl w:val="0"/>
          <w:numId w:val="10"/>
        </w:numPr>
        <w:suppressAutoHyphens/>
        <w:autoSpaceDN w:val="0"/>
        <w:contextualSpacing w:val="0"/>
        <w:jc w:val="both"/>
        <w:textAlignment w:val="baseline"/>
        <w:rPr>
          <w:rFonts w:ascii="Arial" w:hAnsi="Arial" w:cs="Arial"/>
          <w:color w:val="000000" w:themeColor="text1"/>
          <w:sz w:val="20"/>
          <w:szCs w:val="20"/>
        </w:rPr>
      </w:pPr>
      <w:r w:rsidRPr="00135729">
        <w:rPr>
          <w:rFonts w:ascii="Arial" w:hAnsi="Arial" w:cs="Arial"/>
          <w:color w:val="000000" w:themeColor="text1"/>
          <w:sz w:val="20"/>
          <w:szCs w:val="20"/>
        </w:rPr>
        <w:t xml:space="preserve">Des séances de sensibilisation pour la bonne gestion des déchets ont été réalisées à l’hôpital </w:t>
      </w:r>
      <w:proofErr w:type="spellStart"/>
      <w:r w:rsidRPr="00135729">
        <w:rPr>
          <w:rFonts w:ascii="Arial" w:hAnsi="Arial" w:cs="Arial"/>
          <w:color w:val="000000" w:themeColor="text1"/>
          <w:sz w:val="20"/>
          <w:szCs w:val="20"/>
        </w:rPr>
        <w:t>Kiganda</w:t>
      </w:r>
      <w:proofErr w:type="spellEnd"/>
      <w:r w:rsidRPr="00135729">
        <w:rPr>
          <w:rFonts w:ascii="Arial" w:hAnsi="Arial" w:cs="Arial"/>
          <w:color w:val="000000" w:themeColor="text1"/>
          <w:sz w:val="20"/>
          <w:szCs w:val="20"/>
        </w:rPr>
        <w:t xml:space="preserve">. </w:t>
      </w:r>
    </w:p>
    <w:p w14:paraId="05FDA558" w14:textId="77777777" w:rsidR="005A2F67" w:rsidRPr="00135729" w:rsidRDefault="005A2F67" w:rsidP="002933CB">
      <w:pPr>
        <w:pStyle w:val="Paragraphedeliste"/>
        <w:numPr>
          <w:ilvl w:val="0"/>
          <w:numId w:val="10"/>
        </w:numPr>
        <w:suppressAutoHyphens/>
        <w:autoSpaceDN w:val="0"/>
        <w:contextualSpacing w:val="0"/>
        <w:jc w:val="both"/>
        <w:textAlignment w:val="baseline"/>
        <w:rPr>
          <w:rFonts w:ascii="Arial" w:hAnsi="Arial" w:cs="Arial"/>
          <w:color w:val="000000" w:themeColor="text1"/>
          <w:sz w:val="20"/>
          <w:szCs w:val="20"/>
        </w:rPr>
      </w:pPr>
      <w:r w:rsidRPr="00135729">
        <w:rPr>
          <w:rFonts w:ascii="Arial" w:hAnsi="Arial" w:cs="Arial"/>
          <w:color w:val="000000" w:themeColor="text1"/>
          <w:sz w:val="20"/>
          <w:szCs w:val="20"/>
        </w:rPr>
        <w:t xml:space="preserve">Le volet 5 a appuyé une activité qui a permis l’organisation d’une vente aux enchères des équipements mis au rebus (déclassés) dans les Hôpitaux appuyés. </w:t>
      </w:r>
    </w:p>
    <w:p w14:paraId="6EBCD677" w14:textId="7BD70039" w:rsidR="005A2F67" w:rsidRPr="00135729" w:rsidRDefault="005A2F67" w:rsidP="002933CB">
      <w:pPr>
        <w:pStyle w:val="Paragraphedeliste"/>
        <w:numPr>
          <w:ilvl w:val="0"/>
          <w:numId w:val="10"/>
        </w:numPr>
        <w:suppressAutoHyphens/>
        <w:autoSpaceDN w:val="0"/>
        <w:contextualSpacing w:val="0"/>
        <w:jc w:val="both"/>
        <w:textAlignment w:val="baseline"/>
        <w:rPr>
          <w:rFonts w:ascii="Arial" w:hAnsi="Arial" w:cs="Arial"/>
          <w:color w:val="000000" w:themeColor="text1"/>
          <w:sz w:val="20"/>
          <w:szCs w:val="20"/>
        </w:rPr>
      </w:pPr>
      <w:r w:rsidRPr="00135729">
        <w:rPr>
          <w:rFonts w:ascii="Arial" w:hAnsi="Arial" w:cs="Arial"/>
          <w:color w:val="000000" w:themeColor="text1"/>
          <w:sz w:val="20"/>
          <w:szCs w:val="20"/>
        </w:rPr>
        <w:t>Une formation sur la gestion des fosses</w:t>
      </w:r>
      <w:r w:rsidR="00724A84">
        <w:rPr>
          <w:rFonts w:ascii="Arial" w:hAnsi="Arial" w:cs="Arial"/>
          <w:color w:val="000000" w:themeColor="text1"/>
          <w:sz w:val="20"/>
          <w:szCs w:val="20"/>
        </w:rPr>
        <w:t xml:space="preserve"> septiques</w:t>
      </w:r>
      <w:r w:rsidRPr="00135729">
        <w:rPr>
          <w:rFonts w:ascii="Arial" w:hAnsi="Arial" w:cs="Arial"/>
          <w:color w:val="000000" w:themeColor="text1"/>
          <w:sz w:val="20"/>
          <w:szCs w:val="20"/>
        </w:rPr>
        <w:t xml:space="preserve"> à l’hôpital a été organisée à l’endroit des techniciens de maintenance et des TPS des hôpitaux appuyés par le Volet 5. </w:t>
      </w:r>
    </w:p>
    <w:p w14:paraId="5D7C8798" w14:textId="7A1D98FD" w:rsidR="005A2F67" w:rsidRPr="00135729" w:rsidRDefault="005A2F67" w:rsidP="002933CB">
      <w:pPr>
        <w:pStyle w:val="Paragraphedeliste"/>
        <w:numPr>
          <w:ilvl w:val="0"/>
          <w:numId w:val="10"/>
        </w:numPr>
        <w:shd w:val="clear" w:color="auto" w:fill="FFFFFF"/>
        <w:suppressAutoHyphens/>
        <w:autoSpaceDN w:val="0"/>
        <w:contextualSpacing w:val="0"/>
        <w:jc w:val="both"/>
        <w:textAlignment w:val="baseline"/>
        <w:rPr>
          <w:rFonts w:ascii="Arial" w:hAnsi="Arial" w:cs="Arial"/>
          <w:color w:val="000000" w:themeColor="text1"/>
          <w:sz w:val="20"/>
          <w:szCs w:val="20"/>
        </w:rPr>
      </w:pPr>
      <w:r w:rsidRPr="00135729">
        <w:rPr>
          <w:rFonts w:ascii="Arial" w:hAnsi="Arial" w:cs="Arial"/>
          <w:color w:val="000000" w:themeColor="text1"/>
          <w:sz w:val="20"/>
          <w:szCs w:val="20"/>
        </w:rPr>
        <w:t>De plus, le programme participe à l’effort général d</w:t>
      </w:r>
      <w:r w:rsidR="00724A84">
        <w:rPr>
          <w:rFonts w:ascii="Arial" w:hAnsi="Arial" w:cs="Arial"/>
          <w:color w:val="000000" w:themeColor="text1"/>
          <w:sz w:val="20"/>
          <w:szCs w:val="20"/>
        </w:rPr>
        <w:t>’</w:t>
      </w:r>
      <w:proofErr w:type="spellStart"/>
      <w:r w:rsidRPr="00135729">
        <w:rPr>
          <w:rFonts w:ascii="Arial" w:hAnsi="Arial" w:cs="Arial"/>
          <w:color w:val="000000" w:themeColor="text1"/>
          <w:sz w:val="20"/>
          <w:szCs w:val="20"/>
        </w:rPr>
        <w:t>Enabel</w:t>
      </w:r>
      <w:proofErr w:type="spellEnd"/>
      <w:r w:rsidRPr="00135729">
        <w:rPr>
          <w:rFonts w:ascii="Arial" w:hAnsi="Arial" w:cs="Arial"/>
          <w:color w:val="000000" w:themeColor="text1"/>
          <w:sz w:val="20"/>
          <w:szCs w:val="20"/>
        </w:rPr>
        <w:t xml:space="preserve"> de limiter son impact sur l’environnement en poursuivant l’investissement dans du matériel informatique répondant aux critères de basse consommation énergétique et aux normes écologiques les plus strictes (</w:t>
      </w:r>
      <w:proofErr w:type="spellStart"/>
      <w:r w:rsidRPr="00135729">
        <w:rPr>
          <w:rFonts w:ascii="Arial" w:hAnsi="Arial" w:cs="Arial"/>
          <w:color w:val="000000" w:themeColor="text1"/>
          <w:sz w:val="20"/>
          <w:szCs w:val="20"/>
        </w:rPr>
        <w:t>EnergyStar</w:t>
      </w:r>
      <w:proofErr w:type="spellEnd"/>
      <w:r w:rsidRPr="00135729">
        <w:rPr>
          <w:rFonts w:ascii="Arial" w:hAnsi="Arial" w:cs="Arial"/>
          <w:color w:val="000000" w:themeColor="text1"/>
          <w:sz w:val="20"/>
          <w:szCs w:val="20"/>
        </w:rPr>
        <w:t xml:space="preserve"> 5.0, EPEAT Gold, </w:t>
      </w:r>
      <w:proofErr w:type="spellStart"/>
      <w:r w:rsidRPr="00135729">
        <w:rPr>
          <w:rFonts w:ascii="Arial" w:hAnsi="Arial" w:cs="Arial"/>
          <w:color w:val="000000" w:themeColor="text1"/>
          <w:sz w:val="20"/>
          <w:szCs w:val="20"/>
        </w:rPr>
        <w:t>RoHS</w:t>
      </w:r>
      <w:proofErr w:type="spellEnd"/>
      <w:r w:rsidRPr="00135729">
        <w:rPr>
          <w:rFonts w:ascii="Arial" w:hAnsi="Arial" w:cs="Arial"/>
          <w:color w:val="000000" w:themeColor="text1"/>
          <w:sz w:val="20"/>
          <w:szCs w:val="20"/>
        </w:rPr>
        <w:t>). Ainsi le volet 4, dans le cadre de l’informatisation</w:t>
      </w:r>
      <w:r w:rsidR="00724A84">
        <w:rPr>
          <w:rFonts w:ascii="Arial" w:hAnsi="Arial" w:cs="Arial"/>
          <w:color w:val="000000" w:themeColor="text1"/>
          <w:sz w:val="20"/>
          <w:szCs w:val="20"/>
        </w:rPr>
        <w:t>,</w:t>
      </w:r>
      <w:r w:rsidRPr="00135729">
        <w:rPr>
          <w:rFonts w:ascii="Arial" w:hAnsi="Arial" w:cs="Arial"/>
          <w:color w:val="000000" w:themeColor="text1"/>
          <w:sz w:val="20"/>
          <w:szCs w:val="20"/>
        </w:rPr>
        <w:t xml:space="preserve"> a remplacé ses anciens serveurs par des serveurs </w:t>
      </w:r>
      <w:proofErr w:type="gramStart"/>
      <w:r w:rsidRPr="00135729">
        <w:rPr>
          <w:rFonts w:ascii="Arial" w:hAnsi="Arial" w:cs="Arial"/>
          <w:color w:val="000000" w:themeColor="text1"/>
          <w:sz w:val="20"/>
          <w:szCs w:val="20"/>
        </w:rPr>
        <w:t>basse</w:t>
      </w:r>
      <w:proofErr w:type="gramEnd"/>
      <w:r w:rsidRPr="00135729">
        <w:rPr>
          <w:rFonts w:ascii="Arial" w:hAnsi="Arial" w:cs="Arial"/>
          <w:color w:val="000000" w:themeColor="text1"/>
          <w:sz w:val="20"/>
          <w:szCs w:val="20"/>
        </w:rPr>
        <w:t xml:space="preserve"> consommation</w:t>
      </w:r>
      <w:r w:rsidRPr="00135729">
        <w:rPr>
          <w:rFonts w:ascii="Arial" w:hAnsi="Arial" w:cs="Arial"/>
          <w:color w:val="000000" w:themeColor="text1"/>
          <w:sz w:val="20"/>
          <w:szCs w:val="20"/>
          <w:shd w:val="clear" w:color="auto" w:fill="FFFFFF"/>
        </w:rPr>
        <w:t>.</w:t>
      </w:r>
      <w:r w:rsidRPr="00135729">
        <w:rPr>
          <w:rFonts w:ascii="Arial" w:hAnsi="Arial" w:cs="Arial"/>
          <w:color w:val="000000" w:themeColor="text1"/>
          <w:sz w:val="20"/>
          <w:szCs w:val="20"/>
          <w:shd w:val="clear" w:color="auto" w:fill="00FF00"/>
        </w:rPr>
        <w:t xml:space="preserve"> </w:t>
      </w:r>
    </w:p>
    <w:p w14:paraId="0D6AAF82" w14:textId="5C83178C" w:rsidR="005A2F67" w:rsidRPr="00135729" w:rsidRDefault="005A2F67" w:rsidP="0013758B">
      <w:pPr>
        <w:pStyle w:val="Paragraphedeliste"/>
        <w:numPr>
          <w:ilvl w:val="0"/>
          <w:numId w:val="10"/>
        </w:numPr>
        <w:jc w:val="both"/>
        <w:rPr>
          <w:rFonts w:ascii="Arial" w:eastAsia="Arial Unicode MS" w:hAnsi="Arial" w:cs="Arial"/>
          <w:color w:val="000000" w:themeColor="text1"/>
          <w:sz w:val="20"/>
          <w:szCs w:val="20"/>
        </w:rPr>
      </w:pPr>
      <w:r w:rsidRPr="00135729">
        <w:rPr>
          <w:rFonts w:ascii="Arial" w:eastAsia="Arial Unicode MS" w:hAnsi="Arial" w:cs="Arial"/>
          <w:color w:val="000000" w:themeColor="text1"/>
          <w:sz w:val="20"/>
          <w:szCs w:val="20"/>
        </w:rPr>
        <w:t xml:space="preserve">La </w:t>
      </w:r>
      <w:r w:rsidR="0098223A">
        <w:rPr>
          <w:rFonts w:ascii="Arial" w:eastAsia="Arial Unicode MS" w:hAnsi="Arial" w:cs="Arial"/>
          <w:color w:val="000000" w:themeColor="text1"/>
          <w:sz w:val="20"/>
          <w:szCs w:val="20"/>
        </w:rPr>
        <w:t>très forte réduction</w:t>
      </w:r>
      <w:r w:rsidR="0098223A" w:rsidRPr="00135729">
        <w:rPr>
          <w:rFonts w:ascii="Arial" w:eastAsia="Arial Unicode MS" w:hAnsi="Arial" w:cs="Arial"/>
          <w:color w:val="000000" w:themeColor="text1"/>
          <w:sz w:val="20"/>
          <w:szCs w:val="20"/>
        </w:rPr>
        <w:t xml:space="preserve"> </w:t>
      </w:r>
      <w:r w:rsidRPr="00135729">
        <w:rPr>
          <w:rFonts w:ascii="Arial" w:eastAsia="Arial Unicode MS" w:hAnsi="Arial" w:cs="Arial"/>
          <w:color w:val="000000" w:themeColor="text1"/>
          <w:sz w:val="20"/>
          <w:szCs w:val="20"/>
        </w:rPr>
        <w:t xml:space="preserve">de l’utilisation du papier grâce à l’informatisation hospitalière contribue à la préservation de l’environnement. </w:t>
      </w:r>
    </w:p>
    <w:p w14:paraId="2A288AD0" w14:textId="45A3A5FE" w:rsidR="00866CDF" w:rsidRPr="00361B17" w:rsidRDefault="00866CDF" w:rsidP="00361B17">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bookmarkStart w:id="145" w:name="_Toc2608805"/>
      <w:r w:rsidRPr="00361B17">
        <w:rPr>
          <w:rFonts w:ascii="Calibri" w:eastAsia="Times New Roman" w:hAnsi="Calibri"/>
          <w:bCs w:val="0"/>
          <w:snapToGrid/>
          <w:color w:val="D81A1A"/>
          <w:kern w:val="0"/>
          <w:szCs w:val="26"/>
          <w:lang w:val="fr-BE" w:eastAsia="en-US"/>
        </w:rPr>
        <w:t>Autre</w:t>
      </w:r>
      <w:bookmarkEnd w:id="143"/>
      <w:bookmarkEnd w:id="144"/>
      <w:r w:rsidRPr="00361B17">
        <w:rPr>
          <w:rFonts w:ascii="Calibri" w:eastAsia="Times New Roman" w:hAnsi="Calibri"/>
          <w:bCs w:val="0"/>
          <w:snapToGrid/>
          <w:color w:val="D81A1A"/>
          <w:kern w:val="0"/>
          <w:szCs w:val="26"/>
          <w:lang w:val="fr-BE" w:eastAsia="en-US"/>
        </w:rPr>
        <w:t xml:space="preserve"> </w:t>
      </w:r>
      <w:r w:rsidR="005A2F67">
        <w:rPr>
          <w:rFonts w:ascii="Calibri" w:eastAsia="Times New Roman" w:hAnsi="Calibri"/>
          <w:bCs w:val="0"/>
          <w:snapToGrid/>
          <w:color w:val="D81A1A"/>
          <w:kern w:val="0"/>
          <w:szCs w:val="26"/>
          <w:lang w:val="fr-BE" w:eastAsia="en-US"/>
        </w:rPr>
        <w:t>(VIH/SIDA)</w:t>
      </w:r>
      <w:bookmarkEnd w:id="145"/>
    </w:p>
    <w:p w14:paraId="34456E35" w14:textId="450CF2DA" w:rsidR="00866CDF" w:rsidRPr="00DA27DF" w:rsidRDefault="005A2F67" w:rsidP="00885178">
      <w:pPr>
        <w:spacing w:after="160" w:line="259" w:lineRule="auto"/>
        <w:jc w:val="both"/>
        <w:rPr>
          <w:rFonts w:ascii="Georgia" w:eastAsia="Calibri" w:hAnsi="Georgia"/>
          <w:snapToGrid/>
          <w:color w:val="585756"/>
          <w:kern w:val="0"/>
          <w:sz w:val="21"/>
          <w:szCs w:val="22"/>
          <w:lang w:val="pt-PT" w:eastAsia="en-US"/>
        </w:rPr>
        <w:sectPr w:rsidR="00866CDF" w:rsidRPr="00DA27DF" w:rsidSect="00433FC8">
          <w:type w:val="continuous"/>
          <w:pgSz w:w="11905" w:h="16837"/>
          <w:pgMar w:top="2552" w:right="1418" w:bottom="1514" w:left="2552" w:header="709" w:footer="907" w:gutter="0"/>
          <w:cols w:space="708"/>
          <w:formProt w:val="0"/>
          <w:docGrid w:linePitch="326"/>
        </w:sectPr>
      </w:pPr>
      <w:r w:rsidRPr="00135729">
        <w:rPr>
          <w:rFonts w:eastAsiaTheme="minorEastAsia" w:cs="Arial"/>
          <w:snapToGrid/>
          <w:color w:val="000000" w:themeColor="text1"/>
          <w:sz w:val="20"/>
          <w:szCs w:val="20"/>
          <w:lang w:eastAsia="fr-BE"/>
        </w:rPr>
        <w:t xml:space="preserve">Au niveau du Volet 5, les séances de sensibilisation et formation sur le VIH/SIDA ont continué à se dérouler dans tous les chantiers des travaux en cours d’exécution. </w:t>
      </w:r>
    </w:p>
    <w:p w14:paraId="0CB7E4B2" w14:textId="74466C41" w:rsidR="00866CDF" w:rsidRPr="00814E9C" w:rsidRDefault="00866CDF" w:rsidP="00814E9C">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46" w:name="_Toc370814213"/>
      <w:bookmarkStart w:id="147" w:name="_Toc370814289"/>
      <w:bookmarkStart w:id="148" w:name="_Toc2608806"/>
      <w:r w:rsidRPr="00DA27DF">
        <w:rPr>
          <w:rFonts w:ascii="Calibri" w:eastAsia="Calibri" w:hAnsi="Calibri" w:cs="Calibri"/>
          <w:bCs w:val="0"/>
          <w:snapToGrid/>
          <w:color w:val="FFFFFF"/>
          <w:kern w:val="0"/>
          <w:lang w:val="fr-BE" w:eastAsia="en-US"/>
        </w:rPr>
        <w:t>Gestion</w:t>
      </w:r>
      <w:bookmarkEnd w:id="102"/>
      <w:r w:rsidRPr="00DA27DF">
        <w:rPr>
          <w:rFonts w:ascii="Calibri" w:eastAsia="Calibri" w:hAnsi="Calibri" w:cs="Calibri"/>
          <w:bCs w:val="0"/>
          <w:snapToGrid/>
          <w:color w:val="FFFFFF"/>
          <w:kern w:val="0"/>
          <w:lang w:val="fr-BE" w:eastAsia="en-US"/>
        </w:rPr>
        <w:t xml:space="preserve"> des risques</w:t>
      </w:r>
      <w:bookmarkEnd w:id="146"/>
      <w:bookmarkEnd w:id="147"/>
      <w:bookmarkEnd w:id="148"/>
    </w:p>
    <w:tbl>
      <w:tblPr>
        <w:tblpPr w:leftFromText="180" w:rightFromText="180" w:vertAnchor="text" w:horzAnchor="margin" w:tblpXSpec="center" w:tblpY="850"/>
        <w:tblW w:w="15295" w:type="dxa"/>
        <w:shd w:val="clear" w:color="auto" w:fill="FFFFFF" w:themeFill="background1"/>
        <w:tblLayout w:type="fixed"/>
        <w:tblLook w:val="04A0" w:firstRow="1" w:lastRow="0" w:firstColumn="1" w:lastColumn="0" w:noHBand="0" w:noVBand="1"/>
      </w:tblPr>
      <w:tblGrid>
        <w:gridCol w:w="2830"/>
        <w:gridCol w:w="993"/>
        <w:gridCol w:w="992"/>
        <w:gridCol w:w="992"/>
        <w:gridCol w:w="851"/>
        <w:gridCol w:w="1134"/>
        <w:gridCol w:w="2268"/>
        <w:gridCol w:w="850"/>
        <w:gridCol w:w="994"/>
        <w:gridCol w:w="2446"/>
        <w:gridCol w:w="945"/>
      </w:tblGrid>
      <w:tr w:rsidR="00DC5AEA" w:rsidRPr="0078162A" w14:paraId="224701DD" w14:textId="77777777" w:rsidTr="00814E9C">
        <w:trPr>
          <w:trHeight w:val="292"/>
        </w:trPr>
        <w:tc>
          <w:tcPr>
            <w:tcW w:w="4815" w:type="dxa"/>
            <w:gridSpan w:val="3"/>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17282749" w14:textId="77777777" w:rsidR="00DC5AEA" w:rsidRPr="0078162A" w:rsidRDefault="00DC5AEA" w:rsidP="00DC5AEA">
            <w:pPr>
              <w:widowControl/>
              <w:suppressAutoHyphens w:val="0"/>
              <w:rPr>
                <w:rFonts w:cs="Arial"/>
                <w:b/>
                <w:bCs/>
                <w:i/>
                <w:snapToGrid/>
                <w:color w:val="FFFFFF"/>
                <w:sz w:val="16"/>
                <w:szCs w:val="16"/>
              </w:rPr>
            </w:pPr>
            <w:r w:rsidRPr="0078162A">
              <w:rPr>
                <w:rFonts w:cs="Arial"/>
                <w:b/>
                <w:i/>
                <w:color w:val="FFFFFF"/>
                <w:sz w:val="16"/>
                <w:szCs w:val="16"/>
              </w:rPr>
              <w:t>Identification des risques</w:t>
            </w:r>
          </w:p>
        </w:tc>
        <w:tc>
          <w:tcPr>
            <w:tcW w:w="2977" w:type="dxa"/>
            <w:gridSpan w:val="3"/>
            <w:tcBorders>
              <w:top w:val="single" w:sz="4" w:space="0" w:color="auto"/>
              <w:left w:val="nil"/>
              <w:bottom w:val="single" w:sz="4" w:space="0" w:color="auto"/>
              <w:right w:val="single" w:sz="4" w:space="0" w:color="auto"/>
            </w:tcBorders>
            <w:shd w:val="clear" w:color="auto" w:fill="000000" w:themeFill="text1"/>
            <w:noWrap/>
            <w:vAlign w:val="bottom"/>
            <w:hideMark/>
          </w:tcPr>
          <w:p w14:paraId="7A77DC08" w14:textId="77777777" w:rsidR="00DC5AEA" w:rsidRPr="0078162A" w:rsidRDefault="00DC5AEA" w:rsidP="00DC5AEA">
            <w:pPr>
              <w:widowControl/>
              <w:suppressAutoHyphens w:val="0"/>
              <w:rPr>
                <w:rFonts w:cs="Arial"/>
                <w:b/>
                <w:bCs/>
                <w:i/>
                <w:snapToGrid/>
                <w:color w:val="FFFFFF"/>
                <w:sz w:val="16"/>
                <w:szCs w:val="16"/>
              </w:rPr>
            </w:pPr>
            <w:r w:rsidRPr="0078162A">
              <w:rPr>
                <w:rFonts w:cs="Arial"/>
                <w:b/>
                <w:i/>
                <w:color w:val="FFFFFF"/>
                <w:sz w:val="16"/>
                <w:szCs w:val="16"/>
              </w:rPr>
              <w:t>Analyse du risque</w:t>
            </w:r>
          </w:p>
        </w:tc>
        <w:tc>
          <w:tcPr>
            <w:tcW w:w="4112" w:type="dxa"/>
            <w:gridSpan w:val="3"/>
            <w:tcBorders>
              <w:top w:val="single" w:sz="4" w:space="0" w:color="auto"/>
              <w:left w:val="nil"/>
              <w:bottom w:val="single" w:sz="4" w:space="0" w:color="auto"/>
              <w:right w:val="single" w:sz="4" w:space="0" w:color="auto"/>
            </w:tcBorders>
            <w:shd w:val="clear" w:color="auto" w:fill="000000" w:themeFill="text1"/>
            <w:noWrap/>
            <w:vAlign w:val="bottom"/>
            <w:hideMark/>
          </w:tcPr>
          <w:p w14:paraId="634107CE" w14:textId="77777777" w:rsidR="00DC5AEA" w:rsidRPr="0078162A" w:rsidRDefault="00DC5AEA" w:rsidP="00DC5AEA">
            <w:pPr>
              <w:widowControl/>
              <w:suppressAutoHyphens w:val="0"/>
              <w:jc w:val="center"/>
              <w:rPr>
                <w:rFonts w:cs="Arial"/>
                <w:b/>
                <w:bCs/>
                <w:i/>
                <w:snapToGrid/>
                <w:color w:val="FFFFFF"/>
                <w:sz w:val="16"/>
                <w:szCs w:val="16"/>
              </w:rPr>
            </w:pPr>
            <w:r w:rsidRPr="0078162A">
              <w:rPr>
                <w:rFonts w:cs="Arial"/>
                <w:b/>
                <w:i/>
                <w:color w:val="FFFFFF"/>
                <w:sz w:val="16"/>
                <w:szCs w:val="16"/>
              </w:rPr>
              <w:t>Traitement du risque</w:t>
            </w:r>
          </w:p>
        </w:tc>
        <w:tc>
          <w:tcPr>
            <w:tcW w:w="3391" w:type="dxa"/>
            <w:gridSpan w:val="2"/>
            <w:tcBorders>
              <w:top w:val="single" w:sz="4" w:space="0" w:color="auto"/>
              <w:left w:val="nil"/>
              <w:bottom w:val="single" w:sz="4" w:space="0" w:color="auto"/>
              <w:right w:val="single" w:sz="4" w:space="0" w:color="auto"/>
            </w:tcBorders>
            <w:shd w:val="clear" w:color="auto" w:fill="000000" w:themeFill="text1"/>
            <w:noWrap/>
            <w:vAlign w:val="bottom"/>
            <w:hideMark/>
          </w:tcPr>
          <w:p w14:paraId="50D54F10" w14:textId="77777777" w:rsidR="00DC5AEA" w:rsidRPr="0078162A" w:rsidRDefault="00DC5AEA" w:rsidP="00DC5AEA">
            <w:pPr>
              <w:widowControl/>
              <w:suppressAutoHyphens w:val="0"/>
              <w:jc w:val="center"/>
              <w:rPr>
                <w:rFonts w:cs="Arial"/>
                <w:b/>
                <w:bCs/>
                <w:i/>
                <w:snapToGrid/>
                <w:color w:val="FFFFFF"/>
                <w:sz w:val="16"/>
                <w:szCs w:val="16"/>
              </w:rPr>
            </w:pPr>
            <w:r w:rsidRPr="0078162A">
              <w:rPr>
                <w:rFonts w:cs="Arial"/>
                <w:b/>
                <w:i/>
                <w:color w:val="FFFFFF"/>
                <w:sz w:val="16"/>
                <w:szCs w:val="16"/>
              </w:rPr>
              <w:t>Suivi du risque</w:t>
            </w:r>
          </w:p>
        </w:tc>
      </w:tr>
      <w:tr w:rsidR="00814E9C" w:rsidRPr="0078162A" w14:paraId="50A8BBC5" w14:textId="77777777" w:rsidTr="00814E9C">
        <w:trPr>
          <w:trHeight w:val="496"/>
        </w:trPr>
        <w:tc>
          <w:tcPr>
            <w:tcW w:w="283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91F4817" w14:textId="77777777" w:rsidR="00DC5AEA" w:rsidRPr="0078162A" w:rsidRDefault="00DC5AEA" w:rsidP="00DC5AEA">
            <w:pPr>
              <w:widowControl/>
              <w:suppressAutoHyphens w:val="0"/>
              <w:jc w:val="center"/>
              <w:rPr>
                <w:rFonts w:cs="Arial"/>
                <w:i/>
                <w:snapToGrid/>
                <w:sz w:val="16"/>
                <w:szCs w:val="16"/>
              </w:rPr>
            </w:pPr>
            <w:r w:rsidRPr="0078162A">
              <w:rPr>
                <w:rFonts w:cs="Arial"/>
                <w:i/>
                <w:sz w:val="16"/>
                <w:szCs w:val="16"/>
              </w:rPr>
              <w:t>Description du risque</w:t>
            </w:r>
          </w:p>
        </w:tc>
        <w:tc>
          <w:tcPr>
            <w:tcW w:w="993" w:type="dxa"/>
            <w:tcBorders>
              <w:top w:val="nil"/>
              <w:left w:val="nil"/>
              <w:bottom w:val="single" w:sz="4" w:space="0" w:color="auto"/>
              <w:right w:val="single" w:sz="4" w:space="0" w:color="auto"/>
            </w:tcBorders>
            <w:shd w:val="clear" w:color="auto" w:fill="FFFFFF" w:themeFill="background1"/>
            <w:vAlign w:val="center"/>
            <w:hideMark/>
          </w:tcPr>
          <w:p w14:paraId="601D54CC" w14:textId="77777777" w:rsidR="00DC5AEA" w:rsidRPr="0078162A" w:rsidRDefault="00DC5AEA" w:rsidP="00DC5AEA">
            <w:pPr>
              <w:widowControl/>
              <w:suppressAutoHyphens w:val="0"/>
              <w:jc w:val="center"/>
              <w:rPr>
                <w:rFonts w:cs="Arial"/>
                <w:i/>
                <w:snapToGrid/>
                <w:sz w:val="16"/>
                <w:szCs w:val="16"/>
              </w:rPr>
            </w:pPr>
            <w:r w:rsidRPr="0078162A">
              <w:rPr>
                <w:rFonts w:cs="Arial"/>
                <w:i/>
                <w:sz w:val="16"/>
                <w:szCs w:val="16"/>
              </w:rPr>
              <w:t>Période d'identification</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604B0A06" w14:textId="77777777" w:rsidR="00DC5AEA" w:rsidRPr="0078162A" w:rsidRDefault="00DC5AEA" w:rsidP="00DC5AEA">
            <w:pPr>
              <w:widowControl/>
              <w:suppressAutoHyphens w:val="0"/>
              <w:jc w:val="center"/>
              <w:rPr>
                <w:rFonts w:cs="Arial"/>
                <w:i/>
                <w:snapToGrid/>
                <w:sz w:val="16"/>
                <w:szCs w:val="16"/>
              </w:rPr>
            </w:pPr>
            <w:r w:rsidRPr="0078162A">
              <w:rPr>
                <w:rFonts w:cs="Arial"/>
                <w:i/>
                <w:sz w:val="16"/>
                <w:szCs w:val="16"/>
              </w:rPr>
              <w:t>Catégorie de risque</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9CC61F2" w14:textId="77777777" w:rsidR="00DC5AEA" w:rsidRPr="0078162A" w:rsidRDefault="00DC5AEA" w:rsidP="00DC5AEA">
            <w:pPr>
              <w:widowControl/>
              <w:suppressAutoHyphens w:val="0"/>
              <w:jc w:val="center"/>
              <w:rPr>
                <w:rFonts w:cs="Arial"/>
                <w:i/>
                <w:snapToGrid/>
                <w:sz w:val="16"/>
                <w:szCs w:val="16"/>
              </w:rPr>
            </w:pPr>
            <w:r w:rsidRPr="0078162A">
              <w:rPr>
                <w:rFonts w:cs="Arial"/>
                <w:i/>
                <w:sz w:val="16"/>
                <w:szCs w:val="16"/>
              </w:rPr>
              <w:t>Probabilité</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70D64B9D" w14:textId="77777777" w:rsidR="00DC5AEA" w:rsidRPr="0078162A" w:rsidRDefault="00DC5AEA" w:rsidP="00DC5AEA">
            <w:pPr>
              <w:widowControl/>
              <w:suppressAutoHyphens w:val="0"/>
              <w:jc w:val="center"/>
              <w:rPr>
                <w:rFonts w:cs="Arial"/>
                <w:i/>
                <w:snapToGrid/>
                <w:sz w:val="16"/>
                <w:szCs w:val="16"/>
              </w:rPr>
            </w:pPr>
            <w:r w:rsidRPr="0078162A">
              <w:rPr>
                <w:rFonts w:cs="Arial"/>
                <w:i/>
                <w:sz w:val="16"/>
                <w:szCs w:val="16"/>
              </w:rPr>
              <w:t>Impact potentiel</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81FC9E8" w14:textId="77777777" w:rsidR="00DC5AEA" w:rsidRPr="0078162A" w:rsidRDefault="00DC5AEA" w:rsidP="00DC5AEA">
            <w:pPr>
              <w:widowControl/>
              <w:suppressAutoHyphens w:val="0"/>
              <w:jc w:val="center"/>
              <w:rPr>
                <w:rFonts w:cs="Arial"/>
                <w:i/>
                <w:snapToGrid/>
                <w:sz w:val="16"/>
                <w:szCs w:val="16"/>
              </w:rPr>
            </w:pPr>
            <w:r w:rsidRPr="0078162A">
              <w:rPr>
                <w:rFonts w:cs="Arial"/>
                <w:i/>
                <w:sz w:val="16"/>
                <w:szCs w:val="16"/>
              </w:rPr>
              <w:t>Total</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2691BD7F" w14:textId="77777777" w:rsidR="00DC5AEA" w:rsidRPr="0078162A" w:rsidRDefault="00DC5AEA" w:rsidP="00DC5AEA">
            <w:pPr>
              <w:widowControl/>
              <w:suppressAutoHyphens w:val="0"/>
              <w:jc w:val="center"/>
              <w:rPr>
                <w:rFonts w:cs="Arial"/>
                <w:i/>
                <w:snapToGrid/>
                <w:sz w:val="16"/>
                <w:szCs w:val="16"/>
              </w:rPr>
            </w:pPr>
            <w:r w:rsidRPr="0078162A">
              <w:rPr>
                <w:rFonts w:cs="Arial"/>
                <w:i/>
                <w:sz w:val="16"/>
                <w:szCs w:val="16"/>
              </w:rPr>
              <w:t>Action(s)</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401F8069" w14:textId="77777777" w:rsidR="00DC5AEA" w:rsidRPr="0078162A" w:rsidRDefault="00DC5AEA" w:rsidP="00DC5AEA">
            <w:pPr>
              <w:widowControl/>
              <w:suppressAutoHyphens w:val="0"/>
              <w:jc w:val="center"/>
              <w:rPr>
                <w:rFonts w:cs="Arial"/>
                <w:i/>
                <w:snapToGrid/>
                <w:sz w:val="16"/>
                <w:szCs w:val="16"/>
              </w:rPr>
            </w:pPr>
            <w:proofErr w:type="spellStart"/>
            <w:r w:rsidRPr="0078162A">
              <w:rPr>
                <w:rFonts w:cs="Arial"/>
                <w:i/>
                <w:sz w:val="16"/>
                <w:szCs w:val="16"/>
              </w:rPr>
              <w:t>Resp</w:t>
            </w:r>
            <w:proofErr w:type="spellEnd"/>
            <w:r w:rsidRPr="0078162A">
              <w:rPr>
                <w:rFonts w:cs="Arial"/>
                <w:i/>
                <w:sz w:val="16"/>
                <w:szCs w:val="16"/>
              </w:rPr>
              <w:t>.</w:t>
            </w:r>
          </w:p>
        </w:tc>
        <w:tc>
          <w:tcPr>
            <w:tcW w:w="994" w:type="dxa"/>
            <w:tcBorders>
              <w:top w:val="nil"/>
              <w:left w:val="nil"/>
              <w:bottom w:val="single" w:sz="4" w:space="0" w:color="auto"/>
              <w:right w:val="single" w:sz="4" w:space="0" w:color="auto"/>
            </w:tcBorders>
            <w:shd w:val="clear" w:color="auto" w:fill="FFFFFF" w:themeFill="background1"/>
            <w:vAlign w:val="center"/>
            <w:hideMark/>
          </w:tcPr>
          <w:p w14:paraId="138E1CBB" w14:textId="77777777" w:rsidR="00DC5AEA" w:rsidRPr="0078162A" w:rsidRDefault="00DC5AEA" w:rsidP="00DC5AEA">
            <w:pPr>
              <w:widowControl/>
              <w:suppressAutoHyphens w:val="0"/>
              <w:jc w:val="center"/>
              <w:rPr>
                <w:rFonts w:cs="Arial"/>
                <w:i/>
                <w:snapToGrid/>
                <w:sz w:val="16"/>
                <w:szCs w:val="16"/>
              </w:rPr>
            </w:pPr>
            <w:r w:rsidRPr="0078162A">
              <w:rPr>
                <w:rFonts w:cs="Arial"/>
                <w:i/>
                <w:sz w:val="16"/>
                <w:szCs w:val="16"/>
              </w:rPr>
              <w:t>Date limite</w:t>
            </w:r>
          </w:p>
        </w:tc>
        <w:tc>
          <w:tcPr>
            <w:tcW w:w="2446" w:type="dxa"/>
            <w:tcBorders>
              <w:top w:val="nil"/>
              <w:left w:val="nil"/>
              <w:bottom w:val="single" w:sz="4" w:space="0" w:color="auto"/>
              <w:right w:val="single" w:sz="4" w:space="0" w:color="auto"/>
            </w:tcBorders>
            <w:shd w:val="clear" w:color="auto" w:fill="FFFFFF" w:themeFill="background1"/>
            <w:vAlign w:val="center"/>
            <w:hideMark/>
          </w:tcPr>
          <w:p w14:paraId="4DF0EA94" w14:textId="77777777" w:rsidR="00DC5AEA" w:rsidRPr="0078162A" w:rsidRDefault="00DC5AEA" w:rsidP="00DC5AEA">
            <w:pPr>
              <w:widowControl/>
              <w:suppressAutoHyphens w:val="0"/>
              <w:jc w:val="center"/>
              <w:rPr>
                <w:rFonts w:cs="Arial"/>
                <w:i/>
                <w:snapToGrid/>
                <w:sz w:val="16"/>
                <w:szCs w:val="16"/>
              </w:rPr>
            </w:pPr>
            <w:r w:rsidRPr="0078162A">
              <w:rPr>
                <w:rFonts w:cs="Arial"/>
                <w:i/>
                <w:sz w:val="16"/>
                <w:szCs w:val="16"/>
              </w:rPr>
              <w:t>Avancement</w:t>
            </w:r>
          </w:p>
        </w:tc>
        <w:tc>
          <w:tcPr>
            <w:tcW w:w="945" w:type="dxa"/>
            <w:tcBorders>
              <w:top w:val="nil"/>
              <w:left w:val="nil"/>
              <w:bottom w:val="single" w:sz="4" w:space="0" w:color="auto"/>
              <w:right w:val="single" w:sz="4" w:space="0" w:color="auto"/>
            </w:tcBorders>
            <w:shd w:val="clear" w:color="auto" w:fill="FFFFFF" w:themeFill="background1"/>
            <w:noWrap/>
            <w:vAlign w:val="center"/>
            <w:hideMark/>
          </w:tcPr>
          <w:p w14:paraId="2E6415E5" w14:textId="77777777" w:rsidR="00DC5AEA" w:rsidRPr="0078162A" w:rsidRDefault="00DC5AEA" w:rsidP="00DC5AEA">
            <w:pPr>
              <w:widowControl/>
              <w:suppressAutoHyphens w:val="0"/>
              <w:jc w:val="center"/>
              <w:rPr>
                <w:rFonts w:cs="Arial"/>
                <w:i/>
                <w:snapToGrid/>
                <w:sz w:val="16"/>
                <w:szCs w:val="16"/>
              </w:rPr>
            </w:pPr>
            <w:r w:rsidRPr="0078162A">
              <w:rPr>
                <w:rFonts w:cs="Arial"/>
                <w:i/>
                <w:sz w:val="16"/>
                <w:szCs w:val="16"/>
              </w:rPr>
              <w:t>Statut</w:t>
            </w:r>
          </w:p>
        </w:tc>
      </w:tr>
      <w:tr w:rsidR="00814E9C" w:rsidRPr="0078162A" w14:paraId="554B3AA9" w14:textId="77777777" w:rsidTr="00814E9C">
        <w:trPr>
          <w:trHeight w:val="248"/>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85CA4" w14:textId="026CBD47" w:rsidR="00711D77" w:rsidRPr="0078162A" w:rsidRDefault="00711D77" w:rsidP="00711D77">
            <w:pPr>
              <w:widowControl/>
              <w:suppressAutoHyphens w:val="0"/>
              <w:rPr>
                <w:rFonts w:cs="Arial"/>
                <w:i/>
                <w:snapToGrid/>
                <w:kern w:val="0"/>
                <w:sz w:val="16"/>
                <w:szCs w:val="16"/>
                <w:lang w:val="fr-BE" w:eastAsia="fr-BE"/>
              </w:rPr>
            </w:pPr>
            <w:r w:rsidRPr="0078162A">
              <w:rPr>
                <w:rFonts w:cs="Arial"/>
                <w:i/>
                <w:snapToGrid/>
                <w:kern w:val="0"/>
                <w:sz w:val="16"/>
                <w:szCs w:val="16"/>
                <w:lang w:val="fr-BE" w:eastAsia="fr-BE"/>
              </w:rPr>
              <w:t>Délitement des acquis de l'informatisation  après la clôture du volet 4 suite à insuffisance de maintenance technique et matériel</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6E4E2" w14:textId="3933C653" w:rsidR="00711D77" w:rsidRPr="0078162A" w:rsidRDefault="00711D77" w:rsidP="00711D77">
            <w:pPr>
              <w:widowControl/>
              <w:suppressAutoHyphens w:val="0"/>
              <w:rPr>
                <w:rFonts w:cs="Arial"/>
                <w:i/>
                <w:snapToGrid/>
                <w:sz w:val="16"/>
                <w:szCs w:val="16"/>
              </w:rPr>
            </w:pPr>
            <w:r w:rsidRPr="0078162A">
              <w:rPr>
                <w:rFonts w:cs="Arial"/>
                <w:i/>
                <w:sz w:val="16"/>
                <w:szCs w:val="16"/>
              </w:rPr>
              <w:t>Q3 2018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77BC3" w14:textId="124C288F" w:rsidR="00711D77" w:rsidRPr="0078162A" w:rsidRDefault="00711D77" w:rsidP="00711D77">
            <w:pPr>
              <w:widowControl/>
              <w:suppressAutoHyphens w:val="0"/>
              <w:rPr>
                <w:rFonts w:cs="Arial"/>
                <w:i/>
                <w:snapToGrid/>
                <w:sz w:val="16"/>
                <w:szCs w:val="16"/>
              </w:rPr>
            </w:pPr>
            <w:r w:rsidRPr="0078162A">
              <w:rPr>
                <w:rFonts w:cs="Arial"/>
                <w:i/>
                <w:sz w:val="16"/>
                <w:szCs w:val="16"/>
              </w:rPr>
              <w:t>DEV</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38A29" w14:textId="0EBCB797" w:rsidR="00711D77" w:rsidRPr="0078162A" w:rsidRDefault="00711D77" w:rsidP="00711D77">
            <w:pPr>
              <w:widowControl/>
              <w:suppressAutoHyphens w:val="0"/>
              <w:rPr>
                <w:rFonts w:cs="Arial"/>
                <w:i/>
                <w:snapToGrid/>
                <w:sz w:val="16"/>
                <w:szCs w:val="16"/>
              </w:rPr>
            </w:pPr>
            <w:r w:rsidRPr="0078162A">
              <w:rPr>
                <w:rFonts w:cs="Arial"/>
                <w:i/>
                <w:sz w:val="16"/>
                <w:szCs w:val="16"/>
              </w:rPr>
              <w:t>Medium</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801B6" w14:textId="78DBD3D3" w:rsidR="00711D77" w:rsidRPr="0078162A" w:rsidRDefault="00711D77" w:rsidP="00711D77">
            <w:pPr>
              <w:widowControl/>
              <w:suppressAutoHyphens w:val="0"/>
              <w:rPr>
                <w:rFonts w:cs="Arial"/>
                <w:i/>
                <w:snapToGrid/>
                <w:sz w:val="16"/>
                <w:szCs w:val="16"/>
              </w:rPr>
            </w:pPr>
            <w:r w:rsidRPr="0078162A">
              <w:rPr>
                <w:rFonts w:cs="Arial"/>
                <w:i/>
                <w:sz w:val="16"/>
                <w:szCs w:val="16"/>
              </w:rPr>
              <w:t>Medium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A69383" w14:textId="245A39CB" w:rsidR="00711D77" w:rsidRPr="0078162A" w:rsidRDefault="00711D77" w:rsidP="00711D77">
            <w:pPr>
              <w:widowControl/>
              <w:suppressAutoHyphens w:val="0"/>
              <w:rPr>
                <w:rFonts w:cs="Arial"/>
                <w:i/>
                <w:snapToGrid/>
                <w:kern w:val="0"/>
                <w:sz w:val="16"/>
                <w:szCs w:val="16"/>
                <w:lang w:val="fr-BE" w:eastAsia="fr-BE"/>
              </w:rPr>
            </w:pPr>
            <w:r w:rsidRPr="0078162A">
              <w:rPr>
                <w:rFonts w:cs="Arial"/>
                <w:i/>
                <w:sz w:val="16"/>
                <w:szCs w:val="16"/>
              </w:rPr>
              <w:t>Medium</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center"/>
          </w:tcPr>
          <w:p w14:paraId="3A75CDC0" w14:textId="505AB06C" w:rsidR="00711D77" w:rsidRPr="0078162A" w:rsidRDefault="00711D77" w:rsidP="00711D77">
            <w:pPr>
              <w:widowControl/>
              <w:suppressAutoHyphens w:val="0"/>
              <w:rPr>
                <w:rFonts w:cs="Arial"/>
                <w:i/>
                <w:snapToGrid/>
                <w:sz w:val="16"/>
                <w:szCs w:val="16"/>
              </w:rPr>
            </w:pPr>
            <w:r w:rsidRPr="0078162A">
              <w:rPr>
                <w:rFonts w:cs="Arial"/>
                <w:i/>
                <w:sz w:val="16"/>
                <w:szCs w:val="16"/>
              </w:rPr>
              <w:t>Initier les activités de pérennisation (Formation CISA, ordinateurs de remplacement dans les hôpitaux, plaidoyers au MSPLS</w:t>
            </w:r>
            <w:r w:rsidR="006C1845" w:rsidRPr="0078162A">
              <w:rPr>
                <w:rFonts w:cs="Arial"/>
                <w:i/>
                <w:sz w:val="16"/>
                <w:szCs w:val="16"/>
              </w:rPr>
              <w:t>, répondre aux nouveaux développements</w:t>
            </w:r>
            <w:r w:rsidRPr="0078162A">
              <w:rPr>
                <w:rFonts w:cs="Arial"/>
                <w:i/>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54630B53" w14:textId="116A3C2C" w:rsidR="00711D77" w:rsidRPr="0078162A" w:rsidRDefault="00711D77" w:rsidP="00711D77">
            <w:pPr>
              <w:widowControl/>
              <w:suppressAutoHyphens w:val="0"/>
              <w:rPr>
                <w:rFonts w:cs="Arial"/>
                <w:i/>
                <w:snapToGrid/>
                <w:sz w:val="16"/>
                <w:szCs w:val="16"/>
              </w:rPr>
            </w:pPr>
            <w:proofErr w:type="spellStart"/>
            <w:r w:rsidRPr="0078162A">
              <w:rPr>
                <w:rFonts w:cs="Arial"/>
                <w:i/>
                <w:sz w:val="16"/>
                <w:szCs w:val="16"/>
              </w:rPr>
              <w:t>Coord</w:t>
            </w:r>
            <w:proofErr w:type="spellEnd"/>
            <w:r w:rsidRPr="0078162A">
              <w:rPr>
                <w:rFonts w:cs="Arial"/>
                <w:i/>
                <w:sz w:val="16"/>
                <w:szCs w:val="16"/>
              </w:rPr>
              <w:t xml:space="preserve"> / CVI</w:t>
            </w:r>
          </w:p>
        </w:tc>
        <w:tc>
          <w:tcPr>
            <w:tcW w:w="994" w:type="dxa"/>
            <w:tcBorders>
              <w:top w:val="single" w:sz="4" w:space="0" w:color="auto"/>
              <w:left w:val="nil"/>
              <w:bottom w:val="single" w:sz="4" w:space="0" w:color="auto"/>
              <w:right w:val="single" w:sz="4" w:space="0" w:color="auto"/>
            </w:tcBorders>
            <w:shd w:val="clear" w:color="auto" w:fill="FFFFFF" w:themeFill="background1"/>
            <w:noWrap/>
            <w:vAlign w:val="center"/>
          </w:tcPr>
          <w:p w14:paraId="76B6616A" w14:textId="33931404" w:rsidR="00711D77" w:rsidRPr="0078162A" w:rsidRDefault="00711D77" w:rsidP="00711D77">
            <w:pPr>
              <w:widowControl/>
              <w:suppressAutoHyphens w:val="0"/>
              <w:rPr>
                <w:rFonts w:cs="Arial"/>
                <w:i/>
                <w:snapToGrid/>
                <w:sz w:val="16"/>
                <w:szCs w:val="16"/>
              </w:rPr>
            </w:pPr>
            <w:r w:rsidRPr="0078162A">
              <w:rPr>
                <w:rFonts w:cs="Arial"/>
                <w:i/>
                <w:sz w:val="16"/>
                <w:szCs w:val="16"/>
              </w:rPr>
              <w:t>Q1 2019</w:t>
            </w:r>
          </w:p>
        </w:tc>
        <w:tc>
          <w:tcPr>
            <w:tcW w:w="24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C41FC9" w14:textId="544AA936" w:rsidR="00711D77" w:rsidRPr="0078162A" w:rsidRDefault="00711D77" w:rsidP="00711D77">
            <w:pPr>
              <w:widowControl/>
              <w:suppressAutoHyphens w:val="0"/>
              <w:rPr>
                <w:rFonts w:cs="Arial"/>
                <w:i/>
                <w:snapToGrid/>
                <w:sz w:val="16"/>
                <w:szCs w:val="16"/>
              </w:rPr>
            </w:pPr>
            <w:r w:rsidRPr="0078162A">
              <w:rPr>
                <w:rFonts w:cs="Arial"/>
                <w:i/>
                <w:sz w:val="16"/>
                <w:szCs w:val="16"/>
              </w:rPr>
              <w:t xml:space="preserve">Un atelier de pérennisation a été réalisé et a adopté de bonnes résolutions (fonds d'amortissement et déploiement progressif de OC sur fonds propres des hôpitaux)  </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43AA8" w14:textId="6B070F8D" w:rsidR="00711D77" w:rsidRPr="0078162A" w:rsidRDefault="00711D77" w:rsidP="00711D77">
            <w:pPr>
              <w:widowControl/>
              <w:suppressAutoHyphens w:val="0"/>
              <w:rPr>
                <w:rFonts w:cs="Arial"/>
                <w:i/>
                <w:snapToGrid/>
                <w:kern w:val="0"/>
                <w:sz w:val="16"/>
                <w:szCs w:val="16"/>
                <w:lang w:val="fr-BE" w:eastAsia="fr-BE"/>
              </w:rPr>
            </w:pPr>
            <w:r w:rsidRPr="0078162A">
              <w:rPr>
                <w:rFonts w:cs="Arial"/>
                <w:i/>
                <w:sz w:val="16"/>
                <w:szCs w:val="16"/>
              </w:rPr>
              <w:t>En cours</w:t>
            </w:r>
          </w:p>
        </w:tc>
      </w:tr>
      <w:tr w:rsidR="00814E9C" w:rsidRPr="0078162A" w14:paraId="4FCB635B" w14:textId="77777777" w:rsidTr="00814E9C">
        <w:trPr>
          <w:trHeight w:val="248"/>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52D74F" w14:textId="5A4E6E98" w:rsidR="00711D77" w:rsidRPr="0078162A" w:rsidRDefault="00711D77" w:rsidP="00711D77">
            <w:pPr>
              <w:widowControl/>
              <w:suppressAutoHyphens w:val="0"/>
              <w:rPr>
                <w:rFonts w:cs="Arial"/>
                <w:i/>
                <w:snapToGrid/>
                <w:sz w:val="16"/>
                <w:szCs w:val="16"/>
              </w:rPr>
            </w:pPr>
            <w:r w:rsidRPr="0078162A">
              <w:rPr>
                <w:rFonts w:cs="Arial"/>
                <w:i/>
                <w:sz w:val="16"/>
                <w:szCs w:val="16"/>
              </w:rPr>
              <w:t>Détérioration de la communication avec les autorités suite à suspension ONGE</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AE503" w14:textId="16E25F19" w:rsidR="00711D77" w:rsidRPr="0078162A" w:rsidRDefault="00711D77" w:rsidP="00711D77">
            <w:pPr>
              <w:widowControl/>
              <w:suppressAutoHyphens w:val="0"/>
              <w:rPr>
                <w:rFonts w:cs="Arial"/>
                <w:i/>
                <w:snapToGrid/>
                <w:sz w:val="16"/>
                <w:szCs w:val="16"/>
              </w:rPr>
            </w:pPr>
            <w:r w:rsidRPr="0078162A">
              <w:rPr>
                <w:rFonts w:cs="Arial"/>
                <w:i/>
                <w:sz w:val="16"/>
                <w:szCs w:val="16"/>
              </w:rPr>
              <w:t>Q3_2018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092D5" w14:textId="056700CD" w:rsidR="00711D77" w:rsidRPr="0078162A" w:rsidRDefault="00711D77" w:rsidP="00711D77">
            <w:pPr>
              <w:widowControl/>
              <w:suppressAutoHyphens w:val="0"/>
              <w:rPr>
                <w:rFonts w:cs="Arial"/>
                <w:i/>
                <w:snapToGrid/>
                <w:sz w:val="16"/>
                <w:szCs w:val="16"/>
              </w:rPr>
            </w:pPr>
            <w:r w:rsidRPr="0078162A">
              <w:rPr>
                <w:rFonts w:cs="Arial"/>
                <w:i/>
                <w:sz w:val="16"/>
                <w:szCs w:val="16"/>
              </w:rPr>
              <w:t>DEV</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DE10D" w14:textId="5B966D39" w:rsidR="00711D77" w:rsidRPr="0078162A" w:rsidRDefault="00711D77" w:rsidP="00711D77">
            <w:pPr>
              <w:widowControl/>
              <w:suppressAutoHyphens w:val="0"/>
              <w:rPr>
                <w:rFonts w:cs="Arial"/>
                <w:i/>
                <w:snapToGrid/>
                <w:sz w:val="16"/>
                <w:szCs w:val="16"/>
              </w:rPr>
            </w:pPr>
            <w:r w:rsidRPr="0078162A">
              <w:rPr>
                <w:rFonts w:cs="Arial"/>
                <w:i/>
                <w:sz w:val="16"/>
                <w:szCs w:val="16"/>
              </w:rPr>
              <w:t>Medium</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CF8A3D" w14:textId="34E8F8C0" w:rsidR="00711D77" w:rsidRPr="0078162A" w:rsidRDefault="00711D77" w:rsidP="00711D77">
            <w:pPr>
              <w:widowControl/>
              <w:suppressAutoHyphens w:val="0"/>
              <w:rPr>
                <w:rFonts w:cs="Arial"/>
                <w:i/>
                <w:snapToGrid/>
                <w:sz w:val="16"/>
                <w:szCs w:val="16"/>
              </w:rPr>
            </w:pPr>
            <w:r w:rsidRPr="0078162A">
              <w:rPr>
                <w:rFonts w:cs="Arial"/>
                <w:i/>
                <w:sz w:val="16"/>
                <w:szCs w:val="16"/>
              </w:rPr>
              <w:t>Medium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709D1" w14:textId="689BBDCE" w:rsidR="00711D77" w:rsidRPr="0078162A" w:rsidRDefault="00711D77" w:rsidP="00711D77">
            <w:pPr>
              <w:widowControl/>
              <w:suppressAutoHyphens w:val="0"/>
              <w:rPr>
                <w:rFonts w:cs="Arial"/>
                <w:i/>
                <w:snapToGrid/>
                <w:sz w:val="16"/>
                <w:szCs w:val="16"/>
              </w:rPr>
            </w:pPr>
            <w:r w:rsidRPr="0078162A">
              <w:rPr>
                <w:rFonts w:cs="Arial"/>
                <w:i/>
                <w:sz w:val="16"/>
                <w:szCs w:val="16"/>
              </w:rPr>
              <w:t xml:space="preserve">Medium </w:t>
            </w:r>
            <w:proofErr w:type="spellStart"/>
            <w:r w:rsidRPr="0078162A">
              <w:rPr>
                <w:rFonts w:cs="Arial"/>
                <w:i/>
                <w:sz w:val="16"/>
                <w:szCs w:val="16"/>
              </w:rPr>
              <w:t>Risk</w:t>
            </w:r>
            <w:proofErr w:type="spellEnd"/>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center"/>
          </w:tcPr>
          <w:p w14:paraId="7F4097F3" w14:textId="39CD82CB" w:rsidR="00711D77" w:rsidRPr="0078162A" w:rsidRDefault="00711D77" w:rsidP="00711D77">
            <w:pPr>
              <w:widowControl/>
              <w:suppressAutoHyphens w:val="0"/>
              <w:rPr>
                <w:rFonts w:cs="Arial"/>
                <w:i/>
                <w:sz w:val="16"/>
                <w:szCs w:val="16"/>
              </w:rPr>
            </w:pPr>
            <w:r w:rsidRPr="0078162A">
              <w:rPr>
                <w:rFonts w:cs="Arial"/>
                <w:i/>
                <w:sz w:val="16"/>
                <w:szCs w:val="16"/>
              </w:rPr>
              <w:t>Transfert à Ambassade de Belgique</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6C123D63" w14:textId="1C1F825C" w:rsidR="00711D77" w:rsidRPr="0078162A" w:rsidRDefault="00711D77" w:rsidP="00711D77">
            <w:pPr>
              <w:widowControl/>
              <w:suppressAutoHyphens w:val="0"/>
              <w:rPr>
                <w:rFonts w:cs="Arial"/>
                <w:i/>
                <w:sz w:val="16"/>
                <w:szCs w:val="16"/>
              </w:rPr>
            </w:pPr>
            <w:proofErr w:type="spellStart"/>
            <w:r w:rsidRPr="0078162A">
              <w:rPr>
                <w:rFonts w:cs="Arial"/>
                <w:i/>
                <w:sz w:val="16"/>
                <w:szCs w:val="16"/>
              </w:rPr>
              <w:t>ResRep</w:t>
            </w:r>
            <w:proofErr w:type="spellEnd"/>
          </w:p>
        </w:tc>
        <w:tc>
          <w:tcPr>
            <w:tcW w:w="994" w:type="dxa"/>
            <w:tcBorders>
              <w:top w:val="single" w:sz="4" w:space="0" w:color="auto"/>
              <w:left w:val="nil"/>
              <w:bottom w:val="single" w:sz="4" w:space="0" w:color="auto"/>
              <w:right w:val="single" w:sz="4" w:space="0" w:color="auto"/>
            </w:tcBorders>
            <w:shd w:val="clear" w:color="auto" w:fill="FFFFFF" w:themeFill="background1"/>
            <w:noWrap/>
            <w:vAlign w:val="center"/>
          </w:tcPr>
          <w:p w14:paraId="12C9DF67" w14:textId="1ADBFD15" w:rsidR="00711D77" w:rsidRPr="0078162A" w:rsidRDefault="00711D77" w:rsidP="00711D77">
            <w:pPr>
              <w:widowControl/>
              <w:suppressAutoHyphens w:val="0"/>
              <w:rPr>
                <w:rFonts w:cs="Arial"/>
                <w:i/>
                <w:sz w:val="16"/>
                <w:szCs w:val="16"/>
              </w:rPr>
            </w:pPr>
            <w:r w:rsidRPr="0078162A">
              <w:rPr>
                <w:rFonts w:cs="Arial"/>
                <w:i/>
                <w:sz w:val="16"/>
                <w:szCs w:val="16"/>
              </w:rPr>
              <w:t>Q1-2019</w:t>
            </w:r>
          </w:p>
        </w:tc>
        <w:tc>
          <w:tcPr>
            <w:tcW w:w="2446" w:type="dxa"/>
            <w:tcBorders>
              <w:top w:val="single" w:sz="4" w:space="0" w:color="auto"/>
              <w:left w:val="nil"/>
              <w:bottom w:val="single" w:sz="4" w:space="0" w:color="auto"/>
              <w:right w:val="single" w:sz="4" w:space="0" w:color="auto"/>
            </w:tcBorders>
            <w:shd w:val="clear" w:color="auto" w:fill="FFFFFF" w:themeFill="background1"/>
            <w:noWrap/>
            <w:vAlign w:val="center"/>
          </w:tcPr>
          <w:p w14:paraId="658C1D33" w14:textId="3AD8C59A" w:rsidR="00711D77" w:rsidRPr="0078162A" w:rsidRDefault="00711D77" w:rsidP="00711D77">
            <w:pPr>
              <w:widowControl/>
              <w:suppressAutoHyphens w:val="0"/>
              <w:rPr>
                <w:rFonts w:cs="Arial"/>
                <w:i/>
                <w:sz w:val="16"/>
                <w:szCs w:val="16"/>
              </w:rPr>
            </w:pPr>
            <w:r w:rsidRPr="0078162A">
              <w:rPr>
                <w:rFonts w:cs="Arial"/>
                <w:i/>
                <w:sz w:val="16"/>
                <w:szCs w:val="16"/>
              </w:rPr>
              <w:t>En cours</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922DD" w14:textId="3AC43530" w:rsidR="00711D77" w:rsidRPr="0078162A" w:rsidRDefault="00711D77" w:rsidP="00711D77">
            <w:pPr>
              <w:widowControl/>
              <w:suppressAutoHyphens w:val="0"/>
              <w:rPr>
                <w:rFonts w:cs="Arial"/>
                <w:i/>
                <w:snapToGrid/>
                <w:sz w:val="16"/>
                <w:szCs w:val="16"/>
              </w:rPr>
            </w:pPr>
            <w:r w:rsidRPr="0078162A">
              <w:rPr>
                <w:rFonts w:cs="Arial"/>
                <w:i/>
                <w:sz w:val="16"/>
                <w:szCs w:val="16"/>
              </w:rPr>
              <w:t>Nouveau</w:t>
            </w:r>
          </w:p>
        </w:tc>
      </w:tr>
      <w:tr w:rsidR="00814E9C" w:rsidRPr="0078162A" w14:paraId="1F3F5270" w14:textId="77777777" w:rsidTr="00814E9C">
        <w:trPr>
          <w:trHeight w:val="248"/>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F898D"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Changements fréquents des responsables au MSPLS et Fosa</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113CCADB"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Q3 2013</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43EE4DC"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OPS</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5BDEB9B1"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High</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A86991D"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Medium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CB0E5"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 xml:space="preserve">High </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center"/>
          </w:tcPr>
          <w:p w14:paraId="440B2658" w14:textId="30797D14" w:rsidR="00DC5AEA" w:rsidRPr="0078162A" w:rsidRDefault="006C1845" w:rsidP="00DC5AEA">
            <w:pPr>
              <w:widowControl/>
              <w:suppressAutoHyphens w:val="0"/>
              <w:rPr>
                <w:rFonts w:cs="Arial"/>
                <w:i/>
                <w:sz w:val="16"/>
                <w:szCs w:val="16"/>
              </w:rPr>
            </w:pPr>
            <w:r w:rsidRPr="0078162A">
              <w:rPr>
                <w:rFonts w:cs="Arial"/>
                <w:i/>
                <w:snapToGrid/>
                <w:kern w:val="0"/>
                <w:sz w:val="16"/>
                <w:szCs w:val="16"/>
                <w:lang w:val="fr-BE" w:eastAsia="fr-BE"/>
              </w:rPr>
              <w:t>Poursuivre le développement de la formation continuée pour pallier aux insuffisances de la formation initiale</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7ACAE00C" w14:textId="77777777" w:rsidR="00DC5AEA" w:rsidRPr="0078162A" w:rsidRDefault="00DC5AEA" w:rsidP="00DC5AEA">
            <w:pPr>
              <w:widowControl/>
              <w:suppressAutoHyphens w:val="0"/>
              <w:rPr>
                <w:rFonts w:cs="Arial"/>
                <w:i/>
                <w:sz w:val="16"/>
                <w:szCs w:val="16"/>
              </w:rPr>
            </w:pPr>
            <w:r w:rsidRPr="0078162A">
              <w:rPr>
                <w:rFonts w:cs="Arial"/>
                <w:i/>
                <w:snapToGrid/>
                <w:kern w:val="0"/>
                <w:sz w:val="16"/>
                <w:szCs w:val="16"/>
                <w:lang w:val="fr-BE" w:eastAsia="fr-BE"/>
              </w:rPr>
              <w:t>Delco</w:t>
            </w:r>
          </w:p>
        </w:tc>
        <w:tc>
          <w:tcPr>
            <w:tcW w:w="994" w:type="dxa"/>
            <w:tcBorders>
              <w:top w:val="single" w:sz="4" w:space="0" w:color="auto"/>
              <w:left w:val="nil"/>
              <w:bottom w:val="single" w:sz="4" w:space="0" w:color="auto"/>
              <w:right w:val="single" w:sz="4" w:space="0" w:color="auto"/>
            </w:tcBorders>
            <w:shd w:val="clear" w:color="auto" w:fill="FFFFFF" w:themeFill="background1"/>
            <w:noWrap/>
            <w:vAlign w:val="center"/>
          </w:tcPr>
          <w:p w14:paraId="540223A5" w14:textId="77777777" w:rsidR="00DC5AEA" w:rsidRPr="0078162A" w:rsidRDefault="00DC5AEA" w:rsidP="00DC5AEA">
            <w:pPr>
              <w:widowControl/>
              <w:suppressAutoHyphens w:val="0"/>
              <w:rPr>
                <w:rFonts w:cs="Arial"/>
                <w:i/>
                <w:sz w:val="16"/>
                <w:szCs w:val="16"/>
              </w:rPr>
            </w:pPr>
            <w:r w:rsidRPr="0078162A">
              <w:rPr>
                <w:rFonts w:cs="Arial"/>
                <w:i/>
                <w:snapToGrid/>
                <w:kern w:val="0"/>
                <w:sz w:val="16"/>
                <w:szCs w:val="16"/>
                <w:lang w:val="fr-BE" w:eastAsia="fr-BE"/>
              </w:rPr>
              <w:t>Q4 2017</w:t>
            </w:r>
          </w:p>
        </w:tc>
        <w:tc>
          <w:tcPr>
            <w:tcW w:w="2446" w:type="dxa"/>
            <w:tcBorders>
              <w:top w:val="single" w:sz="4" w:space="0" w:color="auto"/>
              <w:left w:val="nil"/>
              <w:bottom w:val="single" w:sz="4" w:space="0" w:color="auto"/>
              <w:right w:val="nil"/>
            </w:tcBorders>
            <w:shd w:val="clear" w:color="auto" w:fill="FFFFFF" w:themeFill="background1"/>
            <w:noWrap/>
            <w:vAlign w:val="center"/>
          </w:tcPr>
          <w:p w14:paraId="711E515F" w14:textId="77777777" w:rsidR="00DC5AEA" w:rsidRPr="0078162A" w:rsidRDefault="00DC5AEA" w:rsidP="00DC5AEA">
            <w:pPr>
              <w:widowControl/>
              <w:suppressAutoHyphens w:val="0"/>
              <w:rPr>
                <w:rFonts w:cs="Arial"/>
                <w:i/>
                <w:sz w:val="16"/>
                <w:szCs w:val="16"/>
              </w:rPr>
            </w:pPr>
            <w:r w:rsidRPr="0078162A">
              <w:rPr>
                <w:rFonts w:cs="Arial"/>
                <w:i/>
                <w:snapToGrid/>
                <w:kern w:val="0"/>
                <w:sz w:val="16"/>
                <w:szCs w:val="16"/>
                <w:lang w:val="fr-BE" w:eastAsia="fr-BE"/>
              </w:rPr>
              <w:t>En cours</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4A0F3"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Bloqué</w:t>
            </w:r>
          </w:p>
        </w:tc>
      </w:tr>
      <w:tr w:rsidR="00814E9C" w:rsidRPr="0078162A" w14:paraId="2BEAAFB9" w14:textId="77777777" w:rsidTr="00814E9C">
        <w:trPr>
          <w:trHeight w:val="248"/>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4A4317" w14:textId="45F4FF2E" w:rsidR="00711D77" w:rsidRPr="0078162A" w:rsidRDefault="006C1845" w:rsidP="00711D77">
            <w:pPr>
              <w:widowControl/>
              <w:suppressAutoHyphens w:val="0"/>
              <w:rPr>
                <w:rFonts w:cs="Arial"/>
                <w:i/>
                <w:snapToGrid/>
                <w:sz w:val="16"/>
                <w:szCs w:val="16"/>
              </w:rPr>
            </w:pPr>
            <w:r w:rsidRPr="0078162A">
              <w:rPr>
                <w:rFonts w:cs="Arial"/>
                <w:i/>
                <w:sz w:val="16"/>
                <w:szCs w:val="16"/>
              </w:rPr>
              <w:t>Clôture du</w:t>
            </w:r>
            <w:r w:rsidR="00711D77" w:rsidRPr="0078162A">
              <w:rPr>
                <w:rFonts w:cs="Arial"/>
                <w:i/>
                <w:sz w:val="16"/>
                <w:szCs w:val="16"/>
              </w:rPr>
              <w:t xml:space="preserve"> contrat cadre</w:t>
            </w:r>
            <w:r w:rsidRPr="0078162A">
              <w:rPr>
                <w:rFonts w:cs="Arial"/>
                <w:i/>
                <w:sz w:val="16"/>
                <w:szCs w:val="16"/>
              </w:rPr>
              <w:t xml:space="preserve"> </w:t>
            </w:r>
            <w:proofErr w:type="spellStart"/>
            <w:r w:rsidRPr="0078162A">
              <w:rPr>
                <w:rFonts w:cs="Arial"/>
                <w:i/>
                <w:sz w:val="16"/>
                <w:szCs w:val="16"/>
              </w:rPr>
              <w:t>Bxl</w:t>
            </w:r>
            <w:proofErr w:type="spellEnd"/>
            <w:r w:rsidRPr="0078162A">
              <w:rPr>
                <w:rFonts w:cs="Arial"/>
                <w:i/>
                <w:sz w:val="16"/>
                <w:szCs w:val="16"/>
              </w:rPr>
              <w:t xml:space="preserve"> 1609 </w:t>
            </w:r>
            <w:r w:rsidR="00711D77" w:rsidRPr="0078162A">
              <w:rPr>
                <w:rFonts w:cs="Arial"/>
                <w:i/>
                <w:sz w:val="16"/>
                <w:szCs w:val="16"/>
              </w:rPr>
              <w:t xml:space="preserve"> en avril 2019</w:t>
            </w:r>
            <w:r w:rsidRPr="0078162A">
              <w:rPr>
                <w:rFonts w:cs="Arial"/>
                <w:i/>
                <w:sz w:val="16"/>
                <w:szCs w:val="16"/>
              </w:rPr>
              <w:t xml:space="preserve"> peut entraver la  poursuite de certains MP (MP avec Bleus Square de l’interopérabilité DHIS2 et OPEN RBF)</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4AFCB03B" w14:textId="44C05EF4" w:rsidR="00711D77" w:rsidRPr="0078162A" w:rsidRDefault="00711D77" w:rsidP="00711D77">
            <w:pPr>
              <w:widowControl/>
              <w:suppressAutoHyphens w:val="0"/>
              <w:rPr>
                <w:rFonts w:cs="Arial"/>
                <w:i/>
                <w:snapToGrid/>
                <w:sz w:val="16"/>
                <w:szCs w:val="16"/>
              </w:rPr>
            </w:pPr>
            <w:r w:rsidRPr="0078162A">
              <w:rPr>
                <w:rFonts w:cs="Arial"/>
                <w:i/>
                <w:sz w:val="16"/>
                <w:szCs w:val="16"/>
              </w:rPr>
              <w:t>Q</w:t>
            </w:r>
            <w:r w:rsidR="006C1845" w:rsidRPr="0078162A">
              <w:rPr>
                <w:rFonts w:cs="Arial"/>
                <w:i/>
                <w:sz w:val="16"/>
                <w:szCs w:val="16"/>
              </w:rPr>
              <w:t>3</w:t>
            </w:r>
            <w:r w:rsidRPr="0078162A">
              <w:rPr>
                <w:rFonts w:cs="Arial"/>
                <w:i/>
                <w:sz w:val="16"/>
                <w:szCs w:val="16"/>
              </w:rPr>
              <w:t xml:space="preserve"> 2018</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5B01B055" w14:textId="3189DEDF" w:rsidR="00711D77" w:rsidRPr="0078162A" w:rsidRDefault="00711D77" w:rsidP="00711D77">
            <w:pPr>
              <w:widowControl/>
              <w:suppressAutoHyphens w:val="0"/>
              <w:rPr>
                <w:rFonts w:cs="Arial"/>
                <w:i/>
                <w:snapToGrid/>
                <w:sz w:val="16"/>
                <w:szCs w:val="16"/>
              </w:rPr>
            </w:pPr>
            <w:r w:rsidRPr="0078162A">
              <w:rPr>
                <w:rFonts w:cs="Arial"/>
                <w:i/>
                <w:sz w:val="16"/>
                <w:szCs w:val="16"/>
              </w:rPr>
              <w:t>DEV</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AD6921B" w14:textId="58BAA2F2" w:rsidR="00711D77" w:rsidRPr="0078162A" w:rsidRDefault="00711D77" w:rsidP="00711D77">
            <w:pPr>
              <w:widowControl/>
              <w:suppressAutoHyphens w:val="0"/>
              <w:rPr>
                <w:rFonts w:cs="Arial"/>
                <w:i/>
                <w:snapToGrid/>
                <w:sz w:val="16"/>
                <w:szCs w:val="16"/>
              </w:rPr>
            </w:pPr>
            <w:r w:rsidRPr="0078162A">
              <w:rPr>
                <w:rFonts w:cs="Arial"/>
                <w:i/>
                <w:sz w:val="16"/>
                <w:szCs w:val="16"/>
              </w:rPr>
              <w:t>Medi</w:t>
            </w:r>
            <w:r w:rsidR="006C1845" w:rsidRPr="0078162A">
              <w:rPr>
                <w:rFonts w:cs="Arial"/>
                <w:i/>
                <w:sz w:val="16"/>
                <w:szCs w:val="16"/>
              </w:rPr>
              <w:t>u</w:t>
            </w:r>
            <w:r w:rsidRPr="0078162A">
              <w:rPr>
                <w:rFonts w:cs="Arial"/>
                <w:i/>
                <w:sz w:val="16"/>
                <w:szCs w:val="16"/>
              </w:rPr>
              <w:t>m</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4AFFEDC" w14:textId="6D7C684F" w:rsidR="00711D77" w:rsidRPr="0078162A" w:rsidRDefault="006C1845" w:rsidP="00711D77">
            <w:pPr>
              <w:widowControl/>
              <w:suppressAutoHyphens w:val="0"/>
              <w:rPr>
                <w:rFonts w:cs="Arial"/>
                <w:i/>
                <w:snapToGrid/>
                <w:sz w:val="16"/>
                <w:szCs w:val="16"/>
              </w:rPr>
            </w:pPr>
            <w:r w:rsidRPr="0078162A">
              <w:rPr>
                <w:rFonts w:cs="Arial"/>
                <w:i/>
                <w:sz w:val="16"/>
                <w:szCs w:val="16"/>
              </w:rPr>
              <w:t>Medium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10AE0" w14:textId="575B0007" w:rsidR="00711D77" w:rsidRPr="0078162A" w:rsidRDefault="00711D77" w:rsidP="00711D77">
            <w:pPr>
              <w:widowControl/>
              <w:suppressAutoHyphens w:val="0"/>
              <w:rPr>
                <w:rFonts w:cs="Arial"/>
                <w:i/>
                <w:snapToGrid/>
                <w:sz w:val="16"/>
                <w:szCs w:val="16"/>
              </w:rPr>
            </w:pPr>
            <w:r w:rsidRPr="0078162A">
              <w:rPr>
                <w:rFonts w:cs="Arial"/>
                <w:i/>
                <w:sz w:val="16"/>
                <w:szCs w:val="16"/>
              </w:rPr>
              <w:t>Medium</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center"/>
          </w:tcPr>
          <w:p w14:paraId="249AFBC2" w14:textId="5772D8B6" w:rsidR="00711D77" w:rsidRPr="0078162A" w:rsidRDefault="00711D77" w:rsidP="00711D77">
            <w:pPr>
              <w:widowControl/>
              <w:suppressAutoHyphens w:val="0"/>
              <w:rPr>
                <w:rFonts w:cs="Arial"/>
                <w:i/>
                <w:sz w:val="16"/>
                <w:szCs w:val="16"/>
              </w:rPr>
            </w:pPr>
            <w:r w:rsidRPr="0078162A">
              <w:rPr>
                <w:rFonts w:cs="Arial"/>
                <w:i/>
                <w:sz w:val="16"/>
                <w:szCs w:val="16"/>
              </w:rPr>
              <w:t>Travailler à un nouveau con</w:t>
            </w:r>
            <w:r w:rsidR="006C1845" w:rsidRPr="0078162A">
              <w:rPr>
                <w:rFonts w:cs="Arial"/>
                <w:i/>
                <w:sz w:val="16"/>
                <w:szCs w:val="16"/>
              </w:rPr>
              <w:t>trat</w:t>
            </w:r>
            <w:r w:rsidRPr="0078162A">
              <w:rPr>
                <w:rFonts w:cs="Arial"/>
                <w:i/>
                <w:sz w:val="16"/>
                <w:szCs w:val="16"/>
              </w:rPr>
              <w:t xml:space="preserve"> cadre</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68B906C8" w14:textId="45E16236" w:rsidR="00711D77" w:rsidRPr="0078162A" w:rsidRDefault="00711D77" w:rsidP="00711D77">
            <w:pPr>
              <w:widowControl/>
              <w:suppressAutoHyphens w:val="0"/>
              <w:rPr>
                <w:rFonts w:cs="Arial"/>
                <w:i/>
                <w:sz w:val="16"/>
                <w:szCs w:val="16"/>
              </w:rPr>
            </w:pPr>
            <w:r w:rsidRPr="0078162A">
              <w:rPr>
                <w:rFonts w:cs="Arial"/>
                <w:i/>
                <w:sz w:val="16"/>
                <w:szCs w:val="16"/>
              </w:rPr>
              <w:t>COORD/ EST</w:t>
            </w:r>
          </w:p>
        </w:tc>
        <w:tc>
          <w:tcPr>
            <w:tcW w:w="994" w:type="dxa"/>
            <w:tcBorders>
              <w:top w:val="single" w:sz="4" w:space="0" w:color="auto"/>
              <w:left w:val="nil"/>
              <w:bottom w:val="single" w:sz="4" w:space="0" w:color="auto"/>
              <w:right w:val="single" w:sz="4" w:space="0" w:color="auto"/>
            </w:tcBorders>
            <w:shd w:val="clear" w:color="auto" w:fill="FFFFFF" w:themeFill="background1"/>
            <w:noWrap/>
            <w:vAlign w:val="center"/>
          </w:tcPr>
          <w:p w14:paraId="1D462789" w14:textId="728190C6" w:rsidR="00711D77" w:rsidRPr="0078162A" w:rsidRDefault="00711D77" w:rsidP="00711D77">
            <w:pPr>
              <w:widowControl/>
              <w:suppressAutoHyphens w:val="0"/>
              <w:rPr>
                <w:rFonts w:cs="Arial"/>
                <w:i/>
                <w:sz w:val="16"/>
                <w:szCs w:val="16"/>
              </w:rPr>
            </w:pPr>
            <w:r w:rsidRPr="0078162A">
              <w:rPr>
                <w:rFonts w:cs="Arial"/>
                <w:i/>
                <w:sz w:val="16"/>
                <w:szCs w:val="16"/>
              </w:rPr>
              <w:t>Q1 2019</w:t>
            </w:r>
          </w:p>
        </w:tc>
        <w:tc>
          <w:tcPr>
            <w:tcW w:w="2446" w:type="dxa"/>
            <w:tcBorders>
              <w:top w:val="nil"/>
              <w:left w:val="nil"/>
              <w:bottom w:val="single" w:sz="4" w:space="0" w:color="auto"/>
              <w:right w:val="nil"/>
            </w:tcBorders>
            <w:shd w:val="clear" w:color="auto" w:fill="FFFFFF" w:themeFill="background1"/>
            <w:noWrap/>
            <w:vAlign w:val="center"/>
          </w:tcPr>
          <w:p w14:paraId="2767766E" w14:textId="6F9BEFFE" w:rsidR="00711D77" w:rsidRPr="0078162A" w:rsidRDefault="00711D77" w:rsidP="00711D77">
            <w:pPr>
              <w:widowControl/>
              <w:suppressAutoHyphens w:val="0"/>
              <w:rPr>
                <w:rFonts w:cs="Arial"/>
                <w:i/>
                <w:sz w:val="16"/>
                <w:szCs w:val="16"/>
              </w:rPr>
            </w:pPr>
            <w:r w:rsidRPr="0078162A">
              <w:rPr>
                <w:rFonts w:cs="Arial"/>
                <w:i/>
                <w:sz w:val="16"/>
                <w:szCs w:val="16"/>
              </w:rPr>
              <w:t>En cours</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734A0" w14:textId="4C52CB0C" w:rsidR="00711D77" w:rsidRPr="0078162A" w:rsidRDefault="00711D77" w:rsidP="00711D77">
            <w:pPr>
              <w:widowControl/>
              <w:suppressAutoHyphens w:val="0"/>
              <w:rPr>
                <w:rFonts w:cs="Arial"/>
                <w:i/>
                <w:snapToGrid/>
                <w:sz w:val="16"/>
                <w:szCs w:val="16"/>
              </w:rPr>
            </w:pPr>
            <w:r w:rsidRPr="0078162A">
              <w:rPr>
                <w:rFonts w:cs="Arial"/>
                <w:i/>
                <w:sz w:val="16"/>
                <w:szCs w:val="16"/>
              </w:rPr>
              <w:t>Nouveau</w:t>
            </w:r>
          </w:p>
        </w:tc>
      </w:tr>
      <w:tr w:rsidR="00814E9C" w:rsidRPr="0078162A" w14:paraId="537B978E" w14:textId="77777777" w:rsidTr="00814E9C">
        <w:trPr>
          <w:trHeight w:val="248"/>
        </w:trPr>
        <w:tc>
          <w:tcPr>
            <w:tcW w:w="2830" w:type="dxa"/>
            <w:tcBorders>
              <w:top w:val="nil"/>
              <w:left w:val="single" w:sz="4" w:space="0" w:color="auto"/>
              <w:bottom w:val="single" w:sz="4" w:space="0" w:color="auto"/>
              <w:right w:val="single" w:sz="4" w:space="0" w:color="auto"/>
            </w:tcBorders>
            <w:shd w:val="clear" w:color="auto" w:fill="FFFFFF" w:themeFill="background1"/>
            <w:vAlign w:val="center"/>
          </w:tcPr>
          <w:p w14:paraId="23BE7F39" w14:textId="0649525F" w:rsidR="00DC5AEA" w:rsidRPr="0078162A" w:rsidRDefault="006C1845" w:rsidP="00DC5AEA">
            <w:pPr>
              <w:widowControl/>
              <w:suppressAutoHyphens w:val="0"/>
              <w:rPr>
                <w:rFonts w:cs="Arial"/>
                <w:i/>
                <w:snapToGrid/>
                <w:sz w:val="16"/>
                <w:szCs w:val="16"/>
              </w:rPr>
            </w:pPr>
            <w:r w:rsidRPr="0078162A">
              <w:rPr>
                <w:rFonts w:cs="Arial"/>
                <w:i/>
                <w:snapToGrid/>
                <w:kern w:val="0"/>
                <w:sz w:val="16"/>
                <w:szCs w:val="16"/>
                <w:lang w:val="fr-BE" w:eastAsia="fr-BE"/>
              </w:rPr>
              <w:t>E</w:t>
            </w:r>
            <w:r w:rsidR="00DC5AEA" w:rsidRPr="0078162A">
              <w:rPr>
                <w:rFonts w:cs="Arial"/>
                <w:i/>
                <w:snapToGrid/>
                <w:kern w:val="0"/>
                <w:sz w:val="16"/>
                <w:szCs w:val="16"/>
                <w:lang w:val="fr-BE" w:eastAsia="fr-BE"/>
              </w:rPr>
              <w:t xml:space="preserve">ffritement du   pouvoir d’achat du personnel local </w:t>
            </w:r>
            <w:proofErr w:type="spellStart"/>
            <w:r w:rsidRPr="0078162A">
              <w:rPr>
                <w:rFonts w:cs="Arial"/>
                <w:i/>
                <w:snapToGrid/>
                <w:kern w:val="0"/>
                <w:sz w:val="16"/>
                <w:szCs w:val="16"/>
                <w:lang w:val="fr-BE" w:eastAsia="fr-BE"/>
              </w:rPr>
              <w:t>Enabel</w:t>
            </w:r>
            <w:proofErr w:type="spellEnd"/>
            <w:r w:rsidRPr="0078162A">
              <w:rPr>
                <w:rFonts w:cs="Arial"/>
                <w:i/>
                <w:snapToGrid/>
                <w:kern w:val="0"/>
                <w:sz w:val="16"/>
                <w:szCs w:val="16"/>
                <w:lang w:val="fr-BE" w:eastAsia="fr-BE"/>
              </w:rPr>
              <w:t xml:space="preserve"> suite à non actualisation des </w:t>
            </w:r>
            <w:proofErr w:type="spellStart"/>
            <w:r w:rsidRPr="0078162A">
              <w:rPr>
                <w:rFonts w:cs="Arial"/>
                <w:i/>
                <w:snapToGrid/>
                <w:kern w:val="0"/>
                <w:sz w:val="16"/>
                <w:szCs w:val="16"/>
                <w:lang w:val="fr-BE" w:eastAsia="fr-BE"/>
              </w:rPr>
              <w:t>barêmes</w:t>
            </w:r>
            <w:proofErr w:type="spellEnd"/>
            <w:r w:rsidRPr="0078162A">
              <w:rPr>
                <w:rFonts w:cs="Arial"/>
                <w:i/>
                <w:snapToGrid/>
                <w:kern w:val="0"/>
                <w:sz w:val="16"/>
                <w:szCs w:val="16"/>
                <w:lang w:val="fr-BE" w:eastAsia="fr-BE"/>
              </w:rPr>
              <w:t xml:space="preserve"> de salaires et coûts locaux (</w:t>
            </w:r>
            <w:proofErr w:type="spellStart"/>
            <w:r w:rsidRPr="0078162A">
              <w:rPr>
                <w:rFonts w:cs="Arial"/>
                <w:i/>
                <w:snapToGrid/>
                <w:kern w:val="0"/>
                <w:sz w:val="16"/>
                <w:szCs w:val="16"/>
                <w:lang w:val="fr-BE" w:eastAsia="fr-BE"/>
              </w:rPr>
              <w:t>perdiems</w:t>
            </w:r>
            <w:proofErr w:type="spellEnd"/>
            <w:r w:rsidRPr="0078162A">
              <w:rPr>
                <w:rFonts w:cs="Arial"/>
                <w:i/>
                <w:snapToGrid/>
                <w:kern w:val="0"/>
                <w:sz w:val="16"/>
                <w:szCs w:val="16"/>
                <w:lang w:val="fr-BE" w:eastAsia="fr-BE"/>
              </w:rPr>
              <w:t xml:space="preserve"> notamment)</w:t>
            </w:r>
          </w:p>
        </w:tc>
        <w:tc>
          <w:tcPr>
            <w:tcW w:w="993" w:type="dxa"/>
            <w:tcBorders>
              <w:top w:val="nil"/>
              <w:left w:val="single" w:sz="4" w:space="0" w:color="auto"/>
              <w:bottom w:val="single" w:sz="4" w:space="0" w:color="auto"/>
              <w:right w:val="single" w:sz="4" w:space="0" w:color="auto"/>
            </w:tcBorders>
            <w:shd w:val="clear" w:color="auto" w:fill="FFFFFF" w:themeFill="background1"/>
            <w:vAlign w:val="center"/>
          </w:tcPr>
          <w:p w14:paraId="5E237869"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Q1 2017</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1CF31A8"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FIN</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4B0C7E1"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HIGH</w:t>
            </w:r>
          </w:p>
        </w:tc>
        <w:tc>
          <w:tcPr>
            <w:tcW w:w="851" w:type="dxa"/>
            <w:tcBorders>
              <w:top w:val="nil"/>
              <w:left w:val="single" w:sz="4" w:space="0" w:color="auto"/>
              <w:bottom w:val="single" w:sz="4" w:space="0" w:color="auto"/>
              <w:right w:val="single" w:sz="4" w:space="0" w:color="auto"/>
            </w:tcBorders>
            <w:shd w:val="clear" w:color="auto" w:fill="FFFFFF" w:themeFill="background1"/>
            <w:vAlign w:val="center"/>
          </w:tcPr>
          <w:p w14:paraId="1CF0F861"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HIGH</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55B75"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High</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tcPr>
          <w:p w14:paraId="28427684" w14:textId="77777777" w:rsidR="00DC5AEA" w:rsidRPr="0078162A" w:rsidRDefault="00DC5AEA" w:rsidP="00DC5AEA">
            <w:pPr>
              <w:widowControl/>
              <w:suppressAutoHyphens w:val="0"/>
              <w:rPr>
                <w:rFonts w:cs="Arial"/>
                <w:i/>
                <w:sz w:val="16"/>
                <w:szCs w:val="16"/>
              </w:rPr>
            </w:pPr>
            <w:r w:rsidRPr="0078162A">
              <w:rPr>
                <w:rFonts w:cs="Arial"/>
                <w:i/>
                <w:snapToGrid/>
                <w:kern w:val="0"/>
                <w:sz w:val="16"/>
                <w:szCs w:val="16"/>
                <w:lang w:val="fr-BE" w:eastAsia="fr-BE"/>
              </w:rPr>
              <w:t>Continuer le plaidoyer auprès de la RR</w:t>
            </w:r>
          </w:p>
        </w:tc>
        <w:tc>
          <w:tcPr>
            <w:tcW w:w="850" w:type="dxa"/>
            <w:tcBorders>
              <w:top w:val="nil"/>
              <w:left w:val="single" w:sz="4" w:space="0" w:color="auto"/>
              <w:bottom w:val="single" w:sz="4" w:space="0" w:color="auto"/>
              <w:right w:val="single" w:sz="4" w:space="0" w:color="auto"/>
            </w:tcBorders>
            <w:shd w:val="clear" w:color="auto" w:fill="FFFFFF" w:themeFill="background1"/>
            <w:noWrap/>
            <w:vAlign w:val="center"/>
          </w:tcPr>
          <w:p w14:paraId="18C965B8" w14:textId="77777777" w:rsidR="00DC5AEA" w:rsidRPr="0078162A" w:rsidRDefault="00DC5AEA" w:rsidP="00DC5AEA">
            <w:pPr>
              <w:widowControl/>
              <w:suppressAutoHyphens w:val="0"/>
              <w:rPr>
                <w:rFonts w:cs="Arial"/>
                <w:i/>
                <w:sz w:val="16"/>
                <w:szCs w:val="16"/>
              </w:rPr>
            </w:pPr>
            <w:proofErr w:type="spellStart"/>
            <w:r w:rsidRPr="0078162A">
              <w:rPr>
                <w:rFonts w:cs="Arial"/>
                <w:i/>
                <w:snapToGrid/>
                <w:kern w:val="0"/>
                <w:sz w:val="16"/>
                <w:szCs w:val="16"/>
                <w:lang w:val="fr-BE" w:eastAsia="fr-BE"/>
              </w:rPr>
              <w:t>Coord</w:t>
            </w:r>
            <w:proofErr w:type="spellEnd"/>
          </w:p>
        </w:tc>
        <w:tc>
          <w:tcPr>
            <w:tcW w:w="994" w:type="dxa"/>
            <w:tcBorders>
              <w:top w:val="nil"/>
              <w:left w:val="single" w:sz="4" w:space="0" w:color="auto"/>
              <w:bottom w:val="single" w:sz="4" w:space="0" w:color="auto"/>
              <w:right w:val="single" w:sz="4" w:space="0" w:color="auto"/>
            </w:tcBorders>
            <w:shd w:val="clear" w:color="auto" w:fill="FFFFFF" w:themeFill="background1"/>
            <w:noWrap/>
            <w:vAlign w:val="center"/>
          </w:tcPr>
          <w:p w14:paraId="01500D6D" w14:textId="77777777" w:rsidR="00DC5AEA" w:rsidRPr="0078162A" w:rsidRDefault="00DC5AEA" w:rsidP="00DC5AEA">
            <w:pPr>
              <w:widowControl/>
              <w:suppressAutoHyphens w:val="0"/>
              <w:rPr>
                <w:rFonts w:cs="Arial"/>
                <w:i/>
                <w:sz w:val="16"/>
                <w:szCs w:val="16"/>
              </w:rPr>
            </w:pPr>
            <w:r w:rsidRPr="0078162A">
              <w:rPr>
                <w:rFonts w:cs="Arial"/>
                <w:i/>
                <w:snapToGrid/>
                <w:kern w:val="0"/>
                <w:sz w:val="16"/>
                <w:szCs w:val="16"/>
                <w:lang w:val="fr-BE" w:eastAsia="fr-BE"/>
              </w:rPr>
              <w:t>Q4 2017</w:t>
            </w:r>
          </w:p>
        </w:tc>
        <w:tc>
          <w:tcPr>
            <w:tcW w:w="2446" w:type="dxa"/>
            <w:tcBorders>
              <w:top w:val="nil"/>
              <w:left w:val="single" w:sz="4" w:space="0" w:color="auto"/>
              <w:bottom w:val="single" w:sz="4" w:space="0" w:color="auto"/>
              <w:right w:val="single" w:sz="4" w:space="0" w:color="auto"/>
            </w:tcBorders>
            <w:shd w:val="clear" w:color="auto" w:fill="FFFFFF" w:themeFill="background1"/>
            <w:noWrap/>
            <w:vAlign w:val="center"/>
          </w:tcPr>
          <w:p w14:paraId="771FD04F" w14:textId="77777777" w:rsidR="00DC5AEA" w:rsidRPr="0078162A" w:rsidRDefault="00DC5AEA" w:rsidP="00DC5AEA">
            <w:pPr>
              <w:widowControl/>
              <w:suppressAutoHyphens w:val="0"/>
              <w:rPr>
                <w:rFonts w:cs="Arial"/>
                <w:i/>
                <w:sz w:val="16"/>
                <w:szCs w:val="16"/>
              </w:rPr>
            </w:pPr>
            <w:r w:rsidRPr="0078162A">
              <w:rPr>
                <w:rFonts w:cs="Arial"/>
                <w:i/>
                <w:snapToGrid/>
                <w:kern w:val="0"/>
                <w:sz w:val="16"/>
                <w:szCs w:val="16"/>
                <w:lang w:val="fr-BE" w:eastAsia="fr-BE"/>
              </w:rPr>
              <w:t>En cours</w:t>
            </w:r>
          </w:p>
        </w:tc>
        <w:tc>
          <w:tcPr>
            <w:tcW w:w="945" w:type="dxa"/>
            <w:tcBorders>
              <w:top w:val="nil"/>
              <w:left w:val="single" w:sz="4" w:space="0" w:color="auto"/>
              <w:bottom w:val="single" w:sz="4" w:space="0" w:color="auto"/>
              <w:right w:val="single" w:sz="4" w:space="0" w:color="auto"/>
            </w:tcBorders>
            <w:shd w:val="clear" w:color="auto" w:fill="FFFFFF" w:themeFill="background1"/>
            <w:vAlign w:val="center"/>
          </w:tcPr>
          <w:p w14:paraId="1A874C02"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En cours</w:t>
            </w:r>
          </w:p>
        </w:tc>
      </w:tr>
      <w:tr w:rsidR="00814E9C" w:rsidRPr="0078162A" w14:paraId="19952ADD" w14:textId="77777777" w:rsidTr="00814E9C">
        <w:trPr>
          <w:trHeight w:val="248"/>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21095" w14:textId="5D7124CB" w:rsidR="00DC5AEA" w:rsidRPr="0078162A" w:rsidRDefault="006C1845" w:rsidP="00DC5AEA">
            <w:pPr>
              <w:widowControl/>
              <w:suppressAutoHyphens w:val="0"/>
              <w:rPr>
                <w:rFonts w:cs="Arial"/>
                <w:i/>
                <w:snapToGrid/>
                <w:sz w:val="16"/>
                <w:szCs w:val="16"/>
              </w:rPr>
            </w:pPr>
            <w:r w:rsidRPr="0078162A">
              <w:rPr>
                <w:rFonts w:cs="Arial"/>
                <w:i/>
                <w:snapToGrid/>
                <w:kern w:val="0"/>
                <w:sz w:val="16"/>
                <w:szCs w:val="16"/>
                <w:lang w:val="fr-BE" w:eastAsia="fr-BE"/>
              </w:rPr>
              <w:t>D</w:t>
            </w:r>
            <w:r w:rsidR="00DC5AEA" w:rsidRPr="0078162A">
              <w:rPr>
                <w:rFonts w:cs="Arial"/>
                <w:i/>
                <w:snapToGrid/>
                <w:kern w:val="0"/>
                <w:sz w:val="16"/>
                <w:szCs w:val="16"/>
                <w:lang w:val="fr-BE" w:eastAsia="fr-BE"/>
              </w:rPr>
              <w:t xml:space="preserve">urabilité des </w:t>
            </w:r>
            <w:r w:rsidRPr="0078162A">
              <w:rPr>
                <w:rFonts w:cs="Arial"/>
                <w:i/>
                <w:snapToGrid/>
                <w:kern w:val="0"/>
                <w:sz w:val="16"/>
                <w:szCs w:val="16"/>
                <w:lang w:val="fr-BE" w:eastAsia="fr-BE"/>
              </w:rPr>
              <w:t xml:space="preserve">résultats </w:t>
            </w:r>
            <w:r w:rsidR="00DC5AEA" w:rsidRPr="0078162A">
              <w:rPr>
                <w:rFonts w:cs="Arial"/>
                <w:i/>
                <w:snapToGrid/>
                <w:kern w:val="0"/>
                <w:sz w:val="16"/>
                <w:szCs w:val="16"/>
                <w:lang w:val="fr-BE" w:eastAsia="fr-BE"/>
              </w:rPr>
              <w:t xml:space="preserve">si coopération belge venait à cesser </w:t>
            </w:r>
            <w:r w:rsidRPr="0078162A">
              <w:rPr>
                <w:rFonts w:cs="Arial"/>
                <w:i/>
                <w:snapToGrid/>
                <w:kern w:val="0"/>
                <w:sz w:val="16"/>
                <w:szCs w:val="16"/>
                <w:lang w:val="fr-BE" w:eastAsia="fr-BE"/>
              </w:rPr>
              <w:t>toute activité dans secteur de la santé</w:t>
            </w:r>
            <w:r w:rsidR="00DC5AEA" w:rsidRPr="0078162A">
              <w:rPr>
                <w:rFonts w:cs="Arial"/>
                <w:i/>
                <w:snapToGrid/>
                <w:kern w:val="0"/>
                <w:sz w:val="16"/>
                <w:szCs w:val="16"/>
                <w:lang w:val="fr-BE" w:eastAsia="fr-BE"/>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2F07A"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Q1 2018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07C0B"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OPS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3986C"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High</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B4CC3"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Medium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CB366"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High</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5B32BD" w14:textId="59A0ADB4" w:rsidR="00DC5AEA" w:rsidRPr="0078162A" w:rsidRDefault="00DC5AEA" w:rsidP="00DC5AEA">
            <w:pPr>
              <w:widowControl/>
              <w:suppressAutoHyphens w:val="0"/>
              <w:rPr>
                <w:rFonts w:cs="Arial"/>
                <w:i/>
                <w:sz w:val="16"/>
                <w:szCs w:val="16"/>
              </w:rPr>
            </w:pPr>
            <w:r w:rsidRPr="0078162A">
              <w:rPr>
                <w:rFonts w:cs="Arial"/>
                <w:i/>
                <w:snapToGrid/>
                <w:sz w:val="16"/>
                <w:szCs w:val="16"/>
              </w:rPr>
              <w:t xml:space="preserve">Répondre </w:t>
            </w:r>
            <w:r w:rsidR="00CE6C14" w:rsidRPr="0078162A">
              <w:rPr>
                <w:rFonts w:cs="Arial"/>
                <w:i/>
                <w:snapToGrid/>
                <w:sz w:val="16"/>
                <w:szCs w:val="16"/>
              </w:rPr>
              <w:t>à</w:t>
            </w:r>
            <w:r w:rsidRPr="0078162A">
              <w:rPr>
                <w:rFonts w:cs="Arial"/>
                <w:i/>
                <w:snapToGrid/>
                <w:sz w:val="16"/>
                <w:szCs w:val="16"/>
              </w:rPr>
              <w:t xml:space="preserve"> des appels des tierces</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B63899" w14:textId="77777777" w:rsidR="00DC5AEA" w:rsidRPr="0078162A" w:rsidRDefault="00DC5AEA" w:rsidP="00DC5AEA">
            <w:pPr>
              <w:widowControl/>
              <w:suppressAutoHyphens w:val="0"/>
              <w:rPr>
                <w:rFonts w:cs="Arial"/>
                <w:i/>
                <w:sz w:val="16"/>
                <w:szCs w:val="16"/>
              </w:rPr>
            </w:pPr>
            <w:proofErr w:type="spellStart"/>
            <w:r w:rsidRPr="0078162A">
              <w:rPr>
                <w:rFonts w:cs="Arial"/>
                <w:i/>
                <w:snapToGrid/>
                <w:kern w:val="0"/>
                <w:sz w:val="16"/>
                <w:szCs w:val="16"/>
                <w:lang w:val="fr-BE" w:eastAsia="fr-BE"/>
              </w:rPr>
              <w:t>Coord</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A651C6" w14:textId="77777777" w:rsidR="00DC5AEA" w:rsidRPr="0078162A" w:rsidRDefault="00DC5AEA" w:rsidP="00DC5AEA">
            <w:pPr>
              <w:widowControl/>
              <w:suppressAutoHyphens w:val="0"/>
              <w:rPr>
                <w:rFonts w:cs="Arial"/>
                <w:i/>
                <w:sz w:val="16"/>
                <w:szCs w:val="16"/>
              </w:rPr>
            </w:pPr>
            <w:r w:rsidRPr="0078162A">
              <w:rPr>
                <w:rFonts w:cs="Arial"/>
                <w:i/>
                <w:snapToGrid/>
                <w:kern w:val="0"/>
                <w:sz w:val="16"/>
                <w:szCs w:val="16"/>
                <w:lang w:val="fr-BE" w:eastAsia="fr-BE"/>
              </w:rPr>
              <w:t>Q2 2018</w:t>
            </w:r>
          </w:p>
        </w:tc>
        <w:tc>
          <w:tcPr>
            <w:tcW w:w="24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9BED14" w14:textId="77777777" w:rsidR="00DC5AEA" w:rsidRPr="0078162A" w:rsidRDefault="00DC5AEA" w:rsidP="00DC5AEA">
            <w:pPr>
              <w:widowControl/>
              <w:suppressAutoHyphens w:val="0"/>
              <w:rPr>
                <w:rFonts w:cs="Arial"/>
                <w:i/>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2CB11" w14:textId="77777777" w:rsidR="00DC5AEA" w:rsidRPr="0078162A" w:rsidRDefault="00DC5AEA" w:rsidP="00DC5AEA">
            <w:pPr>
              <w:widowControl/>
              <w:suppressAutoHyphens w:val="0"/>
              <w:rPr>
                <w:rFonts w:cs="Arial"/>
                <w:i/>
                <w:snapToGrid/>
                <w:sz w:val="16"/>
                <w:szCs w:val="16"/>
              </w:rPr>
            </w:pPr>
            <w:r w:rsidRPr="0078162A">
              <w:rPr>
                <w:rFonts w:cs="Arial"/>
                <w:i/>
                <w:snapToGrid/>
                <w:kern w:val="0"/>
                <w:sz w:val="16"/>
                <w:szCs w:val="16"/>
                <w:lang w:val="fr-BE" w:eastAsia="fr-BE"/>
              </w:rPr>
              <w:t>En cours</w:t>
            </w:r>
          </w:p>
        </w:tc>
      </w:tr>
    </w:tbl>
    <w:p w14:paraId="2DC3D8CF" w14:textId="5079D65E" w:rsidR="00866CDF" w:rsidRPr="0078162A" w:rsidRDefault="00866CDF" w:rsidP="00866CDF">
      <w:pPr>
        <w:rPr>
          <w:sz w:val="16"/>
          <w:szCs w:val="16"/>
        </w:rPr>
        <w:sectPr w:rsidR="00866CDF" w:rsidRPr="0078162A" w:rsidSect="00361B17">
          <w:pgSz w:w="16837" w:h="11905" w:orient="landscape"/>
          <w:pgMar w:top="2552" w:right="2552" w:bottom="1418" w:left="1514" w:header="709" w:footer="907" w:gutter="0"/>
          <w:cols w:space="708"/>
          <w:formProt w:val="0"/>
          <w:docGrid w:linePitch="326"/>
        </w:sectPr>
      </w:pPr>
    </w:p>
    <w:p w14:paraId="4D614B59" w14:textId="77777777" w:rsidR="00866CDF" w:rsidRPr="00DA27DF" w:rsidRDefault="00866CDF" w:rsidP="00DA27DF">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49" w:name="_Toc370814214"/>
      <w:bookmarkStart w:id="150" w:name="_Toc370814290"/>
      <w:bookmarkStart w:id="151" w:name="_Toc2608807"/>
      <w:bookmarkStart w:id="152" w:name="_Toc305765872"/>
      <w:r w:rsidRPr="00DA27DF">
        <w:rPr>
          <w:rFonts w:ascii="Calibri" w:eastAsia="Calibri" w:hAnsi="Calibri" w:cs="Calibri"/>
          <w:bCs w:val="0"/>
          <w:snapToGrid/>
          <w:color w:val="FFFFFF"/>
          <w:kern w:val="0"/>
          <w:lang w:val="fr-BE" w:eastAsia="en-US"/>
        </w:rPr>
        <w:t>Pilotage et apprentissage</w:t>
      </w:r>
      <w:bookmarkEnd w:id="149"/>
      <w:bookmarkEnd w:id="150"/>
      <w:bookmarkEnd w:id="151"/>
    </w:p>
    <w:p w14:paraId="2894807B" w14:textId="7CD0E851" w:rsidR="00866CDF" w:rsidRPr="00DA27DF" w:rsidRDefault="00866CDF"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53" w:name="_Toc370814215"/>
      <w:bookmarkStart w:id="154" w:name="_Toc370814291"/>
      <w:bookmarkStart w:id="155" w:name="_Toc2608808"/>
      <w:bookmarkStart w:id="156" w:name="_Toc305765873"/>
      <w:bookmarkEnd w:id="152"/>
      <w:proofErr w:type="spellStart"/>
      <w:r w:rsidRPr="00DA27DF">
        <w:rPr>
          <w:rFonts w:ascii="Calibri" w:eastAsia="Times New Roman" w:hAnsi="Calibri"/>
          <w:bCs w:val="0"/>
          <w:snapToGrid/>
          <w:color w:val="D81A1A"/>
          <w:kern w:val="0"/>
          <w:szCs w:val="26"/>
          <w:lang w:val="en-GB" w:eastAsia="en-US"/>
        </w:rPr>
        <w:t>Réorientations</w:t>
      </w:r>
      <w:proofErr w:type="spellEnd"/>
      <w:r w:rsidRPr="00DA27DF">
        <w:rPr>
          <w:rFonts w:ascii="Calibri" w:eastAsia="Times New Roman" w:hAnsi="Calibri"/>
          <w:bCs w:val="0"/>
          <w:snapToGrid/>
          <w:color w:val="D81A1A"/>
          <w:kern w:val="0"/>
          <w:szCs w:val="26"/>
          <w:lang w:val="en-GB" w:eastAsia="en-US"/>
        </w:rPr>
        <w:t xml:space="preserve"> </w:t>
      </w:r>
      <w:proofErr w:type="spellStart"/>
      <w:r w:rsidRPr="00DA27DF">
        <w:rPr>
          <w:rFonts w:ascii="Calibri" w:eastAsia="Times New Roman" w:hAnsi="Calibri"/>
          <w:bCs w:val="0"/>
          <w:snapToGrid/>
          <w:color w:val="D81A1A"/>
          <w:kern w:val="0"/>
          <w:szCs w:val="26"/>
          <w:lang w:val="en-GB" w:eastAsia="en-US"/>
        </w:rPr>
        <w:t>stratégiques</w:t>
      </w:r>
      <w:bookmarkEnd w:id="153"/>
      <w:bookmarkEnd w:id="154"/>
      <w:bookmarkEnd w:id="155"/>
      <w:proofErr w:type="spellEnd"/>
    </w:p>
    <w:p w14:paraId="41204A98" w14:textId="5AB4B016" w:rsidR="002300AC" w:rsidRDefault="002300AC" w:rsidP="002300AC">
      <w:pPr>
        <w:pStyle w:val="Corpsdetexte"/>
        <w:widowControl/>
        <w:suppressAutoHyphens w:val="0"/>
        <w:spacing w:after="160" w:line="240" w:lineRule="auto"/>
        <w:rPr>
          <w:rFonts w:eastAsia="Calibri" w:cs="Arial"/>
          <w:snapToGrid/>
          <w:kern w:val="0"/>
          <w:lang w:eastAsia="en-US"/>
        </w:rPr>
      </w:pPr>
      <w:r w:rsidRPr="0078162A">
        <w:rPr>
          <w:rFonts w:eastAsia="Calibri" w:cs="Arial"/>
          <w:snapToGrid/>
          <w:kern w:val="0"/>
          <w:lang w:eastAsia="en-US"/>
        </w:rPr>
        <w:t xml:space="preserve">Les budgets dégelés aussi bien du volet 5 que du volet 4 ont été réalloués en visant le renforcement et la consolidation des résultats déjà obtenus au travers notamment de la mise à niveau de centres de santé supplémentaires (construction, équipement et électrification), de la construction des logements de l’hôpital de </w:t>
      </w:r>
      <w:proofErr w:type="spellStart"/>
      <w:r w:rsidRPr="0078162A">
        <w:rPr>
          <w:rFonts w:eastAsia="Calibri" w:cs="Arial"/>
          <w:snapToGrid/>
          <w:kern w:val="0"/>
          <w:lang w:eastAsia="en-US"/>
        </w:rPr>
        <w:t>Kiganda</w:t>
      </w:r>
      <w:proofErr w:type="spellEnd"/>
      <w:r w:rsidRPr="0078162A">
        <w:rPr>
          <w:rFonts w:eastAsia="Calibri" w:cs="Arial"/>
          <w:snapToGrid/>
          <w:kern w:val="0"/>
          <w:lang w:eastAsia="en-US"/>
        </w:rPr>
        <w:t xml:space="preserve"> ou des développements de logiciels qui améliorent l’appropriation des applications mises en place.</w:t>
      </w:r>
    </w:p>
    <w:p w14:paraId="60D42650" w14:textId="4D4A776A" w:rsidR="00B63AD9" w:rsidRPr="0078162A" w:rsidRDefault="00B63AD9" w:rsidP="002300AC">
      <w:pPr>
        <w:pStyle w:val="Corpsdetexte"/>
        <w:widowControl/>
        <w:suppressAutoHyphens w:val="0"/>
        <w:spacing w:after="160" w:line="240" w:lineRule="auto"/>
        <w:rPr>
          <w:rFonts w:eastAsia="Calibri" w:cs="Arial"/>
          <w:snapToGrid/>
          <w:kern w:val="0"/>
          <w:lang w:eastAsia="en-US"/>
        </w:rPr>
      </w:pPr>
      <w:r>
        <w:rPr>
          <w:rFonts w:eastAsia="Calibri" w:cs="Arial"/>
          <w:snapToGrid/>
          <w:kern w:val="0"/>
          <w:lang w:eastAsia="en-US"/>
        </w:rPr>
        <w:t>Deux axes stratégiques sont prioritaires avant clôture des 2 projets</w:t>
      </w:r>
      <w:r w:rsidR="0013758B">
        <w:rPr>
          <w:rFonts w:eastAsia="Calibri" w:cs="Arial"/>
          <w:snapToGrid/>
          <w:kern w:val="0"/>
          <w:lang w:eastAsia="en-US"/>
        </w:rPr>
        <w:t> :</w:t>
      </w:r>
      <w:r>
        <w:rPr>
          <w:rFonts w:eastAsia="Calibri" w:cs="Arial"/>
          <w:snapToGrid/>
          <w:kern w:val="0"/>
          <w:lang w:eastAsia="en-US"/>
        </w:rPr>
        <w:t xml:space="preserve"> </w:t>
      </w:r>
    </w:p>
    <w:p w14:paraId="63DA035D" w14:textId="77777777" w:rsidR="002300AC" w:rsidRPr="0078162A" w:rsidRDefault="002300AC" w:rsidP="0013758B">
      <w:pPr>
        <w:pStyle w:val="Corpsdetexte"/>
        <w:numPr>
          <w:ilvl w:val="0"/>
          <w:numId w:val="17"/>
        </w:numPr>
        <w:rPr>
          <w:rFonts w:cs="Arial"/>
          <w:b/>
          <w:snapToGrid/>
          <w:kern w:val="0"/>
          <w:lang w:eastAsia="en-US"/>
        </w:rPr>
      </w:pPr>
      <w:r w:rsidRPr="0078162A">
        <w:rPr>
          <w:rFonts w:cs="Arial"/>
          <w:b/>
          <w:snapToGrid/>
          <w:kern w:val="0"/>
          <w:lang w:eastAsia="en-US"/>
        </w:rPr>
        <w:t>Rechercher activement les concertations avec les autres Partenaires actifs dans le secteur</w:t>
      </w:r>
    </w:p>
    <w:p w14:paraId="6E1D05C2" w14:textId="18C996D3" w:rsidR="002300AC" w:rsidRPr="0078162A" w:rsidRDefault="002300AC" w:rsidP="002300AC">
      <w:pPr>
        <w:pStyle w:val="Corpsdetexte"/>
        <w:rPr>
          <w:rFonts w:cs="Arial"/>
          <w:snapToGrid/>
          <w:kern w:val="0"/>
          <w:lang w:eastAsia="en-US"/>
        </w:rPr>
      </w:pPr>
      <w:r w:rsidRPr="0078162A">
        <w:rPr>
          <w:rFonts w:cs="Arial"/>
          <w:snapToGrid/>
          <w:kern w:val="0"/>
          <w:lang w:eastAsia="en-US"/>
        </w:rPr>
        <w:t xml:space="preserve">Informer davantage les autres </w:t>
      </w:r>
      <w:proofErr w:type="spellStart"/>
      <w:r w:rsidRPr="0078162A">
        <w:rPr>
          <w:rFonts w:cs="Arial"/>
          <w:snapToGrid/>
          <w:kern w:val="0"/>
          <w:lang w:eastAsia="en-US"/>
        </w:rPr>
        <w:t>PTFs</w:t>
      </w:r>
      <w:proofErr w:type="spellEnd"/>
      <w:r w:rsidRPr="0078162A">
        <w:rPr>
          <w:rFonts w:cs="Arial"/>
          <w:snapToGrid/>
          <w:kern w:val="0"/>
          <w:lang w:eastAsia="en-US"/>
        </w:rPr>
        <w:t xml:space="preserve"> susceptibles de poursuivre ou étendre les interventions appuyées. Les échanges avec l’UNICEF, l’OMS, l’UE, MSV et </w:t>
      </w:r>
      <w:proofErr w:type="spellStart"/>
      <w:r w:rsidRPr="0078162A">
        <w:rPr>
          <w:rFonts w:cs="Arial"/>
          <w:snapToGrid/>
          <w:kern w:val="0"/>
          <w:lang w:eastAsia="en-US"/>
        </w:rPr>
        <w:t>Measure</w:t>
      </w:r>
      <w:proofErr w:type="spellEnd"/>
      <w:r w:rsidRPr="0078162A">
        <w:rPr>
          <w:rFonts w:cs="Arial"/>
          <w:snapToGrid/>
          <w:kern w:val="0"/>
          <w:lang w:eastAsia="en-US"/>
        </w:rPr>
        <w:t xml:space="preserve"> </w:t>
      </w:r>
      <w:proofErr w:type="spellStart"/>
      <w:r w:rsidRPr="0078162A">
        <w:rPr>
          <w:rFonts w:cs="Arial"/>
          <w:snapToGrid/>
          <w:kern w:val="0"/>
          <w:lang w:eastAsia="en-US"/>
        </w:rPr>
        <w:t>Evauation</w:t>
      </w:r>
      <w:proofErr w:type="spellEnd"/>
      <w:r w:rsidRPr="0078162A">
        <w:rPr>
          <w:rFonts w:cs="Arial"/>
          <w:snapToGrid/>
          <w:kern w:val="0"/>
          <w:lang w:eastAsia="en-US"/>
        </w:rPr>
        <w:t xml:space="preserve">  sont essentiels. Ces concertations ont ainsi débouché sur la formulation d’une intervention concertée dans le cadre de l’appel Résilience de l’UE permettant la poursuite d’actions dans les provinces de </w:t>
      </w:r>
      <w:proofErr w:type="spellStart"/>
      <w:r w:rsidRPr="0078162A">
        <w:rPr>
          <w:rFonts w:cs="Arial"/>
          <w:snapToGrid/>
          <w:kern w:val="0"/>
          <w:lang w:eastAsia="en-US"/>
        </w:rPr>
        <w:t>Kirundo</w:t>
      </w:r>
      <w:proofErr w:type="spellEnd"/>
      <w:r w:rsidRPr="0078162A">
        <w:rPr>
          <w:rFonts w:cs="Arial"/>
          <w:snapToGrid/>
          <w:kern w:val="0"/>
          <w:lang w:eastAsia="en-US"/>
        </w:rPr>
        <w:t xml:space="preserve"> et </w:t>
      </w:r>
      <w:proofErr w:type="spellStart"/>
      <w:r w:rsidRPr="0078162A">
        <w:rPr>
          <w:rFonts w:cs="Arial"/>
          <w:snapToGrid/>
          <w:kern w:val="0"/>
          <w:lang w:eastAsia="en-US"/>
        </w:rPr>
        <w:t>Muramvya</w:t>
      </w:r>
      <w:proofErr w:type="spellEnd"/>
      <w:r w:rsidRPr="0078162A">
        <w:rPr>
          <w:rFonts w:cs="Arial"/>
          <w:snapToGrid/>
          <w:kern w:val="0"/>
          <w:lang w:eastAsia="en-US"/>
        </w:rPr>
        <w:t xml:space="preserve"> et leur extension dans les provinces de Bujumbura rural, Bujumbura mairie et </w:t>
      </w:r>
      <w:proofErr w:type="spellStart"/>
      <w:r w:rsidRPr="0078162A">
        <w:rPr>
          <w:rFonts w:cs="Arial"/>
          <w:snapToGrid/>
          <w:kern w:val="0"/>
          <w:lang w:eastAsia="en-US"/>
        </w:rPr>
        <w:t>Rumonge</w:t>
      </w:r>
      <w:proofErr w:type="spellEnd"/>
      <w:r w:rsidRPr="0078162A">
        <w:rPr>
          <w:rFonts w:cs="Arial"/>
          <w:snapToGrid/>
          <w:kern w:val="0"/>
          <w:lang w:eastAsia="en-US"/>
        </w:rPr>
        <w:t xml:space="preserve">. De même la concertation avec l’Unicef qui a marqué son intérêt dans l’appui à la stratégie de maintenance mise en œuvre par la DISE permettra l’extension de l’implémentation de la GMAO à l’échelle nationale en 2019. </w:t>
      </w:r>
    </w:p>
    <w:p w14:paraId="4593788B" w14:textId="1C0C5A1C" w:rsidR="00865E46" w:rsidRPr="0078162A" w:rsidRDefault="00865E46" w:rsidP="00865E46">
      <w:pPr>
        <w:pStyle w:val="Corpsdetexte"/>
        <w:widowControl/>
        <w:suppressAutoHyphens w:val="0"/>
        <w:spacing w:after="160"/>
        <w:rPr>
          <w:rFonts w:eastAsia="Calibri" w:cs="Arial"/>
          <w:snapToGrid/>
          <w:kern w:val="0"/>
          <w:lang w:eastAsia="en-US"/>
        </w:rPr>
      </w:pPr>
      <w:r w:rsidRPr="0078162A">
        <w:rPr>
          <w:rFonts w:eastAsia="Calibri" w:cs="Arial"/>
          <w:snapToGrid/>
          <w:kern w:val="0"/>
          <w:lang w:eastAsia="en-US"/>
        </w:rPr>
        <w:t xml:space="preserve">Etant donné la bonne implantation du PBF dans le secteur de la santé, il faut veiller à passer les activités d’innovation soutenues à la contractualisation par le PBF (Informatisation des hôpitaux, digitalisation des vérifications des CPVV via DHIS2 et OPEN CLINIC). </w:t>
      </w:r>
    </w:p>
    <w:p w14:paraId="2620D90E" w14:textId="0C340BCD" w:rsidR="002300AC" w:rsidRPr="0078162A" w:rsidRDefault="002300AC" w:rsidP="0013758B">
      <w:pPr>
        <w:pStyle w:val="Corpsdetexte"/>
        <w:widowControl/>
        <w:numPr>
          <w:ilvl w:val="0"/>
          <w:numId w:val="17"/>
        </w:numPr>
        <w:suppressAutoHyphens w:val="0"/>
        <w:spacing w:after="160"/>
        <w:rPr>
          <w:rFonts w:eastAsia="Calibri" w:cs="Arial"/>
          <w:snapToGrid/>
          <w:kern w:val="0"/>
          <w:lang w:eastAsia="en-US"/>
        </w:rPr>
      </w:pPr>
      <w:r w:rsidRPr="0078162A">
        <w:rPr>
          <w:rFonts w:eastAsia="Calibri" w:cs="Arial"/>
          <w:b/>
          <w:snapToGrid/>
          <w:kern w:val="0"/>
          <w:lang w:eastAsia="en-US"/>
        </w:rPr>
        <w:t>Privilégier les actions visant à pérenniser les acquis du Programme</w:t>
      </w:r>
    </w:p>
    <w:p w14:paraId="367D07D8" w14:textId="2C2B3698" w:rsidR="00865E46" w:rsidRPr="0078162A" w:rsidRDefault="00865E46" w:rsidP="00865E46">
      <w:pPr>
        <w:pStyle w:val="Corpsdetexte"/>
        <w:widowControl/>
        <w:suppressAutoHyphens w:val="0"/>
        <w:spacing w:after="160"/>
        <w:rPr>
          <w:rFonts w:eastAsia="Calibri" w:cs="Arial"/>
          <w:snapToGrid/>
          <w:kern w:val="0"/>
          <w:lang w:eastAsia="en-US"/>
        </w:rPr>
      </w:pPr>
      <w:r w:rsidRPr="0078162A">
        <w:rPr>
          <w:rFonts w:eastAsia="Calibri" w:cs="Arial"/>
          <w:snapToGrid/>
          <w:kern w:val="0"/>
          <w:lang w:eastAsia="en-US"/>
        </w:rPr>
        <w:t>Le but recherché étant la pérennisation des actions développées à travers des financements complémentaires (U</w:t>
      </w:r>
      <w:r w:rsidR="00EB093C">
        <w:rPr>
          <w:rFonts w:eastAsia="Calibri" w:cs="Arial"/>
          <w:snapToGrid/>
          <w:kern w:val="0"/>
          <w:lang w:eastAsia="en-US"/>
        </w:rPr>
        <w:t>E</w:t>
      </w:r>
      <w:r w:rsidRPr="0078162A">
        <w:rPr>
          <w:rFonts w:eastAsia="Calibri" w:cs="Arial"/>
          <w:snapToGrid/>
          <w:kern w:val="0"/>
          <w:lang w:eastAsia="en-US"/>
        </w:rPr>
        <w:t>, Coopération Suisse etc…), il faut poursuivre la recherche active des financements tierces pour la poursuite des appuis au niveau opérationnel.</w:t>
      </w:r>
    </w:p>
    <w:p w14:paraId="19B6ADA3" w14:textId="49C60A84" w:rsidR="00865E46" w:rsidRPr="0078162A" w:rsidRDefault="00865E46" w:rsidP="00865E46">
      <w:pPr>
        <w:pStyle w:val="Corpsdetexte"/>
        <w:widowControl/>
        <w:suppressAutoHyphens w:val="0"/>
        <w:spacing w:after="160"/>
        <w:rPr>
          <w:rFonts w:eastAsia="Calibri" w:cs="Arial"/>
          <w:snapToGrid/>
          <w:kern w:val="0"/>
          <w:lang w:eastAsia="en-US"/>
        </w:rPr>
      </w:pPr>
      <w:r w:rsidRPr="0078162A">
        <w:rPr>
          <w:rFonts w:eastAsia="Calibri" w:cs="Arial"/>
          <w:snapToGrid/>
          <w:kern w:val="0"/>
          <w:lang w:eastAsia="en-US"/>
        </w:rPr>
        <w:t>Il faut enfin mettre davantage l’accent sur les activités de capitalisation des expériences novatrices et préparer la sortie de projet.</w:t>
      </w:r>
    </w:p>
    <w:p w14:paraId="10E01BDC" w14:textId="444FC159" w:rsidR="00866CDF" w:rsidRPr="00DA27DF" w:rsidRDefault="00866CDF"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57" w:name="_Toc370814216"/>
      <w:bookmarkStart w:id="158" w:name="_Toc370814292"/>
      <w:bookmarkStart w:id="159" w:name="_Toc2608809"/>
      <w:proofErr w:type="spellStart"/>
      <w:r w:rsidRPr="00DA27DF">
        <w:rPr>
          <w:rFonts w:ascii="Calibri" w:eastAsia="Times New Roman" w:hAnsi="Calibri"/>
          <w:bCs w:val="0"/>
          <w:snapToGrid/>
          <w:color w:val="D81A1A"/>
          <w:kern w:val="0"/>
          <w:szCs w:val="26"/>
          <w:lang w:val="en-GB" w:eastAsia="en-US"/>
        </w:rPr>
        <w:t>Recommandations</w:t>
      </w:r>
      <w:bookmarkEnd w:id="157"/>
      <w:bookmarkEnd w:id="158"/>
      <w:bookmarkEnd w:id="159"/>
      <w:proofErr w:type="spellEnd"/>
    </w:p>
    <w:tbl>
      <w:tblPr>
        <w:tblW w:w="8070" w:type="dxa"/>
        <w:tblInd w:w="-130" w:type="dxa"/>
        <w:shd w:val="clear" w:color="auto" w:fill="FFFFFF" w:themeFill="background1"/>
        <w:tblCellMar>
          <w:left w:w="0" w:type="dxa"/>
          <w:right w:w="0" w:type="dxa"/>
        </w:tblCellMar>
        <w:tblLook w:val="0000" w:firstRow="0" w:lastRow="0" w:firstColumn="0" w:lastColumn="0" w:noHBand="0" w:noVBand="0"/>
      </w:tblPr>
      <w:tblGrid>
        <w:gridCol w:w="4983"/>
        <w:gridCol w:w="1704"/>
        <w:gridCol w:w="1383"/>
      </w:tblGrid>
      <w:tr w:rsidR="00866CDF" w:rsidRPr="0078162A" w14:paraId="5BB80695" w14:textId="77777777" w:rsidTr="0036132A">
        <w:trPr>
          <w:trHeight w:val="457"/>
        </w:trPr>
        <w:tc>
          <w:tcPr>
            <w:tcW w:w="498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2" w:type="dxa"/>
              <w:bottom w:w="0" w:type="dxa"/>
              <w:right w:w="12" w:type="dxa"/>
            </w:tcMar>
          </w:tcPr>
          <w:p w14:paraId="5990E941" w14:textId="77777777" w:rsidR="00866CDF" w:rsidRPr="0078162A" w:rsidRDefault="00866CDF" w:rsidP="00866CDF">
            <w:pPr>
              <w:rPr>
                <w:rFonts w:eastAsia="Arial Unicode MS" w:cs="Arial"/>
                <w:b/>
                <w:bCs/>
                <w:i/>
                <w:sz w:val="16"/>
                <w:szCs w:val="16"/>
              </w:rPr>
            </w:pPr>
            <w:r w:rsidRPr="0078162A">
              <w:rPr>
                <w:b/>
                <w:i/>
                <w:snapToGrid/>
                <w:sz w:val="16"/>
                <w:szCs w:val="16"/>
              </w:rPr>
              <w:t>Recommandations</w:t>
            </w:r>
          </w:p>
        </w:tc>
        <w:tc>
          <w:tcPr>
            <w:tcW w:w="1704" w:type="dxa"/>
            <w:tcBorders>
              <w:top w:val="single" w:sz="4" w:space="0" w:color="auto"/>
              <w:left w:val="nil"/>
              <w:bottom w:val="single" w:sz="4" w:space="0" w:color="auto"/>
              <w:right w:val="single" w:sz="4" w:space="0" w:color="auto"/>
            </w:tcBorders>
            <w:shd w:val="clear" w:color="auto" w:fill="FFFFFF" w:themeFill="background1"/>
            <w:tcMar>
              <w:top w:w="12" w:type="dxa"/>
              <w:left w:w="12" w:type="dxa"/>
              <w:bottom w:w="0" w:type="dxa"/>
              <w:right w:w="12" w:type="dxa"/>
            </w:tcMar>
          </w:tcPr>
          <w:p w14:paraId="275135E6" w14:textId="77777777" w:rsidR="00866CDF" w:rsidRPr="0078162A" w:rsidRDefault="00866CDF" w:rsidP="00866CDF">
            <w:pPr>
              <w:jc w:val="center"/>
              <w:rPr>
                <w:rFonts w:eastAsia="Arial Unicode MS" w:cs="Arial"/>
                <w:b/>
                <w:bCs/>
                <w:i/>
                <w:strike/>
                <w:sz w:val="16"/>
                <w:szCs w:val="16"/>
              </w:rPr>
            </w:pPr>
            <w:r w:rsidRPr="0078162A">
              <w:rPr>
                <w:b/>
                <w:i/>
                <w:snapToGrid/>
                <w:sz w:val="16"/>
                <w:szCs w:val="16"/>
              </w:rPr>
              <w:t>Acteur</w:t>
            </w:r>
          </w:p>
        </w:tc>
        <w:tc>
          <w:tcPr>
            <w:tcW w:w="1383" w:type="dxa"/>
            <w:tcBorders>
              <w:top w:val="single" w:sz="4" w:space="0" w:color="auto"/>
              <w:left w:val="nil"/>
              <w:bottom w:val="single" w:sz="4" w:space="0" w:color="auto"/>
              <w:right w:val="single" w:sz="4" w:space="0" w:color="auto"/>
            </w:tcBorders>
            <w:shd w:val="clear" w:color="auto" w:fill="FFFFFF" w:themeFill="background1"/>
            <w:tcMar>
              <w:top w:w="12" w:type="dxa"/>
              <w:left w:w="12" w:type="dxa"/>
              <w:bottom w:w="0" w:type="dxa"/>
              <w:right w:w="12" w:type="dxa"/>
            </w:tcMar>
          </w:tcPr>
          <w:p w14:paraId="718D7B17" w14:textId="77777777" w:rsidR="00866CDF" w:rsidRPr="0078162A" w:rsidRDefault="00866CDF" w:rsidP="00866CDF">
            <w:pPr>
              <w:jc w:val="center"/>
              <w:rPr>
                <w:rFonts w:eastAsia="Arial Unicode MS" w:cs="Arial"/>
                <w:b/>
                <w:bCs/>
                <w:i/>
                <w:sz w:val="16"/>
                <w:szCs w:val="16"/>
              </w:rPr>
            </w:pPr>
            <w:r w:rsidRPr="0078162A">
              <w:rPr>
                <w:b/>
                <w:i/>
                <w:snapToGrid/>
                <w:sz w:val="16"/>
                <w:szCs w:val="16"/>
              </w:rPr>
              <w:t>Date limite</w:t>
            </w:r>
          </w:p>
        </w:tc>
      </w:tr>
      <w:tr w:rsidR="00DC5AEA" w:rsidRPr="0078162A" w14:paraId="547CCB71" w14:textId="77777777" w:rsidTr="0036132A">
        <w:trPr>
          <w:trHeight w:val="259"/>
        </w:trPr>
        <w:tc>
          <w:tcPr>
            <w:tcW w:w="4983"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0BDC7063" w14:textId="244E061D" w:rsidR="00DC5AEA" w:rsidRPr="0078162A" w:rsidRDefault="00DC5AEA" w:rsidP="00DC5AEA">
            <w:pPr>
              <w:pStyle w:val="Corpsdetexte"/>
              <w:widowControl/>
              <w:suppressAutoHyphens w:val="0"/>
              <w:spacing w:after="160" w:line="240" w:lineRule="auto"/>
              <w:rPr>
                <w:rFonts w:ascii="Georgia" w:eastAsia="Calibri" w:hAnsi="Georgia"/>
                <w:i/>
                <w:snapToGrid/>
                <w:kern w:val="0"/>
                <w:sz w:val="16"/>
                <w:szCs w:val="16"/>
                <w:highlight w:val="yellow"/>
                <w:lang w:eastAsia="en-US"/>
              </w:rPr>
            </w:pPr>
            <w:r w:rsidRPr="0078162A">
              <w:rPr>
                <w:b/>
                <w:i/>
                <w:snapToGrid/>
                <w:sz w:val="16"/>
                <w:szCs w:val="16"/>
              </w:rPr>
              <w:t>Recommandations</w:t>
            </w:r>
          </w:p>
        </w:tc>
        <w:tc>
          <w:tcPr>
            <w:tcW w:w="1704" w:type="dxa"/>
            <w:tcBorders>
              <w:top w:val="single" w:sz="4" w:space="0" w:color="auto"/>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22D03C4A" w14:textId="0DB756C4" w:rsidR="00DC5AEA" w:rsidRPr="0078162A" w:rsidRDefault="00DC5AEA" w:rsidP="00DC5AEA">
            <w:pPr>
              <w:pStyle w:val="Corpsdetexte"/>
              <w:widowControl/>
              <w:suppressAutoHyphens w:val="0"/>
              <w:spacing w:after="160" w:line="240" w:lineRule="auto"/>
              <w:rPr>
                <w:rFonts w:ascii="Georgia" w:eastAsia="Calibri" w:hAnsi="Georgia"/>
                <w:i/>
                <w:snapToGrid/>
                <w:kern w:val="0"/>
                <w:sz w:val="16"/>
                <w:szCs w:val="16"/>
                <w:highlight w:val="yellow"/>
                <w:lang w:eastAsia="en-US"/>
              </w:rPr>
            </w:pPr>
            <w:r w:rsidRPr="0078162A">
              <w:rPr>
                <w:b/>
                <w:i/>
                <w:snapToGrid/>
                <w:sz w:val="16"/>
                <w:szCs w:val="16"/>
              </w:rPr>
              <w:t>Acteur</w:t>
            </w:r>
          </w:p>
        </w:tc>
        <w:tc>
          <w:tcPr>
            <w:tcW w:w="1383" w:type="dxa"/>
            <w:tcBorders>
              <w:top w:val="single" w:sz="4" w:space="0" w:color="auto"/>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29A5B0CF" w14:textId="017AB5AA" w:rsidR="00DC5AEA" w:rsidRPr="0078162A" w:rsidRDefault="00DC5AEA" w:rsidP="00DC5AEA">
            <w:pPr>
              <w:pStyle w:val="Corpsdetexte"/>
              <w:widowControl/>
              <w:suppressAutoHyphens w:val="0"/>
              <w:spacing w:after="160" w:line="240" w:lineRule="auto"/>
              <w:rPr>
                <w:rFonts w:ascii="Georgia" w:eastAsia="Calibri" w:hAnsi="Georgia"/>
                <w:i/>
                <w:snapToGrid/>
                <w:kern w:val="0"/>
                <w:sz w:val="16"/>
                <w:szCs w:val="16"/>
                <w:highlight w:val="yellow"/>
                <w:lang w:eastAsia="en-US"/>
              </w:rPr>
            </w:pPr>
            <w:r w:rsidRPr="0078162A">
              <w:rPr>
                <w:b/>
                <w:i/>
                <w:snapToGrid/>
                <w:sz w:val="16"/>
                <w:szCs w:val="16"/>
              </w:rPr>
              <w:t>Date limite</w:t>
            </w:r>
          </w:p>
        </w:tc>
      </w:tr>
      <w:tr w:rsidR="00DC5AEA" w:rsidRPr="0078162A" w14:paraId="6C926DD3" w14:textId="77777777" w:rsidTr="0036132A">
        <w:trPr>
          <w:trHeight w:val="259"/>
        </w:trPr>
        <w:tc>
          <w:tcPr>
            <w:tcW w:w="4983" w:type="dxa"/>
            <w:tcBorders>
              <w:top w:val="nil"/>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4DEFA2F9" w14:textId="4D5727CF" w:rsidR="00DC5AEA" w:rsidRPr="0078162A" w:rsidRDefault="00213DA3" w:rsidP="00DC5AEA">
            <w:pPr>
              <w:rPr>
                <w:rFonts w:eastAsia="Arial Unicode MS" w:cs="Arial"/>
                <w:i/>
                <w:sz w:val="16"/>
                <w:szCs w:val="16"/>
              </w:rPr>
            </w:pPr>
            <w:r w:rsidRPr="0078162A">
              <w:rPr>
                <w:rFonts w:cs="Arial"/>
                <w:i/>
                <w:snapToGrid/>
                <w:sz w:val="16"/>
                <w:szCs w:val="16"/>
              </w:rPr>
              <w:t>Mettre l’accent au renforcement de la maintenance (répondre aux développements demandés, dotation des pièces de rechange, formations ciblant les insuffisances…)</w:t>
            </w:r>
          </w:p>
        </w:tc>
        <w:tc>
          <w:tcPr>
            <w:tcW w:w="1704" w:type="dxa"/>
            <w:tcBorders>
              <w:top w:val="nil"/>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7D4C0D0F" w14:textId="1364A905" w:rsidR="00DC5AEA" w:rsidRPr="0078162A" w:rsidRDefault="00DC5AEA" w:rsidP="00DC5AEA">
            <w:pPr>
              <w:rPr>
                <w:rFonts w:eastAsia="Arial Unicode MS" w:cs="Arial"/>
                <w:i/>
                <w:sz w:val="16"/>
                <w:szCs w:val="16"/>
              </w:rPr>
            </w:pPr>
            <w:r w:rsidRPr="0078162A">
              <w:rPr>
                <w:rFonts w:eastAsia="Arial Unicode MS" w:cs="Arial"/>
                <w:i/>
                <w:sz w:val="16"/>
                <w:szCs w:val="16"/>
              </w:rPr>
              <w:t>DGD</w:t>
            </w:r>
          </w:p>
        </w:tc>
        <w:tc>
          <w:tcPr>
            <w:tcW w:w="1383" w:type="dxa"/>
            <w:tcBorders>
              <w:top w:val="nil"/>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699DFA26" w14:textId="5A997B3D" w:rsidR="00DC5AEA" w:rsidRPr="0078162A" w:rsidRDefault="00DC5AEA" w:rsidP="00DC5AEA">
            <w:pPr>
              <w:rPr>
                <w:rFonts w:eastAsia="Arial Unicode MS" w:cs="Arial"/>
                <w:i/>
                <w:sz w:val="16"/>
                <w:szCs w:val="16"/>
              </w:rPr>
            </w:pPr>
            <w:r w:rsidRPr="0078162A">
              <w:rPr>
                <w:rFonts w:eastAsia="Arial Unicode MS" w:cs="Arial"/>
                <w:i/>
                <w:sz w:val="16"/>
                <w:szCs w:val="16"/>
              </w:rPr>
              <w:t>Q</w:t>
            </w:r>
            <w:r w:rsidR="00C22F75" w:rsidRPr="0078162A">
              <w:rPr>
                <w:rFonts w:eastAsia="Arial Unicode MS" w:cs="Arial"/>
                <w:i/>
                <w:sz w:val="16"/>
                <w:szCs w:val="16"/>
              </w:rPr>
              <w:t xml:space="preserve">2 </w:t>
            </w:r>
            <w:r w:rsidRPr="0078162A">
              <w:rPr>
                <w:rFonts w:eastAsia="Arial Unicode MS" w:cs="Arial"/>
                <w:i/>
                <w:sz w:val="16"/>
                <w:szCs w:val="16"/>
              </w:rPr>
              <w:t>2020</w:t>
            </w:r>
          </w:p>
        </w:tc>
      </w:tr>
      <w:tr w:rsidR="00DC5AEA" w:rsidRPr="0078162A" w14:paraId="05A8E6F6" w14:textId="77777777" w:rsidTr="0036132A">
        <w:trPr>
          <w:trHeight w:val="259"/>
        </w:trPr>
        <w:tc>
          <w:tcPr>
            <w:tcW w:w="4983" w:type="dxa"/>
            <w:tcBorders>
              <w:top w:val="nil"/>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46673CF5" w14:textId="74E8859F" w:rsidR="00DC5AEA" w:rsidRPr="0078162A" w:rsidRDefault="00213DA3" w:rsidP="00DC5AEA">
            <w:pPr>
              <w:rPr>
                <w:rFonts w:eastAsia="Arial Unicode MS" w:cs="Arial"/>
                <w:i/>
                <w:sz w:val="16"/>
                <w:szCs w:val="16"/>
              </w:rPr>
            </w:pPr>
            <w:r w:rsidRPr="0078162A">
              <w:rPr>
                <w:rFonts w:eastAsia="Arial Unicode MS" w:cs="Arial"/>
                <w:i/>
                <w:sz w:val="16"/>
                <w:szCs w:val="16"/>
              </w:rPr>
              <w:t>Mettre l</w:t>
            </w:r>
            <w:r w:rsidR="00CC4B5A" w:rsidRPr="0078162A">
              <w:rPr>
                <w:rFonts w:eastAsia="Arial Unicode MS" w:cs="Arial"/>
                <w:i/>
                <w:sz w:val="16"/>
                <w:szCs w:val="16"/>
              </w:rPr>
              <w:t xml:space="preserve">’accent </w:t>
            </w:r>
            <w:r w:rsidRPr="0078162A">
              <w:rPr>
                <w:rFonts w:eastAsia="Arial Unicode MS" w:cs="Arial"/>
                <w:i/>
                <w:sz w:val="16"/>
                <w:szCs w:val="16"/>
              </w:rPr>
              <w:t>sur la</w:t>
            </w:r>
            <w:r w:rsidR="00CC4B5A" w:rsidRPr="0078162A">
              <w:rPr>
                <w:rFonts w:eastAsia="Arial Unicode MS" w:cs="Arial"/>
                <w:i/>
                <w:sz w:val="16"/>
                <w:szCs w:val="16"/>
              </w:rPr>
              <w:t xml:space="preserve"> </w:t>
            </w:r>
            <w:r w:rsidRPr="0078162A">
              <w:rPr>
                <w:rFonts w:eastAsia="Arial Unicode MS" w:cs="Arial"/>
                <w:i/>
                <w:sz w:val="16"/>
                <w:szCs w:val="16"/>
              </w:rPr>
              <w:t xml:space="preserve">capacitation des acteurs </w:t>
            </w:r>
          </w:p>
        </w:tc>
        <w:tc>
          <w:tcPr>
            <w:tcW w:w="1704" w:type="dxa"/>
            <w:tcBorders>
              <w:top w:val="nil"/>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019A635E" w14:textId="5F72F823" w:rsidR="00DC5AEA" w:rsidRPr="0078162A" w:rsidRDefault="00DC5AEA" w:rsidP="00DC5AEA">
            <w:pPr>
              <w:rPr>
                <w:rFonts w:eastAsia="Arial Unicode MS" w:cs="Arial"/>
                <w:i/>
                <w:sz w:val="16"/>
                <w:szCs w:val="16"/>
              </w:rPr>
            </w:pPr>
            <w:r w:rsidRPr="0078162A">
              <w:rPr>
                <w:rFonts w:eastAsia="Arial Unicode MS" w:cs="Arial"/>
                <w:i/>
                <w:sz w:val="16"/>
                <w:szCs w:val="16"/>
              </w:rPr>
              <w:t>PAISS</w:t>
            </w:r>
          </w:p>
        </w:tc>
        <w:tc>
          <w:tcPr>
            <w:tcW w:w="1383" w:type="dxa"/>
            <w:tcBorders>
              <w:top w:val="nil"/>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1AE2B0E4" w14:textId="1D5E3839" w:rsidR="00DC5AEA" w:rsidRPr="0078162A" w:rsidRDefault="00C22F75" w:rsidP="00DC5AEA">
            <w:pPr>
              <w:rPr>
                <w:rFonts w:eastAsia="Arial Unicode MS" w:cs="Arial"/>
                <w:i/>
                <w:sz w:val="16"/>
                <w:szCs w:val="16"/>
              </w:rPr>
            </w:pPr>
            <w:r w:rsidRPr="0078162A">
              <w:rPr>
                <w:rFonts w:eastAsia="Arial Unicode MS" w:cs="Arial"/>
                <w:i/>
                <w:sz w:val="16"/>
                <w:szCs w:val="16"/>
              </w:rPr>
              <w:t xml:space="preserve">Q4 </w:t>
            </w:r>
            <w:r w:rsidR="00DC5AEA" w:rsidRPr="0078162A">
              <w:rPr>
                <w:rFonts w:eastAsia="Arial Unicode MS" w:cs="Arial"/>
                <w:i/>
                <w:sz w:val="16"/>
                <w:szCs w:val="16"/>
              </w:rPr>
              <w:t>201</w:t>
            </w:r>
            <w:r w:rsidR="00213DA3" w:rsidRPr="0078162A">
              <w:rPr>
                <w:rFonts w:eastAsia="Arial Unicode MS" w:cs="Arial"/>
                <w:i/>
                <w:sz w:val="16"/>
                <w:szCs w:val="16"/>
              </w:rPr>
              <w:t>9</w:t>
            </w:r>
          </w:p>
        </w:tc>
      </w:tr>
      <w:tr w:rsidR="00702AAD" w:rsidRPr="0078162A" w14:paraId="42E4188F" w14:textId="77777777" w:rsidTr="0036132A">
        <w:trPr>
          <w:trHeight w:val="259"/>
        </w:trPr>
        <w:tc>
          <w:tcPr>
            <w:tcW w:w="4983" w:type="dxa"/>
            <w:tcBorders>
              <w:top w:val="nil"/>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7897F7EB" w14:textId="4150F2B8" w:rsidR="00702AAD" w:rsidRPr="0078162A" w:rsidRDefault="00702AAD" w:rsidP="00DC5AEA">
            <w:pPr>
              <w:rPr>
                <w:rFonts w:eastAsia="Arial Unicode MS" w:cs="Arial"/>
                <w:i/>
                <w:sz w:val="16"/>
                <w:szCs w:val="16"/>
              </w:rPr>
            </w:pPr>
            <w:r w:rsidRPr="0078162A">
              <w:rPr>
                <w:rFonts w:eastAsia="Arial Unicode MS" w:cs="Arial"/>
                <w:i/>
                <w:sz w:val="16"/>
                <w:szCs w:val="16"/>
              </w:rPr>
              <w:t>Elaborer une stratégie de sortie</w:t>
            </w:r>
            <w:r w:rsidR="00911D4E" w:rsidRPr="0078162A">
              <w:rPr>
                <w:rFonts w:eastAsia="Arial Unicode MS" w:cs="Arial"/>
                <w:i/>
                <w:sz w:val="16"/>
                <w:szCs w:val="16"/>
              </w:rPr>
              <w:t xml:space="preserve"> (mutualisation des coûts d’informatisation des nouveaux hôpitaux)</w:t>
            </w:r>
          </w:p>
        </w:tc>
        <w:tc>
          <w:tcPr>
            <w:tcW w:w="1704" w:type="dxa"/>
            <w:tcBorders>
              <w:top w:val="nil"/>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790EDE90" w14:textId="4AFD90A2" w:rsidR="00702AAD" w:rsidRPr="0078162A" w:rsidRDefault="00702AAD" w:rsidP="00DC5AEA">
            <w:pPr>
              <w:rPr>
                <w:rFonts w:eastAsia="Arial Unicode MS" w:cs="Arial"/>
                <w:i/>
                <w:sz w:val="16"/>
                <w:szCs w:val="16"/>
              </w:rPr>
            </w:pPr>
            <w:r w:rsidRPr="0078162A">
              <w:rPr>
                <w:rFonts w:eastAsia="Arial Unicode MS" w:cs="Arial"/>
                <w:i/>
                <w:sz w:val="16"/>
                <w:szCs w:val="16"/>
              </w:rPr>
              <w:t>PAISS</w:t>
            </w:r>
          </w:p>
        </w:tc>
        <w:tc>
          <w:tcPr>
            <w:tcW w:w="1383" w:type="dxa"/>
            <w:tcBorders>
              <w:top w:val="nil"/>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4A7D459B" w14:textId="7C2F1D51" w:rsidR="00702AAD" w:rsidRPr="0078162A" w:rsidRDefault="00702AAD" w:rsidP="00DC5AEA">
            <w:pPr>
              <w:rPr>
                <w:rFonts w:eastAsia="Arial Unicode MS" w:cs="Arial"/>
                <w:i/>
                <w:sz w:val="16"/>
                <w:szCs w:val="16"/>
              </w:rPr>
            </w:pPr>
            <w:r w:rsidRPr="0078162A">
              <w:rPr>
                <w:rFonts w:eastAsia="Arial Unicode MS" w:cs="Arial"/>
                <w:i/>
                <w:sz w:val="16"/>
                <w:szCs w:val="16"/>
              </w:rPr>
              <w:t>Q4 2019</w:t>
            </w:r>
          </w:p>
        </w:tc>
      </w:tr>
      <w:tr w:rsidR="00702AAD" w:rsidRPr="0078162A" w14:paraId="2EA8633D" w14:textId="77777777" w:rsidTr="0036132A">
        <w:trPr>
          <w:trHeight w:val="259"/>
        </w:trPr>
        <w:tc>
          <w:tcPr>
            <w:tcW w:w="4983" w:type="dxa"/>
            <w:tcBorders>
              <w:top w:val="nil"/>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0560CFE2" w14:textId="2B6CE8B8" w:rsidR="00702AAD" w:rsidRPr="0078162A" w:rsidRDefault="00702AAD" w:rsidP="00DC5AEA">
            <w:pPr>
              <w:rPr>
                <w:rFonts w:eastAsia="Arial Unicode MS" w:cs="Arial"/>
                <w:i/>
                <w:sz w:val="16"/>
                <w:szCs w:val="16"/>
              </w:rPr>
            </w:pPr>
            <w:r w:rsidRPr="0078162A">
              <w:rPr>
                <w:rFonts w:eastAsia="Arial Unicode MS" w:cs="Arial"/>
                <w:i/>
                <w:sz w:val="16"/>
                <w:szCs w:val="16"/>
              </w:rPr>
              <w:t>Réactiver le CCT afin d’impliquer le MSPLS</w:t>
            </w:r>
          </w:p>
        </w:tc>
        <w:tc>
          <w:tcPr>
            <w:tcW w:w="1704" w:type="dxa"/>
            <w:tcBorders>
              <w:top w:val="nil"/>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6E13CB52" w14:textId="77777777" w:rsidR="00702AAD" w:rsidRPr="0078162A" w:rsidRDefault="00702AAD" w:rsidP="00DC5AEA">
            <w:pPr>
              <w:rPr>
                <w:rFonts w:eastAsia="Arial Unicode MS" w:cs="Arial"/>
                <w:i/>
                <w:sz w:val="16"/>
                <w:szCs w:val="16"/>
              </w:rPr>
            </w:pPr>
          </w:p>
        </w:tc>
        <w:tc>
          <w:tcPr>
            <w:tcW w:w="1383" w:type="dxa"/>
            <w:tcBorders>
              <w:top w:val="nil"/>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086BE7CD" w14:textId="77777777" w:rsidR="00702AAD" w:rsidRPr="0078162A" w:rsidRDefault="00702AAD" w:rsidP="00DC5AEA">
            <w:pPr>
              <w:rPr>
                <w:rFonts w:eastAsia="Arial Unicode MS" w:cs="Arial"/>
                <w:i/>
                <w:sz w:val="16"/>
                <w:szCs w:val="16"/>
              </w:rPr>
            </w:pPr>
          </w:p>
        </w:tc>
      </w:tr>
      <w:tr w:rsidR="00C22F75" w:rsidRPr="0078162A" w14:paraId="66E225A1" w14:textId="77777777" w:rsidTr="0036132A">
        <w:trPr>
          <w:trHeight w:val="259"/>
        </w:trPr>
        <w:tc>
          <w:tcPr>
            <w:tcW w:w="4983" w:type="dxa"/>
            <w:tcBorders>
              <w:top w:val="nil"/>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1417704C" w14:textId="2B6452DD" w:rsidR="00C22F75" w:rsidRPr="0078162A" w:rsidRDefault="00C22F75" w:rsidP="00C22F75">
            <w:pPr>
              <w:rPr>
                <w:rFonts w:eastAsia="Arial Unicode MS" w:cs="Arial"/>
                <w:i/>
                <w:sz w:val="16"/>
                <w:szCs w:val="16"/>
              </w:rPr>
            </w:pPr>
            <w:r w:rsidRPr="0078162A">
              <w:rPr>
                <w:rFonts w:cs="Arial"/>
                <w:i/>
                <w:snapToGrid/>
                <w:sz w:val="16"/>
                <w:szCs w:val="16"/>
              </w:rPr>
              <w:t>Saisir les opportunités d’accès à des financements</w:t>
            </w:r>
            <w:r w:rsidR="00213DA3" w:rsidRPr="0078162A">
              <w:rPr>
                <w:rFonts w:cs="Arial"/>
                <w:i/>
                <w:snapToGrid/>
                <w:sz w:val="16"/>
                <w:szCs w:val="16"/>
              </w:rPr>
              <w:t xml:space="preserve"> tierces</w:t>
            </w:r>
            <w:r w:rsidRPr="0078162A">
              <w:rPr>
                <w:rFonts w:cs="Arial"/>
                <w:i/>
                <w:snapToGrid/>
                <w:sz w:val="16"/>
                <w:szCs w:val="16"/>
              </w:rPr>
              <w:t xml:space="preserve"> </w:t>
            </w:r>
          </w:p>
        </w:tc>
        <w:tc>
          <w:tcPr>
            <w:tcW w:w="1704" w:type="dxa"/>
            <w:tcBorders>
              <w:top w:val="nil"/>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623BC403" w14:textId="5B7AF201" w:rsidR="00C22F75" w:rsidRPr="0078162A" w:rsidRDefault="00C22F75" w:rsidP="00C22F75">
            <w:pPr>
              <w:rPr>
                <w:rFonts w:eastAsia="Arial Unicode MS" w:cs="Arial"/>
                <w:i/>
                <w:sz w:val="16"/>
                <w:szCs w:val="16"/>
              </w:rPr>
            </w:pPr>
            <w:r w:rsidRPr="0078162A">
              <w:rPr>
                <w:rFonts w:eastAsia="Arial Unicode MS" w:cs="Arial"/>
                <w:i/>
                <w:sz w:val="16"/>
                <w:szCs w:val="16"/>
              </w:rPr>
              <w:t>Représentation / PAISS</w:t>
            </w:r>
          </w:p>
        </w:tc>
        <w:tc>
          <w:tcPr>
            <w:tcW w:w="1383" w:type="dxa"/>
            <w:tcBorders>
              <w:top w:val="nil"/>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29DB8DF8" w14:textId="4C3F8B4B" w:rsidR="00C22F75" w:rsidRPr="0078162A" w:rsidRDefault="00C22F75" w:rsidP="00C22F75">
            <w:pPr>
              <w:rPr>
                <w:rFonts w:eastAsia="Arial Unicode MS" w:cs="Arial"/>
                <w:i/>
                <w:sz w:val="16"/>
                <w:szCs w:val="16"/>
              </w:rPr>
            </w:pPr>
            <w:r w:rsidRPr="0078162A">
              <w:rPr>
                <w:rFonts w:eastAsia="Arial Unicode MS" w:cs="Arial"/>
                <w:i/>
                <w:sz w:val="16"/>
                <w:szCs w:val="16"/>
              </w:rPr>
              <w:t>Q4 2019</w:t>
            </w:r>
          </w:p>
        </w:tc>
      </w:tr>
      <w:tr w:rsidR="00C22F75" w:rsidRPr="0078162A" w14:paraId="66C49A5C" w14:textId="77777777" w:rsidTr="0036132A">
        <w:trPr>
          <w:trHeight w:val="259"/>
        </w:trPr>
        <w:tc>
          <w:tcPr>
            <w:tcW w:w="4983" w:type="dxa"/>
            <w:tcBorders>
              <w:top w:val="single" w:sz="4" w:space="0" w:color="auto"/>
              <w:left w:val="single" w:sz="4" w:space="0" w:color="auto"/>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4E393388" w14:textId="4CBEFA81" w:rsidR="00C22F75" w:rsidRPr="0078162A" w:rsidRDefault="00213DA3" w:rsidP="00C22F75">
            <w:pPr>
              <w:rPr>
                <w:rFonts w:eastAsia="Arial Unicode MS" w:cs="Arial"/>
                <w:i/>
                <w:sz w:val="16"/>
                <w:szCs w:val="16"/>
              </w:rPr>
            </w:pPr>
            <w:r w:rsidRPr="0078162A">
              <w:rPr>
                <w:rFonts w:cs="Arial"/>
                <w:i/>
                <w:snapToGrid/>
                <w:sz w:val="16"/>
                <w:szCs w:val="16"/>
              </w:rPr>
              <w:t>Documenter les actions ayant abouti à des résultats probants</w:t>
            </w:r>
            <w:r w:rsidR="00C22F75" w:rsidRPr="0078162A">
              <w:rPr>
                <w:rFonts w:cs="Arial"/>
                <w:i/>
                <w:snapToGrid/>
                <w:sz w:val="16"/>
                <w:szCs w:val="16"/>
              </w:rPr>
              <w:t>.</w:t>
            </w:r>
          </w:p>
        </w:tc>
        <w:tc>
          <w:tcPr>
            <w:tcW w:w="1704" w:type="dxa"/>
            <w:tcBorders>
              <w:top w:val="single" w:sz="4" w:space="0" w:color="auto"/>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037AB536" w14:textId="748D7667" w:rsidR="00C22F75" w:rsidRPr="0078162A" w:rsidRDefault="00C22F75" w:rsidP="00C22F75">
            <w:pPr>
              <w:rPr>
                <w:rFonts w:eastAsia="Arial Unicode MS" w:cs="Arial"/>
                <w:i/>
                <w:sz w:val="16"/>
                <w:szCs w:val="16"/>
              </w:rPr>
            </w:pPr>
            <w:r w:rsidRPr="0078162A">
              <w:rPr>
                <w:rFonts w:eastAsia="Arial Unicode MS" w:cs="Arial"/>
                <w:i/>
                <w:sz w:val="16"/>
                <w:szCs w:val="16"/>
              </w:rPr>
              <w:t>PAISS</w:t>
            </w:r>
          </w:p>
        </w:tc>
        <w:tc>
          <w:tcPr>
            <w:tcW w:w="1383" w:type="dxa"/>
            <w:tcBorders>
              <w:top w:val="single" w:sz="4" w:space="0" w:color="auto"/>
              <w:left w:val="nil"/>
              <w:bottom w:val="single" w:sz="4" w:space="0" w:color="auto"/>
              <w:right w:val="single" w:sz="4" w:space="0" w:color="auto"/>
            </w:tcBorders>
            <w:shd w:val="clear" w:color="auto" w:fill="FFFFFF" w:themeFill="background1"/>
            <w:tcMar>
              <w:top w:w="12" w:type="dxa"/>
              <w:left w:w="12" w:type="dxa"/>
              <w:bottom w:w="0" w:type="dxa"/>
              <w:right w:w="12" w:type="dxa"/>
            </w:tcMar>
            <w:vAlign w:val="center"/>
          </w:tcPr>
          <w:p w14:paraId="15869310" w14:textId="7234B569" w:rsidR="00C22F75" w:rsidRPr="0078162A" w:rsidRDefault="00C22F75" w:rsidP="00C22F75">
            <w:pPr>
              <w:rPr>
                <w:rFonts w:eastAsia="Arial Unicode MS" w:cs="Arial"/>
                <w:i/>
                <w:sz w:val="16"/>
                <w:szCs w:val="16"/>
              </w:rPr>
            </w:pPr>
            <w:r w:rsidRPr="0078162A">
              <w:rPr>
                <w:rFonts w:eastAsia="Arial Unicode MS" w:cs="Arial"/>
                <w:i/>
                <w:sz w:val="16"/>
                <w:szCs w:val="16"/>
              </w:rPr>
              <w:t>Q2 2020</w:t>
            </w:r>
          </w:p>
        </w:tc>
      </w:tr>
    </w:tbl>
    <w:p w14:paraId="0CA7501B" w14:textId="6B9C266C" w:rsidR="00866CDF" w:rsidRPr="00DA27DF" w:rsidRDefault="00866CDF"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60" w:name="_Toc370814217"/>
      <w:bookmarkStart w:id="161" w:name="_Toc370814293"/>
      <w:bookmarkStart w:id="162" w:name="_Toc2608810"/>
      <w:proofErr w:type="spellStart"/>
      <w:r w:rsidRPr="00DA27DF">
        <w:rPr>
          <w:rFonts w:ascii="Calibri" w:eastAsia="Times New Roman" w:hAnsi="Calibri"/>
          <w:bCs w:val="0"/>
          <w:snapToGrid/>
          <w:color w:val="D81A1A"/>
          <w:kern w:val="0"/>
          <w:szCs w:val="26"/>
          <w:lang w:val="en-GB" w:eastAsia="en-US"/>
        </w:rPr>
        <w:t>Enseignements</w:t>
      </w:r>
      <w:proofErr w:type="spellEnd"/>
      <w:r w:rsidRPr="00DA27DF">
        <w:rPr>
          <w:rFonts w:ascii="Calibri" w:eastAsia="Times New Roman" w:hAnsi="Calibri"/>
          <w:bCs w:val="0"/>
          <w:snapToGrid/>
          <w:color w:val="D81A1A"/>
          <w:kern w:val="0"/>
          <w:szCs w:val="26"/>
          <w:lang w:val="en-GB" w:eastAsia="en-US"/>
        </w:rPr>
        <w:t xml:space="preserve"> </w:t>
      </w:r>
      <w:proofErr w:type="spellStart"/>
      <w:r w:rsidRPr="00DA27DF">
        <w:rPr>
          <w:rFonts w:ascii="Calibri" w:eastAsia="Times New Roman" w:hAnsi="Calibri"/>
          <w:bCs w:val="0"/>
          <w:snapToGrid/>
          <w:color w:val="D81A1A"/>
          <w:kern w:val="0"/>
          <w:szCs w:val="26"/>
          <w:lang w:val="en-GB" w:eastAsia="en-US"/>
        </w:rPr>
        <w:t>tirés</w:t>
      </w:r>
      <w:bookmarkEnd w:id="156"/>
      <w:bookmarkEnd w:id="160"/>
      <w:bookmarkEnd w:id="161"/>
      <w:bookmarkEnd w:id="162"/>
      <w:proofErr w:type="spellEnd"/>
    </w:p>
    <w:p w14:paraId="09B8D8BB" w14:textId="537FCB5D" w:rsidR="00866CDF" w:rsidRPr="00DA27DF" w:rsidRDefault="00866CDF"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tbl>
      <w:tblPr>
        <w:tblW w:w="80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6379"/>
        <w:gridCol w:w="1701"/>
      </w:tblGrid>
      <w:tr w:rsidR="00866CDF" w:rsidRPr="0078162A" w14:paraId="3880E8FF" w14:textId="77777777" w:rsidTr="0036132A">
        <w:trPr>
          <w:cantSplit/>
          <w:trHeight w:val="292"/>
        </w:trPr>
        <w:tc>
          <w:tcPr>
            <w:tcW w:w="6379" w:type="dxa"/>
            <w:shd w:val="clear" w:color="auto" w:fill="FFFFFF" w:themeFill="background1"/>
          </w:tcPr>
          <w:p w14:paraId="47896CBA" w14:textId="77777777" w:rsidR="00866CDF" w:rsidRPr="0078162A" w:rsidRDefault="00866CDF" w:rsidP="00866CDF">
            <w:pPr>
              <w:rPr>
                <w:rFonts w:eastAsia="Arial Unicode MS" w:cs="Arial"/>
                <w:b/>
                <w:bCs/>
                <w:i/>
                <w:sz w:val="16"/>
                <w:szCs w:val="16"/>
              </w:rPr>
            </w:pPr>
            <w:r w:rsidRPr="0078162A">
              <w:rPr>
                <w:b/>
                <w:i/>
                <w:snapToGrid/>
                <w:sz w:val="16"/>
                <w:szCs w:val="16"/>
              </w:rPr>
              <w:t>Enseignements tirés</w:t>
            </w:r>
          </w:p>
        </w:tc>
        <w:tc>
          <w:tcPr>
            <w:tcW w:w="1701" w:type="dxa"/>
            <w:shd w:val="clear" w:color="auto" w:fill="FFFFFF" w:themeFill="background1"/>
          </w:tcPr>
          <w:p w14:paraId="7E1CF8C7" w14:textId="77777777" w:rsidR="00866CDF" w:rsidRPr="0078162A" w:rsidRDefault="00866CDF" w:rsidP="00866CDF">
            <w:pPr>
              <w:jc w:val="center"/>
              <w:rPr>
                <w:rFonts w:eastAsia="Arial Unicode MS" w:cs="Arial"/>
                <w:b/>
                <w:bCs/>
                <w:i/>
                <w:sz w:val="16"/>
                <w:szCs w:val="16"/>
              </w:rPr>
            </w:pPr>
            <w:r w:rsidRPr="0078162A">
              <w:rPr>
                <w:b/>
                <w:i/>
                <w:snapToGrid/>
                <w:sz w:val="16"/>
                <w:szCs w:val="16"/>
              </w:rPr>
              <w:t>Public cible</w:t>
            </w:r>
          </w:p>
        </w:tc>
      </w:tr>
      <w:tr w:rsidR="00C22F75" w:rsidRPr="0078162A" w14:paraId="793BD883" w14:textId="77777777" w:rsidTr="0036132A">
        <w:trPr>
          <w:cantSplit/>
          <w:trHeight w:val="699"/>
        </w:trPr>
        <w:tc>
          <w:tcPr>
            <w:tcW w:w="6379" w:type="dxa"/>
            <w:shd w:val="clear" w:color="auto" w:fill="FFFFFF" w:themeFill="background1"/>
            <w:vAlign w:val="center"/>
          </w:tcPr>
          <w:p w14:paraId="58DFEDD1" w14:textId="6707A12D" w:rsidR="00C22F75" w:rsidRPr="0078162A" w:rsidRDefault="00C22F75" w:rsidP="00C22F75">
            <w:pPr>
              <w:rPr>
                <w:rFonts w:eastAsia="Arial Unicode MS" w:cs="Arial"/>
                <w:i/>
                <w:sz w:val="16"/>
                <w:szCs w:val="16"/>
              </w:rPr>
            </w:pPr>
            <w:r w:rsidRPr="0078162A">
              <w:rPr>
                <w:rFonts w:eastAsia="Calibri" w:cs="Arial"/>
                <w:i/>
                <w:snapToGrid/>
                <w:kern w:val="0"/>
                <w:sz w:val="16"/>
                <w:szCs w:val="16"/>
                <w:lang w:val="fr-BE" w:eastAsia="en-US"/>
              </w:rPr>
              <w:t>L</w:t>
            </w:r>
            <w:r w:rsidR="00213DA3" w:rsidRPr="0078162A">
              <w:rPr>
                <w:rFonts w:eastAsia="Calibri" w:cs="Arial"/>
                <w:i/>
                <w:snapToGrid/>
                <w:kern w:val="0"/>
                <w:sz w:val="16"/>
                <w:szCs w:val="16"/>
                <w:lang w:val="fr-BE" w:eastAsia="en-US"/>
              </w:rPr>
              <w:t>’arrêt des financements apportés par certains partenaires a eu pour principal résultat l‘étranglement des plus vulnérables.</w:t>
            </w:r>
            <w:r w:rsidRPr="0078162A">
              <w:rPr>
                <w:rFonts w:eastAsia="Calibri" w:cs="Arial"/>
                <w:i/>
                <w:snapToGrid/>
                <w:kern w:val="0"/>
                <w:sz w:val="16"/>
                <w:szCs w:val="16"/>
                <w:lang w:val="fr-BE" w:eastAsia="en-US"/>
              </w:rPr>
              <w:t xml:space="preserve"> </w:t>
            </w:r>
          </w:p>
        </w:tc>
        <w:tc>
          <w:tcPr>
            <w:tcW w:w="1701" w:type="dxa"/>
            <w:shd w:val="clear" w:color="auto" w:fill="FFFFFF" w:themeFill="background1"/>
            <w:vAlign w:val="center"/>
          </w:tcPr>
          <w:p w14:paraId="21B35E78" w14:textId="6E558714" w:rsidR="00C22F75" w:rsidRPr="0078162A" w:rsidRDefault="00C22F75" w:rsidP="00C22F75">
            <w:pPr>
              <w:rPr>
                <w:rFonts w:eastAsia="Arial Unicode MS" w:cs="Arial"/>
                <w:i/>
                <w:sz w:val="16"/>
                <w:szCs w:val="16"/>
              </w:rPr>
            </w:pPr>
            <w:r w:rsidRPr="0078162A">
              <w:rPr>
                <w:rFonts w:eastAsia="Arial Unicode MS" w:cs="Arial"/>
                <w:i/>
                <w:sz w:val="16"/>
                <w:szCs w:val="16"/>
                <w:lang w:val="fr-BE"/>
              </w:rPr>
              <w:t>DGD/</w:t>
            </w:r>
            <w:proofErr w:type="spellStart"/>
            <w:r w:rsidR="00544081" w:rsidRPr="0078162A">
              <w:rPr>
                <w:rFonts w:eastAsia="Arial Unicode MS" w:cs="Arial"/>
                <w:i/>
                <w:sz w:val="16"/>
                <w:szCs w:val="16"/>
                <w:lang w:val="fr-BE"/>
              </w:rPr>
              <w:t>Enabel</w:t>
            </w:r>
            <w:proofErr w:type="spellEnd"/>
          </w:p>
        </w:tc>
      </w:tr>
      <w:tr w:rsidR="00C22F75" w:rsidRPr="0078162A" w14:paraId="2C922F97" w14:textId="77777777" w:rsidTr="0036132A">
        <w:trPr>
          <w:cantSplit/>
          <w:trHeight w:val="559"/>
        </w:trPr>
        <w:tc>
          <w:tcPr>
            <w:tcW w:w="6379" w:type="dxa"/>
            <w:shd w:val="clear" w:color="auto" w:fill="FFFFFF" w:themeFill="background1"/>
            <w:vAlign w:val="center"/>
          </w:tcPr>
          <w:p w14:paraId="70D5745D" w14:textId="6F0A2EAD" w:rsidR="00C22F75" w:rsidRPr="0078162A" w:rsidRDefault="00213DA3" w:rsidP="00C22F75">
            <w:pPr>
              <w:rPr>
                <w:rFonts w:eastAsia="Arial Unicode MS" w:cs="Arial"/>
                <w:i/>
                <w:sz w:val="16"/>
                <w:szCs w:val="16"/>
              </w:rPr>
            </w:pPr>
            <w:r w:rsidRPr="0078162A">
              <w:rPr>
                <w:rFonts w:eastAsia="Calibri" w:cs="Arial"/>
                <w:i/>
                <w:snapToGrid/>
                <w:kern w:val="0"/>
                <w:sz w:val="16"/>
                <w:szCs w:val="16"/>
                <w:lang w:val="fr-BE" w:eastAsia="en-US"/>
              </w:rPr>
              <w:t xml:space="preserve">L’arrêt des financements extérieurs a entrainé une perte de motivation des personnels de santé et un départ définitif </w:t>
            </w:r>
            <w:r w:rsidR="00816C38" w:rsidRPr="0078162A">
              <w:rPr>
                <w:rFonts w:eastAsia="Calibri" w:cs="Arial"/>
                <w:i/>
                <w:snapToGrid/>
                <w:kern w:val="0"/>
                <w:sz w:val="16"/>
                <w:szCs w:val="16"/>
                <w:lang w:val="fr-BE" w:eastAsia="en-US"/>
              </w:rPr>
              <w:t xml:space="preserve">et massif </w:t>
            </w:r>
            <w:r w:rsidRPr="0078162A">
              <w:rPr>
                <w:rFonts w:eastAsia="Calibri" w:cs="Arial"/>
                <w:i/>
                <w:snapToGrid/>
                <w:kern w:val="0"/>
                <w:sz w:val="16"/>
                <w:szCs w:val="16"/>
                <w:lang w:val="fr-BE" w:eastAsia="en-US"/>
              </w:rPr>
              <w:t>pour nombre</w:t>
            </w:r>
            <w:r w:rsidR="00816C38" w:rsidRPr="0078162A">
              <w:rPr>
                <w:rFonts w:eastAsia="Calibri" w:cs="Arial"/>
                <w:i/>
                <w:snapToGrid/>
                <w:kern w:val="0"/>
                <w:sz w:val="16"/>
                <w:szCs w:val="16"/>
                <w:lang w:val="fr-BE" w:eastAsia="en-US"/>
              </w:rPr>
              <w:t xml:space="preserve"> d’entre eux</w:t>
            </w:r>
            <w:r w:rsidRPr="0078162A">
              <w:rPr>
                <w:rFonts w:eastAsia="Calibri" w:cs="Arial"/>
                <w:i/>
                <w:snapToGrid/>
                <w:kern w:val="0"/>
                <w:sz w:val="16"/>
                <w:szCs w:val="16"/>
                <w:lang w:val="fr-BE" w:eastAsia="en-US"/>
              </w:rPr>
              <w:t xml:space="preserve"> </w:t>
            </w:r>
          </w:p>
        </w:tc>
        <w:tc>
          <w:tcPr>
            <w:tcW w:w="1701" w:type="dxa"/>
            <w:shd w:val="clear" w:color="auto" w:fill="FFFFFF" w:themeFill="background1"/>
            <w:vAlign w:val="center"/>
          </w:tcPr>
          <w:p w14:paraId="47DE0C7F" w14:textId="0B7267B2" w:rsidR="00C22F75" w:rsidRPr="0078162A" w:rsidRDefault="00C22F75" w:rsidP="00C22F75">
            <w:pPr>
              <w:rPr>
                <w:rFonts w:eastAsia="Arial Unicode MS" w:cs="Arial"/>
                <w:i/>
                <w:sz w:val="16"/>
                <w:szCs w:val="16"/>
              </w:rPr>
            </w:pPr>
            <w:r w:rsidRPr="0078162A">
              <w:rPr>
                <w:rFonts w:eastAsia="Arial Unicode MS" w:cs="Arial"/>
                <w:i/>
                <w:sz w:val="16"/>
                <w:szCs w:val="16"/>
              </w:rPr>
              <w:t xml:space="preserve">DGD / </w:t>
            </w:r>
            <w:proofErr w:type="spellStart"/>
            <w:r w:rsidR="00544081" w:rsidRPr="0078162A">
              <w:rPr>
                <w:rFonts w:eastAsia="Arial Unicode MS" w:cs="Arial"/>
                <w:i/>
                <w:sz w:val="16"/>
                <w:szCs w:val="16"/>
              </w:rPr>
              <w:t>Enabel</w:t>
            </w:r>
            <w:proofErr w:type="spellEnd"/>
          </w:p>
        </w:tc>
      </w:tr>
      <w:tr w:rsidR="00C22F75" w:rsidRPr="0078162A" w14:paraId="64EE8F0B" w14:textId="77777777" w:rsidTr="0036132A">
        <w:trPr>
          <w:cantSplit/>
          <w:trHeight w:val="695"/>
        </w:trPr>
        <w:tc>
          <w:tcPr>
            <w:tcW w:w="6379" w:type="dxa"/>
            <w:shd w:val="clear" w:color="auto" w:fill="FFFFFF" w:themeFill="background1"/>
            <w:vAlign w:val="center"/>
          </w:tcPr>
          <w:p w14:paraId="41C3294E" w14:textId="05F6D9B3" w:rsidR="00C22F75" w:rsidRPr="0078162A" w:rsidRDefault="00212F77" w:rsidP="00C22F75">
            <w:pPr>
              <w:rPr>
                <w:rFonts w:eastAsia="Arial Unicode MS" w:cs="Arial"/>
                <w:i/>
                <w:sz w:val="16"/>
                <w:szCs w:val="16"/>
              </w:rPr>
            </w:pPr>
            <w:r w:rsidRPr="0078162A">
              <w:rPr>
                <w:rFonts w:eastAsia="Calibri" w:cs="Arial"/>
                <w:i/>
                <w:snapToGrid/>
                <w:kern w:val="0"/>
                <w:sz w:val="16"/>
                <w:szCs w:val="16"/>
                <w:lang w:val="fr-BE" w:eastAsia="en-US"/>
              </w:rPr>
              <w:t>L</w:t>
            </w:r>
            <w:r w:rsidR="00816C38" w:rsidRPr="0078162A">
              <w:rPr>
                <w:rFonts w:eastAsia="Calibri" w:cs="Arial"/>
                <w:i/>
                <w:snapToGrid/>
                <w:kern w:val="0"/>
                <w:sz w:val="16"/>
                <w:szCs w:val="16"/>
                <w:lang w:val="fr-BE" w:eastAsia="en-US"/>
              </w:rPr>
              <w:t>e système de santé a fait montre de résilience qui malheureusement a commencé à s’affaiblir.</w:t>
            </w:r>
          </w:p>
        </w:tc>
        <w:tc>
          <w:tcPr>
            <w:tcW w:w="1701" w:type="dxa"/>
            <w:shd w:val="clear" w:color="auto" w:fill="FFFFFF" w:themeFill="background1"/>
            <w:vAlign w:val="center"/>
          </w:tcPr>
          <w:p w14:paraId="77146834" w14:textId="4B6F0A3D" w:rsidR="00C22F75" w:rsidRPr="0078162A" w:rsidRDefault="00C22F75" w:rsidP="00C22F75">
            <w:pPr>
              <w:rPr>
                <w:rFonts w:eastAsia="Arial Unicode MS" w:cs="Arial"/>
                <w:i/>
                <w:sz w:val="16"/>
                <w:szCs w:val="16"/>
              </w:rPr>
            </w:pPr>
            <w:r w:rsidRPr="0078162A">
              <w:rPr>
                <w:rFonts w:eastAsia="Arial Unicode MS" w:cs="Arial"/>
                <w:i/>
                <w:sz w:val="16"/>
                <w:szCs w:val="16"/>
              </w:rPr>
              <w:t>DGD</w:t>
            </w:r>
            <w:r w:rsidR="00544081" w:rsidRPr="0078162A">
              <w:rPr>
                <w:rFonts w:eastAsia="Arial Unicode MS" w:cs="Arial"/>
                <w:i/>
                <w:sz w:val="16"/>
                <w:szCs w:val="16"/>
              </w:rPr>
              <w:t>/</w:t>
            </w:r>
            <w:proofErr w:type="spellStart"/>
            <w:r w:rsidR="00544081" w:rsidRPr="0078162A">
              <w:rPr>
                <w:rFonts w:eastAsia="Arial Unicode MS" w:cs="Arial"/>
                <w:i/>
                <w:sz w:val="16"/>
                <w:szCs w:val="16"/>
              </w:rPr>
              <w:t>Enabel</w:t>
            </w:r>
            <w:proofErr w:type="spellEnd"/>
          </w:p>
        </w:tc>
      </w:tr>
      <w:tr w:rsidR="00C22F75" w:rsidRPr="0078162A" w14:paraId="2C471F72" w14:textId="77777777" w:rsidTr="0036132A">
        <w:trPr>
          <w:cantSplit/>
          <w:trHeight w:val="767"/>
        </w:trPr>
        <w:tc>
          <w:tcPr>
            <w:tcW w:w="6379" w:type="dxa"/>
            <w:shd w:val="clear" w:color="auto" w:fill="FFFFFF" w:themeFill="background1"/>
            <w:vAlign w:val="center"/>
          </w:tcPr>
          <w:p w14:paraId="607E10B5" w14:textId="24A6BC6F" w:rsidR="00C22F75" w:rsidRPr="0078162A" w:rsidRDefault="00544081" w:rsidP="00C22F75">
            <w:pPr>
              <w:rPr>
                <w:i/>
                <w:snapToGrid/>
                <w:sz w:val="16"/>
                <w:szCs w:val="16"/>
              </w:rPr>
            </w:pPr>
            <w:r w:rsidRPr="0078162A">
              <w:rPr>
                <w:i/>
                <w:snapToGrid/>
                <w:sz w:val="16"/>
                <w:szCs w:val="16"/>
              </w:rPr>
              <w:t>La digitalisation des processus de santé est faisable, utile avec des retombées financières ; même dans le contexte de pays vulnérables</w:t>
            </w:r>
          </w:p>
        </w:tc>
        <w:tc>
          <w:tcPr>
            <w:tcW w:w="1701" w:type="dxa"/>
            <w:shd w:val="clear" w:color="auto" w:fill="FFFFFF" w:themeFill="background1"/>
            <w:vAlign w:val="center"/>
          </w:tcPr>
          <w:p w14:paraId="5F53C8B1" w14:textId="07688009" w:rsidR="00C22F75" w:rsidRPr="0078162A" w:rsidRDefault="00544081" w:rsidP="00C22F75">
            <w:pPr>
              <w:rPr>
                <w:i/>
                <w:snapToGrid/>
                <w:sz w:val="16"/>
                <w:szCs w:val="16"/>
              </w:rPr>
            </w:pPr>
            <w:r w:rsidRPr="0078162A">
              <w:rPr>
                <w:i/>
                <w:snapToGrid/>
                <w:sz w:val="16"/>
                <w:szCs w:val="16"/>
              </w:rPr>
              <w:t>PVD</w:t>
            </w:r>
          </w:p>
        </w:tc>
      </w:tr>
      <w:tr w:rsidR="00212F77" w:rsidRPr="0078162A" w14:paraId="5E323FC2" w14:textId="77777777" w:rsidTr="0036132A">
        <w:trPr>
          <w:cantSplit/>
          <w:trHeight w:val="834"/>
        </w:trPr>
        <w:tc>
          <w:tcPr>
            <w:tcW w:w="6379" w:type="dxa"/>
            <w:shd w:val="clear" w:color="auto" w:fill="FFFFFF" w:themeFill="background1"/>
            <w:vAlign w:val="center"/>
          </w:tcPr>
          <w:p w14:paraId="42A510AE" w14:textId="6F2D7477" w:rsidR="00212F77" w:rsidRPr="0078162A" w:rsidRDefault="00212F77" w:rsidP="00C22F75">
            <w:pPr>
              <w:rPr>
                <w:i/>
                <w:snapToGrid/>
                <w:sz w:val="16"/>
                <w:szCs w:val="16"/>
              </w:rPr>
            </w:pPr>
            <w:r w:rsidRPr="0078162A">
              <w:rPr>
                <w:i/>
                <w:snapToGrid/>
                <w:sz w:val="16"/>
                <w:szCs w:val="16"/>
              </w:rPr>
              <w:t>Un équilibre entre les projets HARD et de renforcement des capacités</w:t>
            </w:r>
            <w:r w:rsidR="00E172C0" w:rsidRPr="0078162A">
              <w:rPr>
                <w:i/>
                <w:snapToGrid/>
                <w:sz w:val="16"/>
                <w:szCs w:val="16"/>
              </w:rPr>
              <w:t xml:space="preserve"> des organisations et des institutions </w:t>
            </w:r>
            <w:r w:rsidRPr="0078162A">
              <w:rPr>
                <w:i/>
                <w:snapToGrid/>
                <w:sz w:val="16"/>
                <w:szCs w:val="16"/>
              </w:rPr>
              <w:t>est à assurer</w:t>
            </w:r>
          </w:p>
        </w:tc>
        <w:tc>
          <w:tcPr>
            <w:tcW w:w="1701" w:type="dxa"/>
            <w:shd w:val="clear" w:color="auto" w:fill="FFFFFF" w:themeFill="background1"/>
            <w:vAlign w:val="center"/>
          </w:tcPr>
          <w:p w14:paraId="517DB269" w14:textId="2608E2CD" w:rsidR="00212F77" w:rsidRPr="0078162A" w:rsidRDefault="00212F77" w:rsidP="00C22F75">
            <w:pPr>
              <w:rPr>
                <w:i/>
                <w:snapToGrid/>
                <w:sz w:val="16"/>
                <w:szCs w:val="16"/>
              </w:rPr>
            </w:pPr>
            <w:r w:rsidRPr="0078162A">
              <w:rPr>
                <w:i/>
                <w:snapToGrid/>
                <w:sz w:val="16"/>
                <w:szCs w:val="16"/>
              </w:rPr>
              <w:t>DGD/ENABEL</w:t>
            </w:r>
          </w:p>
        </w:tc>
      </w:tr>
    </w:tbl>
    <w:p w14:paraId="4E7B02DA" w14:textId="77777777" w:rsidR="00DA27DF" w:rsidRPr="00DA27DF" w:rsidRDefault="00DA27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bookmarkStart w:id="163" w:name="_Toc370814218"/>
      <w:bookmarkStart w:id="164" w:name="_Toc370814294"/>
    </w:p>
    <w:p w14:paraId="010D9282" w14:textId="77777777" w:rsidR="00DA27DF" w:rsidRDefault="00DA27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sectPr w:rsidR="00DA27DF" w:rsidSect="00866CDF">
          <w:type w:val="continuous"/>
          <w:pgSz w:w="11905" w:h="16837"/>
          <w:pgMar w:top="2552" w:right="1418" w:bottom="1514" w:left="2552" w:header="708" w:footer="907" w:gutter="0"/>
          <w:cols w:space="708"/>
        </w:sectPr>
      </w:pPr>
    </w:p>
    <w:p w14:paraId="2EF29873" w14:textId="77777777" w:rsidR="00866CDF" w:rsidRPr="00DA27DF" w:rsidRDefault="00866CDF" w:rsidP="00DA27DF">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65" w:name="_Toc2608811"/>
      <w:r w:rsidRPr="00DA27DF">
        <w:rPr>
          <w:rFonts w:ascii="Calibri" w:eastAsia="Calibri" w:hAnsi="Calibri" w:cs="Calibri"/>
          <w:bCs w:val="0"/>
          <w:snapToGrid/>
          <w:color w:val="FFFFFF"/>
          <w:kern w:val="0"/>
          <w:lang w:val="fr-BE" w:eastAsia="en-US"/>
        </w:rPr>
        <w:t>Annexes</w:t>
      </w:r>
      <w:bookmarkEnd w:id="163"/>
      <w:bookmarkEnd w:id="164"/>
      <w:bookmarkEnd w:id="165"/>
    </w:p>
    <w:p w14:paraId="2BCF4C7E" w14:textId="344F6AE6" w:rsidR="00866CDF" w:rsidRPr="00DA27DF" w:rsidRDefault="00866CDF"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66" w:name="_Toc305765858"/>
      <w:bookmarkStart w:id="167" w:name="_Toc370814219"/>
      <w:bookmarkStart w:id="168" w:name="_Toc370814295"/>
      <w:bookmarkStart w:id="169" w:name="_Toc2608812"/>
      <w:bookmarkStart w:id="170" w:name="_Toc305765875"/>
      <w:proofErr w:type="spellStart"/>
      <w:r w:rsidRPr="00DA27DF">
        <w:rPr>
          <w:rFonts w:ascii="Calibri" w:eastAsia="Times New Roman" w:hAnsi="Calibri"/>
          <w:bCs w:val="0"/>
          <w:snapToGrid/>
          <w:color w:val="D81A1A"/>
          <w:kern w:val="0"/>
          <w:szCs w:val="26"/>
          <w:lang w:val="en-GB" w:eastAsia="en-US"/>
        </w:rPr>
        <w:t>Critères</w:t>
      </w:r>
      <w:proofErr w:type="spellEnd"/>
      <w:r w:rsidRPr="00DA27DF">
        <w:rPr>
          <w:rFonts w:ascii="Calibri" w:eastAsia="Times New Roman" w:hAnsi="Calibri"/>
          <w:bCs w:val="0"/>
          <w:snapToGrid/>
          <w:color w:val="D81A1A"/>
          <w:kern w:val="0"/>
          <w:szCs w:val="26"/>
          <w:lang w:val="en-GB" w:eastAsia="en-US"/>
        </w:rPr>
        <w:t xml:space="preserve"> de </w:t>
      </w:r>
      <w:proofErr w:type="spellStart"/>
      <w:r w:rsidRPr="00DA27DF">
        <w:rPr>
          <w:rFonts w:ascii="Calibri" w:eastAsia="Times New Roman" w:hAnsi="Calibri"/>
          <w:bCs w:val="0"/>
          <w:snapToGrid/>
          <w:color w:val="D81A1A"/>
          <w:kern w:val="0"/>
          <w:szCs w:val="26"/>
          <w:lang w:val="en-GB" w:eastAsia="en-US"/>
        </w:rPr>
        <w:t>qualité</w:t>
      </w:r>
      <w:bookmarkEnd w:id="166"/>
      <w:bookmarkEnd w:id="167"/>
      <w:bookmarkEnd w:id="168"/>
      <w:bookmarkEnd w:id="169"/>
      <w:proofErr w:type="spellEnd"/>
    </w:p>
    <w:tbl>
      <w:tblPr>
        <w:tblW w:w="8800" w:type="dxa"/>
        <w:tblInd w:w="93" w:type="dxa"/>
        <w:shd w:val="clear" w:color="auto" w:fill="FFFFFF" w:themeFill="background1"/>
        <w:tblLook w:val="04A0" w:firstRow="1" w:lastRow="0" w:firstColumn="1" w:lastColumn="0" w:noHBand="0" w:noVBand="1"/>
      </w:tblPr>
      <w:tblGrid>
        <w:gridCol w:w="403"/>
        <w:gridCol w:w="447"/>
        <w:gridCol w:w="2709"/>
        <w:gridCol w:w="1310"/>
        <w:gridCol w:w="1310"/>
        <w:gridCol w:w="1310"/>
        <w:gridCol w:w="1311"/>
      </w:tblGrid>
      <w:tr w:rsidR="00866CDF" w:rsidRPr="0078162A" w14:paraId="6700BA5B" w14:textId="77777777" w:rsidTr="0036132A">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14:paraId="4AACECAE" w14:textId="77777777" w:rsidR="00866CDF" w:rsidRPr="0078162A" w:rsidRDefault="00866CDF" w:rsidP="00866CDF">
            <w:pPr>
              <w:pStyle w:val="CTBCorpsdetexte"/>
              <w:rPr>
                <w:rFonts w:cs="Arial"/>
                <w:i/>
                <w:sz w:val="16"/>
                <w:szCs w:val="16"/>
              </w:rPr>
            </w:pPr>
            <w:r w:rsidRPr="0078162A">
              <w:rPr>
                <w:rFonts w:cs="Arial"/>
                <w:b/>
                <w:i/>
                <w:sz w:val="16"/>
                <w:szCs w:val="16"/>
              </w:rPr>
              <w:t>1. PERTINENCE : le degré dans lequel l’intervention est cohérente avec les politiques et priorités locales et nationales ainsi qu’avec les attentes des bénéficiaires.</w:t>
            </w:r>
          </w:p>
        </w:tc>
      </w:tr>
      <w:tr w:rsidR="0078162A" w:rsidRPr="0078162A" w14:paraId="15646DD4" w14:textId="77777777" w:rsidTr="0036132A">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FFFFFF" w:themeFill="background1"/>
          </w:tcPr>
          <w:p w14:paraId="21FA2B86" w14:textId="77777777" w:rsidR="00866CDF" w:rsidRPr="0078162A" w:rsidRDefault="00866CDF" w:rsidP="00866CDF">
            <w:pPr>
              <w:rPr>
                <w:rFonts w:cs="Arial"/>
                <w:i/>
                <w:sz w:val="16"/>
                <w:szCs w:val="16"/>
              </w:rPr>
            </w:pPr>
            <w:r w:rsidRPr="0078162A">
              <w:rPr>
                <w:rFonts w:cs="Arial"/>
                <w:i/>
                <w:snapToGrid/>
                <w:sz w:val="16"/>
                <w:szCs w:val="16"/>
              </w:rPr>
              <w:t>Procédez comme suit pour calculer la note totale du présent critère de qualité : Au moins un ‘A, pas de ‘C’ ni de ‘D’ = A; Deux fois un ‘B’ = B ; Au moins un ‘C, pas de ‘D’ = C ; Au moins un ‘D’ = D</w:t>
            </w:r>
          </w:p>
        </w:tc>
      </w:tr>
      <w:tr w:rsidR="00A15781" w:rsidRPr="0078162A" w14:paraId="187068E7" w14:textId="77777777" w:rsidTr="005E1CC9">
        <w:trPr>
          <w:trHeight w:val="358"/>
        </w:trPr>
        <w:tc>
          <w:tcPr>
            <w:tcW w:w="3559" w:type="dxa"/>
            <w:gridSpan w:val="3"/>
            <w:vMerge w:val="restart"/>
            <w:tcBorders>
              <w:top w:val="single" w:sz="8" w:space="0" w:color="auto"/>
              <w:left w:val="single" w:sz="8" w:space="0" w:color="auto"/>
              <w:right w:val="single" w:sz="8" w:space="0" w:color="000000"/>
            </w:tcBorders>
            <w:shd w:val="clear" w:color="auto" w:fill="FFFFFF" w:themeFill="background1"/>
            <w:vAlign w:val="center"/>
          </w:tcPr>
          <w:p w14:paraId="48D60FB1" w14:textId="77777777" w:rsidR="00A15781" w:rsidRPr="0078162A" w:rsidRDefault="00A15781" w:rsidP="00A15781">
            <w:pPr>
              <w:snapToGrid w:val="0"/>
              <w:rPr>
                <w:rFonts w:cs="Arial"/>
                <w:b/>
                <w:bCs/>
                <w:i/>
                <w:kern w:val="2"/>
                <w:sz w:val="16"/>
                <w:szCs w:val="16"/>
              </w:rPr>
            </w:pPr>
            <w:r w:rsidRPr="0078162A">
              <w:rPr>
                <w:rFonts w:cs="Arial"/>
                <w:b/>
                <w:i/>
                <w:snapToGrid/>
                <w:sz w:val="16"/>
                <w:szCs w:val="16"/>
              </w:rPr>
              <w:t>Évaluation de la PERTINENCE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5724E38C" w14:textId="343B9A1D" w:rsidR="00A15781" w:rsidRPr="0078162A" w:rsidRDefault="00A15781" w:rsidP="00A15781">
            <w:pPr>
              <w:snapToGrid w:val="0"/>
              <w:jc w:val="center"/>
              <w:rPr>
                <w:rFonts w:cs="Arial"/>
                <w:b/>
                <w:i/>
                <w:sz w:val="16"/>
                <w:szCs w:val="16"/>
              </w:rPr>
            </w:pPr>
            <w:r w:rsidRPr="0078162A">
              <w:rPr>
                <w:rFonts w:cs="Arial"/>
                <w:b/>
                <w:i/>
                <w:snapToGrid/>
                <w:sz w:val="16"/>
                <w:szCs w:val="16"/>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3D3A616E" w14:textId="634D9632" w:rsidR="00A15781" w:rsidRPr="0078162A" w:rsidRDefault="00A15781" w:rsidP="00A15781">
            <w:pPr>
              <w:snapToGrid w:val="0"/>
              <w:jc w:val="center"/>
              <w:rPr>
                <w:rFonts w:cs="Arial"/>
                <w:b/>
                <w:bCs/>
                <w:i/>
                <w:kern w:val="2"/>
                <w:sz w:val="16"/>
                <w:szCs w:val="16"/>
              </w:rPr>
            </w:pPr>
            <w:r w:rsidRPr="0078162A">
              <w:rPr>
                <w:rFonts w:cs="Arial"/>
                <w:b/>
                <w:i/>
                <w:snapToGrid/>
                <w:kern w:val="2"/>
                <w:sz w:val="16"/>
                <w:szCs w:val="16"/>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03B87E33" w14:textId="256539C5" w:rsidR="00A15781" w:rsidRPr="0078162A" w:rsidRDefault="00A15781" w:rsidP="00A15781">
            <w:pPr>
              <w:snapToGrid w:val="0"/>
              <w:jc w:val="center"/>
              <w:rPr>
                <w:rFonts w:cs="Arial"/>
                <w:b/>
                <w:bCs/>
                <w:i/>
                <w:kern w:val="2"/>
                <w:sz w:val="16"/>
                <w:szCs w:val="16"/>
              </w:rPr>
            </w:pPr>
            <w:r w:rsidRPr="0078162A">
              <w:rPr>
                <w:rFonts w:cs="Arial"/>
                <w:b/>
                <w:i/>
                <w:snapToGrid/>
                <w:kern w:val="2"/>
                <w:sz w:val="16"/>
                <w:szCs w:val="16"/>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57CE17B5" w14:textId="61C2301B" w:rsidR="00A15781" w:rsidRPr="0078162A" w:rsidRDefault="00A15781" w:rsidP="00A15781">
            <w:pPr>
              <w:snapToGrid w:val="0"/>
              <w:jc w:val="center"/>
              <w:rPr>
                <w:rFonts w:cs="Arial"/>
                <w:b/>
                <w:bCs/>
                <w:i/>
                <w:kern w:val="2"/>
                <w:sz w:val="16"/>
                <w:szCs w:val="16"/>
              </w:rPr>
            </w:pPr>
            <w:r w:rsidRPr="0078162A">
              <w:rPr>
                <w:rFonts w:cs="Arial"/>
                <w:b/>
                <w:i/>
                <w:snapToGrid/>
                <w:kern w:val="2"/>
                <w:sz w:val="16"/>
                <w:szCs w:val="16"/>
              </w:rPr>
              <w:t>D</w:t>
            </w:r>
          </w:p>
        </w:tc>
      </w:tr>
      <w:tr w:rsidR="00866CDF" w:rsidRPr="0078162A" w14:paraId="317634F3" w14:textId="77777777" w:rsidTr="0036132A">
        <w:trPr>
          <w:trHeight w:val="296"/>
        </w:trPr>
        <w:tc>
          <w:tcPr>
            <w:tcW w:w="3559" w:type="dxa"/>
            <w:gridSpan w:val="3"/>
            <w:vMerge/>
            <w:tcBorders>
              <w:left w:val="single" w:sz="8" w:space="0" w:color="auto"/>
              <w:bottom w:val="single" w:sz="4" w:space="0" w:color="auto"/>
              <w:right w:val="single" w:sz="8" w:space="0" w:color="000000"/>
            </w:tcBorders>
            <w:shd w:val="clear" w:color="auto" w:fill="FFFFFF" w:themeFill="background1"/>
            <w:vAlign w:val="center"/>
          </w:tcPr>
          <w:p w14:paraId="2B7519D8" w14:textId="77777777" w:rsidR="00866CDF" w:rsidRPr="0078162A" w:rsidRDefault="00866CDF" w:rsidP="00866CDF">
            <w:pPr>
              <w:snapToGrid w:val="0"/>
              <w:rPr>
                <w:rFonts w:cs="Arial"/>
                <w:b/>
                <w:i/>
                <w:sz w:val="16"/>
                <w:szCs w:val="16"/>
              </w:rPr>
            </w:pPr>
          </w:p>
        </w:tc>
        <w:tc>
          <w:tcPr>
            <w:tcW w:w="1310" w:type="dxa"/>
            <w:tcBorders>
              <w:top w:val="single" w:sz="8" w:space="0" w:color="auto"/>
              <w:left w:val="single" w:sz="8" w:space="0" w:color="auto"/>
              <w:bottom w:val="single" w:sz="4" w:space="0" w:color="auto"/>
              <w:right w:val="single" w:sz="8" w:space="0" w:color="000000"/>
            </w:tcBorders>
            <w:shd w:val="clear" w:color="auto" w:fill="FFFFFF" w:themeFill="background1"/>
            <w:vAlign w:val="center"/>
          </w:tcPr>
          <w:p w14:paraId="466D4896" w14:textId="77777777" w:rsidR="00866CDF" w:rsidRPr="0078162A" w:rsidRDefault="00866CDF" w:rsidP="00C22F75">
            <w:pPr>
              <w:snapToGrid w:val="0"/>
              <w:jc w:val="center"/>
              <w:rPr>
                <w:rFonts w:cs="Arial"/>
                <w:b/>
                <w:i/>
                <w:sz w:val="16"/>
                <w:szCs w:val="16"/>
              </w:rPr>
            </w:pPr>
          </w:p>
        </w:tc>
        <w:tc>
          <w:tcPr>
            <w:tcW w:w="1310" w:type="dxa"/>
            <w:tcBorders>
              <w:top w:val="single" w:sz="8" w:space="0" w:color="auto"/>
              <w:left w:val="single" w:sz="8" w:space="0" w:color="auto"/>
              <w:bottom w:val="single" w:sz="4" w:space="0" w:color="auto"/>
              <w:right w:val="single" w:sz="8" w:space="0" w:color="000000"/>
            </w:tcBorders>
            <w:shd w:val="clear" w:color="auto" w:fill="FFFFFF" w:themeFill="background1"/>
            <w:vAlign w:val="center"/>
          </w:tcPr>
          <w:p w14:paraId="69868984" w14:textId="0220A4A0" w:rsidR="00866CDF" w:rsidRPr="0078162A" w:rsidRDefault="00C22F75" w:rsidP="00C22F75">
            <w:pPr>
              <w:snapToGrid w:val="0"/>
              <w:jc w:val="center"/>
              <w:rPr>
                <w:rFonts w:cs="Arial"/>
                <w:b/>
                <w:bCs/>
                <w:i/>
                <w:kern w:val="2"/>
                <w:sz w:val="16"/>
                <w:szCs w:val="16"/>
              </w:rPr>
            </w:pPr>
            <w:r w:rsidRPr="0078162A">
              <w:rPr>
                <w:rFonts w:cs="Arial"/>
                <w:b/>
                <w:bCs/>
                <w:i/>
                <w:kern w:val="2"/>
                <w:sz w:val="16"/>
                <w:szCs w:val="16"/>
              </w:rPr>
              <w:t>X</w:t>
            </w:r>
          </w:p>
        </w:tc>
        <w:tc>
          <w:tcPr>
            <w:tcW w:w="1310" w:type="dxa"/>
            <w:tcBorders>
              <w:top w:val="single" w:sz="8" w:space="0" w:color="auto"/>
              <w:left w:val="single" w:sz="8" w:space="0" w:color="auto"/>
              <w:bottom w:val="single" w:sz="4" w:space="0" w:color="auto"/>
              <w:right w:val="single" w:sz="8" w:space="0" w:color="000000"/>
            </w:tcBorders>
            <w:shd w:val="clear" w:color="auto" w:fill="FFFFFF" w:themeFill="background1"/>
            <w:vAlign w:val="center"/>
          </w:tcPr>
          <w:p w14:paraId="695683CA" w14:textId="77777777" w:rsidR="00866CDF" w:rsidRPr="0078162A" w:rsidRDefault="00866CDF" w:rsidP="00C22F75">
            <w:pPr>
              <w:snapToGrid w:val="0"/>
              <w:jc w:val="center"/>
              <w:rPr>
                <w:rFonts w:cs="Arial"/>
                <w:b/>
                <w:bCs/>
                <w:i/>
                <w:kern w:val="2"/>
                <w:sz w:val="16"/>
                <w:szCs w:val="16"/>
              </w:rPr>
            </w:pPr>
          </w:p>
        </w:tc>
        <w:tc>
          <w:tcPr>
            <w:tcW w:w="1311" w:type="dxa"/>
            <w:tcBorders>
              <w:top w:val="single" w:sz="8" w:space="0" w:color="auto"/>
              <w:left w:val="single" w:sz="8" w:space="0" w:color="auto"/>
              <w:bottom w:val="single" w:sz="4" w:space="0" w:color="auto"/>
              <w:right w:val="single" w:sz="8" w:space="0" w:color="000000"/>
            </w:tcBorders>
            <w:shd w:val="clear" w:color="auto" w:fill="FFFFFF" w:themeFill="background1"/>
            <w:vAlign w:val="center"/>
          </w:tcPr>
          <w:p w14:paraId="370AB95F" w14:textId="77777777" w:rsidR="00866CDF" w:rsidRPr="0078162A" w:rsidRDefault="00866CDF" w:rsidP="00C22F75">
            <w:pPr>
              <w:snapToGrid w:val="0"/>
              <w:jc w:val="center"/>
              <w:rPr>
                <w:rFonts w:cs="Arial"/>
                <w:b/>
                <w:bCs/>
                <w:i/>
                <w:kern w:val="2"/>
                <w:sz w:val="16"/>
                <w:szCs w:val="16"/>
              </w:rPr>
            </w:pPr>
          </w:p>
        </w:tc>
      </w:tr>
      <w:tr w:rsidR="00866CDF" w:rsidRPr="0078162A" w14:paraId="2F3F7B3B" w14:textId="77777777" w:rsidTr="0036132A">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FFFFFF" w:themeFill="background1"/>
            <w:vAlign w:val="center"/>
            <w:hideMark/>
          </w:tcPr>
          <w:p w14:paraId="1EDA140A" w14:textId="77777777" w:rsidR="00866CDF" w:rsidRPr="0078162A" w:rsidRDefault="00866CDF" w:rsidP="00866CDF">
            <w:pPr>
              <w:rPr>
                <w:rFonts w:cs="Arial"/>
                <w:b/>
                <w:bCs/>
                <w:i/>
                <w:sz w:val="16"/>
                <w:szCs w:val="16"/>
              </w:rPr>
            </w:pPr>
            <w:r w:rsidRPr="0078162A">
              <w:rPr>
                <w:rFonts w:cs="Arial"/>
                <w:b/>
                <w:i/>
                <w:snapToGrid/>
                <w:sz w:val="16"/>
                <w:szCs w:val="16"/>
              </w:rPr>
              <w:t>1.1 Quel est le degré de pertinence actuel de l'intervention</w:t>
            </w:r>
            <w:r w:rsidRPr="0078162A">
              <w:rPr>
                <w:rFonts w:cs="Arial"/>
                <w:i/>
                <w:snapToGrid/>
                <w:sz w:val="16"/>
                <w:szCs w:val="16"/>
              </w:rPr>
              <w:t> </w:t>
            </w:r>
            <w:r w:rsidRPr="0078162A">
              <w:rPr>
                <w:rFonts w:cs="Arial"/>
                <w:b/>
                <w:i/>
                <w:snapToGrid/>
                <w:sz w:val="16"/>
                <w:szCs w:val="16"/>
              </w:rPr>
              <w:t xml:space="preserve">? </w:t>
            </w:r>
          </w:p>
        </w:tc>
      </w:tr>
      <w:tr w:rsidR="0078162A" w:rsidRPr="0078162A" w14:paraId="3A1F15DA" w14:textId="77777777" w:rsidTr="005E1CC9">
        <w:trPr>
          <w:trHeight w:val="510"/>
        </w:trPr>
        <w:tc>
          <w:tcPr>
            <w:tcW w:w="403" w:type="dxa"/>
            <w:tcBorders>
              <w:top w:val="nil"/>
              <w:left w:val="single" w:sz="8" w:space="0" w:color="auto"/>
              <w:bottom w:val="single" w:sz="4" w:space="0" w:color="auto"/>
              <w:right w:val="single" w:sz="4" w:space="0" w:color="auto"/>
            </w:tcBorders>
            <w:shd w:val="clear" w:color="auto" w:fill="FFFFFF" w:themeFill="background1"/>
            <w:noWrap/>
            <w:vAlign w:val="center"/>
          </w:tcPr>
          <w:p w14:paraId="316757BB" w14:textId="66747064" w:rsidR="00A15781" w:rsidRPr="0078162A" w:rsidRDefault="00A15781" w:rsidP="00A15781">
            <w:pPr>
              <w:jc w:val="center"/>
              <w:rPr>
                <w:rFonts w:cs="Arial"/>
                <w:i/>
                <w:sz w:val="16"/>
                <w:szCs w:val="16"/>
                <w:highlight w:val="yellow"/>
              </w:rPr>
            </w:pPr>
          </w:p>
        </w:tc>
        <w:tc>
          <w:tcPr>
            <w:tcW w:w="447" w:type="dxa"/>
            <w:tcBorders>
              <w:top w:val="nil"/>
              <w:left w:val="nil"/>
              <w:bottom w:val="single" w:sz="4" w:space="0" w:color="auto"/>
              <w:right w:val="single" w:sz="4" w:space="0" w:color="auto"/>
            </w:tcBorders>
            <w:shd w:val="clear" w:color="000000" w:fill="00FF00"/>
            <w:vAlign w:val="center"/>
            <w:hideMark/>
          </w:tcPr>
          <w:p w14:paraId="649D7DD8" w14:textId="4E88A146" w:rsidR="00A15781" w:rsidRPr="0078162A" w:rsidRDefault="00A15781" w:rsidP="00A15781">
            <w:pPr>
              <w:rPr>
                <w:rFonts w:cs="Arial"/>
                <w:b/>
                <w:bCs/>
                <w:i/>
                <w:sz w:val="16"/>
                <w:szCs w:val="16"/>
              </w:rPr>
            </w:pPr>
            <w:r w:rsidRPr="0078162A">
              <w:rPr>
                <w:rFonts w:cs="Arial"/>
                <w:b/>
                <w:i/>
                <w:snapToGrid/>
                <w:sz w:val="16"/>
                <w:szCs w:val="16"/>
              </w:rPr>
              <w:t xml:space="preserve">A </w:t>
            </w:r>
          </w:p>
        </w:tc>
        <w:tc>
          <w:tcPr>
            <w:tcW w:w="7950" w:type="dxa"/>
            <w:gridSpan w:val="5"/>
            <w:tcBorders>
              <w:top w:val="nil"/>
              <w:left w:val="nil"/>
              <w:bottom w:val="single" w:sz="4" w:space="0" w:color="auto"/>
              <w:right w:val="single" w:sz="8" w:space="0" w:color="auto"/>
            </w:tcBorders>
            <w:shd w:val="clear" w:color="auto" w:fill="FFFFFF" w:themeFill="background1"/>
            <w:vAlign w:val="center"/>
            <w:hideMark/>
          </w:tcPr>
          <w:p w14:paraId="08F1AA4E" w14:textId="77777777" w:rsidR="00A15781" w:rsidRPr="0078162A" w:rsidRDefault="00A15781" w:rsidP="00A15781">
            <w:pPr>
              <w:rPr>
                <w:rFonts w:cs="Arial"/>
                <w:i/>
                <w:sz w:val="16"/>
                <w:szCs w:val="16"/>
              </w:rPr>
            </w:pPr>
            <w:r w:rsidRPr="0078162A">
              <w:rPr>
                <w:rFonts w:cs="Arial"/>
                <w:i/>
                <w:snapToGrid/>
                <w:sz w:val="16"/>
                <w:szCs w:val="16"/>
              </w:rPr>
              <w:t>Clairement toujours ancré dans les politiques nationales et la stratégie belge, satisfait aux engagements en matière d’efficacité de l’aide, extrêmement pertinent par rapport aux besoins du groupe cible.</w:t>
            </w:r>
          </w:p>
        </w:tc>
      </w:tr>
      <w:tr w:rsidR="00A15781" w:rsidRPr="0078162A" w14:paraId="3A25ABFD" w14:textId="77777777" w:rsidTr="005E1CC9">
        <w:trPr>
          <w:trHeight w:val="510"/>
        </w:trPr>
        <w:tc>
          <w:tcPr>
            <w:tcW w:w="403" w:type="dxa"/>
            <w:tcBorders>
              <w:top w:val="nil"/>
              <w:left w:val="single" w:sz="8" w:space="0" w:color="auto"/>
              <w:bottom w:val="single" w:sz="4" w:space="0" w:color="auto"/>
              <w:right w:val="single" w:sz="4" w:space="0" w:color="auto"/>
            </w:tcBorders>
            <w:shd w:val="clear" w:color="auto" w:fill="FFFFFF" w:themeFill="background1"/>
            <w:noWrap/>
            <w:vAlign w:val="center"/>
          </w:tcPr>
          <w:p w14:paraId="559629C8" w14:textId="7A337AC5" w:rsidR="00A15781" w:rsidRPr="0078162A" w:rsidRDefault="00A15781" w:rsidP="00A15781">
            <w:pPr>
              <w:jc w:val="center"/>
              <w:rPr>
                <w:rFonts w:cs="Arial"/>
                <w:i/>
                <w:sz w:val="16"/>
                <w:szCs w:val="16"/>
              </w:rPr>
            </w:pPr>
            <w:r w:rsidRPr="0078162A">
              <w:rPr>
                <w:rFonts w:cs="Arial"/>
                <w:i/>
                <w:sz w:val="16"/>
                <w:szCs w:val="16"/>
              </w:rPr>
              <w:t>X</w:t>
            </w:r>
          </w:p>
        </w:tc>
        <w:tc>
          <w:tcPr>
            <w:tcW w:w="447" w:type="dxa"/>
            <w:tcBorders>
              <w:top w:val="nil"/>
              <w:left w:val="nil"/>
              <w:bottom w:val="single" w:sz="4" w:space="0" w:color="auto"/>
              <w:right w:val="single" w:sz="4" w:space="0" w:color="auto"/>
            </w:tcBorders>
            <w:shd w:val="clear" w:color="000000" w:fill="FFFF00"/>
            <w:vAlign w:val="center"/>
            <w:hideMark/>
          </w:tcPr>
          <w:p w14:paraId="7CCDB279" w14:textId="1031F1A8" w:rsidR="00A15781" w:rsidRPr="0078162A" w:rsidRDefault="00A15781" w:rsidP="00A15781">
            <w:pPr>
              <w:rPr>
                <w:rFonts w:cs="Arial"/>
                <w:b/>
                <w:bCs/>
                <w:i/>
                <w:sz w:val="16"/>
                <w:szCs w:val="16"/>
              </w:rPr>
            </w:pPr>
            <w:r w:rsidRPr="0078162A">
              <w:rPr>
                <w:rFonts w:cs="Arial"/>
                <w:b/>
                <w:i/>
                <w:snapToGrid/>
                <w:sz w:val="16"/>
                <w:szCs w:val="16"/>
              </w:rPr>
              <w:t>B</w:t>
            </w:r>
            <w:r w:rsidRPr="0078162A">
              <w:rPr>
                <w:rFonts w:cs="Arial"/>
                <w:i/>
                <w:snapToGrid/>
                <w:sz w:val="16"/>
                <w:szCs w:val="16"/>
              </w:rPr>
              <w:t xml:space="preserve"> </w:t>
            </w:r>
          </w:p>
        </w:tc>
        <w:tc>
          <w:tcPr>
            <w:tcW w:w="7950" w:type="dxa"/>
            <w:gridSpan w:val="5"/>
            <w:tcBorders>
              <w:top w:val="nil"/>
              <w:left w:val="nil"/>
              <w:bottom w:val="single" w:sz="4" w:space="0" w:color="auto"/>
              <w:right w:val="single" w:sz="8" w:space="0" w:color="auto"/>
            </w:tcBorders>
            <w:shd w:val="clear" w:color="auto" w:fill="FFFFFF" w:themeFill="background1"/>
            <w:vAlign w:val="center"/>
            <w:hideMark/>
          </w:tcPr>
          <w:p w14:paraId="7A44BD78" w14:textId="77777777" w:rsidR="00A15781" w:rsidRPr="0078162A" w:rsidRDefault="00A15781" w:rsidP="00A15781">
            <w:pPr>
              <w:rPr>
                <w:rFonts w:cs="Arial"/>
                <w:i/>
                <w:sz w:val="16"/>
                <w:szCs w:val="16"/>
              </w:rPr>
            </w:pPr>
            <w:r w:rsidRPr="0078162A">
              <w:rPr>
                <w:rFonts w:cs="Arial"/>
                <w:i/>
                <w:snapToGrid/>
                <w:sz w:val="16"/>
                <w:szCs w:val="16"/>
              </w:rPr>
              <w:t>S’inscrit toujours bien dans les politiques nationales et la stratégie belge (sans être toujours explicite), relativement compatible avec les engagements en matière d’efficacité de l’aide, pertinent par rapport aux besoins du groupe cible.</w:t>
            </w:r>
          </w:p>
        </w:tc>
      </w:tr>
      <w:tr w:rsidR="00A15781" w:rsidRPr="0078162A" w14:paraId="5D7B00DF" w14:textId="77777777" w:rsidTr="005E1CC9">
        <w:trPr>
          <w:trHeight w:val="510"/>
        </w:trPr>
        <w:tc>
          <w:tcPr>
            <w:tcW w:w="403" w:type="dxa"/>
            <w:tcBorders>
              <w:top w:val="nil"/>
              <w:left w:val="single" w:sz="8" w:space="0" w:color="auto"/>
              <w:bottom w:val="single" w:sz="4" w:space="0" w:color="auto"/>
              <w:right w:val="single" w:sz="4" w:space="0" w:color="auto"/>
            </w:tcBorders>
            <w:shd w:val="clear" w:color="auto" w:fill="FFFFFF" w:themeFill="background1"/>
            <w:noWrap/>
            <w:vAlign w:val="center"/>
          </w:tcPr>
          <w:p w14:paraId="5243EB71" w14:textId="0F746143" w:rsidR="00A15781" w:rsidRPr="0078162A" w:rsidRDefault="00A15781" w:rsidP="00A15781">
            <w:pPr>
              <w:jc w:val="center"/>
              <w:rPr>
                <w:rFonts w:cs="Arial"/>
                <w:i/>
                <w:sz w:val="16"/>
                <w:szCs w:val="16"/>
              </w:rPr>
            </w:pPr>
          </w:p>
        </w:tc>
        <w:tc>
          <w:tcPr>
            <w:tcW w:w="447" w:type="dxa"/>
            <w:tcBorders>
              <w:top w:val="nil"/>
              <w:left w:val="nil"/>
              <w:bottom w:val="single" w:sz="4" w:space="0" w:color="auto"/>
              <w:right w:val="single" w:sz="4" w:space="0" w:color="auto"/>
            </w:tcBorders>
            <w:shd w:val="clear" w:color="000000" w:fill="FF9900"/>
            <w:vAlign w:val="center"/>
            <w:hideMark/>
          </w:tcPr>
          <w:p w14:paraId="12AC226C" w14:textId="7CAD613D" w:rsidR="00A15781" w:rsidRPr="0078162A" w:rsidRDefault="00A15781" w:rsidP="00A15781">
            <w:pPr>
              <w:rPr>
                <w:rFonts w:cs="Arial"/>
                <w:b/>
                <w:bCs/>
                <w:i/>
                <w:sz w:val="16"/>
                <w:szCs w:val="16"/>
              </w:rPr>
            </w:pPr>
            <w:r w:rsidRPr="0078162A">
              <w:rPr>
                <w:rFonts w:cs="Arial"/>
                <w:b/>
                <w:i/>
                <w:snapToGrid/>
                <w:sz w:val="16"/>
                <w:szCs w:val="16"/>
              </w:rPr>
              <w:t>C</w:t>
            </w:r>
            <w:r w:rsidRPr="0078162A">
              <w:rPr>
                <w:rFonts w:cs="Arial"/>
                <w:i/>
                <w:snapToGrid/>
                <w:sz w:val="16"/>
                <w:szCs w:val="16"/>
              </w:rPr>
              <w:t xml:space="preserve"> </w:t>
            </w:r>
          </w:p>
        </w:tc>
        <w:tc>
          <w:tcPr>
            <w:tcW w:w="7950" w:type="dxa"/>
            <w:gridSpan w:val="5"/>
            <w:tcBorders>
              <w:top w:val="nil"/>
              <w:left w:val="nil"/>
              <w:bottom w:val="single" w:sz="4" w:space="0" w:color="auto"/>
              <w:right w:val="single" w:sz="8" w:space="0" w:color="auto"/>
            </w:tcBorders>
            <w:shd w:val="clear" w:color="auto" w:fill="FFFFFF" w:themeFill="background1"/>
            <w:vAlign w:val="center"/>
            <w:hideMark/>
          </w:tcPr>
          <w:p w14:paraId="70B150F0" w14:textId="77777777" w:rsidR="00A15781" w:rsidRPr="0078162A" w:rsidRDefault="00A15781" w:rsidP="00A15781">
            <w:pPr>
              <w:rPr>
                <w:rFonts w:cs="Arial"/>
                <w:i/>
                <w:sz w:val="16"/>
                <w:szCs w:val="16"/>
              </w:rPr>
            </w:pPr>
            <w:r w:rsidRPr="0078162A">
              <w:rPr>
                <w:rFonts w:cs="Arial"/>
                <w:i/>
                <w:snapToGrid/>
                <w:sz w:val="16"/>
                <w:szCs w:val="16"/>
              </w:rPr>
              <w:t>Quelques questions par rapport à la cohérence avec les politiques nationales et la stratégie belge, l’efficacité de l’aide ou la pertinence.</w:t>
            </w:r>
          </w:p>
        </w:tc>
      </w:tr>
      <w:tr w:rsidR="0078162A" w:rsidRPr="0078162A" w14:paraId="2F95623D" w14:textId="77777777" w:rsidTr="005E1CC9">
        <w:trPr>
          <w:trHeight w:val="510"/>
        </w:trPr>
        <w:tc>
          <w:tcPr>
            <w:tcW w:w="403" w:type="dxa"/>
            <w:tcBorders>
              <w:top w:val="nil"/>
              <w:left w:val="single" w:sz="8" w:space="0" w:color="auto"/>
              <w:bottom w:val="single" w:sz="4" w:space="0" w:color="auto"/>
              <w:right w:val="single" w:sz="4" w:space="0" w:color="auto"/>
            </w:tcBorders>
            <w:shd w:val="clear" w:color="auto" w:fill="FFFFFF" w:themeFill="background1"/>
            <w:noWrap/>
            <w:vAlign w:val="center"/>
          </w:tcPr>
          <w:p w14:paraId="52DD4440" w14:textId="7EC3EE13" w:rsidR="00A15781" w:rsidRPr="0078162A" w:rsidRDefault="00A15781" w:rsidP="00A15781">
            <w:pPr>
              <w:jc w:val="center"/>
              <w:rPr>
                <w:rFonts w:cs="Arial"/>
                <w:i/>
                <w:sz w:val="16"/>
                <w:szCs w:val="16"/>
              </w:rPr>
            </w:pPr>
          </w:p>
        </w:tc>
        <w:tc>
          <w:tcPr>
            <w:tcW w:w="447" w:type="dxa"/>
            <w:tcBorders>
              <w:top w:val="nil"/>
              <w:left w:val="nil"/>
              <w:bottom w:val="single" w:sz="4" w:space="0" w:color="auto"/>
              <w:right w:val="single" w:sz="4" w:space="0" w:color="auto"/>
            </w:tcBorders>
            <w:shd w:val="clear" w:color="000000" w:fill="FF0000"/>
            <w:vAlign w:val="center"/>
            <w:hideMark/>
          </w:tcPr>
          <w:p w14:paraId="0D9031E8" w14:textId="7FEE3683" w:rsidR="00A15781" w:rsidRPr="0078162A" w:rsidRDefault="00A15781" w:rsidP="00A15781">
            <w:pPr>
              <w:rPr>
                <w:rFonts w:cs="Arial"/>
                <w:b/>
                <w:bCs/>
                <w:i/>
                <w:sz w:val="16"/>
                <w:szCs w:val="16"/>
              </w:rPr>
            </w:pPr>
            <w:r w:rsidRPr="0078162A">
              <w:rPr>
                <w:rFonts w:cs="Arial"/>
                <w:b/>
                <w:i/>
                <w:snapToGrid/>
                <w:sz w:val="16"/>
                <w:szCs w:val="16"/>
              </w:rPr>
              <w:t>D</w:t>
            </w:r>
          </w:p>
        </w:tc>
        <w:tc>
          <w:tcPr>
            <w:tcW w:w="7950" w:type="dxa"/>
            <w:gridSpan w:val="5"/>
            <w:tcBorders>
              <w:top w:val="nil"/>
              <w:left w:val="nil"/>
              <w:bottom w:val="single" w:sz="4" w:space="0" w:color="auto"/>
              <w:right w:val="single" w:sz="8" w:space="0" w:color="auto"/>
            </w:tcBorders>
            <w:shd w:val="clear" w:color="auto" w:fill="FFFFFF" w:themeFill="background1"/>
            <w:vAlign w:val="center"/>
            <w:hideMark/>
          </w:tcPr>
          <w:p w14:paraId="6FD73EE9" w14:textId="77777777" w:rsidR="00A15781" w:rsidRPr="0078162A" w:rsidRDefault="00A15781" w:rsidP="00A15781">
            <w:pPr>
              <w:rPr>
                <w:rFonts w:cs="Arial"/>
                <w:i/>
                <w:sz w:val="16"/>
                <w:szCs w:val="16"/>
              </w:rPr>
            </w:pPr>
            <w:r w:rsidRPr="0078162A">
              <w:rPr>
                <w:rFonts w:cs="Arial"/>
                <w:i/>
                <w:snapToGrid/>
                <w:sz w:val="16"/>
                <w:szCs w:val="16"/>
              </w:rPr>
              <w:t>Contradictions avec les politiques nationales et la stratégie belge, les engagements en matière d’efficacité de l’aide ; la pertinence vis-à-vis des besoins est mise en doute. Des changements majeurs sont requis.</w:t>
            </w:r>
          </w:p>
        </w:tc>
      </w:tr>
      <w:tr w:rsidR="00866CDF" w:rsidRPr="0078162A" w14:paraId="75BEB392" w14:textId="77777777" w:rsidTr="0036132A">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FFFFFF" w:themeFill="background1"/>
            <w:vAlign w:val="center"/>
            <w:hideMark/>
          </w:tcPr>
          <w:p w14:paraId="10E67FBA" w14:textId="77777777" w:rsidR="00866CDF" w:rsidRPr="0078162A" w:rsidRDefault="00866CDF" w:rsidP="00866CDF">
            <w:pPr>
              <w:rPr>
                <w:rFonts w:cs="Arial"/>
                <w:b/>
                <w:bCs/>
                <w:i/>
                <w:sz w:val="16"/>
                <w:szCs w:val="16"/>
              </w:rPr>
            </w:pPr>
            <w:r w:rsidRPr="0078162A">
              <w:rPr>
                <w:rFonts w:cs="Arial"/>
                <w:b/>
                <w:i/>
                <w:snapToGrid/>
                <w:sz w:val="16"/>
                <w:szCs w:val="16"/>
              </w:rPr>
              <w:t>1.2 La logique d’intervention, telle qu’elle est conçue actuellement, est-elle toujours la bonne ?</w:t>
            </w:r>
          </w:p>
        </w:tc>
      </w:tr>
      <w:tr w:rsidR="0078162A" w:rsidRPr="0078162A" w14:paraId="77506935" w14:textId="77777777" w:rsidTr="005E1CC9">
        <w:trPr>
          <w:trHeight w:val="510"/>
        </w:trPr>
        <w:tc>
          <w:tcPr>
            <w:tcW w:w="40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FFBE04D" w14:textId="77777777" w:rsidR="00A15781" w:rsidRPr="0078162A" w:rsidRDefault="00A15781" w:rsidP="00A15781">
            <w:pPr>
              <w:jc w:val="center"/>
              <w:rPr>
                <w:rFonts w:cs="Arial"/>
                <w:i/>
                <w:sz w:val="16"/>
                <w:szCs w:val="16"/>
              </w:rPr>
            </w:pPr>
          </w:p>
        </w:tc>
        <w:tc>
          <w:tcPr>
            <w:tcW w:w="447" w:type="dxa"/>
            <w:tcBorders>
              <w:top w:val="nil"/>
              <w:left w:val="nil"/>
              <w:bottom w:val="single" w:sz="4" w:space="0" w:color="auto"/>
              <w:right w:val="single" w:sz="4" w:space="0" w:color="auto"/>
            </w:tcBorders>
            <w:shd w:val="clear" w:color="000000" w:fill="00FF00"/>
            <w:vAlign w:val="center"/>
            <w:hideMark/>
          </w:tcPr>
          <w:p w14:paraId="6CD8B1FA" w14:textId="0E6A71D5" w:rsidR="00A15781" w:rsidRPr="0078162A" w:rsidRDefault="00A15781" w:rsidP="00A15781">
            <w:pPr>
              <w:rPr>
                <w:rFonts w:cs="Arial"/>
                <w:b/>
                <w:bCs/>
                <w:i/>
                <w:sz w:val="16"/>
                <w:szCs w:val="16"/>
              </w:rPr>
            </w:pPr>
            <w:r w:rsidRPr="0078162A">
              <w:rPr>
                <w:rFonts w:cs="Arial"/>
                <w:b/>
                <w:i/>
                <w:snapToGrid/>
                <w:sz w:val="16"/>
                <w:szCs w:val="16"/>
              </w:rPr>
              <w:t xml:space="preserve">A </w:t>
            </w:r>
          </w:p>
        </w:tc>
        <w:tc>
          <w:tcPr>
            <w:tcW w:w="7950" w:type="dxa"/>
            <w:gridSpan w:val="5"/>
            <w:tcBorders>
              <w:top w:val="nil"/>
              <w:left w:val="nil"/>
              <w:bottom w:val="single" w:sz="4" w:space="0" w:color="auto"/>
              <w:right w:val="single" w:sz="8" w:space="0" w:color="auto"/>
            </w:tcBorders>
            <w:shd w:val="clear" w:color="auto" w:fill="FFFFFF" w:themeFill="background1"/>
            <w:vAlign w:val="center"/>
            <w:hideMark/>
          </w:tcPr>
          <w:p w14:paraId="5030B303" w14:textId="77777777" w:rsidR="00A15781" w:rsidRPr="0078162A" w:rsidRDefault="00A15781" w:rsidP="00A15781">
            <w:pPr>
              <w:rPr>
                <w:rFonts w:cs="Arial"/>
                <w:i/>
                <w:sz w:val="16"/>
                <w:szCs w:val="16"/>
              </w:rPr>
            </w:pPr>
            <w:r w:rsidRPr="0078162A">
              <w:rPr>
                <w:rFonts w:cs="Arial"/>
                <w:i/>
                <w:snapToGrid/>
                <w:sz w:val="16"/>
                <w:szCs w:val="16"/>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A15781" w:rsidRPr="0078162A" w14:paraId="566956BA" w14:textId="77777777" w:rsidTr="005E1CC9">
        <w:trPr>
          <w:trHeight w:val="510"/>
        </w:trPr>
        <w:tc>
          <w:tcPr>
            <w:tcW w:w="40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62E0FE67" w14:textId="21D5C6E7" w:rsidR="00A15781" w:rsidRPr="0078162A" w:rsidRDefault="00A15781" w:rsidP="00A15781">
            <w:pPr>
              <w:jc w:val="center"/>
              <w:rPr>
                <w:rFonts w:cs="Arial"/>
                <w:i/>
                <w:sz w:val="16"/>
                <w:szCs w:val="16"/>
              </w:rPr>
            </w:pPr>
            <w:r w:rsidRPr="0078162A">
              <w:rPr>
                <w:rFonts w:cs="Arial"/>
                <w:i/>
                <w:sz w:val="16"/>
                <w:szCs w:val="16"/>
              </w:rPr>
              <w:t>X</w:t>
            </w:r>
          </w:p>
        </w:tc>
        <w:tc>
          <w:tcPr>
            <w:tcW w:w="447" w:type="dxa"/>
            <w:tcBorders>
              <w:top w:val="nil"/>
              <w:left w:val="nil"/>
              <w:bottom w:val="single" w:sz="4" w:space="0" w:color="auto"/>
              <w:right w:val="single" w:sz="4" w:space="0" w:color="auto"/>
            </w:tcBorders>
            <w:shd w:val="clear" w:color="000000" w:fill="FFFF00"/>
            <w:vAlign w:val="center"/>
            <w:hideMark/>
          </w:tcPr>
          <w:p w14:paraId="6C8CA1D6" w14:textId="4F134B06" w:rsidR="00A15781" w:rsidRPr="0078162A" w:rsidRDefault="00A15781" w:rsidP="00A15781">
            <w:pPr>
              <w:rPr>
                <w:rFonts w:cs="Arial"/>
                <w:b/>
                <w:bCs/>
                <w:i/>
                <w:sz w:val="16"/>
                <w:szCs w:val="16"/>
              </w:rPr>
            </w:pPr>
            <w:r w:rsidRPr="0078162A">
              <w:rPr>
                <w:rFonts w:cs="Arial"/>
                <w:b/>
                <w:i/>
                <w:snapToGrid/>
                <w:sz w:val="16"/>
                <w:szCs w:val="16"/>
              </w:rPr>
              <w:t>B</w:t>
            </w:r>
            <w:r w:rsidRPr="0078162A">
              <w:rPr>
                <w:rFonts w:cs="Arial"/>
                <w:i/>
                <w:snapToGrid/>
                <w:sz w:val="16"/>
                <w:szCs w:val="16"/>
              </w:rPr>
              <w:t xml:space="preserve"> </w:t>
            </w:r>
          </w:p>
        </w:tc>
        <w:tc>
          <w:tcPr>
            <w:tcW w:w="7950" w:type="dxa"/>
            <w:gridSpan w:val="5"/>
            <w:tcBorders>
              <w:top w:val="nil"/>
              <w:left w:val="nil"/>
              <w:bottom w:val="single" w:sz="4" w:space="0" w:color="auto"/>
              <w:right w:val="single" w:sz="8" w:space="0" w:color="auto"/>
            </w:tcBorders>
            <w:shd w:val="clear" w:color="auto" w:fill="FFFFFF" w:themeFill="background1"/>
            <w:vAlign w:val="center"/>
            <w:hideMark/>
          </w:tcPr>
          <w:p w14:paraId="6A298893" w14:textId="77777777" w:rsidR="00A15781" w:rsidRPr="0078162A" w:rsidRDefault="00A15781" w:rsidP="00A15781">
            <w:pPr>
              <w:rPr>
                <w:rFonts w:cs="Arial"/>
                <w:i/>
                <w:sz w:val="16"/>
                <w:szCs w:val="16"/>
              </w:rPr>
            </w:pPr>
            <w:r w:rsidRPr="0078162A">
              <w:rPr>
                <w:rFonts w:cs="Arial"/>
                <w:i/>
                <w:snapToGrid/>
                <w:sz w:val="16"/>
                <w:szCs w:val="16"/>
              </w:rPr>
              <w:t>Logique d’intervention appropriée bien qu’elle puisse avoir besoin de certaines améliorations en termes de hiérarchie d’objectifs, d’indicateurs, de risques et hypothèses.</w:t>
            </w:r>
          </w:p>
        </w:tc>
      </w:tr>
      <w:tr w:rsidR="0078162A" w:rsidRPr="0078162A" w14:paraId="48987ABC" w14:textId="77777777" w:rsidTr="005E1CC9">
        <w:trPr>
          <w:trHeight w:val="510"/>
        </w:trPr>
        <w:tc>
          <w:tcPr>
            <w:tcW w:w="40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23109EB" w14:textId="77777777" w:rsidR="00A15781" w:rsidRPr="0078162A" w:rsidRDefault="00A15781" w:rsidP="00A15781">
            <w:pPr>
              <w:rPr>
                <w:rFonts w:cs="Arial"/>
                <w:i/>
                <w:sz w:val="16"/>
                <w:szCs w:val="16"/>
              </w:rPr>
            </w:pPr>
          </w:p>
        </w:tc>
        <w:tc>
          <w:tcPr>
            <w:tcW w:w="447" w:type="dxa"/>
            <w:tcBorders>
              <w:top w:val="nil"/>
              <w:left w:val="nil"/>
              <w:bottom w:val="single" w:sz="4" w:space="0" w:color="auto"/>
              <w:right w:val="single" w:sz="4" w:space="0" w:color="auto"/>
            </w:tcBorders>
            <w:shd w:val="clear" w:color="000000" w:fill="FF9900"/>
            <w:vAlign w:val="center"/>
            <w:hideMark/>
          </w:tcPr>
          <w:p w14:paraId="4E5648DF" w14:textId="44C06117" w:rsidR="00A15781" w:rsidRPr="0078162A" w:rsidRDefault="00A15781" w:rsidP="00A15781">
            <w:pPr>
              <w:rPr>
                <w:rFonts w:cs="Arial"/>
                <w:b/>
                <w:bCs/>
                <w:i/>
                <w:sz w:val="16"/>
                <w:szCs w:val="16"/>
              </w:rPr>
            </w:pPr>
            <w:r w:rsidRPr="0078162A">
              <w:rPr>
                <w:rFonts w:cs="Arial"/>
                <w:b/>
                <w:i/>
                <w:snapToGrid/>
                <w:sz w:val="16"/>
                <w:szCs w:val="16"/>
              </w:rPr>
              <w:t>C</w:t>
            </w:r>
            <w:r w:rsidRPr="0078162A">
              <w:rPr>
                <w:rFonts w:cs="Arial"/>
                <w:i/>
                <w:snapToGrid/>
                <w:sz w:val="16"/>
                <w:szCs w:val="16"/>
              </w:rPr>
              <w:t xml:space="preserve"> </w:t>
            </w:r>
          </w:p>
        </w:tc>
        <w:tc>
          <w:tcPr>
            <w:tcW w:w="7950" w:type="dxa"/>
            <w:gridSpan w:val="5"/>
            <w:tcBorders>
              <w:top w:val="nil"/>
              <w:left w:val="nil"/>
              <w:bottom w:val="single" w:sz="4" w:space="0" w:color="auto"/>
              <w:right w:val="single" w:sz="8" w:space="0" w:color="auto"/>
            </w:tcBorders>
            <w:shd w:val="clear" w:color="auto" w:fill="FFFFFF" w:themeFill="background1"/>
            <w:vAlign w:val="center"/>
            <w:hideMark/>
          </w:tcPr>
          <w:p w14:paraId="5F367E4F" w14:textId="77777777" w:rsidR="00A15781" w:rsidRPr="0078162A" w:rsidRDefault="00A15781" w:rsidP="00A15781">
            <w:pPr>
              <w:rPr>
                <w:rFonts w:cs="Arial"/>
                <w:i/>
                <w:sz w:val="16"/>
                <w:szCs w:val="16"/>
              </w:rPr>
            </w:pPr>
            <w:r w:rsidRPr="0078162A">
              <w:rPr>
                <w:rFonts w:cs="Arial"/>
                <w:i/>
                <w:snapToGrid/>
                <w:sz w:val="16"/>
                <w:szCs w:val="16"/>
              </w:rPr>
              <w:t>Les problèmes par rapport à la logique d’intervention peuvent affecter la performance d’une intervention et sa capacité à contrôler et évaluer les progrès ; améliorations requises.</w:t>
            </w:r>
          </w:p>
        </w:tc>
      </w:tr>
      <w:tr w:rsidR="0078162A" w:rsidRPr="0078162A" w14:paraId="35EDB807" w14:textId="77777777" w:rsidTr="005E1CC9">
        <w:trPr>
          <w:trHeight w:val="315"/>
        </w:trPr>
        <w:tc>
          <w:tcPr>
            <w:tcW w:w="403"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1CA95691" w14:textId="77777777" w:rsidR="00A15781" w:rsidRPr="0078162A" w:rsidRDefault="00A15781" w:rsidP="00A15781">
            <w:pPr>
              <w:jc w:val="center"/>
              <w:rPr>
                <w:rFonts w:cs="Arial"/>
                <w:i/>
                <w:sz w:val="16"/>
                <w:szCs w:val="16"/>
              </w:rPr>
            </w:pPr>
          </w:p>
        </w:tc>
        <w:tc>
          <w:tcPr>
            <w:tcW w:w="447" w:type="dxa"/>
            <w:tcBorders>
              <w:top w:val="nil"/>
              <w:left w:val="nil"/>
              <w:bottom w:val="single" w:sz="4" w:space="0" w:color="auto"/>
              <w:right w:val="single" w:sz="4" w:space="0" w:color="auto"/>
            </w:tcBorders>
            <w:shd w:val="clear" w:color="000000" w:fill="FF0000"/>
            <w:vAlign w:val="center"/>
            <w:hideMark/>
          </w:tcPr>
          <w:p w14:paraId="276AAB1B" w14:textId="3C391D1D" w:rsidR="00A15781" w:rsidRPr="0078162A" w:rsidRDefault="00A15781" w:rsidP="00A15781">
            <w:pPr>
              <w:rPr>
                <w:rFonts w:cs="Arial"/>
                <w:b/>
                <w:bCs/>
                <w:i/>
                <w:sz w:val="16"/>
                <w:szCs w:val="16"/>
              </w:rPr>
            </w:pPr>
            <w:r w:rsidRPr="0078162A">
              <w:rPr>
                <w:rFonts w:cs="Arial"/>
                <w:b/>
                <w:i/>
                <w:snapToGrid/>
                <w:sz w:val="16"/>
                <w:szCs w:val="16"/>
              </w:rPr>
              <w:t>D</w:t>
            </w:r>
          </w:p>
        </w:tc>
        <w:tc>
          <w:tcPr>
            <w:tcW w:w="7950" w:type="dxa"/>
            <w:gridSpan w:val="5"/>
            <w:tcBorders>
              <w:top w:val="nil"/>
              <w:left w:val="nil"/>
              <w:bottom w:val="single" w:sz="8" w:space="0" w:color="auto"/>
              <w:right w:val="single" w:sz="8" w:space="0" w:color="auto"/>
            </w:tcBorders>
            <w:shd w:val="clear" w:color="auto" w:fill="FFFFFF" w:themeFill="background1"/>
            <w:vAlign w:val="center"/>
            <w:hideMark/>
          </w:tcPr>
          <w:p w14:paraId="4232E7A7" w14:textId="77777777" w:rsidR="00A15781" w:rsidRPr="0078162A" w:rsidRDefault="00A15781" w:rsidP="00A15781">
            <w:pPr>
              <w:rPr>
                <w:rFonts w:cs="Arial"/>
                <w:b/>
                <w:bCs/>
                <w:i/>
                <w:sz w:val="16"/>
                <w:szCs w:val="16"/>
              </w:rPr>
            </w:pPr>
            <w:r w:rsidRPr="0078162A">
              <w:rPr>
                <w:rFonts w:cs="Arial"/>
                <w:i/>
                <w:snapToGrid/>
                <w:sz w:val="16"/>
                <w:szCs w:val="16"/>
              </w:rPr>
              <w:t>La logique d’intervention est erronée et nécessite une révision en profondeur pour que l'intervention puisse espérer aboutir.</w:t>
            </w:r>
          </w:p>
        </w:tc>
      </w:tr>
    </w:tbl>
    <w:p w14:paraId="30E861C7" w14:textId="77777777" w:rsidR="005C6CE9" w:rsidRDefault="005C6CE9" w:rsidP="00DA27DF">
      <w:pPr>
        <w:pStyle w:val="Corpsdetexte"/>
        <w:widowControl/>
        <w:suppressAutoHyphens w:val="0"/>
        <w:spacing w:after="160" w:line="240" w:lineRule="auto"/>
        <w:rPr>
          <w:rFonts w:cs="Arial"/>
          <w:b/>
          <w:iCs/>
          <w:color w:val="FF0000"/>
          <w:sz w:val="28"/>
          <w:szCs w:val="28"/>
          <w:highlight w:val="yellow"/>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66CDF" w:rsidRPr="0078162A" w14:paraId="7A40E5C2"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2574507F" w14:textId="77777777" w:rsidR="00866CDF" w:rsidRPr="0078162A" w:rsidRDefault="00866CDF" w:rsidP="00866CDF">
            <w:pPr>
              <w:pStyle w:val="CTBCorpsdetexte"/>
              <w:rPr>
                <w:rFonts w:cs="Arial"/>
                <w:i/>
                <w:sz w:val="16"/>
                <w:szCs w:val="16"/>
              </w:rPr>
            </w:pPr>
            <w:r w:rsidRPr="0078162A">
              <w:rPr>
                <w:rFonts w:cs="Arial"/>
                <w:b/>
                <w:i/>
                <w:sz w:val="16"/>
                <w:szCs w:val="16"/>
              </w:rPr>
              <w:t>2. EFFICIENCE DE LA MISE EN ŒUVRE JUSQU’À CE JOUR : le degré dans lequel les ressources de l’intervention (fonds, expertise, temps, etc.) ont été converties en résultats de façon économe.</w:t>
            </w:r>
          </w:p>
        </w:tc>
      </w:tr>
      <w:tr w:rsidR="00866CDF" w:rsidRPr="0078162A" w14:paraId="7A28B00E"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26BB4A93" w14:textId="77777777" w:rsidR="00866CDF" w:rsidRPr="0078162A" w:rsidRDefault="00866CDF" w:rsidP="00866CDF">
            <w:pPr>
              <w:rPr>
                <w:rFonts w:cs="Arial"/>
                <w:i/>
                <w:sz w:val="16"/>
                <w:szCs w:val="16"/>
              </w:rPr>
            </w:pPr>
            <w:r w:rsidRPr="0078162A">
              <w:rPr>
                <w:rFonts w:cs="Arial"/>
                <w:i/>
                <w:snapToGrid/>
                <w:sz w:val="16"/>
                <w:szCs w:val="16"/>
              </w:rPr>
              <w:t>Procédez comme suit pour calculer la note totale du présent critère de qualité : Au moins deux ‘A, pas de ‘C’ ni de ‘D’ = A; Deux fois un ‘B’, pas de ‘C’ ni de ‘D’ = B ; Au moins un ‘C, pas de ‘D’ = C ; Au moins un ‘D’ = D</w:t>
            </w:r>
          </w:p>
        </w:tc>
      </w:tr>
      <w:tr w:rsidR="00866CDF" w:rsidRPr="0078162A" w14:paraId="64B4D447"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05F7144E" w14:textId="77777777" w:rsidR="00866CDF" w:rsidRPr="0078162A" w:rsidRDefault="00866CDF" w:rsidP="00866CDF">
            <w:pPr>
              <w:snapToGrid w:val="0"/>
              <w:rPr>
                <w:rFonts w:cs="Arial"/>
                <w:b/>
                <w:bCs/>
                <w:i/>
                <w:kern w:val="2"/>
                <w:sz w:val="16"/>
                <w:szCs w:val="16"/>
              </w:rPr>
            </w:pPr>
            <w:r w:rsidRPr="0078162A">
              <w:rPr>
                <w:rFonts w:cs="Arial"/>
                <w:b/>
                <w:i/>
                <w:snapToGrid/>
                <w:sz w:val="16"/>
                <w:szCs w:val="16"/>
              </w:rPr>
              <w:t>Évaluation de l'EFFICIENCE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72D2BAB1" w14:textId="77777777" w:rsidR="00866CDF" w:rsidRPr="0078162A" w:rsidRDefault="00866CDF" w:rsidP="00866CDF">
            <w:pPr>
              <w:snapToGrid w:val="0"/>
              <w:jc w:val="center"/>
              <w:rPr>
                <w:rFonts w:cs="Arial"/>
                <w:b/>
                <w:i/>
                <w:sz w:val="16"/>
                <w:szCs w:val="16"/>
              </w:rPr>
            </w:pPr>
            <w:r w:rsidRPr="0078162A">
              <w:rPr>
                <w:rFonts w:cs="Arial"/>
                <w:b/>
                <w:i/>
                <w:snapToGrid/>
                <w:sz w:val="16"/>
                <w:szCs w:val="16"/>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195107A6" w14:textId="77777777" w:rsidR="00866CDF" w:rsidRPr="0078162A" w:rsidRDefault="00866CDF" w:rsidP="00866CDF">
            <w:pPr>
              <w:snapToGrid w:val="0"/>
              <w:jc w:val="center"/>
              <w:rPr>
                <w:rFonts w:cs="Arial"/>
                <w:b/>
                <w:bCs/>
                <w:i/>
                <w:kern w:val="2"/>
                <w:sz w:val="16"/>
                <w:szCs w:val="16"/>
              </w:rPr>
            </w:pPr>
            <w:r w:rsidRPr="0078162A">
              <w:rPr>
                <w:rFonts w:cs="Arial"/>
                <w:b/>
                <w:i/>
                <w:snapToGrid/>
                <w:kern w:val="2"/>
                <w:sz w:val="16"/>
                <w:szCs w:val="16"/>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549F1BC8" w14:textId="77777777" w:rsidR="00866CDF" w:rsidRPr="0078162A" w:rsidRDefault="00866CDF" w:rsidP="00866CDF">
            <w:pPr>
              <w:snapToGrid w:val="0"/>
              <w:jc w:val="center"/>
              <w:rPr>
                <w:rFonts w:cs="Arial"/>
                <w:b/>
                <w:bCs/>
                <w:i/>
                <w:kern w:val="2"/>
                <w:sz w:val="16"/>
                <w:szCs w:val="16"/>
              </w:rPr>
            </w:pPr>
            <w:r w:rsidRPr="0078162A">
              <w:rPr>
                <w:rFonts w:cs="Arial"/>
                <w:b/>
                <w:i/>
                <w:snapToGrid/>
                <w:kern w:val="2"/>
                <w:sz w:val="16"/>
                <w:szCs w:val="16"/>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76F9B580" w14:textId="77777777" w:rsidR="00866CDF" w:rsidRPr="0078162A" w:rsidRDefault="00866CDF" w:rsidP="00866CDF">
            <w:pPr>
              <w:snapToGrid w:val="0"/>
              <w:jc w:val="center"/>
              <w:rPr>
                <w:rFonts w:cs="Arial"/>
                <w:b/>
                <w:bCs/>
                <w:i/>
                <w:kern w:val="2"/>
                <w:sz w:val="16"/>
                <w:szCs w:val="16"/>
              </w:rPr>
            </w:pPr>
            <w:r w:rsidRPr="0078162A">
              <w:rPr>
                <w:rFonts w:cs="Arial"/>
                <w:b/>
                <w:i/>
                <w:snapToGrid/>
                <w:kern w:val="2"/>
                <w:sz w:val="16"/>
                <w:szCs w:val="16"/>
              </w:rPr>
              <w:t>D</w:t>
            </w:r>
          </w:p>
        </w:tc>
      </w:tr>
      <w:tr w:rsidR="00866CDF" w:rsidRPr="0078162A" w14:paraId="4D803B33"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08408D79" w14:textId="77777777" w:rsidR="00866CDF" w:rsidRPr="0078162A" w:rsidRDefault="00866CDF" w:rsidP="00866CDF">
            <w:pPr>
              <w:snapToGrid w:val="0"/>
              <w:rPr>
                <w:rFonts w:cs="Arial"/>
                <w:b/>
                <w:i/>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14:paraId="2F802117" w14:textId="77777777" w:rsidR="00866CDF" w:rsidRPr="0078162A" w:rsidRDefault="00866CDF" w:rsidP="00C22F75">
            <w:pPr>
              <w:snapToGrid w:val="0"/>
              <w:jc w:val="center"/>
              <w:rPr>
                <w:rFonts w:cs="Arial"/>
                <w:b/>
                <w:i/>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14:paraId="618249CB" w14:textId="59991272" w:rsidR="00866CDF" w:rsidRPr="0078162A" w:rsidRDefault="00C22F75" w:rsidP="00C22F75">
            <w:pPr>
              <w:snapToGrid w:val="0"/>
              <w:jc w:val="center"/>
              <w:rPr>
                <w:rFonts w:cs="Arial"/>
                <w:b/>
                <w:bCs/>
                <w:i/>
                <w:kern w:val="2"/>
                <w:sz w:val="16"/>
                <w:szCs w:val="16"/>
              </w:rPr>
            </w:pPr>
            <w:r w:rsidRPr="0078162A">
              <w:rPr>
                <w:rFonts w:cs="Arial"/>
                <w:b/>
                <w:bCs/>
                <w:i/>
                <w:kern w:val="2"/>
                <w:sz w:val="16"/>
                <w:szCs w:val="16"/>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5E55D3CD" w14:textId="77777777" w:rsidR="00866CDF" w:rsidRPr="0078162A" w:rsidRDefault="00866CDF" w:rsidP="00C22F75">
            <w:pPr>
              <w:snapToGrid w:val="0"/>
              <w:jc w:val="center"/>
              <w:rPr>
                <w:rFonts w:cs="Arial"/>
                <w:b/>
                <w:bCs/>
                <w:i/>
                <w:kern w:val="2"/>
                <w:sz w:val="16"/>
                <w:szCs w:val="16"/>
              </w:rPr>
            </w:pPr>
          </w:p>
        </w:tc>
        <w:tc>
          <w:tcPr>
            <w:tcW w:w="1311" w:type="dxa"/>
            <w:tcBorders>
              <w:top w:val="single" w:sz="8" w:space="0" w:color="auto"/>
              <w:left w:val="single" w:sz="8" w:space="0" w:color="auto"/>
              <w:bottom w:val="single" w:sz="4" w:space="0" w:color="auto"/>
              <w:right w:val="single" w:sz="8" w:space="0" w:color="000000"/>
            </w:tcBorders>
            <w:vAlign w:val="center"/>
          </w:tcPr>
          <w:p w14:paraId="1DAB3E42" w14:textId="77777777" w:rsidR="00866CDF" w:rsidRPr="0078162A" w:rsidRDefault="00866CDF" w:rsidP="00C22F75">
            <w:pPr>
              <w:snapToGrid w:val="0"/>
              <w:jc w:val="center"/>
              <w:rPr>
                <w:rFonts w:cs="Arial"/>
                <w:b/>
                <w:bCs/>
                <w:i/>
                <w:kern w:val="2"/>
                <w:sz w:val="16"/>
                <w:szCs w:val="16"/>
              </w:rPr>
            </w:pPr>
          </w:p>
        </w:tc>
      </w:tr>
      <w:tr w:rsidR="00866CDF" w:rsidRPr="0078162A" w14:paraId="05E8878D"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B6BE978" w14:textId="77777777" w:rsidR="00866CDF" w:rsidRPr="0078162A" w:rsidRDefault="00866CDF" w:rsidP="00866CDF">
            <w:pPr>
              <w:rPr>
                <w:rFonts w:cs="Arial"/>
                <w:b/>
                <w:bCs/>
                <w:i/>
                <w:sz w:val="16"/>
                <w:szCs w:val="16"/>
              </w:rPr>
            </w:pPr>
            <w:r w:rsidRPr="0078162A">
              <w:rPr>
                <w:rFonts w:cs="Arial"/>
                <w:b/>
                <w:i/>
                <w:snapToGrid/>
                <w:sz w:val="16"/>
                <w:szCs w:val="16"/>
              </w:rPr>
              <w:t>2.1 Dans quelle mesure les inputs (finances, RH, biens &amp; équipements) sont-ils correctement gérés ?</w:t>
            </w:r>
          </w:p>
        </w:tc>
      </w:tr>
      <w:tr w:rsidR="00866CDF" w:rsidRPr="0078162A" w14:paraId="71B625E5"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44A4CF5D" w14:textId="77777777" w:rsidR="00866CDF" w:rsidRPr="0078162A" w:rsidRDefault="00866CDF" w:rsidP="00866CDF">
            <w:pPr>
              <w:jc w:val="center"/>
              <w:rPr>
                <w:rFonts w:cs="Arial"/>
                <w:i/>
                <w:sz w:val="16"/>
                <w:szCs w:val="16"/>
              </w:rPr>
            </w:pPr>
          </w:p>
        </w:tc>
        <w:tc>
          <w:tcPr>
            <w:tcW w:w="447" w:type="dxa"/>
            <w:tcBorders>
              <w:top w:val="nil"/>
              <w:left w:val="nil"/>
              <w:bottom w:val="single" w:sz="4" w:space="0" w:color="auto"/>
              <w:right w:val="single" w:sz="4" w:space="0" w:color="auto"/>
            </w:tcBorders>
            <w:shd w:val="clear" w:color="000000" w:fill="00FF00"/>
            <w:vAlign w:val="center"/>
            <w:hideMark/>
          </w:tcPr>
          <w:p w14:paraId="01B403E5" w14:textId="77777777" w:rsidR="00866CDF" w:rsidRPr="0078162A" w:rsidRDefault="00866CDF" w:rsidP="00866CDF">
            <w:pPr>
              <w:rPr>
                <w:rFonts w:cs="Arial"/>
                <w:b/>
                <w:bCs/>
                <w:i/>
                <w:sz w:val="16"/>
                <w:szCs w:val="16"/>
              </w:rPr>
            </w:pPr>
            <w:r w:rsidRPr="0078162A">
              <w:rPr>
                <w:rFonts w:cs="Arial"/>
                <w:b/>
                <w:i/>
                <w:snapToGrid/>
                <w:sz w:val="16"/>
                <w:szCs w:val="16"/>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72062B40" w14:textId="77777777" w:rsidR="00866CDF" w:rsidRPr="0078162A" w:rsidRDefault="00866CDF" w:rsidP="00866CDF">
            <w:pPr>
              <w:rPr>
                <w:rFonts w:cs="Arial"/>
                <w:i/>
                <w:sz w:val="16"/>
                <w:szCs w:val="16"/>
              </w:rPr>
            </w:pPr>
            <w:r w:rsidRPr="0078162A">
              <w:rPr>
                <w:rFonts w:cs="Arial"/>
                <w:i/>
                <w:snapToGrid/>
                <w:sz w:val="16"/>
                <w:szCs w:val="16"/>
              </w:rPr>
              <w:t>Tous les inputs sont disponibles à temps et dans les limites budgétaires.</w:t>
            </w:r>
          </w:p>
        </w:tc>
      </w:tr>
      <w:tr w:rsidR="00866CDF" w:rsidRPr="0078162A" w14:paraId="5BBF4B11"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3D8A578" w14:textId="309C3C12" w:rsidR="00866CDF" w:rsidRPr="0078162A" w:rsidRDefault="00C22F75" w:rsidP="00866CDF">
            <w:pPr>
              <w:jc w:val="center"/>
              <w:rPr>
                <w:rFonts w:cs="Arial"/>
                <w:i/>
                <w:sz w:val="16"/>
                <w:szCs w:val="16"/>
              </w:rPr>
            </w:pPr>
            <w:r w:rsidRPr="0078162A">
              <w:rPr>
                <w:rFonts w:cs="Arial"/>
                <w:i/>
                <w:sz w:val="16"/>
                <w:szCs w:val="16"/>
              </w:rPr>
              <w:t>X</w:t>
            </w:r>
          </w:p>
        </w:tc>
        <w:tc>
          <w:tcPr>
            <w:tcW w:w="447" w:type="dxa"/>
            <w:tcBorders>
              <w:top w:val="nil"/>
              <w:left w:val="nil"/>
              <w:bottom w:val="single" w:sz="4" w:space="0" w:color="auto"/>
              <w:right w:val="single" w:sz="4" w:space="0" w:color="auto"/>
            </w:tcBorders>
            <w:shd w:val="clear" w:color="000000" w:fill="FFFF00"/>
            <w:vAlign w:val="center"/>
            <w:hideMark/>
          </w:tcPr>
          <w:p w14:paraId="5950E05B" w14:textId="77777777" w:rsidR="00866CDF" w:rsidRPr="0078162A" w:rsidRDefault="00866CDF" w:rsidP="00866CDF">
            <w:pPr>
              <w:rPr>
                <w:rFonts w:cs="Arial"/>
                <w:b/>
                <w:bCs/>
                <w:i/>
                <w:sz w:val="16"/>
                <w:szCs w:val="16"/>
              </w:rPr>
            </w:pPr>
            <w:r w:rsidRPr="0078162A">
              <w:rPr>
                <w:rFonts w:cs="Arial"/>
                <w:b/>
                <w:i/>
                <w:snapToGrid/>
                <w:sz w:val="16"/>
                <w:szCs w:val="16"/>
              </w:rPr>
              <w:t>B</w:t>
            </w:r>
            <w:r w:rsidRPr="0078162A">
              <w:rPr>
                <w:rFonts w:cs="Arial"/>
                <w:i/>
                <w:snapToGrid/>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EBBF554" w14:textId="77777777" w:rsidR="00866CDF" w:rsidRPr="0078162A" w:rsidRDefault="00866CDF" w:rsidP="00866CDF">
            <w:pPr>
              <w:rPr>
                <w:rFonts w:cs="Arial"/>
                <w:i/>
                <w:sz w:val="16"/>
                <w:szCs w:val="16"/>
              </w:rPr>
            </w:pPr>
            <w:r w:rsidRPr="0078162A">
              <w:rPr>
                <w:rFonts w:cs="Arial"/>
                <w:i/>
                <w:snapToGrid/>
                <w:sz w:val="16"/>
                <w:szCs w:val="16"/>
              </w:rPr>
              <w:t>La plupart des inputs sont disponibles dans des délais raisonnables et ne nécessitent pas d’ajustements budgétaires considérables. Une certaine marge d’amélioration est cependant possible.</w:t>
            </w:r>
          </w:p>
        </w:tc>
      </w:tr>
      <w:tr w:rsidR="00866CDF" w:rsidRPr="0078162A" w14:paraId="340D9183"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4AFA3D1" w14:textId="77777777" w:rsidR="00866CDF" w:rsidRPr="0078162A" w:rsidRDefault="00866CDF" w:rsidP="00866CDF">
            <w:pPr>
              <w:jc w:val="center"/>
              <w:rPr>
                <w:rFonts w:cs="Arial"/>
                <w:i/>
                <w:sz w:val="16"/>
                <w:szCs w:val="16"/>
              </w:rPr>
            </w:pPr>
          </w:p>
        </w:tc>
        <w:tc>
          <w:tcPr>
            <w:tcW w:w="447" w:type="dxa"/>
            <w:tcBorders>
              <w:top w:val="nil"/>
              <w:left w:val="nil"/>
              <w:bottom w:val="single" w:sz="4" w:space="0" w:color="auto"/>
              <w:right w:val="single" w:sz="4" w:space="0" w:color="auto"/>
            </w:tcBorders>
            <w:shd w:val="clear" w:color="000000" w:fill="FF9900"/>
            <w:vAlign w:val="center"/>
            <w:hideMark/>
          </w:tcPr>
          <w:p w14:paraId="712C5E31" w14:textId="77777777" w:rsidR="00866CDF" w:rsidRPr="0078162A" w:rsidRDefault="00866CDF" w:rsidP="00866CDF">
            <w:pPr>
              <w:rPr>
                <w:rFonts w:cs="Arial"/>
                <w:b/>
                <w:bCs/>
                <w:i/>
                <w:sz w:val="16"/>
                <w:szCs w:val="16"/>
              </w:rPr>
            </w:pPr>
            <w:r w:rsidRPr="0078162A">
              <w:rPr>
                <w:rFonts w:cs="Arial"/>
                <w:b/>
                <w:i/>
                <w:snapToGrid/>
                <w:sz w:val="16"/>
                <w:szCs w:val="16"/>
              </w:rPr>
              <w:t>C</w:t>
            </w:r>
            <w:r w:rsidRPr="0078162A">
              <w:rPr>
                <w:rFonts w:cs="Arial"/>
                <w:i/>
                <w:snapToGrid/>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E2672C3" w14:textId="77777777" w:rsidR="00866CDF" w:rsidRPr="0078162A" w:rsidRDefault="00866CDF" w:rsidP="00866CDF">
            <w:pPr>
              <w:rPr>
                <w:rFonts w:cs="Arial"/>
                <w:i/>
                <w:sz w:val="16"/>
                <w:szCs w:val="16"/>
              </w:rPr>
            </w:pPr>
            <w:r w:rsidRPr="0078162A">
              <w:rPr>
                <w:rFonts w:cs="Arial"/>
                <w:i/>
                <w:snapToGrid/>
                <w:sz w:val="16"/>
                <w:szCs w:val="16"/>
              </w:rPr>
              <w:t>La disponibilité et l’utilisation des inputs posent des problèmes qui doivent être résolus, sans quoi les résultats pourraient courir certains risques.</w:t>
            </w:r>
          </w:p>
        </w:tc>
      </w:tr>
      <w:tr w:rsidR="00866CDF" w:rsidRPr="0078162A" w14:paraId="7BEAFB54"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7940CEF" w14:textId="77777777" w:rsidR="00866CDF" w:rsidRPr="0078162A" w:rsidRDefault="00866CDF" w:rsidP="00866CDF">
            <w:pPr>
              <w:jc w:val="center"/>
              <w:rPr>
                <w:rFonts w:cs="Arial"/>
                <w:i/>
                <w:sz w:val="16"/>
                <w:szCs w:val="16"/>
              </w:rPr>
            </w:pPr>
          </w:p>
        </w:tc>
        <w:tc>
          <w:tcPr>
            <w:tcW w:w="447" w:type="dxa"/>
            <w:tcBorders>
              <w:top w:val="nil"/>
              <w:left w:val="nil"/>
              <w:bottom w:val="single" w:sz="4" w:space="0" w:color="auto"/>
              <w:right w:val="single" w:sz="4" w:space="0" w:color="auto"/>
            </w:tcBorders>
            <w:shd w:val="clear" w:color="000000" w:fill="FF0000"/>
            <w:vAlign w:val="center"/>
            <w:hideMark/>
          </w:tcPr>
          <w:p w14:paraId="55C0E518" w14:textId="77777777" w:rsidR="00866CDF" w:rsidRPr="0078162A" w:rsidRDefault="00866CDF" w:rsidP="00866CDF">
            <w:pPr>
              <w:rPr>
                <w:rFonts w:cs="Arial"/>
                <w:b/>
                <w:bCs/>
                <w:i/>
                <w:sz w:val="16"/>
                <w:szCs w:val="16"/>
              </w:rPr>
            </w:pPr>
            <w:r w:rsidRPr="0078162A">
              <w:rPr>
                <w:rFonts w:cs="Arial"/>
                <w:b/>
                <w:i/>
                <w:snapToGrid/>
                <w:sz w:val="16"/>
                <w:szCs w:val="16"/>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6421B35E" w14:textId="77777777" w:rsidR="00866CDF" w:rsidRPr="0078162A" w:rsidRDefault="00866CDF" w:rsidP="00866CDF">
            <w:pPr>
              <w:rPr>
                <w:rFonts w:cs="Arial"/>
                <w:i/>
                <w:sz w:val="16"/>
                <w:szCs w:val="16"/>
              </w:rPr>
            </w:pPr>
            <w:r w:rsidRPr="0078162A">
              <w:rPr>
                <w:rFonts w:cs="Arial"/>
                <w:i/>
                <w:snapToGrid/>
                <w:sz w:val="16"/>
                <w:szCs w:val="16"/>
              </w:rPr>
              <w:t>La disponibilité et la gestion des inputs comportent de sérieuses lacunes qui menacent l’atteinte des résultats. Des changements considérables sont nécessaires.</w:t>
            </w:r>
          </w:p>
        </w:tc>
      </w:tr>
      <w:tr w:rsidR="00866CDF" w:rsidRPr="0078162A" w14:paraId="4D60402D"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00B8D216" w14:textId="77777777" w:rsidR="00866CDF" w:rsidRPr="0078162A" w:rsidRDefault="00866CDF" w:rsidP="00CC45D8">
            <w:pPr>
              <w:rPr>
                <w:rFonts w:cs="Arial"/>
                <w:b/>
                <w:bCs/>
                <w:i/>
                <w:sz w:val="16"/>
                <w:szCs w:val="16"/>
              </w:rPr>
            </w:pPr>
            <w:r w:rsidRPr="0078162A">
              <w:rPr>
                <w:rFonts w:cs="Arial"/>
                <w:b/>
                <w:i/>
                <w:snapToGrid/>
                <w:sz w:val="16"/>
                <w:szCs w:val="16"/>
              </w:rPr>
              <w:t xml:space="preserve">2.2 Dans quelle mesure la mise en œuvre des activités est-elle correctement </w:t>
            </w:r>
            <w:r w:rsidR="00CC45D8" w:rsidRPr="0078162A">
              <w:rPr>
                <w:rFonts w:cs="Arial"/>
                <w:b/>
                <w:i/>
                <w:snapToGrid/>
                <w:sz w:val="16"/>
                <w:szCs w:val="16"/>
              </w:rPr>
              <w:t>gérée</w:t>
            </w:r>
            <w:r w:rsidRPr="0078162A">
              <w:rPr>
                <w:rFonts w:cs="Arial"/>
                <w:b/>
                <w:i/>
                <w:snapToGrid/>
                <w:sz w:val="16"/>
                <w:szCs w:val="16"/>
              </w:rPr>
              <w:t> ?</w:t>
            </w:r>
          </w:p>
        </w:tc>
      </w:tr>
      <w:tr w:rsidR="00866CDF" w:rsidRPr="0078162A" w14:paraId="66AC94CB"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08AE24F" w14:textId="77777777" w:rsidR="00866CDF" w:rsidRPr="0078162A" w:rsidRDefault="00866CDF" w:rsidP="00866CDF">
            <w:pPr>
              <w:jc w:val="center"/>
              <w:rPr>
                <w:rFonts w:cs="Arial"/>
                <w:i/>
                <w:sz w:val="16"/>
                <w:szCs w:val="16"/>
              </w:rPr>
            </w:pPr>
          </w:p>
        </w:tc>
        <w:tc>
          <w:tcPr>
            <w:tcW w:w="447" w:type="dxa"/>
            <w:tcBorders>
              <w:top w:val="nil"/>
              <w:left w:val="nil"/>
              <w:bottom w:val="single" w:sz="4" w:space="0" w:color="auto"/>
              <w:right w:val="single" w:sz="4" w:space="0" w:color="auto"/>
            </w:tcBorders>
            <w:shd w:val="clear" w:color="000000" w:fill="00FF00"/>
            <w:vAlign w:val="center"/>
            <w:hideMark/>
          </w:tcPr>
          <w:p w14:paraId="6B18951D" w14:textId="77777777" w:rsidR="00866CDF" w:rsidRPr="0078162A" w:rsidRDefault="00866CDF" w:rsidP="00866CDF">
            <w:pPr>
              <w:rPr>
                <w:rFonts w:cs="Arial"/>
                <w:b/>
                <w:bCs/>
                <w:i/>
                <w:sz w:val="16"/>
                <w:szCs w:val="16"/>
              </w:rPr>
            </w:pPr>
            <w:r w:rsidRPr="0078162A">
              <w:rPr>
                <w:rFonts w:cs="Arial"/>
                <w:b/>
                <w:i/>
                <w:snapToGrid/>
                <w:sz w:val="16"/>
                <w:szCs w:val="16"/>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291D5E04" w14:textId="77777777" w:rsidR="00866CDF" w:rsidRPr="0078162A" w:rsidRDefault="00866CDF" w:rsidP="00866CDF">
            <w:pPr>
              <w:rPr>
                <w:rFonts w:cs="Arial"/>
                <w:i/>
                <w:sz w:val="16"/>
                <w:szCs w:val="16"/>
              </w:rPr>
            </w:pPr>
            <w:r w:rsidRPr="0078162A">
              <w:rPr>
                <w:rFonts w:cs="Arial"/>
                <w:i/>
                <w:snapToGrid/>
                <w:sz w:val="16"/>
                <w:szCs w:val="16"/>
              </w:rPr>
              <w:t>Les activités sont mises en œuvre dans les délais</w:t>
            </w:r>
            <w:r w:rsidR="003C177E" w:rsidRPr="0078162A">
              <w:rPr>
                <w:rFonts w:cs="Arial"/>
                <w:i/>
                <w:snapToGrid/>
                <w:sz w:val="16"/>
                <w:szCs w:val="16"/>
              </w:rPr>
              <w:t>.</w:t>
            </w:r>
          </w:p>
        </w:tc>
      </w:tr>
      <w:tr w:rsidR="00866CDF" w:rsidRPr="0078162A" w14:paraId="2E1827C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5D52BAE" w14:textId="6ED1A8A5" w:rsidR="00866CDF" w:rsidRPr="0078162A" w:rsidRDefault="00C22F75" w:rsidP="00866CDF">
            <w:pPr>
              <w:jc w:val="center"/>
              <w:rPr>
                <w:rFonts w:cs="Arial"/>
                <w:i/>
                <w:sz w:val="16"/>
                <w:szCs w:val="16"/>
              </w:rPr>
            </w:pPr>
            <w:r w:rsidRPr="0078162A">
              <w:rPr>
                <w:rFonts w:cs="Arial"/>
                <w:i/>
                <w:sz w:val="16"/>
                <w:szCs w:val="16"/>
              </w:rPr>
              <w:t>X</w:t>
            </w:r>
          </w:p>
        </w:tc>
        <w:tc>
          <w:tcPr>
            <w:tcW w:w="447" w:type="dxa"/>
            <w:tcBorders>
              <w:top w:val="nil"/>
              <w:left w:val="nil"/>
              <w:bottom w:val="single" w:sz="4" w:space="0" w:color="auto"/>
              <w:right w:val="single" w:sz="4" w:space="0" w:color="auto"/>
            </w:tcBorders>
            <w:shd w:val="clear" w:color="000000" w:fill="FFFF00"/>
            <w:vAlign w:val="center"/>
            <w:hideMark/>
          </w:tcPr>
          <w:p w14:paraId="5DF97652" w14:textId="77777777" w:rsidR="00866CDF" w:rsidRPr="0078162A" w:rsidRDefault="00866CDF" w:rsidP="00866CDF">
            <w:pPr>
              <w:rPr>
                <w:rFonts w:cs="Arial"/>
                <w:b/>
                <w:bCs/>
                <w:i/>
                <w:sz w:val="16"/>
                <w:szCs w:val="16"/>
              </w:rPr>
            </w:pPr>
            <w:r w:rsidRPr="0078162A">
              <w:rPr>
                <w:rFonts w:cs="Arial"/>
                <w:b/>
                <w:i/>
                <w:snapToGrid/>
                <w:sz w:val="16"/>
                <w:szCs w:val="16"/>
              </w:rPr>
              <w:t>B</w:t>
            </w:r>
            <w:r w:rsidRPr="0078162A">
              <w:rPr>
                <w:rFonts w:cs="Arial"/>
                <w:i/>
                <w:snapToGrid/>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63D05E6" w14:textId="77777777" w:rsidR="00866CDF" w:rsidRPr="0078162A" w:rsidRDefault="00866CDF" w:rsidP="00866CDF">
            <w:pPr>
              <w:rPr>
                <w:rFonts w:cs="Arial"/>
                <w:i/>
                <w:sz w:val="16"/>
                <w:szCs w:val="16"/>
              </w:rPr>
            </w:pPr>
            <w:r w:rsidRPr="0078162A">
              <w:rPr>
                <w:rFonts w:cs="Arial"/>
                <w:i/>
                <w:snapToGrid/>
                <w:sz w:val="16"/>
                <w:szCs w:val="16"/>
              </w:rPr>
              <w:t>La plupart des activités sont dans les délais. Certaines sont retardées, mais cela n’a pas d’incidence sur la fourniture des outputs</w:t>
            </w:r>
            <w:r w:rsidR="003C177E" w:rsidRPr="0078162A">
              <w:rPr>
                <w:rFonts w:cs="Arial"/>
                <w:i/>
                <w:snapToGrid/>
                <w:sz w:val="16"/>
                <w:szCs w:val="16"/>
              </w:rPr>
              <w:t>.</w:t>
            </w:r>
          </w:p>
        </w:tc>
      </w:tr>
      <w:tr w:rsidR="00866CDF" w:rsidRPr="0078162A" w14:paraId="4C3E78AB"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FBB450D" w14:textId="77777777" w:rsidR="00866CDF" w:rsidRPr="0078162A" w:rsidRDefault="00866CDF" w:rsidP="00866CDF">
            <w:pPr>
              <w:rPr>
                <w:rFonts w:cs="Arial"/>
                <w:i/>
                <w:sz w:val="16"/>
                <w:szCs w:val="16"/>
              </w:rPr>
            </w:pPr>
          </w:p>
        </w:tc>
        <w:tc>
          <w:tcPr>
            <w:tcW w:w="447" w:type="dxa"/>
            <w:tcBorders>
              <w:top w:val="nil"/>
              <w:left w:val="nil"/>
              <w:bottom w:val="single" w:sz="4" w:space="0" w:color="auto"/>
              <w:right w:val="single" w:sz="4" w:space="0" w:color="auto"/>
            </w:tcBorders>
            <w:shd w:val="clear" w:color="000000" w:fill="FF9900"/>
            <w:vAlign w:val="center"/>
            <w:hideMark/>
          </w:tcPr>
          <w:p w14:paraId="7E54E74D" w14:textId="77777777" w:rsidR="00866CDF" w:rsidRPr="0078162A" w:rsidRDefault="00866CDF" w:rsidP="00866CDF">
            <w:pPr>
              <w:rPr>
                <w:rFonts w:cs="Arial"/>
                <w:b/>
                <w:bCs/>
                <w:i/>
                <w:sz w:val="16"/>
                <w:szCs w:val="16"/>
              </w:rPr>
            </w:pPr>
            <w:r w:rsidRPr="0078162A">
              <w:rPr>
                <w:rFonts w:cs="Arial"/>
                <w:b/>
                <w:i/>
                <w:snapToGrid/>
                <w:sz w:val="16"/>
                <w:szCs w:val="16"/>
              </w:rPr>
              <w:t>C</w:t>
            </w:r>
            <w:r w:rsidRPr="0078162A">
              <w:rPr>
                <w:rFonts w:cs="Arial"/>
                <w:i/>
                <w:snapToGrid/>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1A3A5E40" w14:textId="77777777" w:rsidR="00866CDF" w:rsidRPr="0078162A" w:rsidRDefault="00866CDF" w:rsidP="00866CDF">
            <w:pPr>
              <w:rPr>
                <w:rFonts w:cs="Arial"/>
                <w:i/>
                <w:sz w:val="16"/>
                <w:szCs w:val="16"/>
              </w:rPr>
            </w:pPr>
            <w:r w:rsidRPr="0078162A">
              <w:rPr>
                <w:rFonts w:cs="Arial"/>
                <w:i/>
                <w:snapToGrid/>
                <w:sz w:val="16"/>
                <w:szCs w:val="16"/>
              </w:rPr>
              <w:t>Les activités sont retardées. Des mesures correctives sont nécessaires pour permettre la fourniture sans trop de retard.</w:t>
            </w:r>
          </w:p>
        </w:tc>
      </w:tr>
      <w:tr w:rsidR="00866CDF" w:rsidRPr="0078162A" w14:paraId="218259AA"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3A81389" w14:textId="77777777" w:rsidR="00866CDF" w:rsidRPr="0078162A" w:rsidRDefault="00866CDF" w:rsidP="00866CDF">
            <w:pPr>
              <w:jc w:val="center"/>
              <w:rPr>
                <w:rFonts w:cs="Arial"/>
                <w:i/>
                <w:sz w:val="16"/>
                <w:szCs w:val="16"/>
              </w:rPr>
            </w:pPr>
          </w:p>
        </w:tc>
        <w:tc>
          <w:tcPr>
            <w:tcW w:w="447" w:type="dxa"/>
            <w:tcBorders>
              <w:top w:val="nil"/>
              <w:left w:val="nil"/>
              <w:bottom w:val="single" w:sz="8" w:space="0" w:color="auto"/>
              <w:right w:val="single" w:sz="4" w:space="0" w:color="auto"/>
            </w:tcBorders>
            <w:shd w:val="clear" w:color="000000" w:fill="FF0000"/>
            <w:vAlign w:val="center"/>
            <w:hideMark/>
          </w:tcPr>
          <w:p w14:paraId="32023953" w14:textId="77777777" w:rsidR="00866CDF" w:rsidRPr="0078162A" w:rsidRDefault="00866CDF" w:rsidP="00866CDF">
            <w:pPr>
              <w:rPr>
                <w:rFonts w:cs="Arial"/>
                <w:b/>
                <w:bCs/>
                <w:i/>
                <w:sz w:val="16"/>
                <w:szCs w:val="16"/>
              </w:rPr>
            </w:pPr>
            <w:r w:rsidRPr="0078162A">
              <w:rPr>
                <w:rFonts w:cs="Arial"/>
                <w:b/>
                <w:i/>
                <w:snapToGrid/>
                <w:sz w:val="16"/>
                <w:szCs w:val="16"/>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1A5DF4BB" w14:textId="77777777" w:rsidR="00866CDF" w:rsidRPr="0078162A" w:rsidRDefault="00866CDF" w:rsidP="00866CDF">
            <w:pPr>
              <w:rPr>
                <w:rFonts w:cs="Arial"/>
                <w:i/>
                <w:sz w:val="16"/>
                <w:szCs w:val="16"/>
              </w:rPr>
            </w:pPr>
            <w:r w:rsidRPr="0078162A">
              <w:rPr>
                <w:rFonts w:cs="Arial"/>
                <w:i/>
                <w:snapToGrid/>
                <w:sz w:val="16"/>
                <w:szCs w:val="16"/>
              </w:rPr>
              <w:t>Les activités ont pris un sérieux retard. Des outputs ne pourront être fournis que moyennant des changements majeurs dans la planification.</w:t>
            </w:r>
          </w:p>
        </w:tc>
      </w:tr>
      <w:tr w:rsidR="00866CDF" w:rsidRPr="0078162A" w14:paraId="18BCBAC9"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0B69D49" w14:textId="77777777" w:rsidR="00866CDF" w:rsidRPr="0078162A" w:rsidRDefault="00866CDF" w:rsidP="00866CDF">
            <w:pPr>
              <w:rPr>
                <w:rFonts w:cs="Arial"/>
                <w:b/>
                <w:bCs/>
                <w:i/>
                <w:sz w:val="16"/>
                <w:szCs w:val="16"/>
              </w:rPr>
            </w:pPr>
            <w:r w:rsidRPr="0078162A">
              <w:rPr>
                <w:rFonts w:cs="Arial"/>
                <w:b/>
                <w:i/>
                <w:snapToGrid/>
                <w:sz w:val="16"/>
                <w:szCs w:val="16"/>
              </w:rPr>
              <w:t>2.3 Dans quelle mesure les outputs sont-ils correctement atteints ?</w:t>
            </w:r>
          </w:p>
        </w:tc>
      </w:tr>
      <w:tr w:rsidR="00866CDF" w:rsidRPr="0078162A" w14:paraId="06F2EFC8"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B566C84" w14:textId="77777777" w:rsidR="00866CDF" w:rsidRPr="0078162A" w:rsidRDefault="00866CDF" w:rsidP="00866CDF">
            <w:pPr>
              <w:jc w:val="center"/>
              <w:rPr>
                <w:rFonts w:cs="Arial"/>
                <w:i/>
                <w:sz w:val="16"/>
                <w:szCs w:val="16"/>
              </w:rPr>
            </w:pPr>
          </w:p>
        </w:tc>
        <w:tc>
          <w:tcPr>
            <w:tcW w:w="447" w:type="dxa"/>
            <w:tcBorders>
              <w:top w:val="nil"/>
              <w:left w:val="nil"/>
              <w:bottom w:val="single" w:sz="4" w:space="0" w:color="auto"/>
              <w:right w:val="single" w:sz="4" w:space="0" w:color="auto"/>
            </w:tcBorders>
            <w:shd w:val="clear" w:color="000000" w:fill="00FF00"/>
            <w:vAlign w:val="center"/>
            <w:hideMark/>
          </w:tcPr>
          <w:p w14:paraId="5D8DBFF8" w14:textId="77777777" w:rsidR="00866CDF" w:rsidRPr="0078162A" w:rsidRDefault="00866CDF" w:rsidP="00866CDF">
            <w:pPr>
              <w:rPr>
                <w:rFonts w:cs="Arial"/>
                <w:b/>
                <w:bCs/>
                <w:i/>
                <w:sz w:val="16"/>
                <w:szCs w:val="16"/>
              </w:rPr>
            </w:pPr>
            <w:r w:rsidRPr="0078162A">
              <w:rPr>
                <w:rFonts w:cs="Arial"/>
                <w:b/>
                <w:i/>
                <w:snapToGrid/>
                <w:sz w:val="16"/>
                <w:szCs w:val="16"/>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220A79E4" w14:textId="77777777" w:rsidR="00866CDF" w:rsidRPr="0078162A" w:rsidRDefault="00866CDF" w:rsidP="00866CDF">
            <w:pPr>
              <w:rPr>
                <w:rFonts w:cs="Arial"/>
                <w:i/>
                <w:sz w:val="16"/>
                <w:szCs w:val="16"/>
              </w:rPr>
            </w:pPr>
            <w:r w:rsidRPr="0078162A">
              <w:rPr>
                <w:rFonts w:cs="Arial"/>
                <w:i/>
                <w:snapToGrid/>
                <w:sz w:val="16"/>
                <w:szCs w:val="16"/>
              </w:rPr>
              <w:t>Tous les outputs ont été et seront plus que vraisemblablement livrés dans les temps et de bonne qualité</w:t>
            </w:r>
            <w:r w:rsidR="003C177E" w:rsidRPr="0078162A">
              <w:rPr>
                <w:rFonts w:cs="Arial"/>
                <w:i/>
                <w:snapToGrid/>
                <w:sz w:val="16"/>
                <w:szCs w:val="16"/>
              </w:rPr>
              <w:t>,</w:t>
            </w:r>
            <w:r w:rsidRPr="0078162A">
              <w:rPr>
                <w:rFonts w:cs="Arial"/>
                <w:i/>
                <w:snapToGrid/>
                <w:sz w:val="16"/>
                <w:szCs w:val="16"/>
              </w:rPr>
              <w:t xml:space="preserve"> ce qui contribuera aux </w:t>
            </w:r>
            <w:proofErr w:type="spellStart"/>
            <w:r w:rsidRPr="0078162A">
              <w:rPr>
                <w:rFonts w:cs="Arial"/>
                <w:i/>
                <w:snapToGrid/>
                <w:sz w:val="16"/>
                <w:szCs w:val="16"/>
              </w:rPr>
              <w:t>outcomes</w:t>
            </w:r>
            <w:proofErr w:type="spellEnd"/>
            <w:r w:rsidRPr="0078162A">
              <w:rPr>
                <w:rFonts w:cs="Arial"/>
                <w:i/>
                <w:snapToGrid/>
                <w:sz w:val="16"/>
                <w:szCs w:val="16"/>
              </w:rPr>
              <w:t xml:space="preserve"> planifiés.</w:t>
            </w:r>
          </w:p>
        </w:tc>
      </w:tr>
      <w:tr w:rsidR="00866CDF" w:rsidRPr="0078162A" w14:paraId="3716E399"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0E577DD" w14:textId="18415E9F" w:rsidR="00866CDF" w:rsidRPr="0078162A" w:rsidRDefault="00C22F75" w:rsidP="00866CDF">
            <w:pPr>
              <w:jc w:val="center"/>
              <w:rPr>
                <w:rFonts w:cs="Arial"/>
                <w:i/>
                <w:sz w:val="16"/>
                <w:szCs w:val="16"/>
              </w:rPr>
            </w:pPr>
            <w:r w:rsidRPr="0078162A">
              <w:rPr>
                <w:rFonts w:cs="Arial"/>
                <w:i/>
                <w:sz w:val="16"/>
                <w:szCs w:val="16"/>
              </w:rPr>
              <w:t>X</w:t>
            </w:r>
          </w:p>
        </w:tc>
        <w:tc>
          <w:tcPr>
            <w:tcW w:w="447" w:type="dxa"/>
            <w:tcBorders>
              <w:top w:val="nil"/>
              <w:left w:val="nil"/>
              <w:bottom w:val="single" w:sz="4" w:space="0" w:color="auto"/>
              <w:right w:val="single" w:sz="4" w:space="0" w:color="auto"/>
            </w:tcBorders>
            <w:shd w:val="clear" w:color="000000" w:fill="FFFF00"/>
            <w:vAlign w:val="center"/>
            <w:hideMark/>
          </w:tcPr>
          <w:p w14:paraId="6E343991" w14:textId="77777777" w:rsidR="00866CDF" w:rsidRPr="0078162A" w:rsidRDefault="00866CDF" w:rsidP="00866CDF">
            <w:pPr>
              <w:rPr>
                <w:rFonts w:cs="Arial"/>
                <w:b/>
                <w:bCs/>
                <w:i/>
                <w:sz w:val="16"/>
                <w:szCs w:val="16"/>
              </w:rPr>
            </w:pPr>
            <w:r w:rsidRPr="0078162A">
              <w:rPr>
                <w:rFonts w:cs="Arial"/>
                <w:b/>
                <w:i/>
                <w:snapToGrid/>
                <w:sz w:val="16"/>
                <w:szCs w:val="16"/>
              </w:rPr>
              <w:t>B</w:t>
            </w:r>
            <w:r w:rsidRPr="0078162A">
              <w:rPr>
                <w:rFonts w:cs="Arial"/>
                <w:i/>
                <w:snapToGrid/>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491592C" w14:textId="77777777" w:rsidR="00866CDF" w:rsidRPr="0078162A" w:rsidRDefault="00866CDF" w:rsidP="00866CDF">
            <w:pPr>
              <w:rPr>
                <w:rFonts w:cs="Arial"/>
                <w:i/>
                <w:sz w:val="16"/>
                <w:szCs w:val="16"/>
              </w:rPr>
            </w:pPr>
            <w:r w:rsidRPr="0078162A">
              <w:rPr>
                <w:rFonts w:cs="Arial"/>
                <w:i/>
                <w:snapToGrid/>
                <w:sz w:val="16"/>
                <w:szCs w:val="16"/>
              </w:rPr>
              <w:t>Les outputs sont et seront plus que vraisemblablement livrés dans les temps, mais une certaine marge d’amélioration est possible en termes de qualité, de couverture et de timing.</w:t>
            </w:r>
          </w:p>
        </w:tc>
      </w:tr>
      <w:tr w:rsidR="00866CDF" w:rsidRPr="0078162A" w14:paraId="410E93A7"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4262CAB" w14:textId="77777777" w:rsidR="00866CDF" w:rsidRPr="0078162A" w:rsidRDefault="00866CDF" w:rsidP="00866CDF">
            <w:pPr>
              <w:rPr>
                <w:rFonts w:cs="Arial"/>
                <w:i/>
                <w:sz w:val="16"/>
                <w:szCs w:val="16"/>
              </w:rPr>
            </w:pPr>
          </w:p>
        </w:tc>
        <w:tc>
          <w:tcPr>
            <w:tcW w:w="447" w:type="dxa"/>
            <w:tcBorders>
              <w:top w:val="nil"/>
              <w:left w:val="nil"/>
              <w:bottom w:val="single" w:sz="4" w:space="0" w:color="auto"/>
              <w:right w:val="single" w:sz="4" w:space="0" w:color="auto"/>
            </w:tcBorders>
            <w:shd w:val="clear" w:color="000000" w:fill="FF9900"/>
            <w:vAlign w:val="center"/>
            <w:hideMark/>
          </w:tcPr>
          <w:p w14:paraId="478C458E" w14:textId="77777777" w:rsidR="00866CDF" w:rsidRPr="0078162A" w:rsidRDefault="00866CDF" w:rsidP="00866CDF">
            <w:pPr>
              <w:rPr>
                <w:rFonts w:cs="Arial"/>
                <w:b/>
                <w:bCs/>
                <w:i/>
                <w:sz w:val="16"/>
                <w:szCs w:val="16"/>
              </w:rPr>
            </w:pPr>
            <w:r w:rsidRPr="0078162A">
              <w:rPr>
                <w:rFonts w:cs="Arial"/>
                <w:b/>
                <w:i/>
                <w:snapToGrid/>
                <w:sz w:val="16"/>
                <w:szCs w:val="16"/>
              </w:rPr>
              <w:t>C</w:t>
            </w:r>
            <w:r w:rsidRPr="0078162A">
              <w:rPr>
                <w:rFonts w:cs="Arial"/>
                <w:i/>
                <w:snapToGrid/>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B554395" w14:textId="77777777" w:rsidR="00866CDF" w:rsidRPr="0078162A" w:rsidRDefault="00866CDF" w:rsidP="00866CDF">
            <w:pPr>
              <w:rPr>
                <w:rFonts w:cs="Arial"/>
                <w:i/>
                <w:sz w:val="16"/>
                <w:szCs w:val="16"/>
              </w:rPr>
            </w:pPr>
            <w:r w:rsidRPr="0078162A">
              <w:rPr>
                <w:rFonts w:cs="Arial"/>
                <w:i/>
                <w:snapToGrid/>
                <w:sz w:val="16"/>
                <w:szCs w:val="16"/>
              </w:rPr>
              <w:t xml:space="preserve">Certains outputs ne </w:t>
            </w:r>
            <w:proofErr w:type="gramStart"/>
            <w:r w:rsidRPr="0078162A">
              <w:rPr>
                <w:rFonts w:cs="Arial"/>
                <w:i/>
                <w:snapToGrid/>
                <w:sz w:val="16"/>
                <w:szCs w:val="16"/>
              </w:rPr>
              <w:t>s(</w:t>
            </w:r>
            <w:proofErr w:type="gramEnd"/>
            <w:r w:rsidRPr="0078162A">
              <w:rPr>
                <w:rFonts w:cs="Arial"/>
                <w:i/>
                <w:snapToGrid/>
                <w:sz w:val="16"/>
                <w:szCs w:val="16"/>
              </w:rPr>
              <w:t>er)ont pas livrés à temps ou de bonne qualité. Des ajustements sont nécessaires.</w:t>
            </w:r>
          </w:p>
        </w:tc>
      </w:tr>
      <w:tr w:rsidR="00866CDF" w:rsidRPr="0078162A" w14:paraId="061FD9B2"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6743567E" w14:textId="77777777" w:rsidR="00866CDF" w:rsidRPr="0078162A" w:rsidRDefault="00866CDF" w:rsidP="00866CDF">
            <w:pPr>
              <w:jc w:val="center"/>
              <w:rPr>
                <w:rFonts w:cs="Arial"/>
                <w:i/>
                <w:sz w:val="16"/>
                <w:szCs w:val="16"/>
              </w:rPr>
            </w:pPr>
          </w:p>
        </w:tc>
        <w:tc>
          <w:tcPr>
            <w:tcW w:w="447" w:type="dxa"/>
            <w:tcBorders>
              <w:top w:val="nil"/>
              <w:left w:val="nil"/>
              <w:bottom w:val="single" w:sz="8" w:space="0" w:color="auto"/>
              <w:right w:val="single" w:sz="4" w:space="0" w:color="auto"/>
            </w:tcBorders>
            <w:shd w:val="clear" w:color="000000" w:fill="FF0000"/>
            <w:vAlign w:val="center"/>
            <w:hideMark/>
          </w:tcPr>
          <w:p w14:paraId="1D59FE09" w14:textId="77777777" w:rsidR="00866CDF" w:rsidRPr="0078162A" w:rsidRDefault="00866CDF" w:rsidP="00866CDF">
            <w:pPr>
              <w:rPr>
                <w:rFonts w:cs="Arial"/>
                <w:b/>
                <w:bCs/>
                <w:i/>
                <w:sz w:val="16"/>
                <w:szCs w:val="16"/>
              </w:rPr>
            </w:pPr>
            <w:r w:rsidRPr="0078162A">
              <w:rPr>
                <w:rFonts w:cs="Arial"/>
                <w:b/>
                <w:i/>
                <w:snapToGrid/>
                <w:sz w:val="16"/>
                <w:szCs w:val="16"/>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20736614" w14:textId="77777777" w:rsidR="00866CDF" w:rsidRPr="0078162A" w:rsidRDefault="00866CDF" w:rsidP="00866CDF">
            <w:pPr>
              <w:rPr>
                <w:rFonts w:cs="Arial"/>
                <w:i/>
                <w:sz w:val="16"/>
                <w:szCs w:val="16"/>
              </w:rPr>
            </w:pPr>
            <w:r w:rsidRPr="0078162A">
              <w:rPr>
                <w:rFonts w:cs="Arial"/>
                <w:i/>
                <w:snapToGrid/>
                <w:sz w:val="16"/>
                <w:szCs w:val="16"/>
              </w:rPr>
              <w:t>La qualité et la livraison des outputs comportent et comporteront plus que vraisemblablement de sérieuses lacunes. Des ajustements considérables sont nécessaires pour garantir au minimum que les outputs clés seront livrés à temps.</w:t>
            </w:r>
          </w:p>
        </w:tc>
      </w:tr>
    </w:tbl>
    <w:p w14:paraId="42144677" w14:textId="77777777" w:rsidR="00175720" w:rsidRDefault="00175720" w:rsidP="000B5362">
      <w:pPr>
        <w:pStyle w:val="Corpsdetexte"/>
        <w:widowControl/>
        <w:suppressAutoHyphens w:val="0"/>
        <w:spacing w:after="160" w:line="240" w:lineRule="auto"/>
        <w:rPr>
          <w:snapToGrid/>
          <w:color w:val="FF0000"/>
          <w:highlight w:val="yellow"/>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66CDF" w:rsidRPr="0078162A" w14:paraId="4675F4BF"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CC541B1" w14:textId="77777777" w:rsidR="00866CDF" w:rsidRPr="0078162A" w:rsidRDefault="00866CDF" w:rsidP="00866CDF">
            <w:pPr>
              <w:pStyle w:val="CTBCorpsdetexte"/>
              <w:rPr>
                <w:rFonts w:cs="Arial"/>
                <w:i/>
                <w:sz w:val="16"/>
                <w:szCs w:val="16"/>
              </w:rPr>
            </w:pPr>
            <w:r w:rsidRPr="0078162A">
              <w:rPr>
                <w:rFonts w:cs="Arial"/>
                <w:b/>
                <w:i/>
                <w:sz w:val="16"/>
                <w:szCs w:val="16"/>
              </w:rPr>
              <w:t>3. EFFICACITÉ JUSQU’À CE JOUR : le degré dans lequel l’</w:t>
            </w:r>
            <w:proofErr w:type="spellStart"/>
            <w:r w:rsidRPr="0078162A">
              <w:rPr>
                <w:rFonts w:cs="Arial"/>
                <w:b/>
                <w:i/>
                <w:sz w:val="16"/>
                <w:szCs w:val="16"/>
              </w:rPr>
              <w:t>outcome</w:t>
            </w:r>
            <w:proofErr w:type="spellEnd"/>
            <w:r w:rsidRPr="0078162A">
              <w:rPr>
                <w:rFonts w:cs="Arial"/>
                <w:b/>
                <w:i/>
                <w:sz w:val="16"/>
                <w:szCs w:val="16"/>
              </w:rPr>
              <w:t xml:space="preserve"> (objectif spécifique) est atteint, tel que prévu à la fin de l’année N</w:t>
            </w:r>
          </w:p>
        </w:tc>
      </w:tr>
      <w:tr w:rsidR="00866CDF" w:rsidRPr="0078162A" w14:paraId="17698E63"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363B2E3C" w14:textId="77777777" w:rsidR="00866CDF" w:rsidRPr="0078162A" w:rsidRDefault="00866CDF" w:rsidP="00866CDF">
            <w:pPr>
              <w:rPr>
                <w:rFonts w:cs="Arial"/>
                <w:i/>
                <w:sz w:val="16"/>
                <w:szCs w:val="16"/>
              </w:rPr>
            </w:pPr>
            <w:r w:rsidRPr="0078162A">
              <w:rPr>
                <w:rFonts w:cs="Arial"/>
                <w:i/>
                <w:snapToGrid/>
                <w:sz w:val="16"/>
                <w:szCs w:val="16"/>
              </w:rPr>
              <w:t>Procédez comme suit pour calculer la note totale du présent critère de qualité : Au moins un ‘A, pas de ‘C’ ni de ‘D’ = A; Deux fois un ‘B’ = B ; Au moins un ‘C, pas de ‘D’ = C ; Au moins un ‘D’ = D</w:t>
            </w:r>
          </w:p>
        </w:tc>
      </w:tr>
      <w:tr w:rsidR="00866CDF" w:rsidRPr="0078162A" w14:paraId="00B4CEB6"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7883698" w14:textId="77777777" w:rsidR="00866CDF" w:rsidRPr="0078162A" w:rsidRDefault="00866CDF" w:rsidP="00866CDF">
            <w:pPr>
              <w:snapToGrid w:val="0"/>
              <w:rPr>
                <w:rFonts w:cs="Arial"/>
                <w:b/>
                <w:bCs/>
                <w:i/>
                <w:kern w:val="2"/>
                <w:sz w:val="16"/>
                <w:szCs w:val="16"/>
              </w:rPr>
            </w:pPr>
            <w:r w:rsidRPr="0078162A">
              <w:rPr>
                <w:rFonts w:cs="Arial"/>
                <w:b/>
                <w:i/>
                <w:snapToGrid/>
                <w:sz w:val="16"/>
                <w:szCs w:val="16"/>
              </w:rPr>
              <w:t>Évaluation de l'EFFICACITÉ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FA33BC3" w14:textId="77777777" w:rsidR="00866CDF" w:rsidRPr="0078162A" w:rsidRDefault="00866CDF" w:rsidP="00866CDF">
            <w:pPr>
              <w:snapToGrid w:val="0"/>
              <w:jc w:val="center"/>
              <w:rPr>
                <w:rFonts w:cs="Arial"/>
                <w:b/>
                <w:i/>
                <w:sz w:val="16"/>
                <w:szCs w:val="16"/>
              </w:rPr>
            </w:pPr>
            <w:r w:rsidRPr="0078162A">
              <w:rPr>
                <w:rFonts w:cs="Arial"/>
                <w:b/>
                <w:i/>
                <w:snapToGrid/>
                <w:sz w:val="16"/>
                <w:szCs w:val="16"/>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443879D0" w14:textId="77777777" w:rsidR="00866CDF" w:rsidRPr="0078162A" w:rsidRDefault="00866CDF" w:rsidP="00866CDF">
            <w:pPr>
              <w:snapToGrid w:val="0"/>
              <w:jc w:val="center"/>
              <w:rPr>
                <w:rFonts w:cs="Arial"/>
                <w:b/>
                <w:bCs/>
                <w:i/>
                <w:kern w:val="2"/>
                <w:sz w:val="16"/>
                <w:szCs w:val="16"/>
              </w:rPr>
            </w:pPr>
            <w:r w:rsidRPr="0078162A">
              <w:rPr>
                <w:rFonts w:cs="Arial"/>
                <w:b/>
                <w:i/>
                <w:snapToGrid/>
                <w:kern w:val="2"/>
                <w:sz w:val="16"/>
                <w:szCs w:val="16"/>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45A5EF76" w14:textId="77777777" w:rsidR="00866CDF" w:rsidRPr="0078162A" w:rsidRDefault="00866CDF" w:rsidP="00866CDF">
            <w:pPr>
              <w:snapToGrid w:val="0"/>
              <w:jc w:val="center"/>
              <w:rPr>
                <w:rFonts w:cs="Arial"/>
                <w:b/>
                <w:bCs/>
                <w:i/>
                <w:kern w:val="2"/>
                <w:sz w:val="16"/>
                <w:szCs w:val="16"/>
              </w:rPr>
            </w:pPr>
            <w:r w:rsidRPr="0078162A">
              <w:rPr>
                <w:rFonts w:cs="Arial"/>
                <w:b/>
                <w:i/>
                <w:snapToGrid/>
                <w:kern w:val="2"/>
                <w:sz w:val="16"/>
                <w:szCs w:val="16"/>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09E065FA" w14:textId="77777777" w:rsidR="00866CDF" w:rsidRPr="0078162A" w:rsidRDefault="00866CDF" w:rsidP="00866CDF">
            <w:pPr>
              <w:snapToGrid w:val="0"/>
              <w:jc w:val="center"/>
              <w:rPr>
                <w:rFonts w:cs="Arial"/>
                <w:b/>
                <w:bCs/>
                <w:i/>
                <w:kern w:val="2"/>
                <w:sz w:val="16"/>
                <w:szCs w:val="16"/>
              </w:rPr>
            </w:pPr>
            <w:r w:rsidRPr="0078162A">
              <w:rPr>
                <w:rFonts w:cs="Arial"/>
                <w:b/>
                <w:i/>
                <w:snapToGrid/>
                <w:kern w:val="2"/>
                <w:sz w:val="16"/>
                <w:szCs w:val="16"/>
              </w:rPr>
              <w:t>D</w:t>
            </w:r>
          </w:p>
        </w:tc>
      </w:tr>
      <w:tr w:rsidR="00866CDF" w:rsidRPr="0078162A" w14:paraId="22CB9FC8"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336ADA02" w14:textId="77777777" w:rsidR="00866CDF" w:rsidRPr="0078162A" w:rsidRDefault="00866CDF" w:rsidP="00866CDF">
            <w:pPr>
              <w:snapToGrid w:val="0"/>
              <w:rPr>
                <w:rFonts w:cs="Arial"/>
                <w:b/>
                <w:i/>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14:paraId="253A59EB" w14:textId="77777777" w:rsidR="00866CDF" w:rsidRPr="0078162A" w:rsidRDefault="00866CDF" w:rsidP="00C22F75">
            <w:pPr>
              <w:snapToGrid w:val="0"/>
              <w:jc w:val="center"/>
              <w:rPr>
                <w:rFonts w:cs="Arial"/>
                <w:b/>
                <w:i/>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14:paraId="4A984D85" w14:textId="5784052C" w:rsidR="00866CDF" w:rsidRPr="0078162A" w:rsidRDefault="00C22F75" w:rsidP="00C22F75">
            <w:pPr>
              <w:snapToGrid w:val="0"/>
              <w:jc w:val="center"/>
              <w:rPr>
                <w:rFonts w:cs="Arial"/>
                <w:b/>
                <w:bCs/>
                <w:i/>
                <w:kern w:val="2"/>
                <w:sz w:val="16"/>
                <w:szCs w:val="16"/>
              </w:rPr>
            </w:pPr>
            <w:r w:rsidRPr="0078162A">
              <w:rPr>
                <w:rFonts w:cs="Arial"/>
                <w:b/>
                <w:bCs/>
                <w:i/>
                <w:kern w:val="2"/>
                <w:sz w:val="16"/>
                <w:szCs w:val="16"/>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4FE2D1E7" w14:textId="77777777" w:rsidR="00866CDF" w:rsidRPr="0078162A" w:rsidRDefault="00866CDF" w:rsidP="00C22F75">
            <w:pPr>
              <w:snapToGrid w:val="0"/>
              <w:jc w:val="center"/>
              <w:rPr>
                <w:rFonts w:cs="Arial"/>
                <w:b/>
                <w:bCs/>
                <w:i/>
                <w:kern w:val="2"/>
                <w:sz w:val="16"/>
                <w:szCs w:val="16"/>
              </w:rPr>
            </w:pPr>
          </w:p>
        </w:tc>
        <w:tc>
          <w:tcPr>
            <w:tcW w:w="1311" w:type="dxa"/>
            <w:tcBorders>
              <w:top w:val="single" w:sz="8" w:space="0" w:color="auto"/>
              <w:left w:val="single" w:sz="8" w:space="0" w:color="auto"/>
              <w:bottom w:val="single" w:sz="4" w:space="0" w:color="auto"/>
              <w:right w:val="single" w:sz="8" w:space="0" w:color="000000"/>
            </w:tcBorders>
            <w:vAlign w:val="center"/>
          </w:tcPr>
          <w:p w14:paraId="4B9B6056" w14:textId="77777777" w:rsidR="00866CDF" w:rsidRPr="0078162A" w:rsidRDefault="00866CDF" w:rsidP="00C22F75">
            <w:pPr>
              <w:snapToGrid w:val="0"/>
              <w:jc w:val="center"/>
              <w:rPr>
                <w:rFonts w:cs="Arial"/>
                <w:b/>
                <w:bCs/>
                <w:i/>
                <w:kern w:val="2"/>
                <w:sz w:val="16"/>
                <w:szCs w:val="16"/>
              </w:rPr>
            </w:pPr>
          </w:p>
        </w:tc>
      </w:tr>
      <w:tr w:rsidR="00866CDF" w:rsidRPr="0078162A" w14:paraId="183D476E"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8BD7BA4" w14:textId="77777777" w:rsidR="00866CDF" w:rsidRPr="0078162A" w:rsidRDefault="00866CDF" w:rsidP="00866CDF">
            <w:pPr>
              <w:rPr>
                <w:rFonts w:cs="Arial"/>
                <w:b/>
                <w:bCs/>
                <w:i/>
                <w:sz w:val="16"/>
                <w:szCs w:val="16"/>
              </w:rPr>
            </w:pPr>
            <w:r w:rsidRPr="0078162A">
              <w:rPr>
                <w:rFonts w:cs="Arial"/>
                <w:b/>
                <w:i/>
                <w:snapToGrid/>
                <w:sz w:val="16"/>
                <w:szCs w:val="16"/>
              </w:rPr>
              <w:t>3.1 Tel qu’il est mis en œuvre actuellement, quelle est la probabilité que l'</w:t>
            </w:r>
            <w:proofErr w:type="spellStart"/>
            <w:r w:rsidRPr="0078162A">
              <w:rPr>
                <w:rFonts w:cs="Arial"/>
                <w:b/>
                <w:i/>
                <w:snapToGrid/>
                <w:sz w:val="16"/>
                <w:szCs w:val="16"/>
              </w:rPr>
              <w:t>outcome</w:t>
            </w:r>
            <w:proofErr w:type="spellEnd"/>
            <w:r w:rsidRPr="0078162A">
              <w:rPr>
                <w:rFonts w:cs="Arial"/>
                <w:b/>
                <w:i/>
                <w:snapToGrid/>
                <w:sz w:val="16"/>
                <w:szCs w:val="16"/>
              </w:rPr>
              <w:t xml:space="preserve"> soit réalisé ?</w:t>
            </w:r>
          </w:p>
        </w:tc>
      </w:tr>
      <w:tr w:rsidR="00866CDF" w:rsidRPr="0078162A" w14:paraId="2B76DC0E"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1E9FC64" w14:textId="77777777"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00FF00"/>
            <w:vAlign w:val="center"/>
            <w:hideMark/>
          </w:tcPr>
          <w:p w14:paraId="08842900" w14:textId="77777777" w:rsidR="00866CDF" w:rsidRPr="0078162A" w:rsidRDefault="00866CDF" w:rsidP="00866CDF">
            <w:pPr>
              <w:rPr>
                <w:rFonts w:cs="Arial"/>
                <w:b/>
                <w:bCs/>
                <w:i/>
                <w:sz w:val="16"/>
                <w:szCs w:val="16"/>
              </w:rPr>
            </w:pPr>
            <w:r w:rsidRPr="0078162A">
              <w:rPr>
                <w:rFonts w:cs="Arial"/>
                <w:b/>
                <w:i/>
                <w:snapToGrid/>
                <w:sz w:val="16"/>
                <w:szCs w:val="16"/>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51259FF8" w14:textId="77777777" w:rsidR="00866CDF" w:rsidRPr="0078162A" w:rsidRDefault="00866CDF" w:rsidP="00866CDF">
            <w:pPr>
              <w:rPr>
                <w:rFonts w:cs="Arial"/>
                <w:i/>
                <w:sz w:val="16"/>
                <w:szCs w:val="16"/>
              </w:rPr>
            </w:pPr>
            <w:r w:rsidRPr="0078162A">
              <w:rPr>
                <w:rFonts w:cs="Arial"/>
                <w:i/>
                <w:snapToGrid/>
                <w:sz w:val="16"/>
                <w:szCs w:val="16"/>
              </w:rPr>
              <w:t>La réalisation totale de l'</w:t>
            </w:r>
            <w:proofErr w:type="spellStart"/>
            <w:r w:rsidRPr="0078162A">
              <w:rPr>
                <w:rFonts w:cs="Arial"/>
                <w:i/>
                <w:snapToGrid/>
                <w:sz w:val="16"/>
                <w:szCs w:val="16"/>
              </w:rPr>
              <w:t>outcome</w:t>
            </w:r>
            <w:proofErr w:type="spellEnd"/>
            <w:r w:rsidRPr="0078162A">
              <w:rPr>
                <w:rFonts w:cs="Arial"/>
                <w:i/>
                <w:snapToGrid/>
                <w:sz w:val="16"/>
                <w:szCs w:val="16"/>
              </w:rPr>
              <w:t xml:space="preserve"> est vraisemblable en termes de qualité et de couverture. Les résultats négatifs (s’il y en a) ont été atténués.</w:t>
            </w:r>
          </w:p>
        </w:tc>
      </w:tr>
      <w:tr w:rsidR="00866CDF" w:rsidRPr="0078162A" w14:paraId="1ED365E2"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9E4D005" w14:textId="65D29921" w:rsidR="00866CDF" w:rsidRPr="0078162A" w:rsidRDefault="00C22F75" w:rsidP="00866CDF">
            <w:pPr>
              <w:jc w:val="center"/>
              <w:rPr>
                <w:rFonts w:cs="Arial"/>
                <w:i/>
                <w:sz w:val="16"/>
                <w:szCs w:val="16"/>
              </w:rPr>
            </w:pPr>
            <w:r w:rsidRPr="0078162A">
              <w:rPr>
                <w:rFonts w:cs="Arial"/>
                <w:i/>
                <w:sz w:val="16"/>
                <w:szCs w:val="16"/>
              </w:rPr>
              <w:t>X</w:t>
            </w:r>
          </w:p>
        </w:tc>
        <w:tc>
          <w:tcPr>
            <w:tcW w:w="442" w:type="dxa"/>
            <w:tcBorders>
              <w:top w:val="nil"/>
              <w:left w:val="nil"/>
              <w:bottom w:val="single" w:sz="4" w:space="0" w:color="auto"/>
              <w:right w:val="single" w:sz="4" w:space="0" w:color="auto"/>
            </w:tcBorders>
            <w:shd w:val="clear" w:color="000000" w:fill="FFFF00"/>
            <w:vAlign w:val="center"/>
            <w:hideMark/>
          </w:tcPr>
          <w:p w14:paraId="2A0CF582" w14:textId="77777777" w:rsidR="00866CDF" w:rsidRPr="0078162A" w:rsidRDefault="00866CDF" w:rsidP="00866CDF">
            <w:pPr>
              <w:rPr>
                <w:rFonts w:cs="Arial"/>
                <w:b/>
                <w:bCs/>
                <w:i/>
                <w:sz w:val="16"/>
                <w:szCs w:val="16"/>
              </w:rPr>
            </w:pPr>
            <w:r w:rsidRPr="0078162A">
              <w:rPr>
                <w:rFonts w:cs="Arial"/>
                <w:b/>
                <w:i/>
                <w:snapToGrid/>
                <w:sz w:val="16"/>
                <w:szCs w:val="16"/>
              </w:rPr>
              <w:t>B</w:t>
            </w:r>
            <w:r w:rsidRPr="0078162A">
              <w:rPr>
                <w:rFonts w:cs="Arial"/>
                <w:i/>
                <w:snapToGrid/>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E333DB7" w14:textId="77777777" w:rsidR="00866CDF" w:rsidRPr="0078162A" w:rsidRDefault="00866CDF" w:rsidP="00866CDF">
            <w:pPr>
              <w:rPr>
                <w:rFonts w:cs="Arial"/>
                <w:i/>
                <w:sz w:val="16"/>
                <w:szCs w:val="16"/>
              </w:rPr>
            </w:pPr>
            <w:r w:rsidRPr="0078162A">
              <w:rPr>
                <w:rFonts w:cs="Arial"/>
                <w:i/>
                <w:snapToGrid/>
                <w:sz w:val="16"/>
                <w:szCs w:val="16"/>
              </w:rPr>
              <w:t>L'</w:t>
            </w:r>
            <w:proofErr w:type="spellStart"/>
            <w:r w:rsidRPr="0078162A">
              <w:rPr>
                <w:rFonts w:cs="Arial"/>
                <w:i/>
                <w:snapToGrid/>
                <w:sz w:val="16"/>
                <w:szCs w:val="16"/>
              </w:rPr>
              <w:t>outcome</w:t>
            </w:r>
            <w:proofErr w:type="spellEnd"/>
            <w:r w:rsidRPr="0078162A">
              <w:rPr>
                <w:rFonts w:cs="Arial"/>
                <w:i/>
                <w:snapToGrid/>
                <w:sz w:val="16"/>
                <w:szCs w:val="16"/>
              </w:rPr>
              <w:t xml:space="preserve"> sera atteint avec quelques minimes restrictions ; les effets négatifs (s’il y en a) n’ont pas causé beaucoup de tort.</w:t>
            </w:r>
          </w:p>
        </w:tc>
      </w:tr>
      <w:tr w:rsidR="00866CDF" w:rsidRPr="0078162A" w14:paraId="5CD22E2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EF83EC2" w14:textId="77777777"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FF9900"/>
            <w:vAlign w:val="center"/>
            <w:hideMark/>
          </w:tcPr>
          <w:p w14:paraId="048C6009" w14:textId="77777777" w:rsidR="00866CDF" w:rsidRPr="0078162A" w:rsidRDefault="00866CDF" w:rsidP="00866CDF">
            <w:pPr>
              <w:rPr>
                <w:rFonts w:cs="Arial"/>
                <w:b/>
                <w:bCs/>
                <w:i/>
                <w:sz w:val="16"/>
                <w:szCs w:val="16"/>
              </w:rPr>
            </w:pPr>
            <w:r w:rsidRPr="0078162A">
              <w:rPr>
                <w:rFonts w:cs="Arial"/>
                <w:b/>
                <w:i/>
                <w:snapToGrid/>
                <w:sz w:val="16"/>
                <w:szCs w:val="16"/>
              </w:rPr>
              <w:t>C</w:t>
            </w:r>
            <w:r w:rsidRPr="0078162A">
              <w:rPr>
                <w:rFonts w:cs="Arial"/>
                <w:i/>
                <w:snapToGrid/>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84CFEA8" w14:textId="77777777" w:rsidR="00866CDF" w:rsidRPr="0078162A" w:rsidRDefault="00866CDF" w:rsidP="00866CDF">
            <w:pPr>
              <w:rPr>
                <w:rFonts w:cs="Arial"/>
                <w:i/>
                <w:sz w:val="16"/>
                <w:szCs w:val="16"/>
              </w:rPr>
            </w:pPr>
            <w:r w:rsidRPr="0078162A">
              <w:rPr>
                <w:rFonts w:cs="Arial"/>
                <w:i/>
                <w:snapToGrid/>
                <w:sz w:val="16"/>
                <w:szCs w:val="16"/>
              </w:rPr>
              <w:t>L’</w:t>
            </w:r>
            <w:proofErr w:type="spellStart"/>
            <w:r w:rsidRPr="0078162A">
              <w:rPr>
                <w:rFonts w:cs="Arial"/>
                <w:i/>
                <w:snapToGrid/>
                <w:sz w:val="16"/>
                <w:szCs w:val="16"/>
              </w:rPr>
              <w:t>outcome</w:t>
            </w:r>
            <w:proofErr w:type="spellEnd"/>
            <w:r w:rsidRPr="0078162A">
              <w:rPr>
                <w:rFonts w:cs="Arial"/>
                <w:i/>
                <w:snapToGrid/>
                <w:sz w:val="16"/>
                <w:szCs w:val="16"/>
              </w:rPr>
              <w:t xml:space="preserve"> ne sera atteint que partiellement, entre autres en raison d’effets négatifs auxquels le management n’est pas parvenu à s’adapter entièrement. Des mesures correctives doivent être prises pour améliorer la probabilité de la réalisation de l’</w:t>
            </w:r>
            <w:proofErr w:type="spellStart"/>
            <w:r w:rsidRPr="0078162A">
              <w:rPr>
                <w:rFonts w:cs="Arial"/>
                <w:i/>
                <w:snapToGrid/>
                <w:sz w:val="16"/>
                <w:szCs w:val="16"/>
              </w:rPr>
              <w:t>outcome</w:t>
            </w:r>
            <w:proofErr w:type="spellEnd"/>
            <w:r w:rsidRPr="0078162A">
              <w:rPr>
                <w:rFonts w:cs="Arial"/>
                <w:i/>
                <w:snapToGrid/>
                <w:sz w:val="16"/>
                <w:szCs w:val="16"/>
              </w:rPr>
              <w:t>.</w:t>
            </w:r>
          </w:p>
        </w:tc>
      </w:tr>
      <w:tr w:rsidR="00866CDF" w:rsidRPr="0078162A" w14:paraId="5AB9DC78"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6414DB6" w14:textId="77777777"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FF0000"/>
            <w:vAlign w:val="center"/>
            <w:hideMark/>
          </w:tcPr>
          <w:p w14:paraId="124EF3CB" w14:textId="77777777" w:rsidR="00866CDF" w:rsidRPr="0078162A" w:rsidRDefault="00866CDF" w:rsidP="00866CDF">
            <w:pPr>
              <w:rPr>
                <w:rFonts w:cs="Arial"/>
                <w:b/>
                <w:bCs/>
                <w:i/>
                <w:sz w:val="16"/>
                <w:szCs w:val="16"/>
              </w:rPr>
            </w:pPr>
            <w:r w:rsidRPr="0078162A">
              <w:rPr>
                <w:rFonts w:cs="Arial"/>
                <w:b/>
                <w:i/>
                <w:snapToGrid/>
                <w:sz w:val="16"/>
                <w:szCs w:val="16"/>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79EB80D1" w14:textId="77777777" w:rsidR="00866CDF" w:rsidRPr="0078162A" w:rsidRDefault="00866CDF" w:rsidP="00866CDF">
            <w:pPr>
              <w:rPr>
                <w:rFonts w:cs="Arial"/>
                <w:i/>
                <w:sz w:val="16"/>
                <w:szCs w:val="16"/>
              </w:rPr>
            </w:pPr>
            <w:r w:rsidRPr="0078162A">
              <w:rPr>
                <w:rFonts w:cs="Arial"/>
                <w:i/>
                <w:snapToGrid/>
                <w:sz w:val="16"/>
                <w:szCs w:val="16"/>
              </w:rPr>
              <w:t xml:space="preserve">L'intervention n’atteindra pas son </w:t>
            </w:r>
            <w:proofErr w:type="spellStart"/>
            <w:r w:rsidRPr="0078162A">
              <w:rPr>
                <w:rFonts w:cs="Arial"/>
                <w:i/>
                <w:snapToGrid/>
                <w:sz w:val="16"/>
                <w:szCs w:val="16"/>
              </w:rPr>
              <w:t>outcome</w:t>
            </w:r>
            <w:proofErr w:type="spellEnd"/>
            <w:r w:rsidRPr="0078162A">
              <w:rPr>
                <w:rFonts w:cs="Arial"/>
                <w:i/>
                <w:snapToGrid/>
                <w:sz w:val="16"/>
                <w:szCs w:val="16"/>
              </w:rPr>
              <w:t>, à moins que d’importantes mesures fondamentales soient prises.</w:t>
            </w:r>
          </w:p>
        </w:tc>
      </w:tr>
      <w:tr w:rsidR="00866CDF" w:rsidRPr="0078162A" w14:paraId="1F73DA9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74BBBE4" w14:textId="77777777" w:rsidR="00866CDF" w:rsidRPr="0078162A" w:rsidRDefault="00866CDF" w:rsidP="00866CDF">
            <w:pPr>
              <w:rPr>
                <w:rFonts w:cs="Arial"/>
                <w:b/>
                <w:bCs/>
                <w:i/>
                <w:sz w:val="16"/>
                <w:szCs w:val="16"/>
              </w:rPr>
            </w:pPr>
            <w:r w:rsidRPr="0078162A">
              <w:rPr>
                <w:rFonts w:cs="Arial"/>
                <w:b/>
                <w:i/>
                <w:snapToGrid/>
                <w:sz w:val="16"/>
                <w:szCs w:val="16"/>
              </w:rPr>
              <w:t>3.2 Les activités et les outputs sont-ils adaptés (le cas échéant) dans l'optique de réaliser l'</w:t>
            </w:r>
            <w:proofErr w:type="spellStart"/>
            <w:r w:rsidRPr="0078162A">
              <w:rPr>
                <w:rFonts w:cs="Arial"/>
                <w:b/>
                <w:i/>
                <w:snapToGrid/>
                <w:sz w:val="16"/>
                <w:szCs w:val="16"/>
              </w:rPr>
              <w:t>outcome</w:t>
            </w:r>
            <w:proofErr w:type="spellEnd"/>
            <w:r w:rsidRPr="0078162A">
              <w:rPr>
                <w:rFonts w:cs="Arial"/>
                <w:b/>
                <w:i/>
                <w:snapToGrid/>
                <w:sz w:val="16"/>
                <w:szCs w:val="16"/>
              </w:rPr>
              <w:t xml:space="preserve"> ? </w:t>
            </w:r>
          </w:p>
        </w:tc>
      </w:tr>
      <w:tr w:rsidR="00866CDF" w:rsidRPr="0078162A" w14:paraId="1B6E35C4"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A94C41E" w14:textId="77777777"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auto" w:fill="00FF00"/>
            <w:vAlign w:val="center"/>
            <w:hideMark/>
          </w:tcPr>
          <w:p w14:paraId="78348BC3" w14:textId="77777777" w:rsidR="00866CDF" w:rsidRPr="0078162A" w:rsidRDefault="00866CDF" w:rsidP="00866CDF">
            <w:pPr>
              <w:rPr>
                <w:rFonts w:cs="Arial"/>
                <w:b/>
                <w:bCs/>
                <w:i/>
                <w:sz w:val="16"/>
                <w:szCs w:val="16"/>
              </w:rPr>
            </w:pPr>
            <w:r w:rsidRPr="0078162A">
              <w:rPr>
                <w:rFonts w:cs="Arial"/>
                <w:b/>
                <w:i/>
                <w:snapToGrid/>
                <w:sz w:val="16"/>
                <w:szCs w:val="16"/>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2E2A204" w14:textId="77777777" w:rsidR="00866CDF" w:rsidRPr="0078162A" w:rsidRDefault="00866CDF" w:rsidP="00866CDF">
            <w:pPr>
              <w:rPr>
                <w:rFonts w:cs="Arial"/>
                <w:i/>
                <w:sz w:val="16"/>
                <w:szCs w:val="16"/>
              </w:rPr>
            </w:pPr>
            <w:r w:rsidRPr="0078162A">
              <w:rPr>
                <w:rFonts w:cs="Arial"/>
                <w:i/>
                <w:snapToGrid/>
                <w:sz w:val="16"/>
                <w:szCs w:val="16"/>
              </w:rPr>
              <w:t>L'intervention réussit à adapter ses stratégies/activités et outputs en fonction de l’évolution des circonstances externes dans l’optique de réaliser l’</w:t>
            </w:r>
            <w:proofErr w:type="spellStart"/>
            <w:r w:rsidRPr="0078162A">
              <w:rPr>
                <w:rFonts w:cs="Arial"/>
                <w:i/>
                <w:snapToGrid/>
                <w:sz w:val="16"/>
                <w:szCs w:val="16"/>
              </w:rPr>
              <w:t>outcome</w:t>
            </w:r>
            <w:proofErr w:type="spellEnd"/>
            <w:r w:rsidRPr="0078162A">
              <w:rPr>
                <w:rFonts w:cs="Arial"/>
                <w:i/>
                <w:snapToGrid/>
                <w:sz w:val="16"/>
                <w:szCs w:val="16"/>
              </w:rPr>
              <w:t>. Les risques et hypothèses sont gérés de manière proactive.</w:t>
            </w:r>
          </w:p>
        </w:tc>
      </w:tr>
      <w:tr w:rsidR="00866CDF" w:rsidRPr="0078162A" w14:paraId="1C154BF0"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E117086" w14:textId="4C725558" w:rsidR="00866CDF" w:rsidRPr="0078162A" w:rsidRDefault="00C22F75" w:rsidP="00866CDF">
            <w:pPr>
              <w:jc w:val="center"/>
              <w:rPr>
                <w:rFonts w:cs="Arial"/>
                <w:i/>
                <w:sz w:val="16"/>
                <w:szCs w:val="16"/>
              </w:rPr>
            </w:pPr>
            <w:r w:rsidRPr="0078162A">
              <w:rPr>
                <w:rFonts w:cs="Arial"/>
                <w:i/>
                <w:sz w:val="16"/>
                <w:szCs w:val="16"/>
              </w:rPr>
              <w:t>X</w:t>
            </w:r>
          </w:p>
        </w:tc>
        <w:tc>
          <w:tcPr>
            <w:tcW w:w="442" w:type="dxa"/>
            <w:tcBorders>
              <w:top w:val="nil"/>
              <w:left w:val="nil"/>
              <w:bottom w:val="single" w:sz="4" w:space="0" w:color="auto"/>
              <w:right w:val="single" w:sz="4" w:space="0" w:color="auto"/>
            </w:tcBorders>
            <w:shd w:val="clear" w:color="auto" w:fill="FFFF00"/>
            <w:vAlign w:val="center"/>
            <w:hideMark/>
          </w:tcPr>
          <w:p w14:paraId="2E16BA18" w14:textId="77777777" w:rsidR="00866CDF" w:rsidRPr="0078162A" w:rsidRDefault="00866CDF" w:rsidP="00866CDF">
            <w:pPr>
              <w:rPr>
                <w:rFonts w:cs="Arial"/>
                <w:b/>
                <w:bCs/>
                <w:i/>
                <w:sz w:val="16"/>
                <w:szCs w:val="16"/>
              </w:rPr>
            </w:pPr>
            <w:r w:rsidRPr="0078162A">
              <w:rPr>
                <w:rFonts w:cs="Arial"/>
                <w:b/>
                <w:i/>
                <w:snapToGrid/>
                <w:sz w:val="16"/>
                <w:szCs w:val="16"/>
              </w:rPr>
              <w:t>B</w:t>
            </w:r>
            <w:r w:rsidRPr="0078162A">
              <w:rPr>
                <w:rFonts w:cs="Arial"/>
                <w:i/>
                <w:snapToGrid/>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8EDF679" w14:textId="77777777" w:rsidR="00866CDF" w:rsidRPr="0078162A" w:rsidRDefault="00866CDF" w:rsidP="00866CDF">
            <w:pPr>
              <w:rPr>
                <w:rFonts w:cs="Arial"/>
                <w:i/>
                <w:sz w:val="16"/>
                <w:szCs w:val="16"/>
              </w:rPr>
            </w:pPr>
            <w:r w:rsidRPr="0078162A">
              <w:rPr>
                <w:rFonts w:cs="Arial"/>
                <w:i/>
                <w:snapToGrid/>
                <w:sz w:val="16"/>
                <w:szCs w:val="16"/>
              </w:rPr>
              <w:t>L'intervention réussit relativement bien à adapter ses stratégies en fonction de l’évolution des circonstances externes dans l’optique de réaliser l’</w:t>
            </w:r>
            <w:proofErr w:type="spellStart"/>
            <w:r w:rsidRPr="0078162A">
              <w:rPr>
                <w:rFonts w:cs="Arial"/>
                <w:i/>
                <w:snapToGrid/>
                <w:sz w:val="16"/>
                <w:szCs w:val="16"/>
              </w:rPr>
              <w:t>outcome</w:t>
            </w:r>
            <w:proofErr w:type="spellEnd"/>
            <w:r w:rsidRPr="0078162A">
              <w:rPr>
                <w:rFonts w:cs="Arial"/>
                <w:i/>
                <w:snapToGrid/>
                <w:sz w:val="16"/>
                <w:szCs w:val="16"/>
              </w:rPr>
              <w:t>. La gestion des risques est relativement passive.</w:t>
            </w:r>
          </w:p>
        </w:tc>
      </w:tr>
      <w:tr w:rsidR="00866CDF" w:rsidRPr="0078162A" w14:paraId="1A280F0F"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80EF0B4" w14:textId="77777777" w:rsidR="00866CDF" w:rsidRPr="0078162A" w:rsidRDefault="00866CDF" w:rsidP="00866CDF">
            <w:pPr>
              <w:jc w:val="center"/>
              <w:rPr>
                <w:rFonts w:cs="Arial"/>
                <w:i/>
                <w:sz w:val="16"/>
                <w:szCs w:val="16"/>
              </w:rPr>
            </w:pPr>
            <w:r w:rsidRPr="0078162A">
              <w:rPr>
                <w:rFonts w:cs="Arial"/>
                <w:i/>
                <w:snapToGrid/>
                <w:sz w:val="16"/>
                <w:szCs w:val="16"/>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14:paraId="70352445" w14:textId="77777777" w:rsidR="00866CDF" w:rsidRPr="0078162A" w:rsidRDefault="00866CDF" w:rsidP="00866CDF">
            <w:pPr>
              <w:rPr>
                <w:rFonts w:cs="Arial"/>
                <w:b/>
                <w:bCs/>
                <w:i/>
                <w:sz w:val="16"/>
                <w:szCs w:val="16"/>
              </w:rPr>
            </w:pPr>
            <w:r w:rsidRPr="0078162A">
              <w:rPr>
                <w:rFonts w:cs="Arial"/>
                <w:b/>
                <w:i/>
                <w:snapToGrid/>
                <w:sz w:val="16"/>
                <w:szCs w:val="16"/>
              </w:rPr>
              <w:t>C</w:t>
            </w:r>
            <w:r w:rsidRPr="0078162A">
              <w:rPr>
                <w:rFonts w:cs="Arial"/>
                <w:i/>
                <w:snapToGrid/>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1BD6713" w14:textId="77777777" w:rsidR="00866CDF" w:rsidRPr="0078162A" w:rsidRDefault="00866CDF" w:rsidP="00CC45D8">
            <w:pPr>
              <w:rPr>
                <w:rFonts w:cs="Arial"/>
                <w:i/>
                <w:sz w:val="16"/>
                <w:szCs w:val="16"/>
              </w:rPr>
            </w:pPr>
            <w:r w:rsidRPr="0078162A">
              <w:rPr>
                <w:rFonts w:cs="Arial"/>
                <w:i/>
                <w:snapToGrid/>
                <w:sz w:val="16"/>
                <w:szCs w:val="16"/>
              </w:rPr>
              <w:t xml:space="preserve">L'intervention n’est pas totalement </w:t>
            </w:r>
            <w:r w:rsidR="00CC45D8" w:rsidRPr="0078162A">
              <w:rPr>
                <w:rFonts w:cs="Arial"/>
                <w:i/>
                <w:snapToGrid/>
                <w:sz w:val="16"/>
                <w:szCs w:val="16"/>
              </w:rPr>
              <w:t>parvenue</w:t>
            </w:r>
            <w:r w:rsidRPr="0078162A">
              <w:rPr>
                <w:rFonts w:cs="Arial"/>
                <w:i/>
                <w:snapToGrid/>
                <w:sz w:val="16"/>
                <w:szCs w:val="16"/>
              </w:rPr>
              <w:t xml:space="preserv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w:t>
            </w:r>
            <w:proofErr w:type="spellStart"/>
            <w:r w:rsidRPr="0078162A">
              <w:rPr>
                <w:rFonts w:cs="Arial"/>
                <w:i/>
                <w:snapToGrid/>
                <w:sz w:val="16"/>
                <w:szCs w:val="16"/>
              </w:rPr>
              <w:t>outcome</w:t>
            </w:r>
            <w:proofErr w:type="spellEnd"/>
            <w:r w:rsidRPr="0078162A">
              <w:rPr>
                <w:rFonts w:cs="Arial"/>
                <w:i/>
                <w:snapToGrid/>
                <w:sz w:val="16"/>
                <w:szCs w:val="16"/>
              </w:rPr>
              <w:t>.</w:t>
            </w:r>
          </w:p>
        </w:tc>
      </w:tr>
      <w:tr w:rsidR="00866CDF" w:rsidRPr="0078162A" w14:paraId="72A7247D" w14:textId="77777777" w:rsidTr="00866CD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0DD66D0C" w14:textId="77777777" w:rsidR="00866CDF" w:rsidRPr="0078162A" w:rsidRDefault="00866CDF" w:rsidP="00866CDF">
            <w:pPr>
              <w:jc w:val="center"/>
              <w:rPr>
                <w:rFonts w:cs="Arial"/>
                <w:i/>
                <w:sz w:val="16"/>
                <w:szCs w:val="16"/>
              </w:rPr>
            </w:pPr>
          </w:p>
        </w:tc>
        <w:tc>
          <w:tcPr>
            <w:tcW w:w="442" w:type="dxa"/>
            <w:tcBorders>
              <w:top w:val="nil"/>
              <w:left w:val="nil"/>
              <w:bottom w:val="single" w:sz="8" w:space="0" w:color="auto"/>
              <w:right w:val="single" w:sz="4" w:space="0" w:color="auto"/>
            </w:tcBorders>
            <w:shd w:val="clear" w:color="auto" w:fill="FF0000"/>
            <w:vAlign w:val="center"/>
            <w:hideMark/>
          </w:tcPr>
          <w:p w14:paraId="76221A7B" w14:textId="77777777" w:rsidR="00866CDF" w:rsidRPr="0078162A" w:rsidRDefault="00866CDF" w:rsidP="00866CDF">
            <w:pPr>
              <w:rPr>
                <w:rFonts w:cs="Arial"/>
                <w:b/>
                <w:bCs/>
                <w:i/>
                <w:sz w:val="16"/>
                <w:szCs w:val="16"/>
              </w:rPr>
            </w:pPr>
            <w:r w:rsidRPr="0078162A">
              <w:rPr>
                <w:rFonts w:cs="Arial"/>
                <w:b/>
                <w:i/>
                <w:snapToGrid/>
                <w:sz w:val="16"/>
                <w:szCs w:val="16"/>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155ED892" w14:textId="77777777" w:rsidR="00866CDF" w:rsidRPr="0078162A" w:rsidRDefault="00866CDF" w:rsidP="00866CDF">
            <w:pPr>
              <w:rPr>
                <w:rFonts w:cs="Arial"/>
                <w:i/>
                <w:sz w:val="16"/>
                <w:szCs w:val="16"/>
              </w:rPr>
            </w:pPr>
            <w:r w:rsidRPr="0078162A">
              <w:rPr>
                <w:rFonts w:cs="Arial"/>
                <w:i/>
                <w:snapToGrid/>
                <w:sz w:val="16"/>
                <w:szCs w:val="16"/>
              </w:rPr>
              <w:t>L'intervention n’est pas parvenue à réagir à l’évolution des circonstances externes ; la gestion des risques a été insuffisante. Des changements considérables sont nécessaires pour réaliser l’</w:t>
            </w:r>
            <w:proofErr w:type="spellStart"/>
            <w:r w:rsidRPr="0078162A">
              <w:rPr>
                <w:rFonts w:cs="Arial"/>
                <w:i/>
                <w:snapToGrid/>
                <w:sz w:val="16"/>
                <w:szCs w:val="16"/>
              </w:rPr>
              <w:t>outcome</w:t>
            </w:r>
            <w:proofErr w:type="spellEnd"/>
            <w:r w:rsidRPr="0078162A">
              <w:rPr>
                <w:rFonts w:cs="Arial"/>
                <w:i/>
                <w:snapToGrid/>
                <w:sz w:val="16"/>
                <w:szCs w:val="16"/>
              </w:rPr>
              <w:t>.</w:t>
            </w:r>
          </w:p>
        </w:tc>
      </w:tr>
    </w:tbl>
    <w:p w14:paraId="71BB31AC" w14:textId="29AFE5FF" w:rsidR="00866CDF" w:rsidRPr="00DA27DF" w:rsidRDefault="00866C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66CDF" w:rsidRPr="0078162A" w14:paraId="48D8AC79"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356D9ACE" w14:textId="77777777" w:rsidR="00866CDF" w:rsidRPr="0078162A" w:rsidRDefault="00866CDF" w:rsidP="00CC45D8">
            <w:pPr>
              <w:pStyle w:val="CTBCorpsdetexte"/>
              <w:rPr>
                <w:rFonts w:cs="Arial"/>
                <w:i/>
                <w:sz w:val="16"/>
                <w:szCs w:val="16"/>
              </w:rPr>
            </w:pPr>
            <w:r w:rsidRPr="0078162A">
              <w:rPr>
                <w:rFonts w:cs="Arial"/>
                <w:b/>
                <w:i/>
                <w:sz w:val="16"/>
                <w:szCs w:val="16"/>
              </w:rPr>
              <w:t>4. DURABILITÉ POTENTIELLE</w:t>
            </w:r>
            <w:r w:rsidR="00CC45D8" w:rsidRPr="0078162A">
              <w:rPr>
                <w:rFonts w:cs="Arial"/>
                <w:b/>
                <w:i/>
                <w:sz w:val="16"/>
                <w:szCs w:val="16"/>
              </w:rPr>
              <w:t> :</w:t>
            </w:r>
            <w:r w:rsidRPr="0078162A">
              <w:rPr>
                <w:rFonts w:cs="Arial"/>
                <w:b/>
                <w:i/>
                <w:sz w:val="16"/>
                <w:szCs w:val="16"/>
              </w:rPr>
              <w:t xml:space="preserve"> le degré de probabilité de préserver et reproduire les bénéfices d’une intervention sur le long terme (au-delà de la période de mise en œuvre de l’intervention).</w:t>
            </w:r>
          </w:p>
        </w:tc>
      </w:tr>
      <w:tr w:rsidR="00866CDF" w:rsidRPr="0078162A" w14:paraId="0CA13516"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3B5D7D6B" w14:textId="77777777" w:rsidR="00866CDF" w:rsidRPr="0078162A" w:rsidRDefault="00866CDF" w:rsidP="00866CDF">
            <w:pPr>
              <w:rPr>
                <w:rFonts w:cs="Arial"/>
                <w:i/>
                <w:sz w:val="16"/>
                <w:szCs w:val="16"/>
              </w:rPr>
            </w:pPr>
            <w:r w:rsidRPr="0078162A">
              <w:rPr>
                <w:rFonts w:cs="Arial"/>
                <w:i/>
                <w:snapToGrid/>
                <w:sz w:val="16"/>
                <w:szCs w:val="16"/>
              </w:rPr>
              <w:t>Procédez comme suit pour calculer la note totale du présent critère de qualité : Au moins 3 ‘A, pas de ‘C’ ni de ‘D’ = A; Maximum 2 ‘C’, pas de ‘D’ = B ; Au moins 3 ‘C, pas de ‘D’ = C ; Au moins un ‘D’ = D</w:t>
            </w:r>
          </w:p>
        </w:tc>
      </w:tr>
      <w:tr w:rsidR="00866CDF" w:rsidRPr="0078162A" w14:paraId="202A9E60"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1F7E3DD9" w14:textId="77777777" w:rsidR="00866CDF" w:rsidRPr="0078162A" w:rsidRDefault="00866CDF" w:rsidP="00866CDF">
            <w:pPr>
              <w:snapToGrid w:val="0"/>
              <w:rPr>
                <w:rFonts w:cs="Arial"/>
                <w:b/>
                <w:bCs/>
                <w:i/>
                <w:kern w:val="2"/>
                <w:sz w:val="16"/>
                <w:szCs w:val="16"/>
              </w:rPr>
            </w:pPr>
            <w:r w:rsidRPr="0078162A">
              <w:rPr>
                <w:rFonts w:cs="Arial"/>
                <w:b/>
                <w:i/>
                <w:snapToGrid/>
                <w:sz w:val="16"/>
                <w:szCs w:val="16"/>
              </w:rPr>
              <w:t>Évaluation de la DURABILITÉ POTENTIELLE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91771CB" w14:textId="77777777" w:rsidR="00866CDF" w:rsidRPr="0078162A" w:rsidRDefault="00866CDF" w:rsidP="00866CDF">
            <w:pPr>
              <w:snapToGrid w:val="0"/>
              <w:jc w:val="center"/>
              <w:rPr>
                <w:rFonts w:cs="Arial"/>
                <w:b/>
                <w:i/>
                <w:sz w:val="16"/>
                <w:szCs w:val="16"/>
              </w:rPr>
            </w:pPr>
            <w:r w:rsidRPr="0078162A">
              <w:rPr>
                <w:rFonts w:cs="Arial"/>
                <w:b/>
                <w:i/>
                <w:snapToGrid/>
                <w:sz w:val="16"/>
                <w:szCs w:val="16"/>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237548EC" w14:textId="77777777" w:rsidR="00866CDF" w:rsidRPr="0078162A" w:rsidRDefault="00866CDF" w:rsidP="00866CDF">
            <w:pPr>
              <w:snapToGrid w:val="0"/>
              <w:jc w:val="center"/>
              <w:rPr>
                <w:rFonts w:cs="Arial"/>
                <w:b/>
                <w:bCs/>
                <w:i/>
                <w:kern w:val="2"/>
                <w:sz w:val="16"/>
                <w:szCs w:val="16"/>
              </w:rPr>
            </w:pPr>
            <w:r w:rsidRPr="0078162A">
              <w:rPr>
                <w:rFonts w:cs="Arial"/>
                <w:b/>
                <w:i/>
                <w:snapToGrid/>
                <w:kern w:val="2"/>
                <w:sz w:val="16"/>
                <w:szCs w:val="16"/>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657B46D8" w14:textId="77777777" w:rsidR="00866CDF" w:rsidRPr="0078162A" w:rsidRDefault="00866CDF" w:rsidP="00866CDF">
            <w:pPr>
              <w:snapToGrid w:val="0"/>
              <w:jc w:val="center"/>
              <w:rPr>
                <w:rFonts w:cs="Arial"/>
                <w:b/>
                <w:bCs/>
                <w:i/>
                <w:kern w:val="2"/>
                <w:sz w:val="16"/>
                <w:szCs w:val="16"/>
              </w:rPr>
            </w:pPr>
            <w:r w:rsidRPr="0078162A">
              <w:rPr>
                <w:rFonts w:cs="Arial"/>
                <w:b/>
                <w:i/>
                <w:snapToGrid/>
                <w:kern w:val="2"/>
                <w:sz w:val="16"/>
                <w:szCs w:val="16"/>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4559C6C0" w14:textId="77777777" w:rsidR="00866CDF" w:rsidRPr="0078162A" w:rsidRDefault="00866CDF" w:rsidP="00866CDF">
            <w:pPr>
              <w:snapToGrid w:val="0"/>
              <w:jc w:val="center"/>
              <w:rPr>
                <w:rFonts w:cs="Arial"/>
                <w:b/>
                <w:bCs/>
                <w:i/>
                <w:kern w:val="2"/>
                <w:sz w:val="16"/>
                <w:szCs w:val="16"/>
              </w:rPr>
            </w:pPr>
            <w:r w:rsidRPr="0078162A">
              <w:rPr>
                <w:rFonts w:cs="Arial"/>
                <w:b/>
                <w:i/>
                <w:snapToGrid/>
                <w:kern w:val="2"/>
                <w:sz w:val="16"/>
                <w:szCs w:val="16"/>
              </w:rPr>
              <w:t>D</w:t>
            </w:r>
          </w:p>
        </w:tc>
      </w:tr>
      <w:tr w:rsidR="00866CDF" w:rsidRPr="0078162A" w14:paraId="78A0AEBD"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1E0A8E90" w14:textId="77777777" w:rsidR="00866CDF" w:rsidRPr="0078162A" w:rsidRDefault="00866CDF" w:rsidP="00866CDF">
            <w:pPr>
              <w:snapToGrid w:val="0"/>
              <w:rPr>
                <w:rFonts w:cs="Arial"/>
                <w:b/>
                <w:i/>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14:paraId="160BDAF2" w14:textId="77777777" w:rsidR="00866CDF" w:rsidRPr="0078162A" w:rsidRDefault="00866CDF" w:rsidP="00C22F75">
            <w:pPr>
              <w:snapToGrid w:val="0"/>
              <w:jc w:val="center"/>
              <w:rPr>
                <w:rFonts w:cs="Arial"/>
                <w:b/>
                <w:i/>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14:paraId="5FDB24F8" w14:textId="77777777" w:rsidR="00866CDF" w:rsidRPr="0078162A" w:rsidRDefault="00866CDF" w:rsidP="00C22F75">
            <w:pPr>
              <w:snapToGrid w:val="0"/>
              <w:jc w:val="center"/>
              <w:rPr>
                <w:rFonts w:cs="Arial"/>
                <w:b/>
                <w:bCs/>
                <w:i/>
                <w:kern w:val="2"/>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14:paraId="75261AA1" w14:textId="3EA9C710" w:rsidR="00866CDF" w:rsidRPr="0078162A" w:rsidRDefault="00C22F75" w:rsidP="00C22F75">
            <w:pPr>
              <w:snapToGrid w:val="0"/>
              <w:jc w:val="center"/>
              <w:rPr>
                <w:rFonts w:cs="Arial"/>
                <w:b/>
                <w:bCs/>
                <w:i/>
                <w:kern w:val="2"/>
                <w:sz w:val="16"/>
                <w:szCs w:val="16"/>
              </w:rPr>
            </w:pPr>
            <w:r w:rsidRPr="0078162A">
              <w:rPr>
                <w:rFonts w:cs="Arial"/>
                <w:b/>
                <w:bCs/>
                <w:i/>
                <w:kern w:val="2"/>
                <w:sz w:val="16"/>
                <w:szCs w:val="16"/>
              </w:rPr>
              <w:t>X</w:t>
            </w:r>
          </w:p>
        </w:tc>
        <w:tc>
          <w:tcPr>
            <w:tcW w:w="1311" w:type="dxa"/>
            <w:tcBorders>
              <w:top w:val="single" w:sz="8" w:space="0" w:color="auto"/>
              <w:left w:val="single" w:sz="8" w:space="0" w:color="auto"/>
              <w:bottom w:val="single" w:sz="4" w:space="0" w:color="auto"/>
              <w:right w:val="single" w:sz="8" w:space="0" w:color="000000"/>
            </w:tcBorders>
            <w:vAlign w:val="center"/>
          </w:tcPr>
          <w:p w14:paraId="51D878D7" w14:textId="77777777" w:rsidR="00866CDF" w:rsidRPr="0078162A" w:rsidRDefault="00866CDF" w:rsidP="00C22F75">
            <w:pPr>
              <w:snapToGrid w:val="0"/>
              <w:jc w:val="center"/>
              <w:rPr>
                <w:rFonts w:cs="Arial"/>
                <w:b/>
                <w:bCs/>
                <w:i/>
                <w:kern w:val="2"/>
                <w:sz w:val="16"/>
                <w:szCs w:val="16"/>
              </w:rPr>
            </w:pPr>
          </w:p>
        </w:tc>
      </w:tr>
      <w:tr w:rsidR="00866CDF" w:rsidRPr="0078162A" w14:paraId="409A1F09"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75C724F" w14:textId="77777777" w:rsidR="00866CDF" w:rsidRPr="0078162A" w:rsidRDefault="00866CDF" w:rsidP="00866CDF">
            <w:pPr>
              <w:rPr>
                <w:rFonts w:cs="Arial"/>
                <w:b/>
                <w:bCs/>
                <w:i/>
                <w:sz w:val="16"/>
                <w:szCs w:val="16"/>
              </w:rPr>
            </w:pPr>
            <w:r w:rsidRPr="0078162A">
              <w:rPr>
                <w:rFonts w:cs="Arial"/>
                <w:b/>
                <w:i/>
                <w:snapToGrid/>
                <w:sz w:val="16"/>
                <w:szCs w:val="16"/>
              </w:rPr>
              <w:t xml:space="preserve">4.1 Durabilité financière/économique ? </w:t>
            </w:r>
          </w:p>
        </w:tc>
      </w:tr>
      <w:tr w:rsidR="00866CDF" w:rsidRPr="0078162A" w14:paraId="72C6D95F"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3A56A0B" w14:textId="77777777"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00FF00"/>
            <w:vAlign w:val="center"/>
            <w:hideMark/>
          </w:tcPr>
          <w:p w14:paraId="2BE216AB" w14:textId="77777777" w:rsidR="00866CDF" w:rsidRPr="0078162A" w:rsidRDefault="00866CDF" w:rsidP="00866CDF">
            <w:pPr>
              <w:rPr>
                <w:rFonts w:cs="Arial"/>
                <w:b/>
                <w:bCs/>
                <w:i/>
                <w:sz w:val="16"/>
                <w:szCs w:val="16"/>
              </w:rPr>
            </w:pPr>
            <w:r w:rsidRPr="0078162A">
              <w:rPr>
                <w:rFonts w:cs="Arial"/>
                <w:b/>
                <w:i/>
                <w:snapToGrid/>
                <w:sz w:val="16"/>
                <w:szCs w:val="16"/>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B8C5C8A" w14:textId="77777777" w:rsidR="00866CDF" w:rsidRPr="0078162A" w:rsidRDefault="00866CDF" w:rsidP="00866CDF">
            <w:pPr>
              <w:rPr>
                <w:rFonts w:cs="Arial"/>
                <w:i/>
                <w:sz w:val="16"/>
                <w:szCs w:val="16"/>
              </w:rPr>
            </w:pPr>
            <w:r w:rsidRPr="0078162A">
              <w:rPr>
                <w:rFonts w:cs="Arial"/>
                <w:i/>
                <w:snapToGrid/>
                <w:sz w:val="16"/>
                <w:szCs w:val="16"/>
              </w:rPr>
              <w:t>La durabilité financière/économique est potentiellement très bonne : les frais liés aux services et à la maintenance sont couverts ou raisonnables ; les facteurs externes n’auront aucune incidence sur celle-ci.</w:t>
            </w:r>
          </w:p>
        </w:tc>
      </w:tr>
      <w:tr w:rsidR="00866CDF" w:rsidRPr="0078162A" w14:paraId="71C66DE1"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18DF70A" w14:textId="77777777"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FFFF00"/>
            <w:vAlign w:val="center"/>
            <w:hideMark/>
          </w:tcPr>
          <w:p w14:paraId="4E4B1944" w14:textId="77777777" w:rsidR="00866CDF" w:rsidRPr="0078162A" w:rsidRDefault="00866CDF" w:rsidP="00866CDF">
            <w:pPr>
              <w:rPr>
                <w:rFonts w:cs="Arial"/>
                <w:b/>
                <w:bCs/>
                <w:i/>
                <w:sz w:val="16"/>
                <w:szCs w:val="16"/>
              </w:rPr>
            </w:pPr>
            <w:r w:rsidRPr="0078162A">
              <w:rPr>
                <w:rFonts w:cs="Arial"/>
                <w:b/>
                <w:i/>
                <w:snapToGrid/>
                <w:sz w:val="16"/>
                <w:szCs w:val="16"/>
              </w:rPr>
              <w:t>B</w:t>
            </w:r>
            <w:r w:rsidRPr="0078162A">
              <w:rPr>
                <w:rFonts w:cs="Arial"/>
                <w:i/>
                <w:snapToGrid/>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2152F5A" w14:textId="77777777" w:rsidR="00866CDF" w:rsidRPr="0078162A" w:rsidRDefault="00866CDF" w:rsidP="00866CDF">
            <w:pPr>
              <w:rPr>
                <w:rFonts w:cs="Arial"/>
                <w:i/>
                <w:sz w:val="16"/>
                <w:szCs w:val="16"/>
              </w:rPr>
            </w:pPr>
            <w:r w:rsidRPr="0078162A">
              <w:rPr>
                <w:rFonts w:cs="Arial"/>
                <w:i/>
                <w:snapToGrid/>
                <w:sz w:val="16"/>
                <w:szCs w:val="16"/>
              </w:rPr>
              <w:t>La durabilité financière/économique sera vraisemblablement bonne, mais des problèmes peuvent survenir en raison notamment de l’évolution de facteurs économiques externes.</w:t>
            </w:r>
          </w:p>
        </w:tc>
      </w:tr>
      <w:tr w:rsidR="00866CDF" w:rsidRPr="0078162A" w14:paraId="25D761F3"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47236F0" w14:textId="2C5192F2" w:rsidR="00866CDF" w:rsidRPr="0078162A" w:rsidRDefault="00C22F75" w:rsidP="00866CDF">
            <w:pPr>
              <w:jc w:val="center"/>
              <w:rPr>
                <w:rFonts w:cs="Arial"/>
                <w:i/>
                <w:sz w:val="16"/>
                <w:szCs w:val="16"/>
              </w:rPr>
            </w:pPr>
            <w:r w:rsidRPr="0078162A">
              <w:rPr>
                <w:rFonts w:cs="Arial"/>
                <w:i/>
                <w:sz w:val="16"/>
                <w:szCs w:val="16"/>
              </w:rPr>
              <w:t>X</w:t>
            </w:r>
          </w:p>
        </w:tc>
        <w:tc>
          <w:tcPr>
            <w:tcW w:w="442" w:type="dxa"/>
            <w:tcBorders>
              <w:top w:val="nil"/>
              <w:left w:val="nil"/>
              <w:bottom w:val="single" w:sz="4" w:space="0" w:color="auto"/>
              <w:right w:val="single" w:sz="4" w:space="0" w:color="auto"/>
            </w:tcBorders>
            <w:shd w:val="clear" w:color="000000" w:fill="FF9900"/>
            <w:vAlign w:val="center"/>
            <w:hideMark/>
          </w:tcPr>
          <w:p w14:paraId="0CB28C1A" w14:textId="77777777" w:rsidR="00866CDF" w:rsidRPr="0078162A" w:rsidRDefault="00866CDF" w:rsidP="00866CDF">
            <w:pPr>
              <w:rPr>
                <w:rFonts w:cs="Arial"/>
                <w:b/>
                <w:bCs/>
                <w:i/>
                <w:sz w:val="16"/>
                <w:szCs w:val="16"/>
              </w:rPr>
            </w:pPr>
            <w:r w:rsidRPr="0078162A">
              <w:rPr>
                <w:rFonts w:cs="Arial"/>
                <w:b/>
                <w:i/>
                <w:snapToGrid/>
                <w:sz w:val="16"/>
                <w:szCs w:val="16"/>
              </w:rPr>
              <w:t>C</w:t>
            </w:r>
            <w:r w:rsidRPr="0078162A">
              <w:rPr>
                <w:rFonts w:cs="Arial"/>
                <w:i/>
                <w:snapToGrid/>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8B57F0A" w14:textId="77777777" w:rsidR="00866CDF" w:rsidRPr="0078162A" w:rsidRDefault="00866CDF" w:rsidP="00866CDF">
            <w:pPr>
              <w:rPr>
                <w:rFonts w:cs="Arial"/>
                <w:i/>
                <w:sz w:val="16"/>
                <w:szCs w:val="16"/>
              </w:rPr>
            </w:pPr>
            <w:r w:rsidRPr="0078162A">
              <w:rPr>
                <w:rFonts w:cs="Arial"/>
                <w:i/>
                <w:snapToGrid/>
                <w:sz w:val="16"/>
                <w:szCs w:val="16"/>
              </w:rPr>
              <w:t>Les problèmes doivent être traités en ce qui concerne la durabilité financière soit en termes de frais institutionnels ou liés aux groupes cibles, ou encore d’évolution du contexte économique.</w:t>
            </w:r>
          </w:p>
        </w:tc>
      </w:tr>
      <w:tr w:rsidR="00866CDF" w:rsidRPr="0078162A" w14:paraId="318BCBDC"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2D56D69" w14:textId="6B7588E8"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FF0000"/>
            <w:vAlign w:val="center"/>
            <w:hideMark/>
          </w:tcPr>
          <w:p w14:paraId="60D32F95" w14:textId="77777777" w:rsidR="00866CDF" w:rsidRPr="0078162A" w:rsidRDefault="00866CDF" w:rsidP="00866CDF">
            <w:pPr>
              <w:rPr>
                <w:rFonts w:cs="Arial"/>
                <w:b/>
                <w:bCs/>
                <w:i/>
                <w:sz w:val="16"/>
                <w:szCs w:val="16"/>
              </w:rPr>
            </w:pPr>
            <w:r w:rsidRPr="0078162A">
              <w:rPr>
                <w:rFonts w:cs="Arial"/>
                <w:b/>
                <w:i/>
                <w:snapToGrid/>
                <w:sz w:val="16"/>
                <w:szCs w:val="16"/>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20D54A30" w14:textId="77777777" w:rsidR="00866CDF" w:rsidRPr="0078162A" w:rsidRDefault="00866CDF" w:rsidP="00866CDF">
            <w:pPr>
              <w:rPr>
                <w:rFonts w:cs="Arial"/>
                <w:i/>
                <w:sz w:val="16"/>
                <w:szCs w:val="16"/>
              </w:rPr>
            </w:pPr>
            <w:r w:rsidRPr="0078162A">
              <w:rPr>
                <w:rFonts w:cs="Arial"/>
                <w:i/>
                <w:snapToGrid/>
                <w:sz w:val="16"/>
                <w:szCs w:val="16"/>
              </w:rPr>
              <w:t>La durabilité financière/économique est très discutable, à moins que n’interviennent des changements majeurs.</w:t>
            </w:r>
          </w:p>
        </w:tc>
      </w:tr>
      <w:tr w:rsidR="00866CDF" w:rsidRPr="0078162A" w14:paraId="572BC96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B188825" w14:textId="77777777" w:rsidR="00866CDF" w:rsidRPr="0078162A" w:rsidRDefault="00866CDF" w:rsidP="00866CDF">
            <w:pPr>
              <w:rPr>
                <w:rFonts w:cs="Arial"/>
                <w:b/>
                <w:bCs/>
                <w:i/>
                <w:sz w:val="16"/>
                <w:szCs w:val="16"/>
              </w:rPr>
            </w:pPr>
            <w:r w:rsidRPr="0078162A">
              <w:rPr>
                <w:rFonts w:cs="Arial"/>
                <w:b/>
                <w:i/>
                <w:snapToGrid/>
                <w:sz w:val="16"/>
                <w:szCs w:val="16"/>
              </w:rPr>
              <w:t xml:space="preserve">4.2 Quel est le degré d’appropriation de l'intervention par les groupes </w:t>
            </w:r>
            <w:proofErr w:type="gramStart"/>
            <w:r w:rsidRPr="0078162A">
              <w:rPr>
                <w:rFonts w:cs="Arial"/>
                <w:b/>
                <w:i/>
                <w:snapToGrid/>
                <w:sz w:val="16"/>
                <w:szCs w:val="16"/>
              </w:rPr>
              <w:t>cibles</w:t>
            </w:r>
            <w:proofErr w:type="gramEnd"/>
            <w:r w:rsidRPr="0078162A">
              <w:rPr>
                <w:rFonts w:cs="Arial"/>
                <w:b/>
                <w:i/>
                <w:snapToGrid/>
                <w:sz w:val="16"/>
                <w:szCs w:val="16"/>
              </w:rPr>
              <w:t xml:space="preserve"> et persistera-t-il au terme de l’assistance externe ? </w:t>
            </w:r>
          </w:p>
        </w:tc>
      </w:tr>
      <w:tr w:rsidR="00866CDF" w:rsidRPr="0078162A" w14:paraId="1F031F4B"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5D99B8E" w14:textId="77777777"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00FF00"/>
            <w:vAlign w:val="center"/>
            <w:hideMark/>
          </w:tcPr>
          <w:p w14:paraId="48316017" w14:textId="77777777" w:rsidR="00866CDF" w:rsidRPr="0078162A" w:rsidRDefault="00866CDF" w:rsidP="00866CDF">
            <w:pPr>
              <w:rPr>
                <w:rFonts w:cs="Arial"/>
                <w:b/>
                <w:bCs/>
                <w:i/>
                <w:sz w:val="16"/>
                <w:szCs w:val="16"/>
              </w:rPr>
            </w:pPr>
            <w:r w:rsidRPr="0078162A">
              <w:rPr>
                <w:rFonts w:cs="Arial"/>
                <w:b/>
                <w:i/>
                <w:snapToGrid/>
                <w:sz w:val="16"/>
                <w:szCs w:val="16"/>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29403377" w14:textId="77777777" w:rsidR="00866CDF" w:rsidRPr="0078162A" w:rsidRDefault="00866CDF" w:rsidP="00866CDF">
            <w:pPr>
              <w:rPr>
                <w:rFonts w:cs="Arial"/>
                <w:i/>
                <w:sz w:val="16"/>
                <w:szCs w:val="16"/>
              </w:rPr>
            </w:pPr>
            <w:r w:rsidRPr="0078162A">
              <w:rPr>
                <w:rFonts w:cs="Arial"/>
                <w:i/>
                <w:snapToGrid/>
                <w:sz w:val="16"/>
                <w:szCs w:val="16"/>
              </w:rPr>
              <w:t xml:space="preserve">Le Comité de pilotage et d’autres structures locales pertinentes </w:t>
            </w:r>
            <w:proofErr w:type="gramStart"/>
            <w:r w:rsidRPr="0078162A">
              <w:rPr>
                <w:rFonts w:cs="Arial"/>
                <w:i/>
                <w:snapToGrid/>
                <w:sz w:val="16"/>
                <w:szCs w:val="16"/>
              </w:rPr>
              <w:t>sont</w:t>
            </w:r>
            <w:proofErr w:type="gramEnd"/>
            <w:r w:rsidRPr="0078162A">
              <w:rPr>
                <w:rFonts w:cs="Arial"/>
                <w:i/>
                <w:snapToGrid/>
                <w:sz w:val="16"/>
                <w:szCs w:val="16"/>
              </w:rPr>
              <w:t xml:space="preserve"> fortement impliqués à tous les stades de la mise en œuvre et s’engagent à continuer à produire et utiliser des résultats.</w:t>
            </w:r>
          </w:p>
        </w:tc>
      </w:tr>
      <w:tr w:rsidR="00866CDF" w:rsidRPr="0078162A" w14:paraId="58F4F138"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5D44986" w14:textId="77777777"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FFFF00"/>
            <w:vAlign w:val="center"/>
            <w:hideMark/>
          </w:tcPr>
          <w:p w14:paraId="4C158C3F" w14:textId="77777777" w:rsidR="00866CDF" w:rsidRPr="0078162A" w:rsidRDefault="00866CDF" w:rsidP="00866CDF">
            <w:pPr>
              <w:rPr>
                <w:rFonts w:cs="Arial"/>
                <w:b/>
                <w:bCs/>
                <w:i/>
                <w:sz w:val="16"/>
                <w:szCs w:val="16"/>
              </w:rPr>
            </w:pPr>
            <w:r w:rsidRPr="0078162A">
              <w:rPr>
                <w:rFonts w:cs="Arial"/>
                <w:b/>
                <w:i/>
                <w:snapToGrid/>
                <w:sz w:val="16"/>
                <w:szCs w:val="16"/>
              </w:rPr>
              <w:t>B</w:t>
            </w:r>
            <w:r w:rsidRPr="0078162A">
              <w:rPr>
                <w:rFonts w:cs="Arial"/>
                <w:i/>
                <w:snapToGrid/>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71B21C4F" w14:textId="77777777" w:rsidR="00866CDF" w:rsidRPr="0078162A" w:rsidRDefault="00866CDF" w:rsidP="00866CDF">
            <w:pPr>
              <w:rPr>
                <w:rFonts w:cs="Arial"/>
                <w:i/>
                <w:sz w:val="16"/>
                <w:szCs w:val="16"/>
              </w:rPr>
            </w:pPr>
            <w:r w:rsidRPr="0078162A">
              <w:rPr>
                <w:rFonts w:cs="Arial"/>
                <w:i/>
                <w:snapToGrid/>
                <w:sz w:val="16"/>
                <w:szCs w:val="16"/>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866CDF" w:rsidRPr="0078162A" w14:paraId="33EC6369"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7D6C82F" w14:textId="30793925" w:rsidR="00866CDF" w:rsidRPr="0078162A" w:rsidRDefault="00C22F75" w:rsidP="00866CDF">
            <w:pPr>
              <w:jc w:val="center"/>
              <w:rPr>
                <w:rFonts w:cs="Arial"/>
                <w:i/>
                <w:sz w:val="16"/>
                <w:szCs w:val="16"/>
              </w:rPr>
            </w:pPr>
            <w:r w:rsidRPr="0078162A">
              <w:rPr>
                <w:rFonts w:cs="Arial"/>
                <w:i/>
                <w:sz w:val="16"/>
                <w:szCs w:val="16"/>
              </w:rPr>
              <w:t>X</w:t>
            </w:r>
          </w:p>
        </w:tc>
        <w:tc>
          <w:tcPr>
            <w:tcW w:w="442" w:type="dxa"/>
            <w:tcBorders>
              <w:top w:val="nil"/>
              <w:left w:val="nil"/>
              <w:bottom w:val="single" w:sz="4" w:space="0" w:color="auto"/>
              <w:right w:val="single" w:sz="4" w:space="0" w:color="auto"/>
            </w:tcBorders>
            <w:shd w:val="clear" w:color="000000" w:fill="FF9900"/>
            <w:vAlign w:val="center"/>
            <w:hideMark/>
          </w:tcPr>
          <w:p w14:paraId="15CAA0EC" w14:textId="77777777" w:rsidR="00866CDF" w:rsidRPr="0078162A" w:rsidRDefault="00866CDF" w:rsidP="00866CDF">
            <w:pPr>
              <w:rPr>
                <w:rFonts w:cs="Arial"/>
                <w:b/>
                <w:bCs/>
                <w:i/>
                <w:sz w:val="16"/>
                <w:szCs w:val="16"/>
              </w:rPr>
            </w:pPr>
            <w:r w:rsidRPr="0078162A">
              <w:rPr>
                <w:rFonts w:cs="Arial"/>
                <w:b/>
                <w:i/>
                <w:snapToGrid/>
                <w:sz w:val="16"/>
                <w:szCs w:val="16"/>
              </w:rPr>
              <w:t>C</w:t>
            </w:r>
            <w:r w:rsidRPr="0078162A">
              <w:rPr>
                <w:rFonts w:cs="Arial"/>
                <w:i/>
                <w:snapToGrid/>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98C3C27" w14:textId="77777777" w:rsidR="00866CDF" w:rsidRPr="0078162A" w:rsidRDefault="00866CDF" w:rsidP="00CC45D8">
            <w:pPr>
              <w:rPr>
                <w:rFonts w:cs="Arial"/>
                <w:i/>
                <w:sz w:val="16"/>
                <w:szCs w:val="16"/>
              </w:rPr>
            </w:pPr>
            <w:r w:rsidRPr="0078162A">
              <w:rPr>
                <w:rFonts w:cs="Arial"/>
                <w:i/>
                <w:snapToGrid/>
                <w:sz w:val="16"/>
                <w:szCs w:val="16"/>
              </w:rPr>
              <w:t xml:space="preserve">L'intervention recourt principalement à des arrangements ponctuels et </w:t>
            </w:r>
            <w:r w:rsidR="00CC45D8" w:rsidRPr="0078162A">
              <w:rPr>
                <w:rFonts w:cs="Arial"/>
                <w:i/>
                <w:snapToGrid/>
                <w:sz w:val="16"/>
                <w:szCs w:val="16"/>
              </w:rPr>
              <w:t>au Comité de pilotage</w:t>
            </w:r>
            <w:r w:rsidRPr="0078162A">
              <w:rPr>
                <w:rFonts w:cs="Arial"/>
                <w:i/>
                <w:snapToGrid/>
                <w:sz w:val="16"/>
                <w:szCs w:val="16"/>
              </w:rPr>
              <w:t xml:space="preserve"> et d’autres structures locales pertinentes en vue de garantir la durabilité. La continuité des résultats n’est pas garantie. Des mesures correctives sont requises.</w:t>
            </w:r>
          </w:p>
        </w:tc>
      </w:tr>
      <w:tr w:rsidR="00866CDF" w:rsidRPr="0078162A" w14:paraId="6B4F545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EAE7250" w14:textId="77777777"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FF0000"/>
            <w:vAlign w:val="center"/>
            <w:hideMark/>
          </w:tcPr>
          <w:p w14:paraId="55641F42" w14:textId="77777777" w:rsidR="00866CDF" w:rsidRPr="0078162A" w:rsidRDefault="00866CDF" w:rsidP="00866CDF">
            <w:pPr>
              <w:rPr>
                <w:rFonts w:cs="Arial"/>
                <w:b/>
                <w:bCs/>
                <w:i/>
                <w:sz w:val="16"/>
                <w:szCs w:val="16"/>
              </w:rPr>
            </w:pPr>
            <w:r w:rsidRPr="0078162A">
              <w:rPr>
                <w:rFonts w:cs="Arial"/>
                <w:b/>
                <w:i/>
                <w:snapToGrid/>
                <w:sz w:val="16"/>
                <w:szCs w:val="16"/>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7D1009A7" w14:textId="77777777" w:rsidR="00866CDF" w:rsidRPr="0078162A" w:rsidRDefault="00866CDF" w:rsidP="00866CDF">
            <w:pPr>
              <w:rPr>
                <w:rFonts w:cs="Arial"/>
                <w:i/>
                <w:sz w:val="16"/>
                <w:szCs w:val="16"/>
              </w:rPr>
            </w:pPr>
            <w:r w:rsidRPr="0078162A">
              <w:rPr>
                <w:rFonts w:cs="Arial"/>
                <w:i/>
                <w:snapToGrid/>
                <w:sz w:val="16"/>
                <w:szCs w:val="16"/>
              </w:rPr>
              <w:t>L'intervention dépend totalement des structures ponctuelles n’offrant aucune perspective de durabilité. Des changements fondamentaux sont requis pour garantir la durabilité.</w:t>
            </w:r>
          </w:p>
        </w:tc>
      </w:tr>
      <w:tr w:rsidR="00866CDF" w:rsidRPr="0078162A" w14:paraId="45907FAF"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D634D11" w14:textId="77777777" w:rsidR="00866CDF" w:rsidRPr="0078162A" w:rsidRDefault="00866CDF" w:rsidP="00866CDF">
            <w:pPr>
              <w:rPr>
                <w:rFonts w:cs="Arial"/>
                <w:b/>
                <w:bCs/>
                <w:i/>
                <w:sz w:val="16"/>
                <w:szCs w:val="16"/>
              </w:rPr>
            </w:pPr>
            <w:r w:rsidRPr="0078162A">
              <w:rPr>
                <w:rFonts w:cs="Arial"/>
                <w:b/>
                <w:i/>
                <w:snapToGrid/>
                <w:sz w:val="16"/>
                <w:szCs w:val="16"/>
              </w:rPr>
              <w:t>4.3 Quels sont le niveau d’appui politique fourni et le degré d’interaction entre l'intervention et le niveau politique ?</w:t>
            </w:r>
          </w:p>
        </w:tc>
      </w:tr>
      <w:tr w:rsidR="00866CDF" w:rsidRPr="0078162A" w14:paraId="0DDB49D9"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37F35BD" w14:textId="77777777"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00FF00"/>
            <w:vAlign w:val="center"/>
            <w:hideMark/>
          </w:tcPr>
          <w:p w14:paraId="523D7358" w14:textId="77777777" w:rsidR="00866CDF" w:rsidRPr="0078162A" w:rsidRDefault="00866CDF" w:rsidP="00866CDF">
            <w:pPr>
              <w:rPr>
                <w:rFonts w:cs="Arial"/>
                <w:b/>
                <w:bCs/>
                <w:i/>
                <w:sz w:val="16"/>
                <w:szCs w:val="16"/>
              </w:rPr>
            </w:pPr>
            <w:r w:rsidRPr="0078162A">
              <w:rPr>
                <w:rFonts w:cs="Arial"/>
                <w:b/>
                <w:i/>
                <w:snapToGrid/>
                <w:sz w:val="16"/>
                <w:szCs w:val="16"/>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A7ECF16" w14:textId="77777777" w:rsidR="00866CDF" w:rsidRPr="0078162A" w:rsidRDefault="00866CDF" w:rsidP="00866CDF">
            <w:pPr>
              <w:rPr>
                <w:rFonts w:cs="Arial"/>
                <w:i/>
                <w:sz w:val="16"/>
                <w:szCs w:val="16"/>
              </w:rPr>
            </w:pPr>
            <w:r w:rsidRPr="0078162A">
              <w:rPr>
                <w:rFonts w:cs="Arial"/>
                <w:i/>
                <w:snapToGrid/>
                <w:sz w:val="16"/>
                <w:szCs w:val="16"/>
              </w:rPr>
              <w:t>L'intervention bénéficie de l’appui intégral de la politique et des institutions, et cet appui se poursuivra.</w:t>
            </w:r>
          </w:p>
        </w:tc>
      </w:tr>
      <w:tr w:rsidR="00866CDF" w:rsidRPr="0078162A" w14:paraId="009D45CC"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0ACCEEB" w14:textId="4E65C1B7" w:rsidR="00866CDF" w:rsidRPr="0078162A" w:rsidRDefault="00A139A1" w:rsidP="00866CDF">
            <w:pPr>
              <w:jc w:val="center"/>
              <w:rPr>
                <w:rFonts w:cs="Arial"/>
                <w:i/>
                <w:sz w:val="16"/>
                <w:szCs w:val="16"/>
              </w:rPr>
            </w:pPr>
            <w:r w:rsidRPr="0078162A">
              <w:rPr>
                <w:rFonts w:cs="Arial"/>
                <w:i/>
                <w:sz w:val="16"/>
                <w:szCs w:val="16"/>
              </w:rPr>
              <w:t>x</w:t>
            </w:r>
          </w:p>
        </w:tc>
        <w:tc>
          <w:tcPr>
            <w:tcW w:w="442" w:type="dxa"/>
            <w:tcBorders>
              <w:top w:val="nil"/>
              <w:left w:val="nil"/>
              <w:bottom w:val="single" w:sz="4" w:space="0" w:color="auto"/>
              <w:right w:val="single" w:sz="4" w:space="0" w:color="auto"/>
            </w:tcBorders>
            <w:shd w:val="clear" w:color="000000" w:fill="FFFF00"/>
            <w:vAlign w:val="center"/>
            <w:hideMark/>
          </w:tcPr>
          <w:p w14:paraId="708AD2FA" w14:textId="77777777" w:rsidR="00866CDF" w:rsidRPr="0078162A" w:rsidRDefault="00866CDF" w:rsidP="00866CDF">
            <w:pPr>
              <w:rPr>
                <w:rFonts w:cs="Arial"/>
                <w:b/>
                <w:bCs/>
                <w:i/>
                <w:sz w:val="16"/>
                <w:szCs w:val="16"/>
              </w:rPr>
            </w:pPr>
            <w:r w:rsidRPr="0078162A">
              <w:rPr>
                <w:rFonts w:cs="Arial"/>
                <w:b/>
                <w:i/>
                <w:snapToGrid/>
                <w:sz w:val="16"/>
                <w:szCs w:val="16"/>
              </w:rPr>
              <w:t>B</w:t>
            </w:r>
            <w:r w:rsidRPr="0078162A">
              <w:rPr>
                <w:rFonts w:cs="Arial"/>
                <w:i/>
                <w:snapToGrid/>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8CCB736" w14:textId="77777777" w:rsidR="00866CDF" w:rsidRPr="0078162A" w:rsidRDefault="00866CDF" w:rsidP="00CC45D8">
            <w:pPr>
              <w:rPr>
                <w:rFonts w:cs="Arial"/>
                <w:i/>
                <w:sz w:val="16"/>
                <w:szCs w:val="16"/>
              </w:rPr>
            </w:pPr>
            <w:r w:rsidRPr="0078162A">
              <w:rPr>
                <w:rFonts w:cs="Arial"/>
                <w:i/>
                <w:snapToGrid/>
                <w:sz w:val="16"/>
                <w:szCs w:val="16"/>
              </w:rPr>
              <w:t xml:space="preserve">L'intervention a bénéficié, en général, de l’appui de la politique et des institutions chargées de la mettre en œuvre, ou à tout le moins n’a pas été </w:t>
            </w:r>
            <w:proofErr w:type="gramStart"/>
            <w:r w:rsidR="00CC45D8" w:rsidRPr="0078162A">
              <w:rPr>
                <w:rFonts w:cs="Arial"/>
                <w:i/>
                <w:snapToGrid/>
                <w:sz w:val="16"/>
                <w:szCs w:val="16"/>
              </w:rPr>
              <w:t>gênée</w:t>
            </w:r>
            <w:proofErr w:type="gramEnd"/>
            <w:r w:rsidRPr="0078162A">
              <w:rPr>
                <w:rFonts w:cs="Arial"/>
                <w:i/>
                <w:snapToGrid/>
                <w:sz w:val="16"/>
                <w:szCs w:val="16"/>
              </w:rPr>
              <w:t xml:space="preserve"> par ceux-ci, et cet appui se poursuivra vraisemblablement.</w:t>
            </w:r>
          </w:p>
        </w:tc>
      </w:tr>
      <w:tr w:rsidR="00866CDF" w:rsidRPr="0078162A" w14:paraId="5E240F00"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C8B58E9" w14:textId="50D5376A"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FF9900"/>
            <w:vAlign w:val="center"/>
            <w:hideMark/>
          </w:tcPr>
          <w:p w14:paraId="78DEA627" w14:textId="77777777" w:rsidR="00866CDF" w:rsidRPr="0078162A" w:rsidRDefault="00866CDF" w:rsidP="00866CDF">
            <w:pPr>
              <w:rPr>
                <w:rFonts w:cs="Arial"/>
                <w:b/>
                <w:bCs/>
                <w:i/>
                <w:sz w:val="16"/>
                <w:szCs w:val="16"/>
              </w:rPr>
            </w:pPr>
            <w:r w:rsidRPr="0078162A">
              <w:rPr>
                <w:rFonts w:cs="Arial"/>
                <w:b/>
                <w:i/>
                <w:snapToGrid/>
                <w:sz w:val="16"/>
                <w:szCs w:val="16"/>
              </w:rPr>
              <w:t>C</w:t>
            </w:r>
            <w:r w:rsidRPr="0078162A">
              <w:rPr>
                <w:rFonts w:cs="Arial"/>
                <w:i/>
                <w:snapToGrid/>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09924C3" w14:textId="77777777" w:rsidR="00866CDF" w:rsidRPr="0078162A" w:rsidRDefault="00866CDF" w:rsidP="00866CDF">
            <w:pPr>
              <w:rPr>
                <w:rFonts w:cs="Arial"/>
                <w:i/>
                <w:sz w:val="16"/>
                <w:szCs w:val="16"/>
              </w:rPr>
            </w:pPr>
            <w:r w:rsidRPr="0078162A">
              <w:rPr>
                <w:rFonts w:cs="Arial"/>
                <w:i/>
                <w:snapToGrid/>
                <w:sz w:val="16"/>
                <w:szCs w:val="16"/>
              </w:rPr>
              <w:t>La durabilité de l'intervention est limitée par l’absence d’appui politique. Des mesures correctives sont requises.</w:t>
            </w:r>
          </w:p>
        </w:tc>
      </w:tr>
      <w:tr w:rsidR="00866CDF" w:rsidRPr="0078162A" w14:paraId="559E0C2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8605BC0" w14:textId="76FBBCA4"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FF0000"/>
            <w:vAlign w:val="center"/>
            <w:hideMark/>
          </w:tcPr>
          <w:p w14:paraId="13ACAC0B" w14:textId="77777777" w:rsidR="00866CDF" w:rsidRPr="0078162A" w:rsidRDefault="00866CDF" w:rsidP="00866CDF">
            <w:pPr>
              <w:rPr>
                <w:rFonts w:cs="Arial"/>
                <w:b/>
                <w:bCs/>
                <w:i/>
                <w:sz w:val="16"/>
                <w:szCs w:val="16"/>
              </w:rPr>
            </w:pPr>
            <w:r w:rsidRPr="0078162A">
              <w:rPr>
                <w:rFonts w:cs="Arial"/>
                <w:b/>
                <w:i/>
                <w:snapToGrid/>
                <w:sz w:val="16"/>
                <w:szCs w:val="16"/>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6250ECEC" w14:textId="77777777" w:rsidR="00866CDF" w:rsidRPr="0078162A" w:rsidRDefault="00866CDF" w:rsidP="00866CDF">
            <w:pPr>
              <w:rPr>
                <w:rFonts w:cs="Arial"/>
                <w:i/>
                <w:sz w:val="16"/>
                <w:szCs w:val="16"/>
              </w:rPr>
            </w:pPr>
            <w:r w:rsidRPr="0078162A">
              <w:rPr>
                <w:rFonts w:cs="Arial"/>
                <w:i/>
                <w:snapToGrid/>
                <w:sz w:val="16"/>
                <w:szCs w:val="16"/>
              </w:rPr>
              <w:t>Les politiques ont été et seront vraisemblablement en contradiction avec l'intervention. Des changements fondamentaux s’avèrent nécessaires pour garantir la durabilité de l'intervention.</w:t>
            </w:r>
          </w:p>
        </w:tc>
      </w:tr>
      <w:tr w:rsidR="00866CDF" w:rsidRPr="0078162A" w14:paraId="0F90FE6F"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B44F5A8" w14:textId="77777777" w:rsidR="00866CDF" w:rsidRPr="0078162A" w:rsidRDefault="00866CDF" w:rsidP="00866CDF">
            <w:pPr>
              <w:rPr>
                <w:rFonts w:cs="Arial"/>
                <w:b/>
                <w:bCs/>
                <w:i/>
                <w:sz w:val="16"/>
                <w:szCs w:val="16"/>
              </w:rPr>
            </w:pPr>
            <w:r w:rsidRPr="0078162A">
              <w:rPr>
                <w:rFonts w:cs="Arial"/>
                <w:b/>
                <w:i/>
                <w:snapToGrid/>
                <w:sz w:val="16"/>
                <w:szCs w:val="16"/>
              </w:rPr>
              <w:t>4.4 Dans quelle mesure l'intervention contribue-t-elle à la capacité institutionnelle et de gestion ?</w:t>
            </w:r>
          </w:p>
        </w:tc>
      </w:tr>
      <w:tr w:rsidR="00866CDF" w:rsidRPr="0078162A" w14:paraId="401C7443"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87D97FA" w14:textId="77777777"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00FF00"/>
            <w:vAlign w:val="center"/>
            <w:hideMark/>
          </w:tcPr>
          <w:p w14:paraId="153C3FBE" w14:textId="77777777" w:rsidR="00866CDF" w:rsidRPr="0078162A" w:rsidRDefault="00866CDF" w:rsidP="00866CDF">
            <w:pPr>
              <w:rPr>
                <w:rFonts w:cs="Arial"/>
                <w:b/>
                <w:bCs/>
                <w:i/>
                <w:sz w:val="16"/>
                <w:szCs w:val="16"/>
              </w:rPr>
            </w:pPr>
            <w:r w:rsidRPr="0078162A">
              <w:rPr>
                <w:rFonts w:cs="Arial"/>
                <w:b/>
                <w:i/>
                <w:snapToGrid/>
                <w:sz w:val="16"/>
                <w:szCs w:val="16"/>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43662168" w14:textId="77777777" w:rsidR="00866CDF" w:rsidRPr="0078162A" w:rsidRDefault="00866CDF" w:rsidP="00866CDF">
            <w:pPr>
              <w:rPr>
                <w:rFonts w:cs="Arial"/>
                <w:i/>
                <w:sz w:val="16"/>
                <w:szCs w:val="16"/>
              </w:rPr>
            </w:pPr>
            <w:r w:rsidRPr="0078162A">
              <w:rPr>
                <w:rFonts w:cs="Arial"/>
                <w:i/>
                <w:snapToGrid/>
                <w:sz w:val="16"/>
                <w:szCs w:val="16"/>
              </w:rPr>
              <w:t>L'intervention est intégrée aux structures institutionnelles et a contribué à l’amélioration de la capacité institutionnelle et de gestion (même si ce n’est pas là un objectif explicite).</w:t>
            </w:r>
          </w:p>
        </w:tc>
      </w:tr>
      <w:tr w:rsidR="00866CDF" w:rsidRPr="0078162A" w14:paraId="56B2C525"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EA5143F" w14:textId="77777777" w:rsidR="00866CDF" w:rsidRPr="0078162A" w:rsidRDefault="00866CDF" w:rsidP="00866CDF">
            <w:pPr>
              <w:jc w:val="center"/>
              <w:rPr>
                <w:rFonts w:cs="Arial"/>
                <w:i/>
                <w:sz w:val="16"/>
                <w:szCs w:val="16"/>
              </w:rPr>
            </w:pPr>
          </w:p>
        </w:tc>
        <w:tc>
          <w:tcPr>
            <w:tcW w:w="442" w:type="dxa"/>
            <w:tcBorders>
              <w:top w:val="nil"/>
              <w:left w:val="nil"/>
              <w:bottom w:val="single" w:sz="4" w:space="0" w:color="auto"/>
              <w:right w:val="single" w:sz="4" w:space="0" w:color="auto"/>
            </w:tcBorders>
            <w:shd w:val="clear" w:color="000000" w:fill="FFFF00"/>
            <w:vAlign w:val="center"/>
            <w:hideMark/>
          </w:tcPr>
          <w:p w14:paraId="3E066990" w14:textId="77777777" w:rsidR="00866CDF" w:rsidRPr="0078162A" w:rsidRDefault="00866CDF" w:rsidP="00866CDF">
            <w:pPr>
              <w:rPr>
                <w:rFonts w:cs="Arial"/>
                <w:b/>
                <w:bCs/>
                <w:i/>
                <w:sz w:val="16"/>
                <w:szCs w:val="16"/>
              </w:rPr>
            </w:pPr>
            <w:r w:rsidRPr="0078162A">
              <w:rPr>
                <w:rFonts w:cs="Arial"/>
                <w:b/>
                <w:i/>
                <w:snapToGrid/>
                <w:sz w:val="16"/>
                <w:szCs w:val="16"/>
              </w:rPr>
              <w:t>B</w:t>
            </w:r>
            <w:r w:rsidRPr="0078162A">
              <w:rPr>
                <w:rFonts w:cs="Arial"/>
                <w:i/>
                <w:snapToGrid/>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70C8764" w14:textId="77777777" w:rsidR="00866CDF" w:rsidRPr="0078162A" w:rsidRDefault="00866CDF" w:rsidP="00866CDF">
            <w:pPr>
              <w:rPr>
                <w:rFonts w:cs="Arial"/>
                <w:i/>
                <w:sz w:val="16"/>
                <w:szCs w:val="16"/>
              </w:rPr>
            </w:pPr>
            <w:r w:rsidRPr="0078162A">
              <w:rPr>
                <w:rFonts w:cs="Arial"/>
                <w:i/>
                <w:snapToGrid/>
                <w:sz w:val="16"/>
                <w:szCs w:val="16"/>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866CDF" w:rsidRPr="0078162A" w14:paraId="74DBCBCC"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341F0AA" w14:textId="7CDD92A1" w:rsidR="00866CDF" w:rsidRPr="0078162A" w:rsidRDefault="00C22F75" w:rsidP="00866CDF">
            <w:pPr>
              <w:jc w:val="center"/>
              <w:rPr>
                <w:rFonts w:cs="Arial"/>
                <w:i/>
                <w:sz w:val="16"/>
                <w:szCs w:val="16"/>
              </w:rPr>
            </w:pPr>
            <w:r w:rsidRPr="0078162A">
              <w:rPr>
                <w:rFonts w:cs="Arial"/>
                <w:i/>
                <w:sz w:val="16"/>
                <w:szCs w:val="16"/>
              </w:rPr>
              <w:t>X</w:t>
            </w:r>
          </w:p>
        </w:tc>
        <w:tc>
          <w:tcPr>
            <w:tcW w:w="442" w:type="dxa"/>
            <w:tcBorders>
              <w:top w:val="nil"/>
              <w:left w:val="nil"/>
              <w:bottom w:val="single" w:sz="4" w:space="0" w:color="auto"/>
              <w:right w:val="single" w:sz="4" w:space="0" w:color="auto"/>
            </w:tcBorders>
            <w:shd w:val="clear" w:color="000000" w:fill="FF9900"/>
            <w:vAlign w:val="center"/>
            <w:hideMark/>
          </w:tcPr>
          <w:p w14:paraId="33BA6387" w14:textId="77777777" w:rsidR="00866CDF" w:rsidRPr="0078162A" w:rsidRDefault="00866CDF" w:rsidP="00866CDF">
            <w:pPr>
              <w:rPr>
                <w:rFonts w:cs="Arial"/>
                <w:b/>
                <w:bCs/>
                <w:i/>
                <w:sz w:val="16"/>
                <w:szCs w:val="16"/>
              </w:rPr>
            </w:pPr>
            <w:r w:rsidRPr="0078162A">
              <w:rPr>
                <w:rFonts w:cs="Arial"/>
                <w:b/>
                <w:i/>
                <w:snapToGrid/>
                <w:sz w:val="16"/>
                <w:szCs w:val="16"/>
              </w:rPr>
              <w:t>C</w:t>
            </w:r>
            <w:r w:rsidRPr="0078162A">
              <w:rPr>
                <w:rFonts w:cs="Arial"/>
                <w:i/>
                <w:snapToGrid/>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0890D9C" w14:textId="77777777" w:rsidR="00866CDF" w:rsidRPr="0078162A" w:rsidRDefault="00866CDF" w:rsidP="00866CDF">
            <w:pPr>
              <w:rPr>
                <w:rFonts w:cs="Arial"/>
                <w:i/>
                <w:sz w:val="16"/>
                <w:szCs w:val="16"/>
              </w:rPr>
            </w:pPr>
            <w:r w:rsidRPr="0078162A">
              <w:rPr>
                <w:rFonts w:cs="Arial"/>
                <w:i/>
                <w:snapToGrid/>
                <w:sz w:val="16"/>
                <w:szCs w:val="16"/>
              </w:rPr>
              <w:t>L'intervention repose trop sur des structures ponctuelles plutôt que sur des institutions ; le renforcement des capacités n’a pas suffi à garantir pleinement la durabilité. Des mesures correctives sont requises.</w:t>
            </w:r>
          </w:p>
        </w:tc>
      </w:tr>
      <w:tr w:rsidR="00866CDF" w:rsidRPr="0078162A" w14:paraId="47C1F014" w14:textId="77777777" w:rsidTr="00866CD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2F263ECE" w14:textId="17C7A123" w:rsidR="00866CDF" w:rsidRPr="0078162A" w:rsidRDefault="00866CDF" w:rsidP="00866CDF">
            <w:pPr>
              <w:jc w:val="center"/>
              <w:rPr>
                <w:rFonts w:cs="Arial"/>
                <w:i/>
                <w:sz w:val="16"/>
                <w:szCs w:val="16"/>
              </w:rPr>
            </w:pPr>
          </w:p>
        </w:tc>
        <w:tc>
          <w:tcPr>
            <w:tcW w:w="442" w:type="dxa"/>
            <w:tcBorders>
              <w:top w:val="nil"/>
              <w:left w:val="nil"/>
              <w:bottom w:val="single" w:sz="8" w:space="0" w:color="auto"/>
              <w:right w:val="single" w:sz="4" w:space="0" w:color="auto"/>
            </w:tcBorders>
            <w:shd w:val="clear" w:color="000000" w:fill="FF0000"/>
            <w:vAlign w:val="center"/>
            <w:hideMark/>
          </w:tcPr>
          <w:p w14:paraId="69443BAD" w14:textId="77777777" w:rsidR="00866CDF" w:rsidRPr="0078162A" w:rsidRDefault="00866CDF" w:rsidP="00866CDF">
            <w:pPr>
              <w:rPr>
                <w:rFonts w:cs="Arial"/>
                <w:b/>
                <w:bCs/>
                <w:i/>
                <w:sz w:val="16"/>
                <w:szCs w:val="16"/>
              </w:rPr>
            </w:pPr>
            <w:r w:rsidRPr="0078162A">
              <w:rPr>
                <w:rFonts w:cs="Arial"/>
                <w:b/>
                <w:i/>
                <w:snapToGrid/>
                <w:sz w:val="16"/>
                <w:szCs w:val="16"/>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79B249B0" w14:textId="77777777" w:rsidR="00866CDF" w:rsidRPr="0078162A" w:rsidRDefault="00866CDF" w:rsidP="00866CDF">
            <w:pPr>
              <w:rPr>
                <w:rFonts w:cs="Arial"/>
                <w:i/>
                <w:sz w:val="16"/>
                <w:szCs w:val="16"/>
              </w:rPr>
            </w:pPr>
            <w:r w:rsidRPr="0078162A">
              <w:rPr>
                <w:rFonts w:cs="Arial"/>
                <w:i/>
                <w:snapToGrid/>
                <w:sz w:val="16"/>
                <w:szCs w:val="16"/>
              </w:rPr>
              <w:t>L'intervention repose sur des structures ponctuelles et un transfert de compétences vers des institutions existantes, qui permettrait de garantir la durabilité, est improbable à moins que des changements fondamentaux n’interviennent.</w:t>
            </w:r>
          </w:p>
        </w:tc>
      </w:tr>
    </w:tbl>
    <w:p w14:paraId="762414F1" w14:textId="77777777" w:rsidR="00866CDF" w:rsidRDefault="00866CDF" w:rsidP="00866CDF">
      <w:pPr>
        <w:pStyle w:val="Normalcentr"/>
        <w:jc w:val="both"/>
        <w:sectPr w:rsidR="00866CDF" w:rsidSect="00DA27DF">
          <w:pgSz w:w="11905" w:h="16837"/>
          <w:pgMar w:top="2552" w:right="1418" w:bottom="1514" w:left="2552" w:header="708" w:footer="907" w:gutter="0"/>
          <w:cols w:space="708"/>
        </w:sectPr>
      </w:pPr>
    </w:p>
    <w:p w14:paraId="0E766BDE" w14:textId="10113896" w:rsidR="00866CDF" w:rsidRPr="00DE214E" w:rsidRDefault="00866CDF" w:rsidP="000B5362">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bookmarkStart w:id="171" w:name="_Toc370814220"/>
      <w:bookmarkStart w:id="172" w:name="_Toc370814296"/>
      <w:bookmarkStart w:id="173" w:name="_Toc2608813"/>
      <w:bookmarkStart w:id="174" w:name="_Toc305765874"/>
      <w:r w:rsidRPr="00DE214E">
        <w:rPr>
          <w:rFonts w:ascii="Calibri" w:eastAsia="Times New Roman" w:hAnsi="Calibri"/>
          <w:bCs w:val="0"/>
          <w:snapToGrid/>
          <w:color w:val="D81A1A"/>
          <w:kern w:val="0"/>
          <w:szCs w:val="26"/>
          <w:lang w:val="fr-BE" w:eastAsia="en-US"/>
        </w:rPr>
        <w:t>Décisions prises par le Comité de pilotage et suivi</w:t>
      </w:r>
      <w:bookmarkEnd w:id="171"/>
      <w:bookmarkEnd w:id="172"/>
      <w:bookmarkEnd w:id="173"/>
    </w:p>
    <w:tbl>
      <w:tblPr>
        <w:tblW w:w="15578" w:type="dxa"/>
        <w:jc w:val="center"/>
        <w:tblLayout w:type="fixed"/>
        <w:tblLook w:val="04A0" w:firstRow="1" w:lastRow="0" w:firstColumn="1" w:lastColumn="0" w:noHBand="0" w:noVBand="1"/>
      </w:tblPr>
      <w:tblGrid>
        <w:gridCol w:w="15"/>
        <w:gridCol w:w="2816"/>
        <w:gridCol w:w="15"/>
        <w:gridCol w:w="1598"/>
        <w:gridCol w:w="15"/>
        <w:gridCol w:w="1225"/>
        <w:gridCol w:w="15"/>
        <w:gridCol w:w="1225"/>
        <w:gridCol w:w="15"/>
        <w:gridCol w:w="1136"/>
        <w:gridCol w:w="15"/>
        <w:gridCol w:w="1828"/>
        <w:gridCol w:w="15"/>
        <w:gridCol w:w="1799"/>
        <w:gridCol w:w="15"/>
        <w:gridCol w:w="1208"/>
        <w:gridCol w:w="15"/>
        <w:gridCol w:w="1289"/>
        <w:gridCol w:w="15"/>
        <w:gridCol w:w="1289"/>
        <w:gridCol w:w="15"/>
      </w:tblGrid>
      <w:tr w:rsidR="0078162A" w:rsidRPr="0078162A" w14:paraId="407765FF" w14:textId="6DFCC5E4" w:rsidTr="0078162A">
        <w:trPr>
          <w:gridAfter w:val="1"/>
          <w:wAfter w:w="15" w:type="dxa"/>
          <w:cantSplit/>
          <w:trHeight w:val="300"/>
          <w:jc w:val="center"/>
        </w:trPr>
        <w:tc>
          <w:tcPr>
            <w:tcW w:w="8075" w:type="dxa"/>
            <w:gridSpan w:val="10"/>
            <w:tcBorders>
              <w:top w:val="single" w:sz="4" w:space="0" w:color="auto"/>
              <w:left w:val="single" w:sz="4" w:space="0" w:color="auto"/>
              <w:bottom w:val="single" w:sz="4" w:space="0" w:color="auto"/>
              <w:right w:val="nil"/>
            </w:tcBorders>
            <w:shd w:val="clear" w:color="000000" w:fill="4F81BD"/>
            <w:noWrap/>
            <w:vAlign w:val="center"/>
            <w:hideMark/>
          </w:tcPr>
          <w:p w14:paraId="636BFA1A" w14:textId="77777777" w:rsidR="0078162A" w:rsidRDefault="0078162A" w:rsidP="0078162A">
            <w:pPr>
              <w:widowControl/>
              <w:suppressAutoHyphens w:val="0"/>
              <w:jc w:val="center"/>
              <w:rPr>
                <w:rFonts w:cs="Arial"/>
                <w:b/>
                <w:i/>
                <w:sz w:val="16"/>
                <w:szCs w:val="16"/>
              </w:rPr>
            </w:pPr>
          </w:p>
          <w:p w14:paraId="02417F2E" w14:textId="77777777" w:rsidR="0078162A" w:rsidRDefault="0078162A" w:rsidP="0078162A">
            <w:pPr>
              <w:widowControl/>
              <w:suppressAutoHyphens w:val="0"/>
              <w:jc w:val="center"/>
              <w:rPr>
                <w:rFonts w:cs="Arial"/>
                <w:b/>
                <w:i/>
                <w:sz w:val="16"/>
                <w:szCs w:val="16"/>
              </w:rPr>
            </w:pPr>
          </w:p>
          <w:p w14:paraId="5B848EE0" w14:textId="77777777" w:rsidR="0078162A" w:rsidRDefault="0078162A" w:rsidP="0078162A">
            <w:pPr>
              <w:widowControl/>
              <w:suppressAutoHyphens w:val="0"/>
              <w:jc w:val="center"/>
              <w:rPr>
                <w:rFonts w:cs="Arial"/>
                <w:b/>
                <w:i/>
                <w:sz w:val="16"/>
                <w:szCs w:val="16"/>
              </w:rPr>
            </w:pPr>
          </w:p>
          <w:p w14:paraId="29AECCF2" w14:textId="64F83D1F" w:rsidR="0078162A" w:rsidRPr="0078162A" w:rsidRDefault="0078162A" w:rsidP="0078162A">
            <w:pPr>
              <w:widowControl/>
              <w:suppressAutoHyphens w:val="0"/>
              <w:jc w:val="center"/>
              <w:rPr>
                <w:rFonts w:cs="Arial"/>
                <w:b/>
                <w:bCs/>
                <w:i/>
                <w:snapToGrid/>
                <w:sz w:val="16"/>
                <w:szCs w:val="16"/>
              </w:rPr>
            </w:pPr>
            <w:r w:rsidRPr="0078162A">
              <w:rPr>
                <w:rFonts w:cs="Arial"/>
                <w:b/>
                <w:i/>
                <w:sz w:val="16"/>
                <w:szCs w:val="16"/>
              </w:rPr>
              <w:t>Décision à prendre</w:t>
            </w:r>
          </w:p>
          <w:p w14:paraId="427712D8" w14:textId="02198FD0" w:rsidR="0078162A" w:rsidRPr="0078162A" w:rsidRDefault="0078162A" w:rsidP="00866CDF">
            <w:pPr>
              <w:widowControl/>
              <w:suppressAutoHyphens w:val="0"/>
              <w:rPr>
                <w:rFonts w:cs="Arial"/>
                <w:b/>
                <w:bCs/>
                <w:i/>
                <w:snapToGrid/>
                <w:sz w:val="16"/>
                <w:szCs w:val="16"/>
              </w:rPr>
            </w:pPr>
            <w:r w:rsidRPr="0078162A">
              <w:rPr>
                <w:rFonts w:cs="Arial"/>
                <w:b/>
                <w:i/>
                <w:sz w:val="16"/>
                <w:szCs w:val="16"/>
              </w:rPr>
              <w:t> </w:t>
            </w:r>
          </w:p>
        </w:tc>
        <w:tc>
          <w:tcPr>
            <w:tcW w:w="4880" w:type="dxa"/>
            <w:gridSpan w:val="6"/>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722C2820" w14:textId="77777777" w:rsidR="0078162A" w:rsidRDefault="0078162A" w:rsidP="00866CDF">
            <w:pPr>
              <w:widowControl/>
              <w:suppressAutoHyphens w:val="0"/>
              <w:jc w:val="center"/>
              <w:rPr>
                <w:rFonts w:cs="Arial"/>
                <w:b/>
                <w:i/>
                <w:sz w:val="16"/>
                <w:szCs w:val="16"/>
              </w:rPr>
            </w:pPr>
          </w:p>
          <w:p w14:paraId="6BA4CEFC" w14:textId="77777777" w:rsidR="0078162A" w:rsidRDefault="0078162A" w:rsidP="00866CDF">
            <w:pPr>
              <w:widowControl/>
              <w:suppressAutoHyphens w:val="0"/>
              <w:jc w:val="center"/>
              <w:rPr>
                <w:rFonts w:cs="Arial"/>
                <w:b/>
                <w:i/>
                <w:sz w:val="16"/>
                <w:szCs w:val="16"/>
              </w:rPr>
            </w:pPr>
          </w:p>
          <w:p w14:paraId="68670118" w14:textId="2676DFBA" w:rsidR="0078162A" w:rsidRPr="0078162A" w:rsidRDefault="0078162A" w:rsidP="00866CDF">
            <w:pPr>
              <w:widowControl/>
              <w:suppressAutoHyphens w:val="0"/>
              <w:jc w:val="center"/>
              <w:rPr>
                <w:rFonts w:cs="Arial"/>
                <w:b/>
                <w:bCs/>
                <w:i/>
                <w:snapToGrid/>
                <w:sz w:val="16"/>
                <w:szCs w:val="16"/>
              </w:rPr>
            </w:pPr>
            <w:r w:rsidRPr="0078162A">
              <w:rPr>
                <w:rFonts w:cs="Arial"/>
                <w:b/>
                <w:i/>
                <w:sz w:val="16"/>
                <w:szCs w:val="16"/>
              </w:rPr>
              <w:t>Action</w:t>
            </w:r>
          </w:p>
          <w:p w14:paraId="1A6BEDCB" w14:textId="63FC7D7D" w:rsidR="0078162A" w:rsidRPr="0078162A" w:rsidRDefault="0078162A" w:rsidP="00866CDF">
            <w:pPr>
              <w:widowControl/>
              <w:suppressAutoHyphens w:val="0"/>
              <w:jc w:val="center"/>
              <w:rPr>
                <w:rFonts w:cs="Arial"/>
                <w:b/>
                <w:bCs/>
                <w:i/>
                <w:snapToGrid/>
                <w:sz w:val="16"/>
                <w:szCs w:val="16"/>
              </w:rPr>
            </w:pPr>
            <w:r w:rsidRPr="0078162A">
              <w:rPr>
                <w:rFonts w:cs="Arial"/>
                <w:b/>
                <w:i/>
                <w:sz w:val="16"/>
                <w:szCs w:val="16"/>
              </w:rPr>
              <w:t> </w:t>
            </w:r>
          </w:p>
        </w:tc>
        <w:tc>
          <w:tcPr>
            <w:tcW w:w="2608" w:type="dxa"/>
            <w:gridSpan w:val="4"/>
            <w:tcBorders>
              <w:top w:val="single" w:sz="4" w:space="0" w:color="auto"/>
              <w:left w:val="nil"/>
              <w:bottom w:val="single" w:sz="4" w:space="0" w:color="auto"/>
              <w:right w:val="single" w:sz="4" w:space="0" w:color="auto"/>
            </w:tcBorders>
            <w:shd w:val="clear" w:color="000000" w:fill="8064A2"/>
            <w:noWrap/>
            <w:vAlign w:val="center"/>
            <w:hideMark/>
          </w:tcPr>
          <w:p w14:paraId="1540B8D0" w14:textId="31DE884B" w:rsidR="0078162A" w:rsidRPr="0078162A" w:rsidRDefault="0078162A" w:rsidP="00866CDF">
            <w:pPr>
              <w:widowControl/>
              <w:suppressAutoHyphens w:val="0"/>
              <w:jc w:val="center"/>
              <w:rPr>
                <w:rFonts w:cs="Arial"/>
                <w:b/>
                <w:i/>
                <w:sz w:val="16"/>
                <w:szCs w:val="16"/>
              </w:rPr>
            </w:pPr>
            <w:r w:rsidRPr="0078162A">
              <w:rPr>
                <w:rFonts w:cs="Arial"/>
                <w:b/>
                <w:i/>
                <w:sz w:val="16"/>
                <w:szCs w:val="16"/>
              </w:rPr>
              <w:t>Suivi</w:t>
            </w:r>
          </w:p>
        </w:tc>
      </w:tr>
      <w:tr w:rsidR="0078162A" w:rsidRPr="0078162A" w14:paraId="16E40FCB" w14:textId="6EFEB623" w:rsidTr="0078162A">
        <w:trPr>
          <w:gridAfter w:val="1"/>
          <w:wAfter w:w="15" w:type="dxa"/>
          <w:cantSplit/>
          <w:trHeight w:val="510"/>
          <w:jc w:val="center"/>
        </w:trPr>
        <w:tc>
          <w:tcPr>
            <w:tcW w:w="2831" w:type="dxa"/>
            <w:gridSpan w:val="2"/>
            <w:tcBorders>
              <w:top w:val="nil"/>
              <w:left w:val="single" w:sz="4" w:space="0" w:color="auto"/>
              <w:bottom w:val="single" w:sz="4" w:space="0" w:color="auto"/>
              <w:right w:val="single" w:sz="4" w:space="0" w:color="auto"/>
            </w:tcBorders>
            <w:shd w:val="clear" w:color="000000" w:fill="B8CCE4"/>
            <w:vAlign w:val="center"/>
            <w:hideMark/>
          </w:tcPr>
          <w:p w14:paraId="3F90B6B0" w14:textId="77777777" w:rsidR="00443D76" w:rsidRPr="0078162A" w:rsidRDefault="00443D76" w:rsidP="00866CDF">
            <w:pPr>
              <w:widowControl/>
              <w:suppressAutoHyphens w:val="0"/>
              <w:jc w:val="center"/>
              <w:rPr>
                <w:rFonts w:cs="Arial"/>
                <w:b/>
                <w:bCs/>
                <w:i/>
                <w:snapToGrid/>
                <w:sz w:val="16"/>
                <w:szCs w:val="16"/>
              </w:rPr>
            </w:pPr>
            <w:r w:rsidRPr="0078162A">
              <w:rPr>
                <w:rFonts w:cs="Arial"/>
                <w:b/>
                <w:i/>
                <w:sz w:val="16"/>
                <w:szCs w:val="16"/>
              </w:rPr>
              <w:t>Décision à prendre</w:t>
            </w:r>
          </w:p>
        </w:tc>
        <w:tc>
          <w:tcPr>
            <w:tcW w:w="1613" w:type="dxa"/>
            <w:gridSpan w:val="2"/>
            <w:tcBorders>
              <w:top w:val="nil"/>
              <w:left w:val="nil"/>
              <w:bottom w:val="single" w:sz="4" w:space="0" w:color="auto"/>
              <w:right w:val="single" w:sz="4" w:space="0" w:color="auto"/>
            </w:tcBorders>
            <w:shd w:val="clear" w:color="000000" w:fill="B8CCE4"/>
            <w:vAlign w:val="center"/>
            <w:hideMark/>
          </w:tcPr>
          <w:p w14:paraId="2DBD499E" w14:textId="77777777" w:rsidR="00443D76" w:rsidRPr="0078162A" w:rsidRDefault="00443D76" w:rsidP="00866CDF">
            <w:pPr>
              <w:widowControl/>
              <w:suppressAutoHyphens w:val="0"/>
              <w:jc w:val="center"/>
              <w:rPr>
                <w:rFonts w:cs="Arial"/>
                <w:b/>
                <w:bCs/>
                <w:i/>
                <w:snapToGrid/>
                <w:sz w:val="16"/>
                <w:szCs w:val="16"/>
              </w:rPr>
            </w:pPr>
            <w:r w:rsidRPr="0078162A">
              <w:rPr>
                <w:rFonts w:cs="Arial"/>
                <w:b/>
                <w:i/>
                <w:sz w:val="16"/>
                <w:szCs w:val="16"/>
              </w:rPr>
              <w:t>Période d'identification</w:t>
            </w:r>
          </w:p>
        </w:tc>
        <w:tc>
          <w:tcPr>
            <w:tcW w:w="1240" w:type="dxa"/>
            <w:gridSpan w:val="2"/>
            <w:tcBorders>
              <w:top w:val="nil"/>
              <w:left w:val="nil"/>
              <w:bottom w:val="single" w:sz="4" w:space="0" w:color="auto"/>
              <w:right w:val="single" w:sz="4" w:space="0" w:color="auto"/>
            </w:tcBorders>
            <w:shd w:val="clear" w:color="000000" w:fill="B8CCE4"/>
            <w:vAlign w:val="center"/>
            <w:hideMark/>
          </w:tcPr>
          <w:p w14:paraId="51BDF768" w14:textId="77777777" w:rsidR="00443D76" w:rsidRPr="0078162A" w:rsidRDefault="00443D76" w:rsidP="00866CDF">
            <w:pPr>
              <w:widowControl/>
              <w:suppressAutoHyphens w:val="0"/>
              <w:jc w:val="center"/>
              <w:rPr>
                <w:rFonts w:cs="Arial"/>
                <w:b/>
                <w:bCs/>
                <w:i/>
                <w:snapToGrid/>
                <w:sz w:val="16"/>
                <w:szCs w:val="16"/>
              </w:rPr>
            </w:pPr>
            <w:r w:rsidRPr="0078162A">
              <w:rPr>
                <w:rFonts w:cs="Arial"/>
                <w:b/>
                <w:i/>
                <w:sz w:val="16"/>
                <w:szCs w:val="16"/>
              </w:rPr>
              <w:t xml:space="preserve">Timing </w:t>
            </w:r>
          </w:p>
        </w:tc>
        <w:tc>
          <w:tcPr>
            <w:tcW w:w="1240" w:type="dxa"/>
            <w:gridSpan w:val="2"/>
            <w:tcBorders>
              <w:top w:val="nil"/>
              <w:left w:val="nil"/>
              <w:bottom w:val="single" w:sz="4" w:space="0" w:color="auto"/>
              <w:right w:val="single" w:sz="4" w:space="0" w:color="auto"/>
            </w:tcBorders>
            <w:shd w:val="clear" w:color="000000" w:fill="B8CCE4"/>
            <w:vAlign w:val="center"/>
            <w:hideMark/>
          </w:tcPr>
          <w:p w14:paraId="7FC935C8" w14:textId="77777777" w:rsidR="00443D76" w:rsidRPr="0078162A" w:rsidRDefault="00443D76" w:rsidP="00866CDF">
            <w:pPr>
              <w:widowControl/>
              <w:suppressAutoHyphens w:val="0"/>
              <w:jc w:val="center"/>
              <w:rPr>
                <w:rFonts w:cs="Arial"/>
                <w:b/>
                <w:bCs/>
                <w:i/>
                <w:snapToGrid/>
                <w:sz w:val="16"/>
                <w:szCs w:val="16"/>
              </w:rPr>
            </w:pPr>
            <w:r w:rsidRPr="0078162A">
              <w:rPr>
                <w:rFonts w:cs="Arial"/>
                <w:b/>
                <w:i/>
                <w:sz w:val="16"/>
                <w:szCs w:val="16"/>
              </w:rPr>
              <w:t>Source</w:t>
            </w:r>
          </w:p>
        </w:tc>
        <w:tc>
          <w:tcPr>
            <w:tcW w:w="1151" w:type="dxa"/>
            <w:gridSpan w:val="2"/>
            <w:tcBorders>
              <w:top w:val="nil"/>
              <w:left w:val="nil"/>
              <w:bottom w:val="single" w:sz="4" w:space="0" w:color="auto"/>
              <w:right w:val="single" w:sz="4" w:space="0" w:color="auto"/>
            </w:tcBorders>
            <w:shd w:val="clear" w:color="000000" w:fill="B8CCE4"/>
            <w:vAlign w:val="center"/>
            <w:hideMark/>
          </w:tcPr>
          <w:p w14:paraId="65213429" w14:textId="77777777" w:rsidR="00443D76" w:rsidRPr="0078162A" w:rsidRDefault="00443D76" w:rsidP="00866CDF">
            <w:pPr>
              <w:widowControl/>
              <w:suppressAutoHyphens w:val="0"/>
              <w:jc w:val="center"/>
              <w:rPr>
                <w:rFonts w:cs="Arial"/>
                <w:b/>
                <w:bCs/>
                <w:i/>
                <w:snapToGrid/>
                <w:sz w:val="16"/>
                <w:szCs w:val="16"/>
              </w:rPr>
            </w:pPr>
            <w:r w:rsidRPr="0078162A">
              <w:rPr>
                <w:rFonts w:cs="Arial"/>
                <w:b/>
                <w:i/>
                <w:sz w:val="16"/>
                <w:szCs w:val="16"/>
              </w:rPr>
              <w:t>Acteur</w:t>
            </w:r>
          </w:p>
        </w:tc>
        <w:tc>
          <w:tcPr>
            <w:tcW w:w="1843" w:type="dxa"/>
            <w:gridSpan w:val="2"/>
            <w:tcBorders>
              <w:top w:val="nil"/>
              <w:left w:val="nil"/>
              <w:bottom w:val="single" w:sz="4" w:space="0" w:color="auto"/>
              <w:right w:val="single" w:sz="4" w:space="0" w:color="auto"/>
            </w:tcBorders>
            <w:shd w:val="clear" w:color="000000" w:fill="B8CCE4"/>
            <w:vAlign w:val="center"/>
            <w:hideMark/>
          </w:tcPr>
          <w:p w14:paraId="45DB087F" w14:textId="77777777" w:rsidR="00443D76" w:rsidRPr="0078162A" w:rsidRDefault="00443D76" w:rsidP="00866CDF">
            <w:pPr>
              <w:widowControl/>
              <w:suppressAutoHyphens w:val="0"/>
              <w:jc w:val="center"/>
              <w:rPr>
                <w:rFonts w:cs="Arial"/>
                <w:b/>
                <w:bCs/>
                <w:i/>
                <w:snapToGrid/>
                <w:sz w:val="16"/>
                <w:szCs w:val="16"/>
              </w:rPr>
            </w:pPr>
            <w:r w:rsidRPr="0078162A">
              <w:rPr>
                <w:rFonts w:cs="Arial"/>
                <w:b/>
                <w:i/>
                <w:sz w:val="16"/>
                <w:szCs w:val="16"/>
              </w:rPr>
              <w:t>Action(s)</w:t>
            </w:r>
          </w:p>
        </w:tc>
        <w:tc>
          <w:tcPr>
            <w:tcW w:w="1814" w:type="dxa"/>
            <w:gridSpan w:val="2"/>
            <w:tcBorders>
              <w:top w:val="nil"/>
              <w:left w:val="nil"/>
              <w:bottom w:val="single" w:sz="4" w:space="0" w:color="auto"/>
              <w:right w:val="single" w:sz="4" w:space="0" w:color="auto"/>
            </w:tcBorders>
            <w:shd w:val="clear" w:color="000000" w:fill="B8CCE4"/>
            <w:vAlign w:val="center"/>
            <w:hideMark/>
          </w:tcPr>
          <w:p w14:paraId="7EE1D6C9" w14:textId="77777777" w:rsidR="00443D76" w:rsidRPr="0078162A" w:rsidRDefault="00443D76" w:rsidP="00866CDF">
            <w:pPr>
              <w:widowControl/>
              <w:suppressAutoHyphens w:val="0"/>
              <w:jc w:val="center"/>
              <w:rPr>
                <w:rFonts w:cs="Arial"/>
                <w:b/>
                <w:bCs/>
                <w:i/>
                <w:snapToGrid/>
                <w:sz w:val="16"/>
                <w:szCs w:val="16"/>
              </w:rPr>
            </w:pPr>
            <w:proofErr w:type="spellStart"/>
            <w:r w:rsidRPr="0078162A">
              <w:rPr>
                <w:rFonts w:cs="Arial"/>
                <w:b/>
                <w:i/>
                <w:sz w:val="16"/>
                <w:szCs w:val="16"/>
              </w:rPr>
              <w:t>Resp</w:t>
            </w:r>
            <w:proofErr w:type="spellEnd"/>
            <w:r w:rsidRPr="0078162A">
              <w:rPr>
                <w:rFonts w:cs="Arial"/>
                <w:b/>
                <w:i/>
                <w:sz w:val="16"/>
                <w:szCs w:val="16"/>
              </w:rPr>
              <w:t>.</w:t>
            </w:r>
          </w:p>
        </w:tc>
        <w:tc>
          <w:tcPr>
            <w:tcW w:w="1223" w:type="dxa"/>
            <w:gridSpan w:val="2"/>
            <w:tcBorders>
              <w:top w:val="nil"/>
              <w:left w:val="nil"/>
              <w:bottom w:val="single" w:sz="4" w:space="0" w:color="auto"/>
              <w:right w:val="single" w:sz="4" w:space="0" w:color="auto"/>
            </w:tcBorders>
            <w:shd w:val="clear" w:color="000000" w:fill="B8CCE4"/>
            <w:vAlign w:val="center"/>
            <w:hideMark/>
          </w:tcPr>
          <w:p w14:paraId="38F9D761" w14:textId="77777777" w:rsidR="00443D76" w:rsidRPr="0078162A" w:rsidRDefault="00443D76" w:rsidP="00866CDF">
            <w:pPr>
              <w:widowControl/>
              <w:suppressAutoHyphens w:val="0"/>
              <w:jc w:val="center"/>
              <w:rPr>
                <w:rFonts w:cs="Arial"/>
                <w:b/>
                <w:bCs/>
                <w:i/>
                <w:snapToGrid/>
                <w:sz w:val="16"/>
                <w:szCs w:val="16"/>
              </w:rPr>
            </w:pPr>
            <w:r w:rsidRPr="0078162A">
              <w:rPr>
                <w:rFonts w:cs="Arial"/>
                <w:b/>
                <w:i/>
                <w:sz w:val="16"/>
                <w:szCs w:val="16"/>
              </w:rPr>
              <w:t>Date limite</w:t>
            </w:r>
          </w:p>
        </w:tc>
        <w:tc>
          <w:tcPr>
            <w:tcW w:w="1304" w:type="dxa"/>
            <w:gridSpan w:val="2"/>
            <w:tcBorders>
              <w:top w:val="nil"/>
              <w:left w:val="nil"/>
              <w:bottom w:val="single" w:sz="4" w:space="0" w:color="auto"/>
              <w:right w:val="single" w:sz="4" w:space="0" w:color="auto"/>
            </w:tcBorders>
            <w:shd w:val="clear" w:color="000000" w:fill="B8CCE4"/>
            <w:vAlign w:val="center"/>
            <w:hideMark/>
          </w:tcPr>
          <w:p w14:paraId="63C86F8A" w14:textId="77777777" w:rsidR="00443D76" w:rsidRPr="0078162A" w:rsidRDefault="00443D76" w:rsidP="00866CDF">
            <w:pPr>
              <w:widowControl/>
              <w:suppressAutoHyphens w:val="0"/>
              <w:jc w:val="center"/>
              <w:rPr>
                <w:rFonts w:cs="Arial"/>
                <w:b/>
                <w:bCs/>
                <w:i/>
                <w:snapToGrid/>
                <w:sz w:val="16"/>
                <w:szCs w:val="16"/>
              </w:rPr>
            </w:pPr>
            <w:r w:rsidRPr="0078162A">
              <w:rPr>
                <w:rFonts w:cs="Arial"/>
                <w:b/>
                <w:i/>
                <w:sz w:val="16"/>
                <w:szCs w:val="16"/>
              </w:rPr>
              <w:t>Avancement</w:t>
            </w:r>
          </w:p>
        </w:tc>
        <w:tc>
          <w:tcPr>
            <w:tcW w:w="1304" w:type="dxa"/>
            <w:gridSpan w:val="2"/>
            <w:tcBorders>
              <w:top w:val="nil"/>
              <w:left w:val="nil"/>
              <w:bottom w:val="single" w:sz="4" w:space="0" w:color="auto"/>
              <w:right w:val="single" w:sz="4" w:space="0" w:color="auto"/>
            </w:tcBorders>
            <w:shd w:val="clear" w:color="000000" w:fill="B8CCE4"/>
          </w:tcPr>
          <w:p w14:paraId="3C9E4DDB" w14:textId="03C482D9" w:rsidR="00443D76" w:rsidRPr="0078162A" w:rsidRDefault="00443D76" w:rsidP="00866CDF">
            <w:pPr>
              <w:widowControl/>
              <w:suppressAutoHyphens w:val="0"/>
              <w:jc w:val="center"/>
              <w:rPr>
                <w:rFonts w:cs="Arial"/>
                <w:b/>
                <w:i/>
                <w:sz w:val="16"/>
                <w:szCs w:val="16"/>
              </w:rPr>
            </w:pPr>
            <w:r w:rsidRPr="0078162A">
              <w:rPr>
                <w:rFonts w:cs="Arial"/>
                <w:b/>
                <w:i/>
                <w:sz w:val="16"/>
                <w:szCs w:val="16"/>
              </w:rPr>
              <w:t>Statut</w:t>
            </w:r>
          </w:p>
        </w:tc>
      </w:tr>
      <w:tr w:rsidR="0078162A" w:rsidRPr="0078162A" w14:paraId="2978B65D" w14:textId="77777777" w:rsidTr="0078162A">
        <w:tblPrEx>
          <w:tblCellMar>
            <w:left w:w="70" w:type="dxa"/>
            <w:right w:w="70" w:type="dxa"/>
          </w:tblCellMar>
        </w:tblPrEx>
        <w:trPr>
          <w:gridBefore w:val="1"/>
          <w:wBefore w:w="15" w:type="dxa"/>
          <w:trHeight w:val="288"/>
          <w:jc w:val="center"/>
        </w:trPr>
        <w:tc>
          <w:tcPr>
            <w:tcW w:w="2831" w:type="dxa"/>
            <w:gridSpan w:val="2"/>
            <w:tcBorders>
              <w:top w:val="single" w:sz="4" w:space="0" w:color="auto"/>
              <w:left w:val="single" w:sz="8" w:space="0" w:color="auto"/>
              <w:bottom w:val="single" w:sz="8" w:space="0" w:color="000000"/>
              <w:right w:val="single" w:sz="8" w:space="0" w:color="auto"/>
            </w:tcBorders>
            <w:shd w:val="clear" w:color="auto" w:fill="auto"/>
            <w:vAlign w:val="center"/>
          </w:tcPr>
          <w:p w14:paraId="0C1AAC02"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Prolonger la durée d’exécution du volet 4</w:t>
            </w:r>
          </w:p>
        </w:tc>
        <w:tc>
          <w:tcPr>
            <w:tcW w:w="1613" w:type="dxa"/>
            <w:gridSpan w:val="2"/>
            <w:tcBorders>
              <w:top w:val="single" w:sz="4" w:space="0" w:color="auto"/>
              <w:left w:val="single" w:sz="8" w:space="0" w:color="auto"/>
              <w:bottom w:val="single" w:sz="8" w:space="0" w:color="000000"/>
              <w:right w:val="single" w:sz="8" w:space="0" w:color="auto"/>
            </w:tcBorders>
            <w:shd w:val="clear" w:color="auto" w:fill="auto"/>
            <w:noWrap/>
            <w:vAlign w:val="center"/>
          </w:tcPr>
          <w:p w14:paraId="76458471"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Q4_2018</w:t>
            </w:r>
          </w:p>
        </w:tc>
        <w:tc>
          <w:tcPr>
            <w:tcW w:w="1240" w:type="dxa"/>
            <w:gridSpan w:val="2"/>
            <w:tcBorders>
              <w:top w:val="single" w:sz="4" w:space="0" w:color="auto"/>
              <w:left w:val="single" w:sz="8" w:space="0" w:color="auto"/>
              <w:bottom w:val="single" w:sz="8" w:space="0" w:color="000000"/>
              <w:right w:val="single" w:sz="8" w:space="0" w:color="auto"/>
            </w:tcBorders>
            <w:shd w:val="clear" w:color="auto" w:fill="auto"/>
            <w:noWrap/>
            <w:vAlign w:val="center"/>
          </w:tcPr>
          <w:p w14:paraId="63F6DA56"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Deux semaines</w:t>
            </w:r>
          </w:p>
        </w:tc>
        <w:tc>
          <w:tcPr>
            <w:tcW w:w="1240" w:type="dxa"/>
            <w:gridSpan w:val="2"/>
            <w:tcBorders>
              <w:top w:val="single" w:sz="4" w:space="0" w:color="auto"/>
              <w:left w:val="single" w:sz="8" w:space="0" w:color="auto"/>
              <w:bottom w:val="single" w:sz="8" w:space="0" w:color="000000"/>
              <w:right w:val="single" w:sz="8" w:space="0" w:color="auto"/>
            </w:tcBorders>
            <w:shd w:val="clear" w:color="auto" w:fill="auto"/>
            <w:noWrap/>
            <w:vAlign w:val="center"/>
          </w:tcPr>
          <w:p w14:paraId="1022F5AE"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Procès-verbal</w:t>
            </w:r>
          </w:p>
        </w:tc>
        <w:tc>
          <w:tcPr>
            <w:tcW w:w="1151" w:type="dxa"/>
            <w:gridSpan w:val="2"/>
            <w:tcBorders>
              <w:top w:val="single" w:sz="4" w:space="0" w:color="auto"/>
              <w:left w:val="single" w:sz="8" w:space="0" w:color="auto"/>
              <w:bottom w:val="single" w:sz="8" w:space="0" w:color="000000"/>
              <w:right w:val="single" w:sz="8" w:space="0" w:color="auto"/>
            </w:tcBorders>
            <w:shd w:val="clear" w:color="auto" w:fill="auto"/>
            <w:vAlign w:val="center"/>
          </w:tcPr>
          <w:p w14:paraId="2837BEEC"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PV CVI</w:t>
            </w:r>
          </w:p>
        </w:tc>
        <w:tc>
          <w:tcPr>
            <w:tcW w:w="1843" w:type="dxa"/>
            <w:gridSpan w:val="2"/>
            <w:tcBorders>
              <w:top w:val="single" w:sz="4" w:space="0" w:color="auto"/>
              <w:left w:val="single" w:sz="8" w:space="0" w:color="auto"/>
              <w:bottom w:val="single" w:sz="8" w:space="0" w:color="000000"/>
              <w:right w:val="single" w:sz="8" w:space="0" w:color="auto"/>
            </w:tcBorders>
            <w:shd w:val="clear" w:color="auto" w:fill="auto"/>
            <w:vAlign w:val="center"/>
          </w:tcPr>
          <w:p w14:paraId="7DA42BBD"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Adapter la planification opérationnelle et financière à cette mesure</w:t>
            </w:r>
          </w:p>
        </w:tc>
        <w:tc>
          <w:tcPr>
            <w:tcW w:w="1814" w:type="dxa"/>
            <w:gridSpan w:val="2"/>
            <w:tcBorders>
              <w:top w:val="single" w:sz="4" w:space="0" w:color="auto"/>
              <w:left w:val="single" w:sz="8" w:space="0" w:color="auto"/>
              <w:bottom w:val="single" w:sz="8" w:space="0" w:color="000000"/>
              <w:right w:val="single" w:sz="8" w:space="0" w:color="auto"/>
            </w:tcBorders>
            <w:shd w:val="clear" w:color="auto" w:fill="auto"/>
            <w:noWrap/>
            <w:vAlign w:val="center"/>
          </w:tcPr>
          <w:p w14:paraId="1E2EE0DB"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Coordinateur</w:t>
            </w:r>
          </w:p>
        </w:tc>
        <w:tc>
          <w:tcPr>
            <w:tcW w:w="1223" w:type="dxa"/>
            <w:gridSpan w:val="2"/>
            <w:tcBorders>
              <w:top w:val="single" w:sz="4" w:space="0" w:color="auto"/>
              <w:left w:val="single" w:sz="8" w:space="0" w:color="auto"/>
              <w:bottom w:val="single" w:sz="8" w:space="0" w:color="000000"/>
              <w:right w:val="single" w:sz="8" w:space="0" w:color="auto"/>
            </w:tcBorders>
            <w:shd w:val="clear" w:color="auto" w:fill="auto"/>
            <w:noWrap/>
            <w:vAlign w:val="center"/>
          </w:tcPr>
          <w:p w14:paraId="0774FA51"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Décembre 2018</w:t>
            </w:r>
          </w:p>
        </w:tc>
        <w:tc>
          <w:tcPr>
            <w:tcW w:w="1304" w:type="dxa"/>
            <w:gridSpan w:val="2"/>
            <w:tcBorders>
              <w:top w:val="single" w:sz="4" w:space="0" w:color="auto"/>
              <w:left w:val="single" w:sz="8" w:space="0" w:color="auto"/>
              <w:bottom w:val="single" w:sz="8" w:space="0" w:color="000000"/>
              <w:right w:val="single" w:sz="8" w:space="0" w:color="auto"/>
            </w:tcBorders>
            <w:shd w:val="clear" w:color="auto" w:fill="auto"/>
            <w:vAlign w:val="center"/>
          </w:tcPr>
          <w:p w14:paraId="2DB3B737" w14:textId="77777777" w:rsidR="00F22DA1" w:rsidRPr="0078162A" w:rsidRDefault="00F22DA1" w:rsidP="005E1CC9">
            <w:pPr>
              <w:widowControl/>
              <w:suppressAutoHyphens w:val="0"/>
              <w:rPr>
                <w:rFonts w:cs="Arial"/>
                <w:i/>
                <w:snapToGrid/>
                <w:kern w:val="0"/>
                <w:sz w:val="16"/>
                <w:szCs w:val="16"/>
                <w:lang w:val="fr-BE" w:eastAsia="fr-BE"/>
              </w:rPr>
            </w:pPr>
            <w:r w:rsidRPr="0078162A">
              <w:rPr>
                <w:rFonts w:cs="Arial"/>
                <w:i/>
                <w:snapToGrid/>
                <w:kern w:val="0"/>
                <w:sz w:val="16"/>
                <w:szCs w:val="16"/>
                <w:lang w:val="fr-BE" w:eastAsia="fr-BE"/>
              </w:rPr>
              <w:t>L’accord de principe de tous les intervenants date du 08/12/2018</w:t>
            </w:r>
          </w:p>
        </w:tc>
        <w:tc>
          <w:tcPr>
            <w:tcW w:w="1304" w:type="dxa"/>
            <w:gridSpan w:val="2"/>
            <w:tcBorders>
              <w:top w:val="single" w:sz="4" w:space="0" w:color="auto"/>
              <w:left w:val="single" w:sz="8" w:space="0" w:color="auto"/>
              <w:bottom w:val="single" w:sz="8" w:space="0" w:color="000000"/>
              <w:right w:val="single" w:sz="8" w:space="0" w:color="auto"/>
            </w:tcBorders>
            <w:shd w:val="clear" w:color="auto" w:fill="auto"/>
            <w:noWrap/>
            <w:vAlign w:val="center"/>
          </w:tcPr>
          <w:p w14:paraId="62887EE3"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En cours</w:t>
            </w:r>
          </w:p>
        </w:tc>
      </w:tr>
      <w:tr w:rsidR="0078162A" w:rsidRPr="0078162A" w14:paraId="33EAF8D3" w14:textId="77777777" w:rsidTr="0078162A">
        <w:tblPrEx>
          <w:tblCellMar>
            <w:left w:w="70" w:type="dxa"/>
            <w:right w:w="70" w:type="dxa"/>
          </w:tblCellMar>
        </w:tblPrEx>
        <w:trPr>
          <w:gridBefore w:val="1"/>
          <w:wBefore w:w="15" w:type="dxa"/>
          <w:trHeight w:val="288"/>
          <w:jc w:val="center"/>
        </w:trPr>
        <w:tc>
          <w:tcPr>
            <w:tcW w:w="2831"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6F8D6D8"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Modification du budget du volet 5</w:t>
            </w:r>
          </w:p>
        </w:tc>
        <w:tc>
          <w:tcPr>
            <w:tcW w:w="1613" w:type="dxa"/>
            <w:gridSpan w:val="2"/>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14:paraId="6356D3C4"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Q4_2018</w:t>
            </w:r>
          </w:p>
        </w:tc>
        <w:tc>
          <w:tcPr>
            <w:tcW w:w="1240" w:type="dxa"/>
            <w:gridSpan w:val="2"/>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14:paraId="1506E1FE"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Deux semaines</w:t>
            </w:r>
          </w:p>
        </w:tc>
        <w:tc>
          <w:tcPr>
            <w:tcW w:w="1240" w:type="dxa"/>
            <w:gridSpan w:val="2"/>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14:paraId="4418944E"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Procès-verbal</w:t>
            </w:r>
          </w:p>
        </w:tc>
        <w:tc>
          <w:tcPr>
            <w:tcW w:w="1151"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7DFE55AA"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PV CVI</w:t>
            </w:r>
          </w:p>
        </w:tc>
        <w:tc>
          <w:tcPr>
            <w:tcW w:w="1843"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1295917"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Préparer la modification budgétaire</w:t>
            </w:r>
          </w:p>
        </w:tc>
        <w:tc>
          <w:tcPr>
            <w:tcW w:w="1814" w:type="dxa"/>
            <w:gridSpan w:val="2"/>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14:paraId="4A4B846C"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Coordinateur</w:t>
            </w:r>
          </w:p>
        </w:tc>
        <w:tc>
          <w:tcPr>
            <w:tcW w:w="1223" w:type="dxa"/>
            <w:gridSpan w:val="2"/>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14:paraId="4E23FE7F"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Décembre 2018</w:t>
            </w:r>
          </w:p>
        </w:tc>
        <w:tc>
          <w:tcPr>
            <w:tcW w:w="1304"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55E7311E"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La modification budgétaire validée avec la clôture de décembre 2018</w:t>
            </w:r>
          </w:p>
        </w:tc>
        <w:tc>
          <w:tcPr>
            <w:tcW w:w="1304" w:type="dxa"/>
            <w:gridSpan w:val="2"/>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14:paraId="215423B7" w14:textId="77777777" w:rsidR="00F22DA1" w:rsidRPr="0078162A" w:rsidRDefault="00F22DA1" w:rsidP="005E1CC9">
            <w:pPr>
              <w:widowControl/>
              <w:suppressAutoHyphens w:val="0"/>
              <w:jc w:val="center"/>
              <w:rPr>
                <w:rFonts w:cs="Arial"/>
                <w:i/>
                <w:snapToGrid/>
                <w:kern w:val="0"/>
                <w:sz w:val="16"/>
                <w:szCs w:val="16"/>
                <w:lang w:val="fr-BE" w:eastAsia="fr-BE"/>
              </w:rPr>
            </w:pPr>
            <w:r w:rsidRPr="0078162A">
              <w:rPr>
                <w:rFonts w:cs="Arial"/>
                <w:i/>
                <w:snapToGrid/>
                <w:kern w:val="0"/>
                <w:sz w:val="16"/>
                <w:szCs w:val="16"/>
                <w:lang w:val="fr-BE" w:eastAsia="fr-BE"/>
              </w:rPr>
              <w:t>CLOSED</w:t>
            </w:r>
          </w:p>
        </w:tc>
      </w:tr>
      <w:tr w:rsidR="0078162A" w:rsidRPr="0078162A" w14:paraId="4C7F572A" w14:textId="77777777" w:rsidTr="0078162A">
        <w:tblPrEx>
          <w:tblCellMar>
            <w:left w:w="70" w:type="dxa"/>
            <w:right w:w="70" w:type="dxa"/>
          </w:tblCellMar>
        </w:tblPrEx>
        <w:trPr>
          <w:gridBefore w:val="1"/>
          <w:wBefore w:w="15" w:type="dxa"/>
          <w:trHeight w:val="450"/>
          <w:jc w:val="center"/>
        </w:trPr>
        <w:tc>
          <w:tcPr>
            <w:tcW w:w="2831" w:type="dxa"/>
            <w:gridSpan w:val="2"/>
            <w:vMerge/>
            <w:tcBorders>
              <w:top w:val="single" w:sz="8" w:space="0" w:color="auto"/>
              <w:left w:val="single" w:sz="8" w:space="0" w:color="auto"/>
              <w:bottom w:val="single" w:sz="8" w:space="0" w:color="000000"/>
              <w:right w:val="single" w:sz="8" w:space="0" w:color="auto"/>
            </w:tcBorders>
            <w:vAlign w:val="center"/>
            <w:hideMark/>
          </w:tcPr>
          <w:p w14:paraId="58588C38" w14:textId="77777777" w:rsidR="00F22DA1" w:rsidRPr="0078162A" w:rsidRDefault="00F22DA1" w:rsidP="005E1CC9">
            <w:pPr>
              <w:widowControl/>
              <w:suppressAutoHyphens w:val="0"/>
              <w:rPr>
                <w:rFonts w:cs="Arial"/>
                <w:i/>
                <w:snapToGrid/>
                <w:kern w:val="0"/>
                <w:sz w:val="16"/>
                <w:szCs w:val="16"/>
                <w:lang w:val="fr-BE" w:eastAsia="fr-BE"/>
              </w:rPr>
            </w:pPr>
          </w:p>
        </w:tc>
        <w:tc>
          <w:tcPr>
            <w:tcW w:w="1613" w:type="dxa"/>
            <w:gridSpan w:val="2"/>
            <w:vMerge/>
            <w:tcBorders>
              <w:top w:val="single" w:sz="8" w:space="0" w:color="auto"/>
              <w:left w:val="single" w:sz="8" w:space="0" w:color="auto"/>
              <w:bottom w:val="single" w:sz="8" w:space="0" w:color="000000"/>
              <w:right w:val="single" w:sz="8" w:space="0" w:color="auto"/>
            </w:tcBorders>
            <w:vAlign w:val="center"/>
          </w:tcPr>
          <w:p w14:paraId="58082AD1" w14:textId="77777777" w:rsidR="00F22DA1" w:rsidRPr="0078162A" w:rsidRDefault="00F22DA1" w:rsidP="005E1CC9">
            <w:pPr>
              <w:widowControl/>
              <w:suppressAutoHyphens w:val="0"/>
              <w:rPr>
                <w:rFonts w:cs="Arial"/>
                <w:i/>
                <w:snapToGrid/>
                <w:kern w:val="0"/>
                <w:sz w:val="16"/>
                <w:szCs w:val="16"/>
                <w:lang w:val="fr-BE" w:eastAsia="fr-BE"/>
              </w:rPr>
            </w:pPr>
          </w:p>
        </w:tc>
        <w:tc>
          <w:tcPr>
            <w:tcW w:w="1240" w:type="dxa"/>
            <w:gridSpan w:val="2"/>
            <w:vMerge/>
            <w:tcBorders>
              <w:top w:val="single" w:sz="8" w:space="0" w:color="auto"/>
              <w:left w:val="single" w:sz="8" w:space="0" w:color="auto"/>
              <w:bottom w:val="single" w:sz="8" w:space="0" w:color="000000"/>
              <w:right w:val="single" w:sz="8" w:space="0" w:color="auto"/>
            </w:tcBorders>
            <w:vAlign w:val="center"/>
          </w:tcPr>
          <w:p w14:paraId="4C5F7209" w14:textId="77777777" w:rsidR="00F22DA1" w:rsidRPr="0078162A" w:rsidRDefault="00F22DA1" w:rsidP="005E1CC9">
            <w:pPr>
              <w:widowControl/>
              <w:suppressAutoHyphens w:val="0"/>
              <w:rPr>
                <w:rFonts w:cs="Arial"/>
                <w:i/>
                <w:snapToGrid/>
                <w:kern w:val="0"/>
                <w:sz w:val="16"/>
                <w:szCs w:val="16"/>
                <w:lang w:val="fr-BE" w:eastAsia="fr-BE"/>
              </w:rPr>
            </w:pPr>
          </w:p>
        </w:tc>
        <w:tc>
          <w:tcPr>
            <w:tcW w:w="1240" w:type="dxa"/>
            <w:gridSpan w:val="2"/>
            <w:vMerge/>
            <w:tcBorders>
              <w:top w:val="single" w:sz="8" w:space="0" w:color="auto"/>
              <w:left w:val="single" w:sz="8" w:space="0" w:color="auto"/>
              <w:bottom w:val="single" w:sz="8" w:space="0" w:color="000000"/>
              <w:right w:val="single" w:sz="8" w:space="0" w:color="auto"/>
            </w:tcBorders>
            <w:vAlign w:val="center"/>
          </w:tcPr>
          <w:p w14:paraId="04A6A282" w14:textId="77777777" w:rsidR="00F22DA1" w:rsidRPr="0078162A" w:rsidRDefault="00F22DA1" w:rsidP="005E1CC9">
            <w:pPr>
              <w:widowControl/>
              <w:suppressAutoHyphens w:val="0"/>
              <w:rPr>
                <w:rFonts w:cs="Arial"/>
                <w:i/>
                <w:snapToGrid/>
                <w:kern w:val="0"/>
                <w:sz w:val="16"/>
                <w:szCs w:val="16"/>
                <w:lang w:val="fr-BE" w:eastAsia="fr-BE"/>
              </w:rPr>
            </w:pPr>
          </w:p>
        </w:tc>
        <w:tc>
          <w:tcPr>
            <w:tcW w:w="1151" w:type="dxa"/>
            <w:gridSpan w:val="2"/>
            <w:vMerge/>
            <w:tcBorders>
              <w:top w:val="single" w:sz="8" w:space="0" w:color="auto"/>
              <w:left w:val="single" w:sz="8" w:space="0" w:color="auto"/>
              <w:bottom w:val="single" w:sz="8" w:space="0" w:color="000000"/>
              <w:right w:val="single" w:sz="8" w:space="0" w:color="auto"/>
            </w:tcBorders>
            <w:vAlign w:val="center"/>
          </w:tcPr>
          <w:p w14:paraId="07B50389" w14:textId="77777777" w:rsidR="00F22DA1" w:rsidRPr="0078162A" w:rsidRDefault="00F22DA1" w:rsidP="005E1CC9">
            <w:pPr>
              <w:widowControl/>
              <w:suppressAutoHyphens w:val="0"/>
              <w:rPr>
                <w:rFonts w:cs="Arial"/>
                <w:i/>
                <w:snapToGrid/>
                <w:kern w:val="0"/>
                <w:sz w:val="16"/>
                <w:szCs w:val="16"/>
                <w:lang w:val="fr-BE" w:eastAsia="fr-BE"/>
              </w:rPr>
            </w:pPr>
          </w:p>
        </w:tc>
        <w:tc>
          <w:tcPr>
            <w:tcW w:w="1843" w:type="dxa"/>
            <w:gridSpan w:val="2"/>
            <w:vMerge/>
            <w:tcBorders>
              <w:top w:val="single" w:sz="8" w:space="0" w:color="auto"/>
              <w:left w:val="single" w:sz="8" w:space="0" w:color="auto"/>
              <w:bottom w:val="single" w:sz="8" w:space="0" w:color="000000"/>
              <w:right w:val="single" w:sz="8" w:space="0" w:color="auto"/>
            </w:tcBorders>
            <w:vAlign w:val="center"/>
          </w:tcPr>
          <w:p w14:paraId="46555BFC" w14:textId="77777777" w:rsidR="00F22DA1" w:rsidRPr="0078162A" w:rsidRDefault="00F22DA1" w:rsidP="005E1CC9">
            <w:pPr>
              <w:widowControl/>
              <w:suppressAutoHyphens w:val="0"/>
              <w:rPr>
                <w:rFonts w:cs="Arial"/>
                <w:i/>
                <w:snapToGrid/>
                <w:kern w:val="0"/>
                <w:sz w:val="16"/>
                <w:szCs w:val="16"/>
                <w:lang w:val="fr-BE" w:eastAsia="fr-BE"/>
              </w:rPr>
            </w:pPr>
          </w:p>
        </w:tc>
        <w:tc>
          <w:tcPr>
            <w:tcW w:w="1814" w:type="dxa"/>
            <w:gridSpan w:val="2"/>
            <w:vMerge/>
            <w:tcBorders>
              <w:top w:val="single" w:sz="8" w:space="0" w:color="auto"/>
              <w:left w:val="single" w:sz="8" w:space="0" w:color="auto"/>
              <w:bottom w:val="single" w:sz="8" w:space="0" w:color="000000"/>
              <w:right w:val="single" w:sz="8" w:space="0" w:color="auto"/>
            </w:tcBorders>
            <w:vAlign w:val="center"/>
          </w:tcPr>
          <w:p w14:paraId="53B6BBBF" w14:textId="77777777" w:rsidR="00F22DA1" w:rsidRPr="0078162A" w:rsidRDefault="00F22DA1" w:rsidP="005E1CC9">
            <w:pPr>
              <w:widowControl/>
              <w:suppressAutoHyphens w:val="0"/>
              <w:rPr>
                <w:rFonts w:cs="Arial"/>
                <w:i/>
                <w:snapToGrid/>
                <w:kern w:val="0"/>
                <w:sz w:val="16"/>
                <w:szCs w:val="16"/>
                <w:lang w:val="fr-BE" w:eastAsia="fr-BE"/>
              </w:rPr>
            </w:pPr>
          </w:p>
        </w:tc>
        <w:tc>
          <w:tcPr>
            <w:tcW w:w="1223" w:type="dxa"/>
            <w:gridSpan w:val="2"/>
            <w:vMerge/>
            <w:tcBorders>
              <w:top w:val="single" w:sz="8" w:space="0" w:color="auto"/>
              <w:left w:val="single" w:sz="8" w:space="0" w:color="auto"/>
              <w:bottom w:val="single" w:sz="8" w:space="0" w:color="000000"/>
              <w:right w:val="single" w:sz="8" w:space="0" w:color="auto"/>
            </w:tcBorders>
            <w:vAlign w:val="center"/>
          </w:tcPr>
          <w:p w14:paraId="244D6920" w14:textId="77777777" w:rsidR="00F22DA1" w:rsidRPr="0078162A" w:rsidRDefault="00F22DA1" w:rsidP="005E1CC9">
            <w:pPr>
              <w:widowControl/>
              <w:suppressAutoHyphens w:val="0"/>
              <w:rPr>
                <w:rFonts w:cs="Arial"/>
                <w:i/>
                <w:snapToGrid/>
                <w:kern w:val="0"/>
                <w:sz w:val="16"/>
                <w:szCs w:val="16"/>
                <w:lang w:val="fr-BE" w:eastAsia="fr-BE"/>
              </w:rPr>
            </w:pPr>
          </w:p>
        </w:tc>
        <w:tc>
          <w:tcPr>
            <w:tcW w:w="1304" w:type="dxa"/>
            <w:gridSpan w:val="2"/>
            <w:vMerge/>
            <w:tcBorders>
              <w:top w:val="single" w:sz="8" w:space="0" w:color="auto"/>
              <w:left w:val="single" w:sz="8" w:space="0" w:color="auto"/>
              <w:bottom w:val="single" w:sz="8" w:space="0" w:color="000000"/>
              <w:right w:val="single" w:sz="8" w:space="0" w:color="auto"/>
            </w:tcBorders>
            <w:vAlign w:val="center"/>
          </w:tcPr>
          <w:p w14:paraId="48C6C931" w14:textId="77777777" w:rsidR="00F22DA1" w:rsidRPr="0078162A" w:rsidRDefault="00F22DA1" w:rsidP="005E1CC9">
            <w:pPr>
              <w:widowControl/>
              <w:suppressAutoHyphens w:val="0"/>
              <w:rPr>
                <w:rFonts w:cs="Arial"/>
                <w:i/>
                <w:snapToGrid/>
                <w:kern w:val="0"/>
                <w:sz w:val="16"/>
                <w:szCs w:val="16"/>
                <w:lang w:val="fr-BE" w:eastAsia="fr-BE"/>
              </w:rPr>
            </w:pPr>
          </w:p>
        </w:tc>
        <w:tc>
          <w:tcPr>
            <w:tcW w:w="1304" w:type="dxa"/>
            <w:gridSpan w:val="2"/>
            <w:vMerge/>
            <w:tcBorders>
              <w:top w:val="single" w:sz="8" w:space="0" w:color="auto"/>
              <w:left w:val="single" w:sz="8" w:space="0" w:color="auto"/>
              <w:bottom w:val="single" w:sz="8" w:space="0" w:color="000000"/>
              <w:right w:val="single" w:sz="8" w:space="0" w:color="auto"/>
            </w:tcBorders>
            <w:vAlign w:val="center"/>
          </w:tcPr>
          <w:p w14:paraId="0D212B1B" w14:textId="77777777" w:rsidR="00F22DA1" w:rsidRPr="0078162A" w:rsidRDefault="00F22DA1" w:rsidP="005E1CC9">
            <w:pPr>
              <w:widowControl/>
              <w:suppressAutoHyphens w:val="0"/>
              <w:rPr>
                <w:rFonts w:cs="Arial"/>
                <w:i/>
                <w:snapToGrid/>
                <w:kern w:val="0"/>
                <w:sz w:val="16"/>
                <w:szCs w:val="16"/>
                <w:lang w:val="fr-BE" w:eastAsia="fr-BE"/>
              </w:rPr>
            </w:pPr>
          </w:p>
        </w:tc>
      </w:tr>
      <w:tr w:rsidR="0078162A" w:rsidRPr="0078162A" w14:paraId="47C91080" w14:textId="77777777" w:rsidTr="0078162A">
        <w:tblPrEx>
          <w:tblCellMar>
            <w:left w:w="70" w:type="dxa"/>
            <w:right w:w="70" w:type="dxa"/>
          </w:tblCellMar>
        </w:tblPrEx>
        <w:trPr>
          <w:gridBefore w:val="1"/>
          <w:wBefore w:w="15" w:type="dxa"/>
          <w:trHeight w:val="525"/>
          <w:jc w:val="center"/>
        </w:trPr>
        <w:tc>
          <w:tcPr>
            <w:tcW w:w="2831" w:type="dxa"/>
            <w:gridSpan w:val="2"/>
            <w:vMerge/>
            <w:tcBorders>
              <w:top w:val="single" w:sz="8" w:space="0" w:color="auto"/>
              <w:left w:val="single" w:sz="8" w:space="0" w:color="auto"/>
              <w:bottom w:val="single" w:sz="8" w:space="0" w:color="000000"/>
              <w:right w:val="single" w:sz="8" w:space="0" w:color="auto"/>
            </w:tcBorders>
            <w:vAlign w:val="center"/>
            <w:hideMark/>
          </w:tcPr>
          <w:p w14:paraId="4C3FD47A" w14:textId="77777777" w:rsidR="00F22DA1" w:rsidRPr="0078162A" w:rsidRDefault="00F22DA1" w:rsidP="005E1CC9">
            <w:pPr>
              <w:widowControl/>
              <w:suppressAutoHyphens w:val="0"/>
              <w:rPr>
                <w:rFonts w:cs="Arial"/>
                <w:i/>
                <w:snapToGrid/>
                <w:kern w:val="0"/>
                <w:sz w:val="16"/>
                <w:szCs w:val="16"/>
                <w:lang w:val="fr-BE" w:eastAsia="fr-BE"/>
              </w:rPr>
            </w:pPr>
          </w:p>
        </w:tc>
        <w:tc>
          <w:tcPr>
            <w:tcW w:w="1613" w:type="dxa"/>
            <w:gridSpan w:val="2"/>
            <w:vMerge/>
            <w:tcBorders>
              <w:top w:val="single" w:sz="8" w:space="0" w:color="auto"/>
              <w:left w:val="single" w:sz="8" w:space="0" w:color="auto"/>
              <w:bottom w:val="single" w:sz="8" w:space="0" w:color="000000"/>
              <w:right w:val="single" w:sz="8" w:space="0" w:color="auto"/>
            </w:tcBorders>
            <w:vAlign w:val="center"/>
          </w:tcPr>
          <w:p w14:paraId="47C72D94" w14:textId="77777777" w:rsidR="00F22DA1" w:rsidRPr="0078162A" w:rsidRDefault="00F22DA1" w:rsidP="005E1CC9">
            <w:pPr>
              <w:widowControl/>
              <w:suppressAutoHyphens w:val="0"/>
              <w:rPr>
                <w:rFonts w:cs="Arial"/>
                <w:i/>
                <w:snapToGrid/>
                <w:kern w:val="0"/>
                <w:sz w:val="16"/>
                <w:szCs w:val="16"/>
                <w:lang w:val="fr-BE" w:eastAsia="fr-BE"/>
              </w:rPr>
            </w:pPr>
          </w:p>
        </w:tc>
        <w:tc>
          <w:tcPr>
            <w:tcW w:w="1240" w:type="dxa"/>
            <w:gridSpan w:val="2"/>
            <w:vMerge/>
            <w:tcBorders>
              <w:top w:val="single" w:sz="8" w:space="0" w:color="auto"/>
              <w:left w:val="single" w:sz="8" w:space="0" w:color="auto"/>
              <w:bottom w:val="single" w:sz="8" w:space="0" w:color="000000"/>
              <w:right w:val="single" w:sz="8" w:space="0" w:color="auto"/>
            </w:tcBorders>
            <w:vAlign w:val="center"/>
          </w:tcPr>
          <w:p w14:paraId="3F2C57C3" w14:textId="77777777" w:rsidR="00F22DA1" w:rsidRPr="0078162A" w:rsidRDefault="00F22DA1" w:rsidP="005E1CC9">
            <w:pPr>
              <w:widowControl/>
              <w:suppressAutoHyphens w:val="0"/>
              <w:rPr>
                <w:rFonts w:cs="Arial"/>
                <w:i/>
                <w:snapToGrid/>
                <w:kern w:val="0"/>
                <w:sz w:val="16"/>
                <w:szCs w:val="16"/>
                <w:lang w:val="fr-BE" w:eastAsia="fr-BE"/>
              </w:rPr>
            </w:pPr>
          </w:p>
        </w:tc>
        <w:tc>
          <w:tcPr>
            <w:tcW w:w="1240" w:type="dxa"/>
            <w:gridSpan w:val="2"/>
            <w:vMerge/>
            <w:tcBorders>
              <w:top w:val="single" w:sz="8" w:space="0" w:color="auto"/>
              <w:left w:val="single" w:sz="8" w:space="0" w:color="auto"/>
              <w:bottom w:val="single" w:sz="8" w:space="0" w:color="000000"/>
              <w:right w:val="single" w:sz="8" w:space="0" w:color="auto"/>
            </w:tcBorders>
            <w:vAlign w:val="center"/>
          </w:tcPr>
          <w:p w14:paraId="232FBB3E" w14:textId="77777777" w:rsidR="00F22DA1" w:rsidRPr="0078162A" w:rsidRDefault="00F22DA1" w:rsidP="005E1CC9">
            <w:pPr>
              <w:widowControl/>
              <w:suppressAutoHyphens w:val="0"/>
              <w:rPr>
                <w:rFonts w:cs="Arial"/>
                <w:i/>
                <w:snapToGrid/>
                <w:kern w:val="0"/>
                <w:sz w:val="16"/>
                <w:szCs w:val="16"/>
                <w:lang w:val="fr-BE" w:eastAsia="fr-BE"/>
              </w:rPr>
            </w:pPr>
          </w:p>
        </w:tc>
        <w:tc>
          <w:tcPr>
            <w:tcW w:w="1151" w:type="dxa"/>
            <w:gridSpan w:val="2"/>
            <w:vMerge/>
            <w:tcBorders>
              <w:top w:val="single" w:sz="8" w:space="0" w:color="auto"/>
              <w:left w:val="single" w:sz="8" w:space="0" w:color="auto"/>
              <w:bottom w:val="single" w:sz="8" w:space="0" w:color="000000"/>
              <w:right w:val="single" w:sz="8" w:space="0" w:color="auto"/>
            </w:tcBorders>
            <w:vAlign w:val="center"/>
          </w:tcPr>
          <w:p w14:paraId="792F0679" w14:textId="77777777" w:rsidR="00F22DA1" w:rsidRPr="0078162A" w:rsidRDefault="00F22DA1" w:rsidP="005E1CC9">
            <w:pPr>
              <w:widowControl/>
              <w:suppressAutoHyphens w:val="0"/>
              <w:rPr>
                <w:rFonts w:cs="Arial"/>
                <w:i/>
                <w:snapToGrid/>
                <w:kern w:val="0"/>
                <w:sz w:val="16"/>
                <w:szCs w:val="16"/>
                <w:lang w:val="fr-BE" w:eastAsia="fr-BE"/>
              </w:rPr>
            </w:pPr>
          </w:p>
        </w:tc>
        <w:tc>
          <w:tcPr>
            <w:tcW w:w="1843" w:type="dxa"/>
            <w:gridSpan w:val="2"/>
            <w:vMerge/>
            <w:tcBorders>
              <w:top w:val="single" w:sz="8" w:space="0" w:color="auto"/>
              <w:left w:val="single" w:sz="8" w:space="0" w:color="auto"/>
              <w:bottom w:val="single" w:sz="8" w:space="0" w:color="000000"/>
              <w:right w:val="single" w:sz="8" w:space="0" w:color="auto"/>
            </w:tcBorders>
            <w:vAlign w:val="center"/>
          </w:tcPr>
          <w:p w14:paraId="1C183EB4" w14:textId="77777777" w:rsidR="00F22DA1" w:rsidRPr="0078162A" w:rsidRDefault="00F22DA1" w:rsidP="005E1CC9">
            <w:pPr>
              <w:widowControl/>
              <w:suppressAutoHyphens w:val="0"/>
              <w:rPr>
                <w:rFonts w:cs="Arial"/>
                <w:i/>
                <w:snapToGrid/>
                <w:kern w:val="0"/>
                <w:sz w:val="16"/>
                <w:szCs w:val="16"/>
                <w:lang w:val="fr-BE" w:eastAsia="fr-BE"/>
              </w:rPr>
            </w:pPr>
          </w:p>
        </w:tc>
        <w:tc>
          <w:tcPr>
            <w:tcW w:w="1814" w:type="dxa"/>
            <w:gridSpan w:val="2"/>
            <w:vMerge/>
            <w:tcBorders>
              <w:top w:val="single" w:sz="8" w:space="0" w:color="auto"/>
              <w:left w:val="single" w:sz="8" w:space="0" w:color="auto"/>
              <w:bottom w:val="single" w:sz="8" w:space="0" w:color="000000"/>
              <w:right w:val="single" w:sz="8" w:space="0" w:color="auto"/>
            </w:tcBorders>
            <w:vAlign w:val="center"/>
          </w:tcPr>
          <w:p w14:paraId="692A44D9" w14:textId="77777777" w:rsidR="00F22DA1" w:rsidRPr="0078162A" w:rsidRDefault="00F22DA1" w:rsidP="005E1CC9">
            <w:pPr>
              <w:widowControl/>
              <w:suppressAutoHyphens w:val="0"/>
              <w:rPr>
                <w:rFonts w:cs="Arial"/>
                <w:i/>
                <w:snapToGrid/>
                <w:kern w:val="0"/>
                <w:sz w:val="16"/>
                <w:szCs w:val="16"/>
                <w:lang w:val="fr-BE" w:eastAsia="fr-BE"/>
              </w:rPr>
            </w:pPr>
          </w:p>
        </w:tc>
        <w:tc>
          <w:tcPr>
            <w:tcW w:w="1223" w:type="dxa"/>
            <w:gridSpan w:val="2"/>
            <w:vMerge/>
            <w:tcBorders>
              <w:top w:val="single" w:sz="8" w:space="0" w:color="auto"/>
              <w:left w:val="single" w:sz="8" w:space="0" w:color="auto"/>
              <w:bottom w:val="single" w:sz="8" w:space="0" w:color="000000"/>
              <w:right w:val="single" w:sz="8" w:space="0" w:color="auto"/>
            </w:tcBorders>
            <w:vAlign w:val="center"/>
          </w:tcPr>
          <w:p w14:paraId="15A02149" w14:textId="77777777" w:rsidR="00F22DA1" w:rsidRPr="0078162A" w:rsidRDefault="00F22DA1" w:rsidP="005E1CC9">
            <w:pPr>
              <w:widowControl/>
              <w:suppressAutoHyphens w:val="0"/>
              <w:rPr>
                <w:rFonts w:cs="Arial"/>
                <w:i/>
                <w:snapToGrid/>
                <w:kern w:val="0"/>
                <w:sz w:val="16"/>
                <w:szCs w:val="16"/>
                <w:lang w:val="fr-BE" w:eastAsia="fr-BE"/>
              </w:rPr>
            </w:pPr>
          </w:p>
        </w:tc>
        <w:tc>
          <w:tcPr>
            <w:tcW w:w="1304" w:type="dxa"/>
            <w:gridSpan w:val="2"/>
            <w:vMerge/>
            <w:tcBorders>
              <w:top w:val="single" w:sz="8" w:space="0" w:color="auto"/>
              <w:left w:val="single" w:sz="8" w:space="0" w:color="auto"/>
              <w:bottom w:val="single" w:sz="8" w:space="0" w:color="000000"/>
              <w:right w:val="single" w:sz="8" w:space="0" w:color="auto"/>
            </w:tcBorders>
            <w:vAlign w:val="center"/>
          </w:tcPr>
          <w:p w14:paraId="3B29A8F0" w14:textId="77777777" w:rsidR="00F22DA1" w:rsidRPr="0078162A" w:rsidRDefault="00F22DA1" w:rsidP="005E1CC9">
            <w:pPr>
              <w:widowControl/>
              <w:suppressAutoHyphens w:val="0"/>
              <w:rPr>
                <w:rFonts w:cs="Arial"/>
                <w:i/>
                <w:snapToGrid/>
                <w:kern w:val="0"/>
                <w:sz w:val="16"/>
                <w:szCs w:val="16"/>
                <w:lang w:val="fr-BE" w:eastAsia="fr-BE"/>
              </w:rPr>
            </w:pPr>
          </w:p>
        </w:tc>
        <w:tc>
          <w:tcPr>
            <w:tcW w:w="1304" w:type="dxa"/>
            <w:gridSpan w:val="2"/>
            <w:vMerge/>
            <w:tcBorders>
              <w:top w:val="single" w:sz="8" w:space="0" w:color="auto"/>
              <w:left w:val="single" w:sz="8" w:space="0" w:color="auto"/>
              <w:bottom w:val="single" w:sz="8" w:space="0" w:color="000000"/>
              <w:right w:val="single" w:sz="8" w:space="0" w:color="auto"/>
            </w:tcBorders>
            <w:vAlign w:val="center"/>
          </w:tcPr>
          <w:p w14:paraId="4842DA9A" w14:textId="77777777" w:rsidR="00F22DA1" w:rsidRPr="0078162A" w:rsidRDefault="00F22DA1" w:rsidP="005E1CC9">
            <w:pPr>
              <w:widowControl/>
              <w:suppressAutoHyphens w:val="0"/>
              <w:rPr>
                <w:rFonts w:cs="Arial"/>
                <w:i/>
                <w:snapToGrid/>
                <w:kern w:val="0"/>
                <w:sz w:val="16"/>
                <w:szCs w:val="16"/>
                <w:lang w:val="fr-BE" w:eastAsia="fr-BE"/>
              </w:rPr>
            </w:pPr>
          </w:p>
        </w:tc>
      </w:tr>
      <w:bookmarkEnd w:id="174"/>
    </w:tbl>
    <w:p w14:paraId="4517059E" w14:textId="77777777" w:rsidR="00866CDF" w:rsidRDefault="00866CDF" w:rsidP="00866CDF">
      <w:pPr>
        <w:pStyle w:val="Normalcentr"/>
        <w:jc w:val="both"/>
        <w:sectPr w:rsidR="00866CDF" w:rsidSect="00866CDF">
          <w:headerReference w:type="default" r:id="rId14"/>
          <w:footerReference w:type="default" r:id="rId15"/>
          <w:pgSz w:w="16837" w:h="11905" w:orient="landscape"/>
          <w:pgMar w:top="2552" w:right="2552" w:bottom="1418" w:left="1514" w:header="709" w:footer="907" w:gutter="0"/>
          <w:cols w:space="708"/>
          <w:formProt w:val="0"/>
        </w:sectPr>
      </w:pPr>
    </w:p>
    <w:p w14:paraId="03DECD7D" w14:textId="47C54422" w:rsidR="00866CDF" w:rsidRPr="000B5362" w:rsidRDefault="00866CDF" w:rsidP="000B5362">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bookmarkStart w:id="175" w:name="_Toc370814221"/>
      <w:bookmarkStart w:id="176" w:name="_Toc370814297"/>
      <w:bookmarkStart w:id="177" w:name="_Toc2608814"/>
      <w:bookmarkEnd w:id="170"/>
      <w:r w:rsidRPr="000B5362">
        <w:rPr>
          <w:rFonts w:ascii="Calibri" w:eastAsia="Times New Roman" w:hAnsi="Calibri"/>
          <w:bCs w:val="0"/>
          <w:snapToGrid/>
          <w:color w:val="D81A1A"/>
          <w:kern w:val="0"/>
          <w:szCs w:val="26"/>
          <w:lang w:val="fr-BE" w:eastAsia="en-US"/>
        </w:rPr>
        <w:t>Cadre logique mis à jour</w:t>
      </w:r>
      <w:bookmarkEnd w:id="175"/>
      <w:bookmarkEnd w:id="176"/>
      <w:bookmarkEnd w:id="177"/>
    </w:p>
    <w:p w14:paraId="7B7A4DEA" w14:textId="362106C9" w:rsidR="00F5363C" w:rsidRPr="0078162A" w:rsidRDefault="00E12B5C" w:rsidP="00686642">
      <w:pPr>
        <w:pStyle w:val="Paragraphedeliste"/>
        <w:ind w:left="432"/>
        <w:rPr>
          <w:rFonts w:ascii="Arial" w:hAnsi="Arial" w:cs="Arial"/>
          <w:sz w:val="20"/>
          <w:szCs w:val="20"/>
        </w:rPr>
      </w:pPr>
      <w:r w:rsidRPr="0078162A">
        <w:rPr>
          <w:rFonts w:ascii="Arial" w:hAnsi="Arial" w:cs="Arial"/>
          <w:sz w:val="20"/>
          <w:szCs w:val="20"/>
        </w:rPr>
        <w:t>SANS OBJET</w:t>
      </w:r>
      <w:r w:rsidR="00F5363C" w:rsidRPr="0078162A">
        <w:rPr>
          <w:rFonts w:ascii="Arial" w:hAnsi="Arial" w:cs="Arial"/>
          <w:sz w:val="20"/>
          <w:szCs w:val="20"/>
        </w:rPr>
        <w:t>.</w:t>
      </w:r>
    </w:p>
    <w:p w14:paraId="28AE8EA9" w14:textId="77777777" w:rsidR="00866CDF" w:rsidRPr="00E12B5C" w:rsidRDefault="00866CDF" w:rsidP="000B5362">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bookmarkStart w:id="178" w:name="_Toc370814222"/>
      <w:bookmarkStart w:id="179" w:name="_Toc370814298"/>
      <w:bookmarkStart w:id="180" w:name="_Toc2608815"/>
      <w:bookmarkStart w:id="181" w:name="_Toc305765877"/>
      <w:r w:rsidRPr="00E12B5C">
        <w:rPr>
          <w:rFonts w:ascii="Calibri" w:eastAsia="Times New Roman" w:hAnsi="Calibri"/>
          <w:bCs w:val="0"/>
          <w:snapToGrid/>
          <w:color w:val="D81A1A"/>
          <w:kern w:val="0"/>
          <w:szCs w:val="26"/>
          <w:lang w:val="fr-BE" w:eastAsia="en-US"/>
        </w:rPr>
        <w:t xml:space="preserve">Aperçu des </w:t>
      </w:r>
      <w:proofErr w:type="spellStart"/>
      <w:r w:rsidRPr="00E12B5C">
        <w:rPr>
          <w:rFonts w:ascii="Calibri" w:eastAsia="Times New Roman" w:hAnsi="Calibri"/>
          <w:bCs w:val="0"/>
          <w:snapToGrid/>
          <w:color w:val="D81A1A"/>
          <w:kern w:val="0"/>
          <w:szCs w:val="26"/>
          <w:lang w:val="fr-BE" w:eastAsia="en-US"/>
        </w:rPr>
        <w:t>MoRe</w:t>
      </w:r>
      <w:proofErr w:type="spellEnd"/>
      <w:r w:rsidRPr="00E12B5C">
        <w:rPr>
          <w:rFonts w:ascii="Calibri" w:eastAsia="Times New Roman" w:hAnsi="Calibri"/>
          <w:bCs w:val="0"/>
          <w:snapToGrid/>
          <w:color w:val="D81A1A"/>
          <w:kern w:val="0"/>
          <w:szCs w:val="26"/>
          <w:lang w:val="fr-BE" w:eastAsia="en-US"/>
        </w:rPr>
        <w:t xml:space="preserve"> </w:t>
      </w:r>
      <w:proofErr w:type="spellStart"/>
      <w:r w:rsidRPr="00E12B5C">
        <w:rPr>
          <w:rFonts w:ascii="Calibri" w:eastAsia="Times New Roman" w:hAnsi="Calibri"/>
          <w:bCs w:val="0"/>
          <w:snapToGrid/>
          <w:color w:val="D81A1A"/>
          <w:kern w:val="0"/>
          <w:szCs w:val="26"/>
          <w:lang w:val="fr-BE" w:eastAsia="en-US"/>
        </w:rPr>
        <w:t>Results</w:t>
      </w:r>
      <w:bookmarkEnd w:id="178"/>
      <w:bookmarkEnd w:id="179"/>
      <w:bookmarkEnd w:id="180"/>
      <w:proofErr w:type="spellEnd"/>
    </w:p>
    <w:tbl>
      <w:tblPr>
        <w:tblW w:w="866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3"/>
        <w:gridCol w:w="5264"/>
      </w:tblGrid>
      <w:tr w:rsidR="00866CDF" w:rsidRPr="0078162A" w14:paraId="569E7A4C" w14:textId="77777777" w:rsidTr="00866CDF">
        <w:trPr>
          <w:trHeight w:val="255"/>
        </w:trPr>
        <w:tc>
          <w:tcPr>
            <w:tcW w:w="3403" w:type="dxa"/>
            <w:noWrap/>
            <w:tcMar>
              <w:top w:w="15" w:type="dxa"/>
              <w:left w:w="15" w:type="dxa"/>
              <w:bottom w:w="0" w:type="dxa"/>
              <w:right w:w="15" w:type="dxa"/>
            </w:tcMar>
            <w:vAlign w:val="center"/>
          </w:tcPr>
          <w:p w14:paraId="61C84606" w14:textId="77777777" w:rsidR="00866CDF" w:rsidRPr="0078162A" w:rsidRDefault="00866CDF" w:rsidP="00866CDF">
            <w:pPr>
              <w:rPr>
                <w:rFonts w:eastAsia="Arial Unicode MS" w:cs="Arial"/>
                <w:i/>
                <w:sz w:val="16"/>
                <w:szCs w:val="16"/>
              </w:rPr>
            </w:pPr>
            <w:r w:rsidRPr="0078162A">
              <w:rPr>
                <w:i/>
                <w:snapToGrid/>
                <w:sz w:val="16"/>
                <w:szCs w:val="16"/>
              </w:rPr>
              <w:t>Résultats ou indicateurs du cadre logique modifiés au cours des 12 derniers mois ?</w:t>
            </w:r>
          </w:p>
        </w:tc>
        <w:tc>
          <w:tcPr>
            <w:tcW w:w="5264" w:type="dxa"/>
            <w:noWrap/>
            <w:tcMar>
              <w:top w:w="15" w:type="dxa"/>
              <w:left w:w="15" w:type="dxa"/>
              <w:bottom w:w="0" w:type="dxa"/>
              <w:right w:w="15" w:type="dxa"/>
            </w:tcMar>
            <w:vAlign w:val="center"/>
          </w:tcPr>
          <w:p w14:paraId="5B3335A9" w14:textId="77F9D71D" w:rsidR="00866CDF" w:rsidRPr="0078162A" w:rsidRDefault="005F4FFF" w:rsidP="00866CDF">
            <w:pPr>
              <w:rPr>
                <w:rFonts w:cs="Arial"/>
                <w:i/>
                <w:sz w:val="16"/>
                <w:szCs w:val="16"/>
              </w:rPr>
            </w:pPr>
            <w:r w:rsidRPr="0078162A">
              <w:rPr>
                <w:rFonts w:cs="Arial"/>
                <w:i/>
                <w:sz w:val="16"/>
                <w:szCs w:val="16"/>
              </w:rPr>
              <w:t>OUI</w:t>
            </w:r>
          </w:p>
        </w:tc>
      </w:tr>
      <w:tr w:rsidR="00866CDF" w:rsidRPr="0078162A" w14:paraId="0BD6B36C" w14:textId="77777777" w:rsidTr="00866CDF">
        <w:trPr>
          <w:trHeight w:val="255"/>
        </w:trPr>
        <w:tc>
          <w:tcPr>
            <w:tcW w:w="3403" w:type="dxa"/>
            <w:noWrap/>
            <w:tcMar>
              <w:top w:w="15" w:type="dxa"/>
              <w:left w:w="15" w:type="dxa"/>
              <w:bottom w:w="0" w:type="dxa"/>
              <w:right w:w="15" w:type="dxa"/>
            </w:tcMar>
            <w:vAlign w:val="center"/>
          </w:tcPr>
          <w:p w14:paraId="18C690A6" w14:textId="77777777" w:rsidR="00866CDF" w:rsidRPr="0078162A" w:rsidRDefault="00866CDF" w:rsidP="00866CDF">
            <w:pPr>
              <w:rPr>
                <w:rFonts w:eastAsia="Arial Unicode MS" w:cs="Arial"/>
                <w:i/>
                <w:sz w:val="16"/>
                <w:szCs w:val="16"/>
              </w:rPr>
            </w:pPr>
            <w:r w:rsidRPr="0078162A">
              <w:rPr>
                <w:i/>
                <w:snapToGrid/>
                <w:sz w:val="16"/>
                <w:szCs w:val="16"/>
              </w:rPr>
              <w:t>Rapport Baseline enregistré dans PIT ?</w:t>
            </w:r>
          </w:p>
        </w:tc>
        <w:tc>
          <w:tcPr>
            <w:tcW w:w="5264" w:type="dxa"/>
            <w:noWrap/>
            <w:tcMar>
              <w:top w:w="15" w:type="dxa"/>
              <w:left w:w="15" w:type="dxa"/>
              <w:bottom w:w="0" w:type="dxa"/>
              <w:right w:w="15" w:type="dxa"/>
            </w:tcMar>
            <w:vAlign w:val="center"/>
          </w:tcPr>
          <w:p w14:paraId="14A7FE62" w14:textId="39F1D227" w:rsidR="00866CDF" w:rsidRPr="0078162A" w:rsidRDefault="005F4FFF" w:rsidP="00866CDF">
            <w:pPr>
              <w:rPr>
                <w:rFonts w:cs="Arial"/>
                <w:i/>
                <w:sz w:val="16"/>
                <w:szCs w:val="16"/>
              </w:rPr>
            </w:pPr>
            <w:r w:rsidRPr="0078162A">
              <w:rPr>
                <w:rFonts w:cs="Arial"/>
                <w:i/>
                <w:sz w:val="16"/>
                <w:szCs w:val="16"/>
              </w:rPr>
              <w:t>OUI</w:t>
            </w:r>
          </w:p>
        </w:tc>
      </w:tr>
      <w:tr w:rsidR="00866CDF" w:rsidRPr="0078162A" w14:paraId="581564F9" w14:textId="77777777" w:rsidTr="00866CDF">
        <w:trPr>
          <w:trHeight w:val="255"/>
        </w:trPr>
        <w:tc>
          <w:tcPr>
            <w:tcW w:w="3403" w:type="dxa"/>
            <w:noWrap/>
            <w:tcMar>
              <w:top w:w="15" w:type="dxa"/>
              <w:left w:w="15" w:type="dxa"/>
              <w:bottom w:w="0" w:type="dxa"/>
              <w:right w:w="15" w:type="dxa"/>
            </w:tcMar>
            <w:vAlign w:val="center"/>
          </w:tcPr>
          <w:p w14:paraId="46ADE417" w14:textId="77777777" w:rsidR="00866CDF" w:rsidRPr="0078162A" w:rsidRDefault="00866CDF" w:rsidP="00866CDF">
            <w:pPr>
              <w:rPr>
                <w:rFonts w:eastAsia="Arial Unicode MS" w:cs="Arial"/>
                <w:i/>
                <w:sz w:val="16"/>
                <w:szCs w:val="16"/>
              </w:rPr>
            </w:pPr>
            <w:r w:rsidRPr="0078162A">
              <w:rPr>
                <w:i/>
                <w:snapToGrid/>
                <w:sz w:val="16"/>
                <w:szCs w:val="16"/>
              </w:rPr>
              <w:t>Planning de la MTR (enregistrement du rapport)</w:t>
            </w:r>
          </w:p>
        </w:tc>
        <w:tc>
          <w:tcPr>
            <w:tcW w:w="5264" w:type="dxa"/>
            <w:noWrap/>
            <w:tcMar>
              <w:top w:w="15" w:type="dxa"/>
              <w:left w:w="15" w:type="dxa"/>
              <w:bottom w:w="0" w:type="dxa"/>
              <w:right w:w="15" w:type="dxa"/>
            </w:tcMar>
            <w:vAlign w:val="center"/>
          </w:tcPr>
          <w:p w14:paraId="576F1730" w14:textId="77777777" w:rsidR="005F4FFF" w:rsidRPr="0078162A" w:rsidRDefault="005F4FFF" w:rsidP="005F4FFF">
            <w:pPr>
              <w:rPr>
                <w:i/>
                <w:snapToGrid/>
                <w:sz w:val="16"/>
                <w:szCs w:val="16"/>
              </w:rPr>
            </w:pPr>
          </w:p>
          <w:p w14:paraId="5BD96334" w14:textId="77777777" w:rsidR="005F4FFF" w:rsidRPr="0078162A" w:rsidRDefault="005F4FFF" w:rsidP="005F4FFF">
            <w:pPr>
              <w:rPr>
                <w:i/>
                <w:snapToGrid/>
                <w:sz w:val="16"/>
                <w:szCs w:val="16"/>
              </w:rPr>
            </w:pPr>
            <w:r w:rsidRPr="0078162A">
              <w:rPr>
                <w:i/>
                <w:snapToGrid/>
                <w:sz w:val="16"/>
                <w:szCs w:val="16"/>
              </w:rPr>
              <w:t>Volet 4 : réalisé en décembre 2016</w:t>
            </w:r>
          </w:p>
          <w:p w14:paraId="3DBFA8C5" w14:textId="77777777" w:rsidR="005F4FFF" w:rsidRPr="0078162A" w:rsidRDefault="005F4FFF" w:rsidP="005F4FFF">
            <w:pPr>
              <w:rPr>
                <w:i/>
                <w:snapToGrid/>
                <w:sz w:val="16"/>
                <w:szCs w:val="16"/>
              </w:rPr>
            </w:pPr>
            <w:r w:rsidRPr="0078162A">
              <w:rPr>
                <w:i/>
                <w:snapToGrid/>
                <w:sz w:val="16"/>
                <w:szCs w:val="16"/>
              </w:rPr>
              <w:t>Volet 5 : réalisé en décembre 2017</w:t>
            </w:r>
          </w:p>
          <w:p w14:paraId="1814267E" w14:textId="36578AA8" w:rsidR="00866CDF" w:rsidRPr="0078162A" w:rsidRDefault="00866CDF" w:rsidP="00866CDF">
            <w:pPr>
              <w:rPr>
                <w:rFonts w:eastAsia="Arial Unicode MS" w:cs="Arial"/>
                <w:i/>
                <w:sz w:val="16"/>
                <w:szCs w:val="16"/>
              </w:rPr>
            </w:pPr>
          </w:p>
        </w:tc>
      </w:tr>
      <w:tr w:rsidR="00866CDF" w:rsidRPr="0078162A" w14:paraId="5DBD6083" w14:textId="77777777" w:rsidTr="00866CDF">
        <w:trPr>
          <w:trHeight w:val="255"/>
        </w:trPr>
        <w:tc>
          <w:tcPr>
            <w:tcW w:w="3403" w:type="dxa"/>
            <w:noWrap/>
            <w:tcMar>
              <w:top w:w="15" w:type="dxa"/>
              <w:left w:w="15" w:type="dxa"/>
              <w:bottom w:w="0" w:type="dxa"/>
              <w:right w:w="15" w:type="dxa"/>
            </w:tcMar>
            <w:vAlign w:val="center"/>
          </w:tcPr>
          <w:p w14:paraId="47CF7CF2" w14:textId="77777777" w:rsidR="00866CDF" w:rsidRPr="0078162A" w:rsidRDefault="00866CDF" w:rsidP="00866CDF">
            <w:pPr>
              <w:rPr>
                <w:rFonts w:eastAsia="Arial Unicode MS" w:cs="Arial"/>
                <w:i/>
                <w:sz w:val="16"/>
                <w:szCs w:val="16"/>
              </w:rPr>
            </w:pPr>
            <w:r w:rsidRPr="0078162A">
              <w:rPr>
                <w:i/>
                <w:snapToGrid/>
                <w:sz w:val="16"/>
                <w:szCs w:val="16"/>
              </w:rPr>
              <w:t>Planning de l'ETR (enregistrement du rapport)</w:t>
            </w:r>
          </w:p>
        </w:tc>
        <w:tc>
          <w:tcPr>
            <w:tcW w:w="5264" w:type="dxa"/>
            <w:noWrap/>
            <w:tcMar>
              <w:top w:w="15" w:type="dxa"/>
              <w:left w:w="15" w:type="dxa"/>
              <w:bottom w:w="0" w:type="dxa"/>
              <w:right w:w="15" w:type="dxa"/>
            </w:tcMar>
            <w:vAlign w:val="center"/>
          </w:tcPr>
          <w:p w14:paraId="7B753442" w14:textId="77777777" w:rsidR="005F4FFF" w:rsidRPr="0078162A" w:rsidRDefault="005F4FFF" w:rsidP="005F4FFF">
            <w:pPr>
              <w:rPr>
                <w:i/>
                <w:snapToGrid/>
                <w:sz w:val="16"/>
                <w:szCs w:val="16"/>
              </w:rPr>
            </w:pPr>
            <w:r w:rsidRPr="0078162A">
              <w:rPr>
                <w:i/>
                <w:snapToGrid/>
                <w:sz w:val="16"/>
                <w:szCs w:val="16"/>
              </w:rPr>
              <w:t>Q4 2019 Volet 4 et 5</w:t>
            </w:r>
          </w:p>
          <w:p w14:paraId="7DF93D9B" w14:textId="5DCF7981" w:rsidR="00866CDF" w:rsidRPr="0078162A" w:rsidRDefault="00866CDF" w:rsidP="00866CDF">
            <w:pPr>
              <w:rPr>
                <w:rFonts w:cs="Arial"/>
                <w:i/>
                <w:sz w:val="16"/>
                <w:szCs w:val="16"/>
              </w:rPr>
            </w:pPr>
          </w:p>
        </w:tc>
      </w:tr>
      <w:tr w:rsidR="00866CDF" w:rsidRPr="0078162A" w14:paraId="33F166F1" w14:textId="77777777" w:rsidTr="00866CDF">
        <w:trPr>
          <w:trHeight w:val="255"/>
        </w:trPr>
        <w:tc>
          <w:tcPr>
            <w:tcW w:w="3403" w:type="dxa"/>
            <w:noWrap/>
            <w:tcMar>
              <w:top w:w="15" w:type="dxa"/>
              <w:left w:w="15" w:type="dxa"/>
              <w:bottom w:w="0" w:type="dxa"/>
              <w:right w:w="15" w:type="dxa"/>
            </w:tcMar>
            <w:vAlign w:val="center"/>
          </w:tcPr>
          <w:p w14:paraId="452C6F82" w14:textId="77777777" w:rsidR="00866CDF" w:rsidRPr="0078162A" w:rsidRDefault="00866CDF" w:rsidP="00866CDF">
            <w:pPr>
              <w:rPr>
                <w:rFonts w:eastAsia="Arial Unicode MS" w:cs="Arial"/>
                <w:i/>
                <w:sz w:val="16"/>
                <w:szCs w:val="16"/>
              </w:rPr>
            </w:pPr>
            <w:r w:rsidRPr="0078162A">
              <w:rPr>
                <w:i/>
                <w:snapToGrid/>
                <w:sz w:val="16"/>
                <w:szCs w:val="16"/>
              </w:rPr>
              <w:t xml:space="preserve">Missions de </w:t>
            </w:r>
            <w:proofErr w:type="spellStart"/>
            <w:r w:rsidRPr="0078162A">
              <w:rPr>
                <w:i/>
                <w:snapToGrid/>
                <w:sz w:val="16"/>
                <w:szCs w:val="16"/>
              </w:rPr>
              <w:t>backstopping</w:t>
            </w:r>
            <w:proofErr w:type="spellEnd"/>
            <w:r w:rsidRPr="0078162A">
              <w:rPr>
                <w:i/>
                <w:snapToGrid/>
                <w:sz w:val="16"/>
                <w:szCs w:val="16"/>
              </w:rPr>
              <w:t xml:space="preserve"> depuis le 01/01/2012</w:t>
            </w:r>
          </w:p>
        </w:tc>
        <w:tc>
          <w:tcPr>
            <w:tcW w:w="5264" w:type="dxa"/>
            <w:noWrap/>
            <w:tcMar>
              <w:top w:w="15" w:type="dxa"/>
              <w:left w:w="15" w:type="dxa"/>
              <w:bottom w:w="0" w:type="dxa"/>
              <w:right w:w="15" w:type="dxa"/>
            </w:tcMar>
            <w:vAlign w:val="center"/>
          </w:tcPr>
          <w:p w14:paraId="7F3C6B5B" w14:textId="21492E30" w:rsidR="005F4FFF" w:rsidRPr="0078162A" w:rsidRDefault="005F4FFF" w:rsidP="005F4FFF">
            <w:pPr>
              <w:rPr>
                <w:i/>
                <w:snapToGrid/>
                <w:sz w:val="16"/>
                <w:szCs w:val="16"/>
              </w:rPr>
            </w:pPr>
            <w:r w:rsidRPr="0078162A">
              <w:rPr>
                <w:i/>
                <w:snapToGrid/>
                <w:sz w:val="16"/>
                <w:szCs w:val="16"/>
              </w:rPr>
              <w:t>18/03/2012 – 25/03/2012</w:t>
            </w:r>
          </w:p>
          <w:p w14:paraId="4BEF7693" w14:textId="77777777" w:rsidR="005F4FFF" w:rsidRPr="0078162A" w:rsidRDefault="005F4FFF" w:rsidP="005F4FFF">
            <w:pPr>
              <w:rPr>
                <w:i/>
                <w:snapToGrid/>
                <w:sz w:val="16"/>
                <w:szCs w:val="16"/>
              </w:rPr>
            </w:pPr>
            <w:r w:rsidRPr="0078162A">
              <w:rPr>
                <w:i/>
                <w:snapToGrid/>
                <w:sz w:val="16"/>
                <w:szCs w:val="16"/>
              </w:rPr>
              <w:t>02/05/2012 – 09/05/2012</w:t>
            </w:r>
          </w:p>
          <w:p w14:paraId="3CA4C131" w14:textId="77777777" w:rsidR="005F4FFF" w:rsidRPr="0078162A" w:rsidRDefault="005F4FFF" w:rsidP="005F4FFF">
            <w:pPr>
              <w:rPr>
                <w:i/>
                <w:snapToGrid/>
                <w:sz w:val="16"/>
                <w:szCs w:val="16"/>
              </w:rPr>
            </w:pPr>
            <w:r w:rsidRPr="0078162A">
              <w:rPr>
                <w:i/>
                <w:snapToGrid/>
                <w:sz w:val="16"/>
                <w:szCs w:val="16"/>
              </w:rPr>
              <w:t>16/09/2012 – 23/09/2012</w:t>
            </w:r>
          </w:p>
          <w:p w14:paraId="17943BD6" w14:textId="77777777" w:rsidR="005F4FFF" w:rsidRPr="0078162A" w:rsidRDefault="005F4FFF" w:rsidP="005F4FFF">
            <w:pPr>
              <w:rPr>
                <w:i/>
                <w:snapToGrid/>
                <w:sz w:val="16"/>
                <w:szCs w:val="16"/>
              </w:rPr>
            </w:pPr>
          </w:p>
          <w:p w14:paraId="2CC83BB6" w14:textId="77777777" w:rsidR="005F4FFF" w:rsidRPr="0078162A" w:rsidRDefault="005F4FFF" w:rsidP="005F4FFF">
            <w:pPr>
              <w:rPr>
                <w:i/>
                <w:snapToGrid/>
                <w:sz w:val="16"/>
                <w:szCs w:val="16"/>
              </w:rPr>
            </w:pPr>
            <w:r w:rsidRPr="0078162A">
              <w:rPr>
                <w:i/>
                <w:snapToGrid/>
                <w:sz w:val="16"/>
                <w:szCs w:val="16"/>
              </w:rPr>
              <w:t>03/03/2013 – 09/03/2013</w:t>
            </w:r>
          </w:p>
          <w:p w14:paraId="18A78D16" w14:textId="77777777" w:rsidR="005F4FFF" w:rsidRPr="0078162A" w:rsidRDefault="005F4FFF" w:rsidP="005F4FFF">
            <w:pPr>
              <w:rPr>
                <w:i/>
                <w:snapToGrid/>
                <w:sz w:val="16"/>
                <w:szCs w:val="16"/>
              </w:rPr>
            </w:pPr>
            <w:r w:rsidRPr="0078162A">
              <w:rPr>
                <w:i/>
                <w:snapToGrid/>
                <w:sz w:val="16"/>
                <w:szCs w:val="16"/>
              </w:rPr>
              <w:t>14/07/2013 – 22/07/2013</w:t>
            </w:r>
          </w:p>
          <w:p w14:paraId="6EDC41E8" w14:textId="77777777" w:rsidR="005F4FFF" w:rsidRPr="0078162A" w:rsidRDefault="005F4FFF" w:rsidP="005F4FFF">
            <w:pPr>
              <w:rPr>
                <w:i/>
                <w:snapToGrid/>
                <w:sz w:val="16"/>
                <w:szCs w:val="16"/>
              </w:rPr>
            </w:pPr>
          </w:p>
          <w:p w14:paraId="12D954F9" w14:textId="77777777" w:rsidR="005F4FFF" w:rsidRPr="0078162A" w:rsidRDefault="005F4FFF" w:rsidP="005F4FFF">
            <w:pPr>
              <w:rPr>
                <w:i/>
                <w:snapToGrid/>
                <w:sz w:val="16"/>
                <w:szCs w:val="16"/>
              </w:rPr>
            </w:pPr>
            <w:r w:rsidRPr="0078162A">
              <w:rPr>
                <w:i/>
                <w:snapToGrid/>
                <w:sz w:val="16"/>
                <w:szCs w:val="16"/>
              </w:rPr>
              <w:t>11/05/2014 – 18/05/2014</w:t>
            </w:r>
          </w:p>
          <w:p w14:paraId="369D9951" w14:textId="77777777" w:rsidR="005F4FFF" w:rsidRPr="0078162A" w:rsidRDefault="005F4FFF" w:rsidP="005F4FFF">
            <w:pPr>
              <w:rPr>
                <w:i/>
                <w:snapToGrid/>
                <w:sz w:val="16"/>
                <w:szCs w:val="16"/>
              </w:rPr>
            </w:pPr>
            <w:r w:rsidRPr="0078162A">
              <w:rPr>
                <w:i/>
                <w:snapToGrid/>
                <w:sz w:val="16"/>
                <w:szCs w:val="16"/>
              </w:rPr>
              <w:t>26/10/2014 – 03/11/2014</w:t>
            </w:r>
          </w:p>
          <w:p w14:paraId="570F8F7E" w14:textId="77777777" w:rsidR="005F4FFF" w:rsidRPr="0078162A" w:rsidRDefault="005F4FFF" w:rsidP="005F4FFF">
            <w:pPr>
              <w:rPr>
                <w:i/>
                <w:snapToGrid/>
                <w:sz w:val="16"/>
                <w:szCs w:val="16"/>
              </w:rPr>
            </w:pPr>
          </w:p>
          <w:p w14:paraId="0B00B12A" w14:textId="77777777" w:rsidR="005F4FFF" w:rsidRPr="0078162A" w:rsidRDefault="005F4FFF" w:rsidP="005F4FFF">
            <w:pPr>
              <w:rPr>
                <w:i/>
                <w:snapToGrid/>
                <w:sz w:val="16"/>
                <w:szCs w:val="16"/>
              </w:rPr>
            </w:pPr>
            <w:r w:rsidRPr="0078162A">
              <w:rPr>
                <w:i/>
                <w:snapToGrid/>
                <w:sz w:val="16"/>
                <w:szCs w:val="16"/>
              </w:rPr>
              <w:t>21/10/2015 – 29/10/2015</w:t>
            </w:r>
          </w:p>
          <w:p w14:paraId="34994A50" w14:textId="77777777" w:rsidR="005F4FFF" w:rsidRPr="0078162A" w:rsidRDefault="005F4FFF" w:rsidP="005F4FFF">
            <w:pPr>
              <w:rPr>
                <w:i/>
                <w:snapToGrid/>
                <w:sz w:val="16"/>
                <w:szCs w:val="16"/>
              </w:rPr>
            </w:pPr>
          </w:p>
          <w:p w14:paraId="77C49F6C" w14:textId="77777777" w:rsidR="005F4FFF" w:rsidRPr="0078162A" w:rsidRDefault="005F4FFF" w:rsidP="005F4FFF">
            <w:pPr>
              <w:rPr>
                <w:i/>
                <w:snapToGrid/>
                <w:sz w:val="16"/>
                <w:szCs w:val="16"/>
              </w:rPr>
            </w:pPr>
            <w:r w:rsidRPr="0078162A">
              <w:rPr>
                <w:i/>
                <w:snapToGrid/>
                <w:sz w:val="16"/>
                <w:szCs w:val="16"/>
              </w:rPr>
              <w:t>25/09/2016 – 02/10/2016</w:t>
            </w:r>
          </w:p>
          <w:p w14:paraId="4D24F38F" w14:textId="77777777" w:rsidR="005F4FFF" w:rsidRPr="0078162A" w:rsidRDefault="005F4FFF" w:rsidP="005F4FFF">
            <w:pPr>
              <w:rPr>
                <w:i/>
                <w:snapToGrid/>
                <w:sz w:val="16"/>
                <w:szCs w:val="16"/>
              </w:rPr>
            </w:pPr>
            <w:r w:rsidRPr="0078162A">
              <w:rPr>
                <w:i/>
                <w:snapToGrid/>
                <w:sz w:val="16"/>
                <w:szCs w:val="16"/>
              </w:rPr>
              <w:t>16/10/2016 – 26/10/2016</w:t>
            </w:r>
          </w:p>
          <w:p w14:paraId="1DA0A292" w14:textId="77777777" w:rsidR="005F4FFF" w:rsidRPr="0078162A" w:rsidRDefault="005F4FFF" w:rsidP="005F4FFF">
            <w:pPr>
              <w:rPr>
                <w:i/>
                <w:snapToGrid/>
                <w:sz w:val="16"/>
                <w:szCs w:val="16"/>
              </w:rPr>
            </w:pPr>
          </w:p>
          <w:p w14:paraId="2DBB53FA" w14:textId="77777777" w:rsidR="00866CDF" w:rsidRPr="0078162A" w:rsidRDefault="005F4FFF" w:rsidP="005F4FFF">
            <w:pPr>
              <w:rPr>
                <w:i/>
                <w:snapToGrid/>
                <w:sz w:val="16"/>
                <w:szCs w:val="16"/>
              </w:rPr>
            </w:pPr>
            <w:r w:rsidRPr="0078162A">
              <w:rPr>
                <w:i/>
                <w:snapToGrid/>
                <w:sz w:val="16"/>
                <w:szCs w:val="16"/>
              </w:rPr>
              <w:t>22/04/2017 – 03/05/2017</w:t>
            </w:r>
          </w:p>
          <w:p w14:paraId="54BEB9F9" w14:textId="42A30752" w:rsidR="00E12B5C" w:rsidRPr="0078162A" w:rsidRDefault="00E12B5C" w:rsidP="005F4FFF">
            <w:pPr>
              <w:rPr>
                <w:rFonts w:cs="Arial"/>
                <w:i/>
                <w:sz w:val="16"/>
                <w:szCs w:val="16"/>
              </w:rPr>
            </w:pPr>
            <w:r w:rsidRPr="0078162A">
              <w:rPr>
                <w:i/>
                <w:snapToGrid/>
                <w:sz w:val="16"/>
                <w:szCs w:val="16"/>
              </w:rPr>
              <w:t>18/03/2018 - 24/03/2018</w:t>
            </w:r>
          </w:p>
        </w:tc>
      </w:tr>
    </w:tbl>
    <w:p w14:paraId="4F06EB17" w14:textId="11F6E09A" w:rsidR="00866CDF" w:rsidRDefault="00866CDF" w:rsidP="000B5362">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2B925724" w14:textId="77777777" w:rsidR="00510012" w:rsidRDefault="00510012" w:rsidP="000B5362">
      <w:pPr>
        <w:pStyle w:val="Corpsdetexte"/>
        <w:widowControl/>
        <w:suppressAutoHyphens w:val="0"/>
        <w:spacing w:after="160" w:line="240" w:lineRule="auto"/>
        <w:rPr>
          <w:rFonts w:ascii="Georgia" w:eastAsia="Calibri" w:hAnsi="Georgia"/>
          <w:snapToGrid/>
          <w:color w:val="585756"/>
          <w:kern w:val="0"/>
          <w:sz w:val="21"/>
          <w:szCs w:val="22"/>
          <w:lang w:val="pt-PT" w:eastAsia="en-US"/>
        </w:rPr>
        <w:sectPr w:rsidR="00510012" w:rsidSect="00686642">
          <w:pgSz w:w="11905" w:h="16837"/>
          <w:pgMar w:top="2552" w:right="1418" w:bottom="1514" w:left="2552" w:header="709" w:footer="907" w:gutter="0"/>
          <w:cols w:space="708"/>
          <w:formProt w:val="0"/>
          <w:docGrid w:linePitch="326"/>
        </w:sectPr>
      </w:pPr>
    </w:p>
    <w:p w14:paraId="58636CC4" w14:textId="6A27D187" w:rsidR="00866CDF" w:rsidRPr="000B5362" w:rsidRDefault="00866CDF" w:rsidP="000B5362">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bookmarkStart w:id="182" w:name="_Toc2608816"/>
      <w:bookmarkStart w:id="183" w:name="_Toc370464109"/>
      <w:bookmarkStart w:id="184" w:name="_Toc370814223"/>
      <w:bookmarkStart w:id="185" w:name="_Toc370814299"/>
      <w:r w:rsidRPr="000B5362">
        <w:rPr>
          <w:rFonts w:ascii="Calibri" w:eastAsia="Times New Roman" w:hAnsi="Calibri"/>
          <w:bCs w:val="0"/>
          <w:snapToGrid/>
          <w:color w:val="D81A1A"/>
          <w:kern w:val="0"/>
          <w:szCs w:val="26"/>
          <w:lang w:val="fr-BE" w:eastAsia="en-US"/>
        </w:rPr>
        <w:t>Rapport « Budget versus Actuels (y – m)</w:t>
      </w:r>
      <w:bookmarkEnd w:id="182"/>
      <w:r w:rsidRPr="000B5362">
        <w:rPr>
          <w:rFonts w:ascii="Calibri" w:eastAsia="Times New Roman" w:hAnsi="Calibri"/>
          <w:bCs w:val="0"/>
          <w:snapToGrid/>
          <w:color w:val="D81A1A"/>
          <w:kern w:val="0"/>
          <w:szCs w:val="26"/>
          <w:lang w:val="fr-BE" w:eastAsia="en-US"/>
        </w:rPr>
        <w:t> </w:t>
      </w:r>
      <w:bookmarkEnd w:id="181"/>
      <w:bookmarkEnd w:id="183"/>
      <w:bookmarkEnd w:id="184"/>
      <w:bookmarkEnd w:id="185"/>
    </w:p>
    <w:p w14:paraId="3367E8DD" w14:textId="26FB8FEA" w:rsidR="005F4FFF" w:rsidRDefault="005F4FFF" w:rsidP="000B5362">
      <w:pPr>
        <w:pStyle w:val="Corpsdetexte"/>
        <w:widowControl/>
        <w:suppressAutoHyphens w:val="0"/>
        <w:spacing w:after="160" w:line="240" w:lineRule="auto"/>
        <w:rPr>
          <w:rFonts w:eastAsia="Calibri" w:cs="Arial"/>
          <w:b/>
          <w:snapToGrid/>
          <w:color w:val="585756"/>
          <w:kern w:val="0"/>
          <w:lang w:eastAsia="en-US"/>
        </w:rPr>
      </w:pPr>
      <w:r w:rsidRPr="00AE62F7">
        <w:rPr>
          <w:rFonts w:eastAsia="Calibri" w:cs="Arial"/>
          <w:b/>
          <w:snapToGrid/>
          <w:color w:val="585756"/>
          <w:kern w:val="0"/>
          <w:lang w:eastAsia="en-US"/>
        </w:rPr>
        <w:t>VOLET 4</w:t>
      </w:r>
    </w:p>
    <w:p w14:paraId="1DE7FD2A" w14:textId="77777777" w:rsidR="00510012" w:rsidRPr="00420384" w:rsidRDefault="00510012" w:rsidP="00510012">
      <w:pPr>
        <w:pStyle w:val="Corpsdetexte"/>
        <w:widowControl/>
        <w:suppressAutoHyphens w:val="0"/>
        <w:spacing w:after="160" w:line="240" w:lineRule="auto"/>
        <w:rPr>
          <w:rFonts w:ascii="Georgia" w:eastAsia="Calibri" w:hAnsi="Georgia"/>
          <w:i/>
          <w:snapToGrid/>
          <w:color w:val="585756"/>
          <w:kern w:val="0"/>
          <w:sz w:val="24"/>
          <w:szCs w:val="24"/>
          <w:lang w:eastAsia="en-US"/>
        </w:rPr>
      </w:pPr>
      <w:r w:rsidRPr="00A95887">
        <w:rPr>
          <w:rFonts w:ascii="Georgia" w:eastAsia="Calibri" w:hAnsi="Georgia"/>
          <w:i/>
          <w:noProof/>
          <w:snapToGrid/>
          <w:color w:val="585756"/>
          <w:kern w:val="0"/>
          <w:sz w:val="24"/>
          <w:szCs w:val="24"/>
          <w:lang w:val="fr-BE" w:eastAsia="fr-BE"/>
        </w:rPr>
        <w:drawing>
          <wp:inline distT="0" distB="0" distL="0" distR="0" wp14:anchorId="7FAF2BA6" wp14:editId="7E2A8DE4">
            <wp:extent cx="8692515" cy="4373592"/>
            <wp:effectExtent l="0" t="0" r="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23978" cy="4389422"/>
                    </a:xfrm>
                    <a:prstGeom prst="rect">
                      <a:avLst/>
                    </a:prstGeom>
                    <a:noFill/>
                    <a:ln>
                      <a:noFill/>
                    </a:ln>
                  </pic:spPr>
                </pic:pic>
              </a:graphicData>
            </a:graphic>
          </wp:inline>
        </w:drawing>
      </w:r>
    </w:p>
    <w:p w14:paraId="67E7EE53" w14:textId="77777777" w:rsidR="00510012" w:rsidRDefault="00510012" w:rsidP="00510012">
      <w:pPr>
        <w:pStyle w:val="Corpsdetexte"/>
        <w:widowControl/>
        <w:suppressAutoHyphens w:val="0"/>
        <w:spacing w:after="160" w:line="240" w:lineRule="auto"/>
        <w:rPr>
          <w:rFonts w:ascii="Georgia" w:eastAsia="Calibri" w:hAnsi="Georgia"/>
          <w:snapToGrid/>
          <w:color w:val="585756"/>
          <w:kern w:val="0"/>
          <w:sz w:val="24"/>
          <w:szCs w:val="24"/>
          <w:lang w:val="pt-PT" w:eastAsia="en-US"/>
        </w:rPr>
      </w:pPr>
      <w:r>
        <w:rPr>
          <w:rFonts w:ascii="Georgia" w:eastAsia="Calibri" w:hAnsi="Georgia"/>
          <w:noProof/>
          <w:snapToGrid/>
          <w:color w:val="585756"/>
          <w:kern w:val="0"/>
          <w:sz w:val="24"/>
          <w:szCs w:val="24"/>
          <w:lang w:val="fr-BE" w:eastAsia="fr-BE"/>
        </w:rPr>
        <w:t xml:space="preserve">    </w:t>
      </w:r>
      <w:r w:rsidRPr="00A95887">
        <w:rPr>
          <w:rFonts w:ascii="Georgia" w:eastAsia="Calibri" w:hAnsi="Georgia"/>
          <w:noProof/>
          <w:snapToGrid/>
          <w:color w:val="585756"/>
          <w:kern w:val="0"/>
          <w:sz w:val="24"/>
          <w:szCs w:val="24"/>
          <w:lang w:val="fr-BE" w:eastAsia="fr-BE"/>
        </w:rPr>
        <w:drawing>
          <wp:inline distT="0" distB="0" distL="0" distR="0" wp14:anchorId="41925725" wp14:editId="2625EEE6">
            <wp:extent cx="8876581" cy="3924935"/>
            <wp:effectExtent l="0" t="0" r="127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03704" cy="3936928"/>
                    </a:xfrm>
                    <a:prstGeom prst="rect">
                      <a:avLst/>
                    </a:prstGeom>
                    <a:noFill/>
                    <a:ln>
                      <a:noFill/>
                    </a:ln>
                  </pic:spPr>
                </pic:pic>
              </a:graphicData>
            </a:graphic>
          </wp:inline>
        </w:drawing>
      </w:r>
    </w:p>
    <w:p w14:paraId="47AEDD97" w14:textId="77777777" w:rsidR="00510012" w:rsidRDefault="00510012" w:rsidP="00510012">
      <w:pPr>
        <w:pStyle w:val="Corpsdetexte"/>
        <w:widowControl/>
        <w:suppressAutoHyphens w:val="0"/>
        <w:spacing w:after="160" w:line="240" w:lineRule="auto"/>
        <w:rPr>
          <w:rFonts w:ascii="Georgia" w:eastAsia="Calibri" w:hAnsi="Georgia"/>
          <w:snapToGrid/>
          <w:color w:val="585756"/>
          <w:kern w:val="0"/>
          <w:sz w:val="24"/>
          <w:szCs w:val="24"/>
          <w:lang w:val="pt-PT" w:eastAsia="en-US"/>
        </w:rPr>
      </w:pPr>
    </w:p>
    <w:p w14:paraId="1A77B1DD" w14:textId="77777777" w:rsidR="00510012" w:rsidRDefault="00510012" w:rsidP="00510012">
      <w:pPr>
        <w:pStyle w:val="Corpsdetexte"/>
        <w:widowControl/>
        <w:suppressAutoHyphens w:val="0"/>
        <w:spacing w:after="160" w:line="240" w:lineRule="auto"/>
        <w:rPr>
          <w:rFonts w:ascii="Georgia" w:eastAsia="Calibri" w:hAnsi="Georgia"/>
          <w:snapToGrid/>
          <w:color w:val="585756"/>
          <w:kern w:val="0"/>
          <w:sz w:val="24"/>
          <w:szCs w:val="24"/>
          <w:lang w:val="pt-PT" w:eastAsia="en-US"/>
        </w:rPr>
      </w:pPr>
      <w:r w:rsidRPr="00A95887">
        <w:rPr>
          <w:rFonts w:ascii="Georgia" w:eastAsia="Calibri" w:hAnsi="Georgia"/>
          <w:noProof/>
          <w:snapToGrid/>
          <w:color w:val="585756"/>
          <w:kern w:val="0"/>
          <w:sz w:val="24"/>
          <w:szCs w:val="24"/>
          <w:lang w:val="fr-BE" w:eastAsia="fr-BE"/>
        </w:rPr>
        <w:drawing>
          <wp:inline distT="0" distB="0" distL="0" distR="0" wp14:anchorId="184AB9D6" wp14:editId="05C7F6C6">
            <wp:extent cx="8091577" cy="3529935"/>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4441" cy="3535547"/>
                    </a:xfrm>
                    <a:prstGeom prst="rect">
                      <a:avLst/>
                    </a:prstGeom>
                    <a:noFill/>
                    <a:ln>
                      <a:noFill/>
                    </a:ln>
                  </pic:spPr>
                </pic:pic>
              </a:graphicData>
            </a:graphic>
          </wp:inline>
        </w:drawing>
      </w:r>
    </w:p>
    <w:p w14:paraId="7CEF341D" w14:textId="77777777" w:rsidR="00510012" w:rsidRDefault="00510012" w:rsidP="00510012">
      <w:pPr>
        <w:pStyle w:val="Corpsdetexte"/>
        <w:widowControl/>
        <w:suppressAutoHyphens w:val="0"/>
        <w:spacing w:after="160" w:line="240" w:lineRule="auto"/>
        <w:rPr>
          <w:rFonts w:ascii="Georgia" w:eastAsia="Calibri" w:hAnsi="Georgia"/>
          <w:snapToGrid/>
          <w:color w:val="585756"/>
          <w:kern w:val="0"/>
          <w:sz w:val="24"/>
          <w:szCs w:val="24"/>
          <w:lang w:val="pt-PT" w:eastAsia="en-US"/>
        </w:rPr>
      </w:pPr>
      <w:r w:rsidRPr="00A95887">
        <w:rPr>
          <w:rFonts w:ascii="Georgia" w:eastAsia="Calibri" w:hAnsi="Georgia"/>
          <w:noProof/>
          <w:snapToGrid/>
          <w:color w:val="585756"/>
          <w:kern w:val="0"/>
          <w:sz w:val="24"/>
          <w:szCs w:val="24"/>
          <w:lang w:val="fr-BE" w:eastAsia="fr-BE"/>
        </w:rPr>
        <w:drawing>
          <wp:inline distT="0" distB="0" distL="0" distR="0" wp14:anchorId="6352CDF6" wp14:editId="7AB453DE">
            <wp:extent cx="8117457" cy="4071509"/>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32721" cy="4079165"/>
                    </a:xfrm>
                    <a:prstGeom prst="rect">
                      <a:avLst/>
                    </a:prstGeom>
                    <a:noFill/>
                    <a:ln>
                      <a:noFill/>
                    </a:ln>
                  </pic:spPr>
                </pic:pic>
              </a:graphicData>
            </a:graphic>
          </wp:inline>
        </w:drawing>
      </w:r>
    </w:p>
    <w:p w14:paraId="1BCCBDB5" w14:textId="77777777" w:rsidR="00E12B5C" w:rsidRPr="00AE62F7" w:rsidRDefault="00E12B5C" w:rsidP="000B5362">
      <w:pPr>
        <w:pStyle w:val="Corpsdetexte"/>
        <w:widowControl/>
        <w:suppressAutoHyphens w:val="0"/>
        <w:spacing w:after="160" w:line="240" w:lineRule="auto"/>
        <w:rPr>
          <w:rFonts w:eastAsia="Calibri" w:cs="Arial"/>
          <w:b/>
          <w:snapToGrid/>
          <w:color w:val="585756"/>
          <w:kern w:val="0"/>
          <w:lang w:eastAsia="en-US"/>
        </w:rPr>
      </w:pPr>
    </w:p>
    <w:p w14:paraId="2033A6D3" w14:textId="75DC37DC" w:rsidR="00866CDF" w:rsidRPr="000B5362" w:rsidRDefault="00866CDF" w:rsidP="000B5362">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p w14:paraId="46156C10" w14:textId="77777777" w:rsidR="00401A66" w:rsidRDefault="00401A66" w:rsidP="000B5362">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14:paraId="7893A66B" w14:textId="64CDCBEF" w:rsidR="00866CDF" w:rsidRPr="00AE62F7" w:rsidRDefault="005F4FFF" w:rsidP="000B5362">
      <w:pPr>
        <w:pStyle w:val="Corpsdetexte"/>
        <w:widowControl/>
        <w:suppressAutoHyphens w:val="0"/>
        <w:spacing w:after="160" w:line="240" w:lineRule="auto"/>
        <w:rPr>
          <w:rFonts w:eastAsia="Calibri" w:cs="Arial"/>
          <w:b/>
          <w:snapToGrid/>
          <w:color w:val="585756"/>
          <w:kern w:val="0"/>
          <w:lang w:val="pt-PT" w:eastAsia="en-US"/>
        </w:rPr>
      </w:pPr>
      <w:r w:rsidRPr="00AE62F7">
        <w:rPr>
          <w:rFonts w:eastAsia="Calibri" w:cs="Arial"/>
          <w:b/>
          <w:snapToGrid/>
          <w:color w:val="585756"/>
          <w:kern w:val="0"/>
          <w:lang w:val="pt-PT" w:eastAsia="en-US"/>
        </w:rPr>
        <w:t>VOLET 5</w:t>
      </w:r>
    </w:p>
    <w:p w14:paraId="3AFDEF5F" w14:textId="77777777" w:rsidR="00510012" w:rsidRDefault="00510012" w:rsidP="00510012">
      <w:pPr>
        <w:pStyle w:val="Corpsdetexte"/>
        <w:widowControl/>
        <w:suppressAutoHyphens w:val="0"/>
        <w:spacing w:after="160" w:line="240" w:lineRule="auto"/>
        <w:rPr>
          <w:rFonts w:eastAsia="Calibri" w:cs="Arial"/>
          <w:snapToGrid/>
          <w:color w:val="585756"/>
          <w:kern w:val="0"/>
          <w:sz w:val="24"/>
          <w:szCs w:val="24"/>
          <w:lang w:val="pt-PT" w:eastAsia="en-US"/>
        </w:rPr>
      </w:pPr>
      <w:r w:rsidRPr="00A95887">
        <w:rPr>
          <w:rFonts w:eastAsia="Calibri" w:cs="Arial"/>
          <w:noProof/>
          <w:snapToGrid/>
          <w:color w:val="585756"/>
          <w:kern w:val="0"/>
          <w:sz w:val="24"/>
          <w:szCs w:val="24"/>
          <w:lang w:val="fr-BE" w:eastAsia="fr-BE"/>
        </w:rPr>
        <w:drawing>
          <wp:inline distT="0" distB="0" distL="0" distR="0" wp14:anchorId="46ECBD26" wp14:editId="03214788">
            <wp:extent cx="8100204" cy="4243850"/>
            <wp:effectExtent l="0" t="0" r="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14037" cy="4251097"/>
                    </a:xfrm>
                    <a:prstGeom prst="rect">
                      <a:avLst/>
                    </a:prstGeom>
                    <a:noFill/>
                    <a:ln>
                      <a:noFill/>
                    </a:ln>
                  </pic:spPr>
                </pic:pic>
              </a:graphicData>
            </a:graphic>
          </wp:inline>
        </w:drawing>
      </w:r>
    </w:p>
    <w:p w14:paraId="3AD4D87E" w14:textId="77777777" w:rsidR="00510012" w:rsidRPr="00420384" w:rsidRDefault="00510012" w:rsidP="00510012">
      <w:pPr>
        <w:pStyle w:val="Corpsdetexte"/>
        <w:widowControl/>
        <w:suppressAutoHyphens w:val="0"/>
        <w:spacing w:after="160" w:line="240" w:lineRule="auto"/>
        <w:rPr>
          <w:rFonts w:eastAsia="Calibri" w:cs="Arial"/>
          <w:snapToGrid/>
          <w:color w:val="585756"/>
          <w:kern w:val="0"/>
          <w:sz w:val="24"/>
          <w:szCs w:val="24"/>
          <w:lang w:val="pt-PT" w:eastAsia="en-US"/>
        </w:rPr>
      </w:pPr>
      <w:r w:rsidRPr="00A95887">
        <w:rPr>
          <w:rFonts w:eastAsia="Calibri" w:cs="Arial"/>
          <w:noProof/>
          <w:snapToGrid/>
          <w:color w:val="585756"/>
          <w:kern w:val="0"/>
          <w:sz w:val="24"/>
          <w:szCs w:val="24"/>
          <w:lang w:val="fr-BE" w:eastAsia="fr-BE"/>
        </w:rPr>
        <w:drawing>
          <wp:inline distT="0" distB="0" distL="0" distR="0" wp14:anchorId="2EC1CF06" wp14:editId="5C2FEFDF">
            <wp:extent cx="8065698" cy="337309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85381" cy="3381321"/>
                    </a:xfrm>
                    <a:prstGeom prst="rect">
                      <a:avLst/>
                    </a:prstGeom>
                    <a:noFill/>
                    <a:ln>
                      <a:noFill/>
                    </a:ln>
                  </pic:spPr>
                </pic:pic>
              </a:graphicData>
            </a:graphic>
          </wp:inline>
        </w:drawing>
      </w:r>
    </w:p>
    <w:p w14:paraId="12823078" w14:textId="77777777" w:rsidR="00510012" w:rsidRDefault="00510012" w:rsidP="00510012">
      <w:pPr>
        <w:pStyle w:val="Corpsdetexte"/>
        <w:widowControl/>
        <w:suppressAutoHyphens w:val="0"/>
        <w:spacing w:after="160" w:line="240" w:lineRule="auto"/>
        <w:rPr>
          <w:rFonts w:ascii="Georgia" w:eastAsia="Calibri" w:hAnsi="Georgia"/>
          <w:snapToGrid/>
          <w:color w:val="585756"/>
          <w:kern w:val="0"/>
          <w:sz w:val="24"/>
          <w:szCs w:val="24"/>
          <w:lang w:val="pt-PT" w:eastAsia="en-US"/>
        </w:rPr>
      </w:pPr>
      <w:r w:rsidRPr="00A95887">
        <w:rPr>
          <w:rFonts w:ascii="Georgia" w:eastAsia="Calibri" w:hAnsi="Georgia"/>
          <w:noProof/>
          <w:snapToGrid/>
          <w:color w:val="585756"/>
          <w:kern w:val="0"/>
          <w:sz w:val="24"/>
          <w:szCs w:val="24"/>
          <w:lang w:val="fr-BE" w:eastAsia="fr-BE"/>
        </w:rPr>
        <w:drawing>
          <wp:inline distT="0" distB="0" distL="0" distR="0" wp14:anchorId="361234ED" wp14:editId="738525B0">
            <wp:extent cx="8074325" cy="3355628"/>
            <wp:effectExtent l="0" t="0" r="317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87863" cy="3361254"/>
                    </a:xfrm>
                    <a:prstGeom prst="rect">
                      <a:avLst/>
                    </a:prstGeom>
                    <a:noFill/>
                    <a:ln>
                      <a:noFill/>
                    </a:ln>
                  </pic:spPr>
                </pic:pic>
              </a:graphicData>
            </a:graphic>
          </wp:inline>
        </w:drawing>
      </w:r>
    </w:p>
    <w:p w14:paraId="278A2524" w14:textId="77777777" w:rsidR="00510012" w:rsidRDefault="00510012" w:rsidP="00510012">
      <w:pPr>
        <w:pStyle w:val="Corpsdetexte"/>
        <w:widowControl/>
        <w:suppressAutoHyphens w:val="0"/>
        <w:spacing w:after="160" w:line="240" w:lineRule="auto"/>
        <w:rPr>
          <w:rFonts w:ascii="Georgia" w:eastAsia="Calibri" w:hAnsi="Georgia"/>
          <w:snapToGrid/>
          <w:color w:val="585756"/>
          <w:kern w:val="0"/>
          <w:sz w:val="24"/>
          <w:szCs w:val="24"/>
          <w:lang w:val="pt-PT" w:eastAsia="en-US"/>
        </w:rPr>
      </w:pPr>
      <w:r w:rsidRPr="00A95887">
        <w:rPr>
          <w:rFonts w:ascii="Georgia" w:eastAsia="Calibri" w:hAnsi="Georgia"/>
          <w:noProof/>
          <w:snapToGrid/>
          <w:color w:val="585756"/>
          <w:kern w:val="0"/>
          <w:sz w:val="24"/>
          <w:szCs w:val="24"/>
          <w:lang w:val="fr-BE" w:eastAsia="fr-BE"/>
        </w:rPr>
        <w:drawing>
          <wp:inline distT="0" distB="0" distL="0" distR="0" wp14:anchorId="5603B69D" wp14:editId="6781919B">
            <wp:extent cx="8065698" cy="2149475"/>
            <wp:effectExtent l="0" t="0" r="0"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73151" cy="2151461"/>
                    </a:xfrm>
                    <a:prstGeom prst="rect">
                      <a:avLst/>
                    </a:prstGeom>
                    <a:noFill/>
                    <a:ln>
                      <a:noFill/>
                    </a:ln>
                  </pic:spPr>
                </pic:pic>
              </a:graphicData>
            </a:graphic>
          </wp:inline>
        </w:drawing>
      </w:r>
    </w:p>
    <w:p w14:paraId="79BF9CBB" w14:textId="77777777" w:rsidR="00510012" w:rsidRDefault="00510012" w:rsidP="00510012">
      <w:pPr>
        <w:pStyle w:val="Corpsdetexte"/>
        <w:widowControl/>
        <w:suppressAutoHyphens w:val="0"/>
        <w:spacing w:after="160" w:line="240" w:lineRule="auto"/>
        <w:rPr>
          <w:rFonts w:ascii="Georgia" w:eastAsia="Calibri" w:hAnsi="Georgia"/>
          <w:snapToGrid/>
          <w:color w:val="585756"/>
          <w:kern w:val="0"/>
          <w:sz w:val="24"/>
          <w:szCs w:val="24"/>
          <w:lang w:val="pt-PT" w:eastAsia="en-US"/>
        </w:rPr>
      </w:pPr>
      <w:r w:rsidRPr="00A95887">
        <w:rPr>
          <w:rFonts w:ascii="Georgia" w:eastAsia="Calibri" w:hAnsi="Georgia"/>
          <w:noProof/>
          <w:snapToGrid/>
          <w:color w:val="585756"/>
          <w:kern w:val="0"/>
          <w:sz w:val="24"/>
          <w:szCs w:val="24"/>
          <w:lang w:val="fr-BE" w:eastAsia="fr-BE"/>
        </w:rPr>
        <w:drawing>
          <wp:inline distT="0" distB="0" distL="0" distR="0" wp14:anchorId="70BBC8B6" wp14:editId="6F0FF369">
            <wp:extent cx="8117457" cy="2684780"/>
            <wp:effectExtent l="0" t="0" r="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37528" cy="2691418"/>
                    </a:xfrm>
                    <a:prstGeom prst="rect">
                      <a:avLst/>
                    </a:prstGeom>
                    <a:noFill/>
                    <a:ln>
                      <a:noFill/>
                    </a:ln>
                  </pic:spPr>
                </pic:pic>
              </a:graphicData>
            </a:graphic>
          </wp:inline>
        </w:drawing>
      </w:r>
    </w:p>
    <w:p w14:paraId="5CED3F6B" w14:textId="77777777" w:rsidR="00510012" w:rsidRDefault="00510012" w:rsidP="000B5362">
      <w:pPr>
        <w:pStyle w:val="Corpsdetexte"/>
        <w:widowControl/>
        <w:suppressAutoHyphens w:val="0"/>
        <w:spacing w:after="160" w:line="240" w:lineRule="auto"/>
        <w:rPr>
          <w:rFonts w:ascii="Georgia" w:eastAsia="Calibri" w:hAnsi="Georgia"/>
          <w:snapToGrid/>
          <w:color w:val="585756"/>
          <w:kern w:val="0"/>
          <w:sz w:val="21"/>
          <w:szCs w:val="22"/>
          <w:lang w:val="pt-PT" w:eastAsia="en-US"/>
        </w:rPr>
        <w:sectPr w:rsidR="00510012" w:rsidSect="00510012">
          <w:pgSz w:w="16837" w:h="11905" w:orient="landscape"/>
          <w:pgMar w:top="2552" w:right="2552" w:bottom="1418" w:left="1514" w:header="709" w:footer="907" w:gutter="0"/>
          <w:cols w:space="708"/>
          <w:formProt w:val="0"/>
          <w:docGrid w:linePitch="326"/>
        </w:sectPr>
      </w:pPr>
    </w:p>
    <w:p w14:paraId="536458CC" w14:textId="435410FF" w:rsidR="00866CDF" w:rsidRPr="008721A2" w:rsidRDefault="008721A2" w:rsidP="000B5362">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bookmarkStart w:id="186" w:name="_Toc370814224"/>
      <w:bookmarkStart w:id="187" w:name="_Toc370814300"/>
      <w:r w:rsidRPr="008721A2">
        <w:rPr>
          <w:rFonts w:ascii="Calibri" w:eastAsia="Times New Roman" w:hAnsi="Calibri"/>
          <w:bCs w:val="0"/>
          <w:snapToGrid/>
          <w:color w:val="D81A1A"/>
          <w:kern w:val="0"/>
          <w:szCs w:val="26"/>
          <w:lang w:val="fr-BE" w:eastAsia="en-US"/>
        </w:rPr>
        <w:t xml:space="preserve"> </w:t>
      </w:r>
      <w:bookmarkStart w:id="188" w:name="_Toc2608817"/>
      <w:r w:rsidR="00866CDF" w:rsidRPr="008721A2">
        <w:rPr>
          <w:rFonts w:ascii="Calibri" w:eastAsia="Times New Roman" w:hAnsi="Calibri"/>
          <w:bCs w:val="0"/>
          <w:snapToGrid/>
          <w:color w:val="D81A1A"/>
          <w:kern w:val="0"/>
          <w:szCs w:val="26"/>
          <w:lang w:val="fr-BE" w:eastAsia="en-US"/>
        </w:rPr>
        <w:t>Ressources en termes de communication</w:t>
      </w:r>
      <w:bookmarkEnd w:id="186"/>
      <w:bookmarkEnd w:id="187"/>
      <w:bookmarkEnd w:id="188"/>
    </w:p>
    <w:p w14:paraId="7BE86FD0" w14:textId="49B0A65E" w:rsidR="00B63AD9" w:rsidRPr="00C85637" w:rsidRDefault="00B63AD9" w:rsidP="00510012">
      <w:pPr>
        <w:spacing w:after="160" w:line="259" w:lineRule="auto"/>
        <w:rPr>
          <w:color w:val="000000" w:themeColor="text1"/>
          <w:sz w:val="20"/>
          <w:szCs w:val="20"/>
          <w:lang w:val="en-US"/>
        </w:rPr>
      </w:pPr>
      <w:r w:rsidRPr="00C85637">
        <w:rPr>
          <w:color w:val="000000" w:themeColor="text1"/>
          <w:sz w:val="20"/>
          <w:szCs w:val="20"/>
          <w:lang w:val="en-US"/>
        </w:rPr>
        <w:t xml:space="preserve">Pour 2018, </w:t>
      </w:r>
      <w:proofErr w:type="spellStart"/>
      <w:r w:rsidRPr="00C85637">
        <w:rPr>
          <w:color w:val="000000" w:themeColor="text1"/>
          <w:sz w:val="20"/>
          <w:szCs w:val="20"/>
          <w:lang w:val="en-US"/>
        </w:rPr>
        <w:t>deux</w:t>
      </w:r>
      <w:proofErr w:type="spellEnd"/>
      <w:r w:rsidRPr="00C85637">
        <w:rPr>
          <w:color w:val="000000" w:themeColor="text1"/>
          <w:sz w:val="20"/>
          <w:szCs w:val="20"/>
          <w:lang w:val="en-US"/>
        </w:rPr>
        <w:t xml:space="preserve"> publications à </w:t>
      </w:r>
      <w:proofErr w:type="spellStart"/>
      <w:r w:rsidRPr="00C85637">
        <w:rPr>
          <w:color w:val="000000" w:themeColor="text1"/>
          <w:sz w:val="20"/>
          <w:szCs w:val="20"/>
          <w:lang w:val="en-US"/>
        </w:rPr>
        <w:t>caractère</w:t>
      </w:r>
      <w:proofErr w:type="spellEnd"/>
      <w:r w:rsidRPr="00C85637">
        <w:rPr>
          <w:color w:val="000000" w:themeColor="text1"/>
          <w:sz w:val="20"/>
          <w:szCs w:val="20"/>
          <w:lang w:val="en-US"/>
        </w:rPr>
        <w:t xml:space="preserve"> </w:t>
      </w:r>
      <w:proofErr w:type="spellStart"/>
      <w:r w:rsidRPr="00C85637">
        <w:rPr>
          <w:color w:val="000000" w:themeColor="text1"/>
          <w:sz w:val="20"/>
          <w:szCs w:val="20"/>
          <w:lang w:val="en-US"/>
        </w:rPr>
        <w:t>scientifique</w:t>
      </w:r>
      <w:proofErr w:type="spellEnd"/>
      <w:r w:rsidRPr="00C85637">
        <w:rPr>
          <w:color w:val="000000" w:themeColor="text1"/>
          <w:sz w:val="20"/>
          <w:szCs w:val="20"/>
          <w:lang w:val="en-US"/>
        </w:rPr>
        <w:t xml:space="preserve"> </w:t>
      </w:r>
      <w:proofErr w:type="gramStart"/>
      <w:r w:rsidRPr="00C85637">
        <w:rPr>
          <w:color w:val="000000" w:themeColor="text1"/>
          <w:sz w:val="20"/>
          <w:szCs w:val="20"/>
          <w:lang w:val="en-US"/>
        </w:rPr>
        <w:t>et</w:t>
      </w:r>
      <w:proofErr w:type="gramEnd"/>
      <w:r w:rsidRPr="00C85637">
        <w:rPr>
          <w:color w:val="000000" w:themeColor="text1"/>
          <w:sz w:val="20"/>
          <w:szCs w:val="20"/>
          <w:lang w:val="en-US"/>
        </w:rPr>
        <w:t xml:space="preserve"> </w:t>
      </w:r>
      <w:proofErr w:type="spellStart"/>
      <w:r w:rsidRPr="00C85637">
        <w:rPr>
          <w:color w:val="000000" w:themeColor="text1"/>
          <w:sz w:val="20"/>
          <w:szCs w:val="20"/>
          <w:lang w:val="en-US"/>
        </w:rPr>
        <w:t>une</w:t>
      </w:r>
      <w:proofErr w:type="spellEnd"/>
      <w:r w:rsidRPr="00C85637">
        <w:rPr>
          <w:color w:val="000000" w:themeColor="text1"/>
          <w:sz w:val="20"/>
          <w:szCs w:val="20"/>
          <w:lang w:val="en-US"/>
        </w:rPr>
        <w:t xml:space="preserve"> communication à un forum de </w:t>
      </w:r>
      <w:proofErr w:type="spellStart"/>
      <w:r w:rsidRPr="00C85637">
        <w:rPr>
          <w:color w:val="000000" w:themeColor="text1"/>
          <w:sz w:val="20"/>
          <w:szCs w:val="20"/>
          <w:lang w:val="en-US"/>
        </w:rPr>
        <w:t>r</w:t>
      </w:r>
      <w:r w:rsidR="00C74A18" w:rsidRPr="00C85637">
        <w:rPr>
          <w:color w:val="000000" w:themeColor="text1"/>
          <w:sz w:val="20"/>
          <w:szCs w:val="20"/>
          <w:lang w:val="en-US"/>
        </w:rPr>
        <w:t>é</w:t>
      </w:r>
      <w:r w:rsidRPr="00C85637">
        <w:rPr>
          <w:color w:val="000000" w:themeColor="text1"/>
          <w:sz w:val="20"/>
          <w:szCs w:val="20"/>
          <w:lang w:val="en-US"/>
        </w:rPr>
        <w:t>fl</w:t>
      </w:r>
      <w:r w:rsidR="00C74A18" w:rsidRPr="00C85637">
        <w:rPr>
          <w:color w:val="000000" w:themeColor="text1"/>
          <w:sz w:val="20"/>
          <w:szCs w:val="20"/>
          <w:lang w:val="en-US"/>
        </w:rPr>
        <w:t>e</w:t>
      </w:r>
      <w:r w:rsidRPr="00C85637">
        <w:rPr>
          <w:color w:val="000000" w:themeColor="text1"/>
          <w:sz w:val="20"/>
          <w:szCs w:val="20"/>
          <w:lang w:val="en-US"/>
        </w:rPr>
        <w:t>xion</w:t>
      </w:r>
      <w:proofErr w:type="spellEnd"/>
      <w:r w:rsidRPr="00C85637">
        <w:rPr>
          <w:color w:val="000000" w:themeColor="text1"/>
          <w:sz w:val="20"/>
          <w:szCs w:val="20"/>
          <w:lang w:val="en-US"/>
        </w:rPr>
        <w:t xml:space="preserve"> </w:t>
      </w:r>
      <w:r w:rsidR="00C74A18" w:rsidRPr="00C85637">
        <w:rPr>
          <w:color w:val="000000" w:themeColor="text1"/>
          <w:sz w:val="20"/>
          <w:szCs w:val="20"/>
          <w:lang w:val="en-US"/>
        </w:rPr>
        <w:t xml:space="preserve">national </w:t>
      </w:r>
      <w:proofErr w:type="spellStart"/>
      <w:r w:rsidRPr="00C85637">
        <w:rPr>
          <w:color w:val="000000" w:themeColor="text1"/>
          <w:sz w:val="20"/>
          <w:szCs w:val="20"/>
          <w:lang w:val="en-US"/>
        </w:rPr>
        <w:t>ont</w:t>
      </w:r>
      <w:proofErr w:type="spellEnd"/>
      <w:r w:rsidRPr="00C85637">
        <w:rPr>
          <w:color w:val="000000" w:themeColor="text1"/>
          <w:sz w:val="20"/>
          <w:szCs w:val="20"/>
          <w:lang w:val="en-US"/>
        </w:rPr>
        <w:t xml:space="preserve"> </w:t>
      </w:r>
      <w:proofErr w:type="spellStart"/>
      <w:r w:rsidRPr="00C85637">
        <w:rPr>
          <w:color w:val="000000" w:themeColor="text1"/>
          <w:sz w:val="20"/>
          <w:szCs w:val="20"/>
          <w:lang w:val="en-US"/>
        </w:rPr>
        <w:t>été</w:t>
      </w:r>
      <w:proofErr w:type="spellEnd"/>
      <w:r w:rsidRPr="00C85637">
        <w:rPr>
          <w:color w:val="000000" w:themeColor="text1"/>
          <w:sz w:val="20"/>
          <w:szCs w:val="20"/>
          <w:lang w:val="en-US"/>
        </w:rPr>
        <w:t xml:space="preserve"> </w:t>
      </w:r>
      <w:proofErr w:type="spellStart"/>
      <w:r w:rsidRPr="00C85637">
        <w:rPr>
          <w:color w:val="000000" w:themeColor="text1"/>
          <w:sz w:val="20"/>
          <w:szCs w:val="20"/>
          <w:lang w:val="en-US"/>
        </w:rPr>
        <w:t>réalisé</w:t>
      </w:r>
      <w:r w:rsidR="00C74A18" w:rsidRPr="00C85637">
        <w:rPr>
          <w:color w:val="000000" w:themeColor="text1"/>
          <w:sz w:val="20"/>
          <w:szCs w:val="20"/>
          <w:lang w:val="en-US"/>
        </w:rPr>
        <w:t>e</w:t>
      </w:r>
      <w:r w:rsidRPr="00C85637">
        <w:rPr>
          <w:color w:val="000000" w:themeColor="text1"/>
          <w:sz w:val="20"/>
          <w:szCs w:val="20"/>
          <w:lang w:val="en-US"/>
        </w:rPr>
        <w:t>s</w:t>
      </w:r>
      <w:proofErr w:type="spellEnd"/>
      <w:r w:rsidRPr="00C85637">
        <w:rPr>
          <w:color w:val="000000" w:themeColor="text1"/>
          <w:sz w:val="20"/>
          <w:szCs w:val="20"/>
          <w:lang w:val="en-US"/>
        </w:rPr>
        <w:t xml:space="preserve">. </w:t>
      </w:r>
    </w:p>
    <w:p w14:paraId="7872364E" w14:textId="44A30F37" w:rsidR="00B63AD9" w:rsidRPr="00C85637" w:rsidRDefault="00B63AD9" w:rsidP="00C85637">
      <w:pPr>
        <w:rPr>
          <w:b/>
          <w:sz w:val="20"/>
          <w:szCs w:val="20"/>
          <w:u w:val="single"/>
          <w:lang w:val="en-US"/>
        </w:rPr>
      </w:pPr>
      <w:r w:rsidRPr="00C85637">
        <w:rPr>
          <w:b/>
          <w:sz w:val="20"/>
          <w:szCs w:val="20"/>
          <w:u w:val="single"/>
          <w:lang w:val="en-US"/>
        </w:rPr>
        <w:t>Publications</w:t>
      </w:r>
    </w:p>
    <w:p w14:paraId="0EDA2D14" w14:textId="77777777" w:rsidR="00C85637" w:rsidRDefault="00510012" w:rsidP="00C85637">
      <w:pPr>
        <w:rPr>
          <w:sz w:val="20"/>
          <w:szCs w:val="20"/>
          <w:lang w:val="en-US"/>
        </w:rPr>
      </w:pPr>
      <w:r w:rsidRPr="00C85637">
        <w:rPr>
          <w:b/>
          <w:sz w:val="20"/>
          <w:szCs w:val="20"/>
          <w:lang w:val="en-US"/>
        </w:rPr>
        <w:t>Performance Based Financing at the Ministry of Health – How Burundi Made his Central Administration Perform Better through Strategic Financing;</w:t>
      </w:r>
      <w:r w:rsidRPr="00C85637">
        <w:rPr>
          <w:sz w:val="20"/>
          <w:szCs w:val="20"/>
          <w:lang w:val="en-US"/>
        </w:rPr>
        <w:t xml:space="preserve"> </w:t>
      </w:r>
    </w:p>
    <w:p w14:paraId="3FD99FA3" w14:textId="722BA15C" w:rsidR="00510012" w:rsidRPr="00C85637" w:rsidRDefault="00510012" w:rsidP="00C85637">
      <w:pPr>
        <w:rPr>
          <w:sz w:val="20"/>
          <w:szCs w:val="20"/>
          <w:lang w:val="en-US"/>
        </w:rPr>
      </w:pPr>
      <w:proofErr w:type="spellStart"/>
      <w:r w:rsidRPr="00C85637">
        <w:rPr>
          <w:sz w:val="20"/>
          <w:szCs w:val="20"/>
          <w:lang w:val="en-US"/>
        </w:rPr>
        <w:t>Stefaan</w:t>
      </w:r>
      <w:proofErr w:type="spellEnd"/>
      <w:r w:rsidRPr="00C85637">
        <w:rPr>
          <w:sz w:val="20"/>
          <w:szCs w:val="20"/>
          <w:lang w:val="en-US"/>
        </w:rPr>
        <w:t xml:space="preserve"> Van </w:t>
      </w:r>
      <w:proofErr w:type="spellStart"/>
      <w:r w:rsidRPr="00C85637">
        <w:rPr>
          <w:sz w:val="20"/>
          <w:szCs w:val="20"/>
          <w:lang w:val="en-US"/>
        </w:rPr>
        <w:t>Bastelaere</w:t>
      </w:r>
      <w:proofErr w:type="spellEnd"/>
      <w:r w:rsidRPr="00C85637">
        <w:rPr>
          <w:sz w:val="20"/>
          <w:szCs w:val="20"/>
          <w:lang w:val="en-US"/>
        </w:rPr>
        <w:t xml:space="preserve">, Luc </w:t>
      </w:r>
      <w:proofErr w:type="spellStart"/>
      <w:r w:rsidRPr="00C85637">
        <w:rPr>
          <w:sz w:val="20"/>
          <w:szCs w:val="20"/>
          <w:lang w:val="en-US"/>
        </w:rPr>
        <w:t>Geysels</w:t>
      </w:r>
      <w:proofErr w:type="spellEnd"/>
      <w:r w:rsidRPr="00C85637">
        <w:rPr>
          <w:sz w:val="20"/>
          <w:szCs w:val="20"/>
          <w:lang w:val="en-US"/>
        </w:rPr>
        <w:t xml:space="preserve">, Olivier </w:t>
      </w:r>
      <w:proofErr w:type="spellStart"/>
      <w:r w:rsidRPr="00C85637">
        <w:rPr>
          <w:sz w:val="20"/>
          <w:szCs w:val="20"/>
          <w:lang w:val="en-US"/>
        </w:rPr>
        <w:t>Basenya</w:t>
      </w:r>
      <w:proofErr w:type="spellEnd"/>
      <w:r w:rsidRPr="00C85637">
        <w:rPr>
          <w:sz w:val="20"/>
          <w:szCs w:val="20"/>
          <w:lang w:val="en-US"/>
        </w:rPr>
        <w:t xml:space="preserve">, Paul </w:t>
      </w:r>
      <w:proofErr w:type="spellStart"/>
      <w:r w:rsidRPr="00C85637">
        <w:rPr>
          <w:sz w:val="20"/>
          <w:szCs w:val="20"/>
          <w:lang w:val="en-US"/>
        </w:rPr>
        <w:t>Verle</w:t>
      </w:r>
      <w:proofErr w:type="spellEnd"/>
      <w:r w:rsidRPr="00C85637">
        <w:rPr>
          <w:sz w:val="20"/>
          <w:szCs w:val="20"/>
          <w:lang w:val="en-US"/>
        </w:rPr>
        <w:t xml:space="preserve">, </w:t>
      </w:r>
      <w:proofErr w:type="spellStart"/>
      <w:r w:rsidRPr="00C85637">
        <w:rPr>
          <w:sz w:val="20"/>
          <w:szCs w:val="20"/>
          <w:lang w:val="en-US"/>
        </w:rPr>
        <w:t>Liboire</w:t>
      </w:r>
      <w:proofErr w:type="spellEnd"/>
      <w:r w:rsidRPr="00C85637">
        <w:rPr>
          <w:sz w:val="20"/>
          <w:szCs w:val="20"/>
          <w:lang w:val="en-US"/>
        </w:rPr>
        <w:t xml:space="preserve"> </w:t>
      </w:r>
      <w:proofErr w:type="spellStart"/>
      <w:r w:rsidRPr="00C85637">
        <w:rPr>
          <w:sz w:val="20"/>
          <w:szCs w:val="20"/>
          <w:lang w:val="en-US"/>
        </w:rPr>
        <w:t>Ngirigi</w:t>
      </w:r>
      <w:proofErr w:type="spellEnd"/>
      <w:r w:rsidRPr="00C85637">
        <w:rPr>
          <w:sz w:val="20"/>
          <w:szCs w:val="20"/>
          <w:lang w:val="en-US"/>
        </w:rPr>
        <w:t>.</w:t>
      </w:r>
    </w:p>
    <w:p w14:paraId="1ACDFE11" w14:textId="77777777" w:rsidR="00510012" w:rsidRPr="00C85637" w:rsidRDefault="00510012" w:rsidP="00C85637">
      <w:pPr>
        <w:rPr>
          <w:color w:val="0070C0"/>
          <w:sz w:val="20"/>
          <w:szCs w:val="20"/>
          <w:lang w:val="en-US"/>
        </w:rPr>
      </w:pPr>
      <w:r w:rsidRPr="00C85637">
        <w:rPr>
          <w:color w:val="0070C0"/>
          <w:sz w:val="20"/>
          <w:szCs w:val="20"/>
          <w:lang w:val="en-US"/>
        </w:rPr>
        <w:t>Open Access Journal of Public Health, November 30, 2018</w:t>
      </w:r>
    </w:p>
    <w:p w14:paraId="6B98A173" w14:textId="77777777" w:rsidR="00510012" w:rsidRDefault="00510012" w:rsidP="00510012">
      <w:pPr>
        <w:spacing w:after="160" w:line="259" w:lineRule="auto"/>
        <w:rPr>
          <w:b/>
          <w:sz w:val="20"/>
          <w:szCs w:val="20"/>
          <w:lang w:val="en-US"/>
        </w:rPr>
      </w:pPr>
    </w:p>
    <w:p w14:paraId="5976995C" w14:textId="1CADD7DA" w:rsidR="00510012" w:rsidRPr="00C85637" w:rsidRDefault="00510012" w:rsidP="00C85637">
      <w:pPr>
        <w:rPr>
          <w:sz w:val="20"/>
          <w:szCs w:val="20"/>
          <w:lang w:val="fr-BE"/>
        </w:rPr>
      </w:pPr>
      <w:r w:rsidRPr="00C85637">
        <w:rPr>
          <w:b/>
          <w:sz w:val="20"/>
          <w:szCs w:val="20"/>
          <w:lang w:val="fr-BE"/>
        </w:rPr>
        <w:t xml:space="preserve">Apport des systèmes de gestion d’information hospitalière dans l’amélioration de la gestion des </w:t>
      </w:r>
      <w:r w:rsidR="00C85637" w:rsidRPr="00C85637">
        <w:rPr>
          <w:b/>
          <w:sz w:val="20"/>
          <w:szCs w:val="20"/>
          <w:lang w:val="fr-BE"/>
        </w:rPr>
        <w:t>hôpitaux</w:t>
      </w:r>
      <w:r w:rsidRPr="00C85637">
        <w:rPr>
          <w:b/>
          <w:sz w:val="20"/>
          <w:szCs w:val="20"/>
          <w:lang w:val="fr-BE"/>
        </w:rPr>
        <w:t>: cas de l’</w:t>
      </w:r>
      <w:proofErr w:type="spellStart"/>
      <w:r w:rsidRPr="00C85637">
        <w:rPr>
          <w:b/>
          <w:sz w:val="20"/>
          <w:szCs w:val="20"/>
          <w:lang w:val="fr-BE"/>
        </w:rPr>
        <w:t>openclinic</w:t>
      </w:r>
      <w:proofErr w:type="spellEnd"/>
      <w:r w:rsidRPr="00C85637">
        <w:rPr>
          <w:b/>
          <w:sz w:val="20"/>
          <w:szCs w:val="20"/>
          <w:lang w:val="fr-BE"/>
        </w:rPr>
        <w:t xml:space="preserve"> GA dans les hôpitaux du Burundi. </w:t>
      </w:r>
      <w:r w:rsidRPr="00C85637">
        <w:rPr>
          <w:sz w:val="20"/>
          <w:szCs w:val="20"/>
          <w:lang w:val="fr-BE"/>
        </w:rPr>
        <w:t xml:space="preserve">Frank </w:t>
      </w:r>
      <w:proofErr w:type="spellStart"/>
      <w:r w:rsidRPr="00C85637">
        <w:rPr>
          <w:sz w:val="20"/>
          <w:szCs w:val="20"/>
          <w:lang w:val="fr-BE"/>
        </w:rPr>
        <w:t>Nziza</w:t>
      </w:r>
      <w:proofErr w:type="spellEnd"/>
      <w:r w:rsidRPr="00C85637">
        <w:rPr>
          <w:sz w:val="20"/>
          <w:szCs w:val="20"/>
          <w:lang w:val="fr-BE"/>
        </w:rPr>
        <w:t xml:space="preserve">, Etienne </w:t>
      </w:r>
      <w:proofErr w:type="spellStart"/>
      <w:r w:rsidRPr="00C85637">
        <w:rPr>
          <w:sz w:val="20"/>
          <w:szCs w:val="20"/>
          <w:lang w:val="fr-BE"/>
        </w:rPr>
        <w:t>Mugisho</w:t>
      </w:r>
      <w:proofErr w:type="spellEnd"/>
      <w:r w:rsidRPr="00C85637">
        <w:rPr>
          <w:sz w:val="20"/>
          <w:szCs w:val="20"/>
          <w:lang w:val="fr-BE"/>
        </w:rPr>
        <w:t xml:space="preserve">, </w:t>
      </w:r>
      <w:proofErr w:type="spellStart"/>
      <w:r w:rsidRPr="00C85637">
        <w:rPr>
          <w:sz w:val="20"/>
          <w:szCs w:val="20"/>
          <w:lang w:val="fr-BE"/>
        </w:rPr>
        <w:t>Léodegal</w:t>
      </w:r>
      <w:proofErr w:type="spellEnd"/>
      <w:r w:rsidRPr="00C85637">
        <w:rPr>
          <w:sz w:val="20"/>
          <w:szCs w:val="20"/>
          <w:lang w:val="fr-BE"/>
        </w:rPr>
        <w:t xml:space="preserve"> </w:t>
      </w:r>
      <w:proofErr w:type="spellStart"/>
      <w:r w:rsidRPr="00C85637">
        <w:rPr>
          <w:sz w:val="20"/>
          <w:szCs w:val="20"/>
          <w:lang w:val="fr-BE"/>
        </w:rPr>
        <w:t>Bazira</w:t>
      </w:r>
      <w:proofErr w:type="spellEnd"/>
      <w:r w:rsidRPr="00C85637">
        <w:rPr>
          <w:sz w:val="20"/>
          <w:szCs w:val="20"/>
          <w:lang w:val="fr-BE"/>
        </w:rPr>
        <w:t xml:space="preserve">, décembre 2018; </w:t>
      </w:r>
    </w:p>
    <w:p w14:paraId="4BAF62C0" w14:textId="095B5616" w:rsidR="00866CDF" w:rsidRPr="0013758B" w:rsidRDefault="00510012" w:rsidP="00C85637">
      <w:pPr>
        <w:rPr>
          <w:rFonts w:ascii="Georgia" w:eastAsia="Calibri" w:hAnsi="Georgia"/>
          <w:i/>
          <w:snapToGrid/>
          <w:color w:val="0070C0"/>
          <w:kern w:val="0"/>
          <w:sz w:val="21"/>
          <w:szCs w:val="22"/>
          <w:highlight w:val="yellow"/>
          <w:lang w:val="fr-BE" w:eastAsia="en-US"/>
        </w:rPr>
      </w:pPr>
      <w:r w:rsidRPr="00C85637">
        <w:rPr>
          <w:color w:val="0070C0"/>
          <w:sz w:val="20"/>
          <w:szCs w:val="20"/>
          <w:lang w:val="fr-BE"/>
        </w:rPr>
        <w:t>Thèse en vue de l’obtention du grade de Docteur en médecine</w:t>
      </w:r>
      <w:r w:rsidRPr="0013758B">
        <w:rPr>
          <w:color w:val="0070C0"/>
          <w:lang w:val="fr-BE"/>
        </w:rPr>
        <w:t>.</w:t>
      </w:r>
    </w:p>
    <w:bookmarkEnd w:id="103"/>
    <w:p w14:paraId="04862C53" w14:textId="77777777" w:rsidR="00C85637" w:rsidRDefault="00C85637" w:rsidP="00C85637">
      <w:pPr>
        <w:rPr>
          <w:rFonts w:eastAsia="Calibri" w:cs="Arial"/>
          <w:b/>
          <w:snapToGrid/>
          <w:sz w:val="20"/>
          <w:szCs w:val="20"/>
          <w:u w:val="single"/>
          <w:lang w:val="fr-BE" w:eastAsia="en-US"/>
        </w:rPr>
      </w:pPr>
    </w:p>
    <w:p w14:paraId="226C3505" w14:textId="16743E49" w:rsidR="00866CDF" w:rsidRPr="00C85637" w:rsidRDefault="00B63AD9" w:rsidP="00C85637">
      <w:pPr>
        <w:rPr>
          <w:rFonts w:eastAsia="Calibri" w:cs="Arial"/>
          <w:b/>
          <w:snapToGrid/>
          <w:sz w:val="20"/>
          <w:szCs w:val="20"/>
          <w:lang w:val="fr-BE" w:eastAsia="en-US"/>
        </w:rPr>
      </w:pPr>
      <w:r w:rsidRPr="00C85637">
        <w:rPr>
          <w:rFonts w:eastAsia="Calibri" w:cs="Arial"/>
          <w:b/>
          <w:snapToGrid/>
          <w:sz w:val="20"/>
          <w:szCs w:val="20"/>
          <w:u w:val="single"/>
          <w:lang w:val="fr-BE" w:eastAsia="en-US"/>
        </w:rPr>
        <w:t>Communication</w:t>
      </w:r>
      <w:r w:rsidRPr="00C85637">
        <w:rPr>
          <w:rFonts w:eastAsia="Calibri" w:cs="Arial"/>
          <w:b/>
          <w:snapToGrid/>
          <w:sz w:val="20"/>
          <w:szCs w:val="20"/>
          <w:lang w:val="fr-BE" w:eastAsia="en-US"/>
        </w:rPr>
        <w:t> :</w:t>
      </w:r>
    </w:p>
    <w:p w14:paraId="0CF05E78" w14:textId="43CEA819" w:rsidR="00B63AD9" w:rsidRPr="00C85637" w:rsidRDefault="00C74A18" w:rsidP="00C85637">
      <w:pPr>
        <w:rPr>
          <w:rFonts w:eastAsia="Calibri" w:cs="Arial"/>
          <w:b/>
          <w:snapToGrid/>
          <w:kern w:val="0"/>
          <w:sz w:val="20"/>
          <w:szCs w:val="20"/>
          <w:lang w:val="fr-BE" w:eastAsia="en-US"/>
        </w:rPr>
      </w:pPr>
      <w:r w:rsidRPr="00C85637">
        <w:rPr>
          <w:rFonts w:eastAsia="Calibri" w:cs="Arial"/>
          <w:b/>
          <w:snapToGrid/>
          <w:kern w:val="0"/>
          <w:sz w:val="20"/>
          <w:szCs w:val="20"/>
          <w:lang w:val="fr-BE" w:eastAsia="en-US"/>
        </w:rPr>
        <w:t>Pratiques dans le partage de l’information dans le contexte du Burundi</w:t>
      </w:r>
    </w:p>
    <w:p w14:paraId="3D4FB24F" w14:textId="5A39C88F" w:rsidR="00C74A18" w:rsidRPr="00C85637" w:rsidRDefault="00C74A18" w:rsidP="00C85637">
      <w:pPr>
        <w:rPr>
          <w:rFonts w:eastAsia="Calibri" w:cs="Arial"/>
          <w:snapToGrid/>
          <w:kern w:val="0"/>
          <w:sz w:val="20"/>
          <w:szCs w:val="20"/>
          <w:lang w:val="fr-BE" w:eastAsia="en-US"/>
        </w:rPr>
      </w:pPr>
      <w:proofErr w:type="spellStart"/>
      <w:r w:rsidRPr="00C85637">
        <w:rPr>
          <w:rFonts w:eastAsia="Calibri" w:cs="Arial"/>
          <w:snapToGrid/>
          <w:kern w:val="0"/>
          <w:sz w:val="20"/>
          <w:szCs w:val="20"/>
          <w:lang w:val="fr-BE" w:eastAsia="en-US"/>
        </w:rPr>
        <w:t>Spes</w:t>
      </w:r>
      <w:proofErr w:type="spellEnd"/>
      <w:r w:rsidRPr="00C85637">
        <w:rPr>
          <w:rFonts w:eastAsia="Calibri" w:cs="Arial"/>
          <w:snapToGrid/>
          <w:kern w:val="0"/>
          <w:sz w:val="20"/>
          <w:szCs w:val="20"/>
          <w:lang w:val="fr-BE" w:eastAsia="en-US"/>
        </w:rPr>
        <w:t>-Caritas Ndayishimiye</w:t>
      </w:r>
    </w:p>
    <w:p w14:paraId="2EB97774" w14:textId="0995F2A8" w:rsidR="00C74A18" w:rsidRPr="00C85637" w:rsidRDefault="00C74A18" w:rsidP="00C85637">
      <w:pPr>
        <w:rPr>
          <w:rFonts w:eastAsia="Calibri" w:cs="Arial"/>
          <w:snapToGrid/>
          <w:color w:val="0070C0"/>
          <w:kern w:val="0"/>
          <w:sz w:val="20"/>
          <w:szCs w:val="20"/>
          <w:lang w:val="fr-BE" w:eastAsia="en-US"/>
        </w:rPr>
      </w:pPr>
      <w:r w:rsidRPr="00C85637">
        <w:rPr>
          <w:rFonts w:eastAsia="Calibri" w:cs="Arial"/>
          <w:snapToGrid/>
          <w:color w:val="0070C0"/>
          <w:kern w:val="0"/>
          <w:sz w:val="20"/>
          <w:szCs w:val="20"/>
          <w:lang w:val="fr-BE" w:eastAsia="en-US"/>
        </w:rPr>
        <w:t>INFOMED, ABIM, novembre 2018</w:t>
      </w:r>
    </w:p>
    <w:sectPr w:rsidR="00C74A18" w:rsidRPr="00C85637" w:rsidSect="00510012">
      <w:pgSz w:w="11905" w:h="16837"/>
      <w:pgMar w:top="1514" w:right="2552" w:bottom="2552" w:left="1418" w:header="709" w:footer="907" w:gutter="0"/>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DD73B" w14:textId="77777777" w:rsidR="00EB4FFA" w:rsidRDefault="00EB4FFA">
      <w:r>
        <w:separator/>
      </w:r>
    </w:p>
  </w:endnote>
  <w:endnote w:type="continuationSeparator" w:id="0">
    <w:p w14:paraId="4AC03012" w14:textId="77777777" w:rsidR="00EB4FFA" w:rsidRDefault="00EB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00000000" w:usb1="D200F5FF" w:usb2="0A24602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9B7E1" w14:textId="48647ABA" w:rsidR="004B3E5E" w:rsidRDefault="004B3E5E">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5F2895">
      <w:rPr>
        <w:rStyle w:val="Numrodepage"/>
        <w:noProof/>
      </w:rPr>
      <w:t>16</w:t>
    </w:r>
    <w:r>
      <w:rPr>
        <w:rStyle w:val="Numrodepage"/>
      </w:rPr>
      <w:fldChar w:fldCharType="end"/>
    </w:r>
  </w:p>
  <w:p w14:paraId="7D10339D" w14:textId="20F1B964" w:rsidR="004B3E5E" w:rsidRDefault="004B3E5E">
    <w:pPr>
      <w:pStyle w:val="Pieddepage"/>
      <w:tabs>
        <w:tab w:val="clear" w:pos="9637"/>
        <w:tab w:val="right" w:pos="9070"/>
      </w:tabs>
      <w:ind w:right="360"/>
      <w:rPr>
        <w:rStyle w:val="tw4winMark"/>
        <w:rFonts w:ascii="DejaVu Sans" w:hAnsi="DejaVu Sans" w:cs="DejaVu Sans"/>
        <w:vanish w:val="0"/>
      </w:rPr>
    </w:pPr>
    <w:r>
      <w:rPr>
        <w:snapToGrid/>
      </w:rPr>
      <w:t>Rapport des résultats 2018</w:t>
    </w:r>
  </w:p>
  <w:p w14:paraId="7198F80E" w14:textId="77777777" w:rsidR="004B3E5E" w:rsidRDefault="004B3E5E">
    <w:pPr>
      <w:pStyle w:val="Pieddepage"/>
      <w:tabs>
        <w:tab w:val="clear" w:pos="9637"/>
        <w:tab w:val="right" w:pos="9070"/>
      </w:tabs>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C2197" w14:textId="7580C586" w:rsidR="004B3E5E" w:rsidRDefault="004B3E5E">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5F2895">
      <w:rPr>
        <w:rStyle w:val="Numrodepage"/>
        <w:noProof/>
      </w:rPr>
      <w:t>41</w:t>
    </w:r>
    <w:r>
      <w:rPr>
        <w:rStyle w:val="Numrodepage"/>
      </w:rPr>
      <w:fldChar w:fldCharType="end"/>
    </w:r>
  </w:p>
  <w:p w14:paraId="5BB16FFA" w14:textId="4FC602F2" w:rsidR="004B3E5E" w:rsidRPr="00502A51" w:rsidRDefault="004B3E5E">
    <w:pPr>
      <w:pStyle w:val="Pieddepage"/>
      <w:tabs>
        <w:tab w:val="clear" w:pos="9637"/>
        <w:tab w:val="right" w:pos="9070"/>
      </w:tabs>
      <w:rPr>
        <w:rFonts w:cs="Arial"/>
      </w:rPr>
    </w:pPr>
    <w:r>
      <w:rPr>
        <w:snapToGrid/>
      </w:rPr>
      <w:t>Rapport des résultats PAISS 2018</w:t>
    </w:r>
    <w:r>
      <w:rPr>
        <w:snapToGrid/>
      </w:rPr>
      <w:tab/>
    </w:r>
    <w:r>
      <w:rPr>
        <w:snapToGrid/>
      </w:rPr>
      <w:tab/>
    </w:r>
    <w:r>
      <w:rPr>
        <w:snapToGrid/>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1D5A4" w14:textId="77777777" w:rsidR="00EB4FFA" w:rsidRDefault="00EB4FFA">
      <w:r>
        <w:separator/>
      </w:r>
    </w:p>
  </w:footnote>
  <w:footnote w:type="continuationSeparator" w:id="0">
    <w:p w14:paraId="3AFB2D21" w14:textId="77777777" w:rsidR="00EB4FFA" w:rsidRDefault="00EB4FFA">
      <w:r>
        <w:continuationSeparator/>
      </w:r>
    </w:p>
  </w:footnote>
  <w:footnote w:id="1">
    <w:p w14:paraId="74F5EB9C" w14:textId="77777777" w:rsidR="004B3E5E" w:rsidRDefault="004B3E5E" w:rsidP="0087531F">
      <w:pPr>
        <w:pStyle w:val="Notedebasdepage"/>
        <w:rPr>
          <w:kern w:val="2"/>
        </w:rPr>
      </w:pPr>
      <w:r>
        <w:rPr>
          <w:rStyle w:val="Appelnotedebasdep"/>
        </w:rPr>
        <w:footnoteRef/>
      </w:r>
      <w:r>
        <w:rPr>
          <w:snapToGrid/>
        </w:rPr>
        <w:t xml:space="preserve"> L'impact se réfère à l'objectif général ; l'</w:t>
      </w:r>
      <w:proofErr w:type="spellStart"/>
      <w:r>
        <w:rPr>
          <w:snapToGrid/>
        </w:rPr>
        <w:t>outcome</w:t>
      </w:r>
      <w:proofErr w:type="spellEnd"/>
      <w:r>
        <w:rPr>
          <w:snapToGrid/>
        </w:rPr>
        <w:t xml:space="preserve"> se réfère à l'objectif spécifique ; l'output se réfère au résultat escompté</w:t>
      </w:r>
    </w:p>
  </w:footnote>
  <w:footnote w:id="2">
    <w:p w14:paraId="3FABCC3F" w14:textId="77777777" w:rsidR="004B3E5E" w:rsidRDefault="004B3E5E" w:rsidP="00866CDF">
      <w:pPr>
        <w:pStyle w:val="Notedebasdepage"/>
      </w:pPr>
      <w:r>
        <w:rPr>
          <w:rStyle w:val="Appelnotedebasdep"/>
          <w:sz w:val="14"/>
        </w:rPr>
        <w:footnoteRef/>
      </w:r>
      <w:r>
        <w:rPr>
          <w:snapToGrid/>
        </w:rPr>
        <w:t xml:space="preserve"> </w:t>
      </w:r>
      <w:r>
        <w:rPr>
          <w:snapToGrid/>
        </w:rPr>
        <w:tab/>
        <w:t>A :</w:t>
      </w:r>
      <w:r>
        <w:rPr>
          <w:snapToGrid/>
        </w:rPr>
        <w:tab/>
        <w:t>Les activités sont en avance</w:t>
      </w:r>
    </w:p>
    <w:p w14:paraId="3CC76DFF" w14:textId="77777777" w:rsidR="004B3E5E" w:rsidRDefault="004B3E5E" w:rsidP="00866CDF">
      <w:pPr>
        <w:pStyle w:val="Notedebasdepage"/>
        <w:ind w:firstLine="0"/>
      </w:pPr>
      <w:r>
        <w:rPr>
          <w:snapToGrid/>
        </w:rPr>
        <w:t>B</w:t>
      </w:r>
      <w:r>
        <w:rPr>
          <w:snapToGrid/>
        </w:rPr>
        <w:tab/>
        <w:t>Les activités sont dans les délais</w:t>
      </w:r>
    </w:p>
    <w:p w14:paraId="49D392B3" w14:textId="77777777" w:rsidR="004B3E5E" w:rsidRDefault="004B3E5E" w:rsidP="00866CDF">
      <w:pPr>
        <w:pStyle w:val="Notedebasdepage"/>
        <w:ind w:firstLine="0"/>
      </w:pPr>
      <w:r>
        <w:rPr>
          <w:snapToGrid/>
        </w:rPr>
        <w:t>C</w:t>
      </w:r>
      <w:r>
        <w:rPr>
          <w:snapToGrid/>
        </w:rPr>
        <w:tab/>
        <w:t xml:space="preserve">Les activités sont retardées ; des mesures correctives doivent être prises. </w:t>
      </w:r>
    </w:p>
    <w:p w14:paraId="54AFA64E" w14:textId="77777777" w:rsidR="004B3E5E" w:rsidRDefault="004B3E5E" w:rsidP="00866CDF">
      <w:pPr>
        <w:pStyle w:val="Notedebasdepage"/>
        <w:ind w:firstLine="0"/>
      </w:pPr>
      <w:r>
        <w:rPr>
          <w:snapToGrid/>
        </w:rPr>
        <w:t>D</w:t>
      </w:r>
      <w:r>
        <w:rPr>
          <w:snapToGrid/>
        </w:rPr>
        <w:tab/>
        <w:t>Les activités ont pris un sérieux retard (plus de 6 mois). Des mesures correctives majeures sont requises.</w:t>
      </w:r>
    </w:p>
  </w:footnote>
  <w:footnote w:id="3">
    <w:p w14:paraId="718BF0E6" w14:textId="77777777" w:rsidR="004B3E5E" w:rsidRDefault="004B3E5E" w:rsidP="00CD602C">
      <w:pPr>
        <w:pStyle w:val="Notedebasdepage"/>
      </w:pPr>
      <w:r>
        <w:rPr>
          <w:rStyle w:val="Appelnotedebasdep"/>
          <w:sz w:val="14"/>
        </w:rPr>
        <w:footnoteRef/>
      </w:r>
      <w:r>
        <w:rPr>
          <w:snapToGrid/>
        </w:rPr>
        <w:t xml:space="preserve"> </w:t>
      </w:r>
      <w:r>
        <w:rPr>
          <w:snapToGrid/>
        </w:rPr>
        <w:tab/>
        <w:t>A :</w:t>
      </w:r>
      <w:r>
        <w:rPr>
          <w:snapToGrid/>
        </w:rPr>
        <w:tab/>
        <w:t>Les activités sont en avance</w:t>
      </w:r>
    </w:p>
    <w:p w14:paraId="20A59D58" w14:textId="77777777" w:rsidR="004B3E5E" w:rsidRDefault="004B3E5E" w:rsidP="00CD602C">
      <w:pPr>
        <w:pStyle w:val="Notedebasdepage"/>
        <w:ind w:firstLine="0"/>
      </w:pPr>
      <w:r>
        <w:rPr>
          <w:snapToGrid/>
        </w:rPr>
        <w:t>B</w:t>
      </w:r>
      <w:r>
        <w:rPr>
          <w:snapToGrid/>
        </w:rPr>
        <w:tab/>
        <w:t>Les activités sont dans les délais</w:t>
      </w:r>
    </w:p>
    <w:p w14:paraId="0C920121" w14:textId="77777777" w:rsidR="004B3E5E" w:rsidRDefault="004B3E5E" w:rsidP="00CD602C">
      <w:pPr>
        <w:pStyle w:val="Notedebasdepage"/>
        <w:ind w:firstLine="0"/>
      </w:pPr>
      <w:r>
        <w:rPr>
          <w:snapToGrid/>
        </w:rPr>
        <w:t>C</w:t>
      </w:r>
      <w:r>
        <w:rPr>
          <w:snapToGrid/>
        </w:rPr>
        <w:tab/>
        <w:t xml:space="preserve">Les activités sont retardées ; des mesures correctives doivent être prises. </w:t>
      </w:r>
    </w:p>
    <w:p w14:paraId="5841FF64" w14:textId="77777777" w:rsidR="004B3E5E" w:rsidRDefault="004B3E5E" w:rsidP="00CD602C">
      <w:pPr>
        <w:pStyle w:val="Notedebasdepage"/>
        <w:ind w:firstLine="0"/>
      </w:pPr>
      <w:r>
        <w:rPr>
          <w:snapToGrid/>
        </w:rPr>
        <w:t>D</w:t>
      </w:r>
      <w:r>
        <w:rPr>
          <w:snapToGrid/>
        </w:rPr>
        <w:tab/>
        <w:t>Les activités ont pris un sérieux retard (plus de 6 mois). Des mesures correctives majeures sont requises.</w:t>
      </w:r>
    </w:p>
  </w:footnote>
  <w:footnote w:id="4">
    <w:p w14:paraId="5DFC61CA" w14:textId="77777777" w:rsidR="004B3E5E" w:rsidRDefault="004B3E5E" w:rsidP="00CD602C">
      <w:pPr>
        <w:pStyle w:val="Notedebasdepage"/>
      </w:pPr>
      <w:r>
        <w:rPr>
          <w:rStyle w:val="Appelnotedebasdep"/>
          <w:sz w:val="14"/>
        </w:rPr>
        <w:footnoteRef/>
      </w:r>
      <w:r>
        <w:rPr>
          <w:snapToGrid/>
        </w:rPr>
        <w:t xml:space="preserve"> </w:t>
      </w:r>
      <w:r>
        <w:rPr>
          <w:snapToGrid/>
        </w:rPr>
        <w:tab/>
        <w:t>A :</w:t>
      </w:r>
      <w:r>
        <w:rPr>
          <w:snapToGrid/>
        </w:rPr>
        <w:tab/>
        <w:t>Les activités sont en avance</w:t>
      </w:r>
    </w:p>
    <w:p w14:paraId="3640679D" w14:textId="77777777" w:rsidR="004B3E5E" w:rsidRDefault="004B3E5E" w:rsidP="00CD602C">
      <w:pPr>
        <w:pStyle w:val="Notedebasdepage"/>
        <w:ind w:firstLine="0"/>
      </w:pPr>
      <w:r>
        <w:rPr>
          <w:snapToGrid/>
        </w:rPr>
        <w:t>B</w:t>
      </w:r>
      <w:r>
        <w:rPr>
          <w:snapToGrid/>
        </w:rPr>
        <w:tab/>
        <w:t>Les activités sont dans les délais</w:t>
      </w:r>
    </w:p>
    <w:p w14:paraId="5FD3B4B8" w14:textId="77777777" w:rsidR="004B3E5E" w:rsidRDefault="004B3E5E" w:rsidP="00CD602C">
      <w:pPr>
        <w:pStyle w:val="Notedebasdepage"/>
        <w:ind w:firstLine="0"/>
      </w:pPr>
      <w:r>
        <w:rPr>
          <w:snapToGrid/>
        </w:rPr>
        <w:t>C</w:t>
      </w:r>
      <w:r>
        <w:rPr>
          <w:snapToGrid/>
        </w:rPr>
        <w:tab/>
        <w:t xml:space="preserve">Les activités sont retardées ; des mesures correctives doivent être prises. </w:t>
      </w:r>
    </w:p>
    <w:p w14:paraId="57C8EA02" w14:textId="77777777" w:rsidR="004B3E5E" w:rsidRDefault="004B3E5E" w:rsidP="00CD602C">
      <w:pPr>
        <w:pStyle w:val="Notedebasdepage"/>
        <w:ind w:firstLine="0"/>
      </w:pPr>
      <w:r>
        <w:rPr>
          <w:snapToGrid/>
        </w:rPr>
        <w:t>D</w:t>
      </w:r>
      <w:r>
        <w:rPr>
          <w:snapToGrid/>
        </w:rPr>
        <w:tab/>
        <w:t>Les activités ont pris un sérieux retard (plus de 6 mois). Des mesures correctives majeures sont requises.</w:t>
      </w:r>
    </w:p>
  </w:footnote>
  <w:footnote w:id="5">
    <w:p w14:paraId="26126FB3" w14:textId="77777777" w:rsidR="004B3E5E" w:rsidRDefault="004B3E5E" w:rsidP="000B03BB">
      <w:pPr>
        <w:pStyle w:val="Notedebasdepage"/>
      </w:pPr>
      <w:r>
        <w:rPr>
          <w:rStyle w:val="Appelnotedebasdep"/>
          <w:sz w:val="14"/>
        </w:rPr>
        <w:footnoteRef/>
      </w:r>
      <w:r>
        <w:rPr>
          <w:snapToGrid/>
        </w:rPr>
        <w:t xml:space="preserve"> </w:t>
      </w:r>
      <w:r>
        <w:rPr>
          <w:snapToGrid/>
        </w:rPr>
        <w:tab/>
        <w:t>A :</w:t>
      </w:r>
      <w:r>
        <w:rPr>
          <w:snapToGrid/>
        </w:rPr>
        <w:tab/>
        <w:t>Les activités sont en avance</w:t>
      </w:r>
    </w:p>
    <w:p w14:paraId="2C53FEBE" w14:textId="77777777" w:rsidR="004B3E5E" w:rsidRDefault="004B3E5E" w:rsidP="000B03BB">
      <w:pPr>
        <w:pStyle w:val="Notedebasdepage"/>
        <w:ind w:firstLine="0"/>
      </w:pPr>
      <w:r>
        <w:rPr>
          <w:snapToGrid/>
        </w:rPr>
        <w:t>B</w:t>
      </w:r>
      <w:r>
        <w:rPr>
          <w:snapToGrid/>
        </w:rPr>
        <w:tab/>
        <w:t>Les activités sont dans les délais</w:t>
      </w:r>
    </w:p>
    <w:p w14:paraId="2D609B43" w14:textId="77777777" w:rsidR="004B3E5E" w:rsidRDefault="004B3E5E" w:rsidP="000B03BB">
      <w:pPr>
        <w:pStyle w:val="Notedebasdepage"/>
        <w:ind w:firstLine="0"/>
      </w:pPr>
      <w:r>
        <w:rPr>
          <w:snapToGrid/>
        </w:rPr>
        <w:t>C</w:t>
      </w:r>
      <w:r>
        <w:rPr>
          <w:snapToGrid/>
        </w:rPr>
        <w:tab/>
        <w:t xml:space="preserve">Les activités sont retardées ; des mesures correctives doivent être prises. </w:t>
      </w:r>
    </w:p>
    <w:p w14:paraId="6E3123D1" w14:textId="77777777" w:rsidR="004B3E5E" w:rsidRDefault="004B3E5E" w:rsidP="000B03BB">
      <w:pPr>
        <w:pStyle w:val="Notedebasdepage"/>
        <w:ind w:firstLine="0"/>
      </w:pPr>
      <w:r>
        <w:rPr>
          <w:snapToGrid/>
        </w:rPr>
        <w:t>D</w:t>
      </w:r>
      <w:r>
        <w:rPr>
          <w:snapToGrid/>
        </w:rPr>
        <w:tab/>
        <w:t>Les activités ont pris un sérieux retard (plus de 6 mois). Des mesures correctives majeures sont requises.</w:t>
      </w:r>
    </w:p>
  </w:footnote>
  <w:footnote w:id="6">
    <w:p w14:paraId="210CD0CE" w14:textId="77777777" w:rsidR="004B3E5E" w:rsidRDefault="004B3E5E" w:rsidP="000B03BB">
      <w:pPr>
        <w:pStyle w:val="Notedebasdepage"/>
      </w:pPr>
      <w:r>
        <w:rPr>
          <w:rStyle w:val="Appelnotedebasdep"/>
          <w:sz w:val="14"/>
        </w:rPr>
        <w:footnoteRef/>
      </w:r>
      <w:r>
        <w:rPr>
          <w:snapToGrid/>
        </w:rPr>
        <w:t xml:space="preserve"> </w:t>
      </w:r>
      <w:r>
        <w:rPr>
          <w:snapToGrid/>
        </w:rPr>
        <w:tab/>
        <w:t>A :</w:t>
      </w:r>
      <w:r>
        <w:rPr>
          <w:snapToGrid/>
        </w:rPr>
        <w:tab/>
        <w:t>Les activités sont en avance</w:t>
      </w:r>
    </w:p>
    <w:p w14:paraId="03B334F9" w14:textId="77777777" w:rsidR="004B3E5E" w:rsidRDefault="004B3E5E" w:rsidP="000B03BB">
      <w:pPr>
        <w:pStyle w:val="Notedebasdepage"/>
        <w:ind w:firstLine="0"/>
      </w:pPr>
      <w:r>
        <w:rPr>
          <w:snapToGrid/>
        </w:rPr>
        <w:t>B</w:t>
      </w:r>
      <w:r>
        <w:rPr>
          <w:snapToGrid/>
        </w:rPr>
        <w:tab/>
        <w:t>Les activités sont dans les délais</w:t>
      </w:r>
    </w:p>
    <w:p w14:paraId="0D03E889" w14:textId="77777777" w:rsidR="004B3E5E" w:rsidRDefault="004B3E5E" w:rsidP="000B03BB">
      <w:pPr>
        <w:pStyle w:val="Notedebasdepage"/>
        <w:ind w:firstLine="0"/>
      </w:pPr>
      <w:r>
        <w:rPr>
          <w:snapToGrid/>
        </w:rPr>
        <w:t>C</w:t>
      </w:r>
      <w:r>
        <w:rPr>
          <w:snapToGrid/>
        </w:rPr>
        <w:tab/>
        <w:t xml:space="preserve">Les activités sont retardées ; des mesures correctives doivent être prises. </w:t>
      </w:r>
    </w:p>
    <w:p w14:paraId="69FC8C76" w14:textId="77777777" w:rsidR="004B3E5E" w:rsidRDefault="004B3E5E" w:rsidP="000B03BB">
      <w:pPr>
        <w:pStyle w:val="Notedebasdepage"/>
        <w:ind w:firstLine="0"/>
      </w:pPr>
      <w:r>
        <w:rPr>
          <w:snapToGrid/>
        </w:rPr>
        <w:t>D</w:t>
      </w:r>
      <w:r>
        <w:rPr>
          <w:snapToGrid/>
        </w:rPr>
        <w:tab/>
        <w:t>Les activités ont pris un sérieux retard (plus de 6 mois). Des mesures correctives majeures sont requises.</w:t>
      </w:r>
    </w:p>
  </w:footnote>
  <w:footnote w:id="7">
    <w:p w14:paraId="2849BB87" w14:textId="77777777" w:rsidR="004B3E5E" w:rsidRDefault="004B3E5E" w:rsidP="00963B57">
      <w:pPr>
        <w:pStyle w:val="Notedebasdepage"/>
      </w:pPr>
      <w:r>
        <w:rPr>
          <w:rStyle w:val="Appelnotedebasdep"/>
          <w:sz w:val="14"/>
        </w:rPr>
        <w:footnoteRef/>
      </w:r>
      <w:r>
        <w:rPr>
          <w:snapToGrid/>
        </w:rPr>
        <w:t xml:space="preserve"> </w:t>
      </w:r>
      <w:r>
        <w:rPr>
          <w:snapToGrid/>
        </w:rPr>
        <w:tab/>
        <w:t>A :</w:t>
      </w:r>
      <w:r>
        <w:rPr>
          <w:snapToGrid/>
        </w:rPr>
        <w:tab/>
        <w:t>Les activités sont en avance</w:t>
      </w:r>
    </w:p>
    <w:p w14:paraId="2FABF592" w14:textId="77777777" w:rsidR="004B3E5E" w:rsidRDefault="004B3E5E" w:rsidP="00963B57">
      <w:pPr>
        <w:pStyle w:val="Notedebasdepage"/>
        <w:ind w:firstLine="0"/>
      </w:pPr>
      <w:r>
        <w:rPr>
          <w:snapToGrid/>
        </w:rPr>
        <w:t>B</w:t>
      </w:r>
      <w:r>
        <w:rPr>
          <w:snapToGrid/>
        </w:rPr>
        <w:tab/>
        <w:t>Les activités sont dans les délais</w:t>
      </w:r>
    </w:p>
    <w:p w14:paraId="72F8BF79" w14:textId="77777777" w:rsidR="004B3E5E" w:rsidRDefault="004B3E5E" w:rsidP="00963B57">
      <w:pPr>
        <w:pStyle w:val="Notedebasdepage"/>
        <w:ind w:firstLine="0"/>
      </w:pPr>
      <w:r>
        <w:rPr>
          <w:snapToGrid/>
        </w:rPr>
        <w:t>C</w:t>
      </w:r>
      <w:r>
        <w:rPr>
          <w:snapToGrid/>
        </w:rPr>
        <w:tab/>
        <w:t xml:space="preserve">Les activités sont retardées ; des mesures correctives doivent être prises. </w:t>
      </w:r>
    </w:p>
    <w:p w14:paraId="4BD67234" w14:textId="77777777" w:rsidR="004B3E5E" w:rsidRDefault="004B3E5E" w:rsidP="00963B57">
      <w:pPr>
        <w:pStyle w:val="Notedebasdepage"/>
        <w:ind w:firstLine="0"/>
      </w:pPr>
      <w:r>
        <w:rPr>
          <w:snapToGrid/>
        </w:rPr>
        <w:t>D</w:t>
      </w:r>
      <w:r>
        <w:rPr>
          <w:snapToGrid/>
        </w:rPr>
        <w:tab/>
        <w:t>Les activités ont pris un sérieux retard (plus de 6 mois). Des mesures correctives majeures sont requises.</w:t>
      </w:r>
    </w:p>
  </w:footnote>
  <w:footnote w:id="8">
    <w:p w14:paraId="10235013" w14:textId="77777777" w:rsidR="004B3E5E" w:rsidRDefault="004B3E5E" w:rsidP="005F2BB5">
      <w:pPr>
        <w:pStyle w:val="Notedebasdepage"/>
      </w:pPr>
      <w:r>
        <w:rPr>
          <w:rStyle w:val="Appelnotedebasdep"/>
          <w:sz w:val="14"/>
        </w:rPr>
        <w:footnoteRef/>
      </w:r>
      <w:r>
        <w:rPr>
          <w:snapToGrid/>
        </w:rPr>
        <w:t xml:space="preserve"> </w:t>
      </w:r>
      <w:r>
        <w:rPr>
          <w:snapToGrid/>
        </w:rPr>
        <w:tab/>
        <w:t>A :</w:t>
      </w:r>
      <w:r>
        <w:rPr>
          <w:snapToGrid/>
        </w:rPr>
        <w:tab/>
        <w:t>Les activités sont en avance</w:t>
      </w:r>
    </w:p>
    <w:p w14:paraId="35C39124" w14:textId="77777777" w:rsidR="004B3E5E" w:rsidRDefault="004B3E5E" w:rsidP="005F2BB5">
      <w:pPr>
        <w:pStyle w:val="Notedebasdepage"/>
        <w:ind w:firstLine="0"/>
      </w:pPr>
      <w:r>
        <w:rPr>
          <w:snapToGrid/>
        </w:rPr>
        <w:t>B</w:t>
      </w:r>
      <w:r>
        <w:rPr>
          <w:snapToGrid/>
        </w:rPr>
        <w:tab/>
        <w:t>Les activités sont dans les délais</w:t>
      </w:r>
    </w:p>
    <w:p w14:paraId="2AA3DA50" w14:textId="77777777" w:rsidR="004B3E5E" w:rsidRDefault="004B3E5E" w:rsidP="005F2BB5">
      <w:pPr>
        <w:pStyle w:val="Notedebasdepage"/>
        <w:ind w:firstLine="0"/>
      </w:pPr>
      <w:r>
        <w:rPr>
          <w:snapToGrid/>
        </w:rPr>
        <w:t>C</w:t>
      </w:r>
      <w:r>
        <w:rPr>
          <w:snapToGrid/>
        </w:rPr>
        <w:tab/>
        <w:t xml:space="preserve">Les activités sont retardées ; des mesures correctives doivent être prises. </w:t>
      </w:r>
    </w:p>
    <w:p w14:paraId="6AFAE66F" w14:textId="77777777" w:rsidR="004B3E5E" w:rsidRDefault="004B3E5E" w:rsidP="005F2BB5">
      <w:pPr>
        <w:pStyle w:val="Notedebasdepage"/>
        <w:ind w:firstLine="0"/>
      </w:pPr>
      <w:r>
        <w:rPr>
          <w:snapToGrid/>
        </w:rPr>
        <w:t>D</w:t>
      </w:r>
      <w:r>
        <w:rPr>
          <w:snapToGrid/>
        </w:rPr>
        <w:tab/>
        <w:t>Les activités ont pris un sérieux retard (plus de 6 mois). Des mesures correctives majeures sont requises.</w:t>
      </w:r>
    </w:p>
  </w:footnote>
  <w:footnote w:id="9">
    <w:p w14:paraId="41F6E37B" w14:textId="77777777" w:rsidR="004B3E5E" w:rsidRDefault="004B3E5E" w:rsidP="00531512">
      <w:pPr>
        <w:pStyle w:val="Notedebasdepage"/>
      </w:pPr>
      <w:r>
        <w:rPr>
          <w:rStyle w:val="Appelnotedebasdep"/>
          <w:sz w:val="14"/>
        </w:rPr>
        <w:footnoteRef/>
      </w:r>
      <w:r>
        <w:rPr>
          <w:snapToGrid/>
        </w:rPr>
        <w:t xml:space="preserve"> </w:t>
      </w:r>
      <w:r>
        <w:rPr>
          <w:snapToGrid/>
        </w:rPr>
        <w:tab/>
        <w:t>A :</w:t>
      </w:r>
      <w:r>
        <w:rPr>
          <w:snapToGrid/>
        </w:rPr>
        <w:tab/>
        <w:t>Les activités sont en avance</w:t>
      </w:r>
    </w:p>
    <w:p w14:paraId="3781C01F" w14:textId="77777777" w:rsidR="004B3E5E" w:rsidRDefault="004B3E5E" w:rsidP="00531512">
      <w:pPr>
        <w:pStyle w:val="Notedebasdepage"/>
        <w:ind w:firstLine="0"/>
      </w:pPr>
      <w:r>
        <w:rPr>
          <w:snapToGrid/>
        </w:rPr>
        <w:t>B</w:t>
      </w:r>
      <w:r>
        <w:rPr>
          <w:snapToGrid/>
        </w:rPr>
        <w:tab/>
        <w:t>Les activités sont dans les délais</w:t>
      </w:r>
    </w:p>
    <w:p w14:paraId="07B44852" w14:textId="77777777" w:rsidR="004B3E5E" w:rsidRDefault="004B3E5E" w:rsidP="00531512">
      <w:pPr>
        <w:pStyle w:val="Notedebasdepage"/>
        <w:ind w:firstLine="0"/>
      </w:pPr>
      <w:r>
        <w:rPr>
          <w:snapToGrid/>
        </w:rPr>
        <w:t>C</w:t>
      </w:r>
      <w:r>
        <w:rPr>
          <w:snapToGrid/>
        </w:rPr>
        <w:tab/>
        <w:t xml:space="preserve">Les activités sont retardées ; des mesures correctives doivent être prises. </w:t>
      </w:r>
    </w:p>
    <w:p w14:paraId="2A472A36" w14:textId="77777777" w:rsidR="004B3E5E" w:rsidRDefault="004B3E5E" w:rsidP="00531512">
      <w:pPr>
        <w:pStyle w:val="Notedebasdepage"/>
        <w:ind w:firstLine="0"/>
      </w:pPr>
      <w:r>
        <w:rPr>
          <w:snapToGrid/>
        </w:rPr>
        <w:t>D</w:t>
      </w:r>
      <w:r>
        <w:rPr>
          <w:snapToGrid/>
        </w:rPr>
        <w:tab/>
        <w:t>Les activités ont pris un sérieux retard (plus de 6 mois). Des mesures correctives majeures sont requises.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2FB02" w14:textId="3FA9A6DF" w:rsidR="004B3E5E" w:rsidRDefault="004B3E5E">
    <w:pPr>
      <w:pStyle w:val="En-tte"/>
    </w:pPr>
    <w:r>
      <w:rPr>
        <w:noProof/>
        <w:snapToGrid/>
        <w:lang w:val="fr-BE" w:eastAsia="fr-BE"/>
      </w:rPr>
      <w:drawing>
        <wp:anchor distT="0" distB="0" distL="114300" distR="114300" simplePos="0" relativeHeight="251657728" behindDoc="1" locked="0" layoutInCell="1" allowOverlap="1" wp14:anchorId="5773D5B2" wp14:editId="4686E26F">
          <wp:simplePos x="0" y="0"/>
          <wp:positionH relativeFrom="column">
            <wp:posOffset>-344805</wp:posOffset>
          </wp:positionH>
          <wp:positionV relativeFrom="page">
            <wp:posOffset>22860</wp:posOffset>
          </wp:positionV>
          <wp:extent cx="7548880" cy="10683240"/>
          <wp:effectExtent l="0" t="0" r="0" b="0"/>
          <wp:wrapNone/>
          <wp:docPr id="13" name="Image 1" descr="CTB-17-18908-Templates Rapport-UK-cr-131217-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TB-17-18908-Templates Rapport-UK-cr-131217-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3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1CBB1" w14:textId="77777777" w:rsidR="004B3E5E" w:rsidRDefault="004B3E5E">
    <w:pPr>
      <w:pStyle w:val="En-tte"/>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993" w14:textId="77777777" w:rsidR="004B3E5E" w:rsidRPr="00686642" w:rsidRDefault="004B3E5E" w:rsidP="0068664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2C8A02D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Arial" w:hAnsi="Arial" w:cs="Arial" w:hint="default"/>
      </w:rPr>
    </w:lvl>
    <w:lvl w:ilvl="2">
      <w:start w:val="1"/>
      <w:numFmt w:val="decimal"/>
      <w:lvlText w:val="%1.%2.%3"/>
      <w:lvlJc w:val="left"/>
      <w:pPr>
        <w:tabs>
          <w:tab w:val="num" w:pos="2138"/>
        </w:tabs>
        <w:ind w:left="2138"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nsid w:val="0105527F"/>
    <w:multiLevelType w:val="hybridMultilevel"/>
    <w:tmpl w:val="33024DA2"/>
    <w:lvl w:ilvl="0" w:tplc="5DFAA32E">
      <w:numFmt w:val="bullet"/>
      <w:lvlText w:val="-"/>
      <w:lvlJc w:val="left"/>
      <w:pPr>
        <w:ind w:left="720" w:hanging="360"/>
      </w:pPr>
      <w:rPr>
        <w:rFonts w:ascii="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9E08A0"/>
    <w:multiLevelType w:val="hybridMultilevel"/>
    <w:tmpl w:val="2F1236FA"/>
    <w:lvl w:ilvl="0" w:tplc="5DFAA32E">
      <w:numFmt w:val="bullet"/>
      <w:lvlText w:val="-"/>
      <w:lvlJc w:val="left"/>
      <w:pPr>
        <w:ind w:left="360" w:hanging="360"/>
      </w:pPr>
      <w:rPr>
        <w:rFonts w:ascii="Calibri" w:hAnsi="Calibri" w:cs="Calibri" w:hint="default"/>
        <w:b w:val="0"/>
        <w:i w:val="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nsid w:val="12904CFA"/>
    <w:multiLevelType w:val="hybridMultilevel"/>
    <w:tmpl w:val="DC0448DE"/>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
    <w:nsid w:val="28E769CD"/>
    <w:multiLevelType w:val="hybridMultilevel"/>
    <w:tmpl w:val="76EA4D2E"/>
    <w:lvl w:ilvl="0" w:tplc="03BEFBAE">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C876D64"/>
    <w:multiLevelType w:val="hybridMultilevel"/>
    <w:tmpl w:val="B4860324"/>
    <w:lvl w:ilvl="0" w:tplc="84624D60">
      <w:start w:val="1"/>
      <w:numFmt w:val="decimal"/>
      <w:pStyle w:val="BTCnumberlist"/>
      <w:lvlText w:val="%1."/>
      <w:lvlJc w:val="left"/>
      <w:pPr>
        <w:tabs>
          <w:tab w:val="num" w:pos="2138"/>
        </w:tabs>
        <w:ind w:left="2138" w:hanging="360"/>
      </w:pPr>
    </w:lvl>
    <w:lvl w:ilvl="1" w:tplc="B3067282">
      <w:start w:val="1"/>
      <w:numFmt w:val="lowerLetter"/>
      <w:lvlText w:val="%2."/>
      <w:lvlJc w:val="left"/>
      <w:pPr>
        <w:tabs>
          <w:tab w:val="num" w:pos="2858"/>
        </w:tabs>
        <w:ind w:left="2858" w:hanging="360"/>
      </w:pPr>
    </w:lvl>
    <w:lvl w:ilvl="2" w:tplc="548282A8">
      <w:start w:val="1"/>
      <w:numFmt w:val="lowerRoman"/>
      <w:lvlText w:val="%3."/>
      <w:lvlJc w:val="right"/>
      <w:pPr>
        <w:tabs>
          <w:tab w:val="num" w:pos="3578"/>
        </w:tabs>
        <w:ind w:left="3578" w:hanging="180"/>
      </w:pPr>
    </w:lvl>
    <w:lvl w:ilvl="3" w:tplc="E520C002">
      <w:start w:val="1"/>
      <w:numFmt w:val="decimal"/>
      <w:lvlText w:val="%4."/>
      <w:lvlJc w:val="left"/>
      <w:pPr>
        <w:tabs>
          <w:tab w:val="num" w:pos="4298"/>
        </w:tabs>
        <w:ind w:left="4298" w:hanging="360"/>
      </w:pPr>
    </w:lvl>
    <w:lvl w:ilvl="4" w:tplc="7D5813EC">
      <w:start w:val="1"/>
      <w:numFmt w:val="lowerLetter"/>
      <w:lvlText w:val="%5."/>
      <w:lvlJc w:val="left"/>
      <w:pPr>
        <w:tabs>
          <w:tab w:val="num" w:pos="5018"/>
        </w:tabs>
        <w:ind w:left="5018" w:hanging="360"/>
      </w:pPr>
    </w:lvl>
    <w:lvl w:ilvl="5" w:tplc="96608408">
      <w:start w:val="1"/>
      <w:numFmt w:val="lowerRoman"/>
      <w:lvlText w:val="%6."/>
      <w:lvlJc w:val="right"/>
      <w:pPr>
        <w:tabs>
          <w:tab w:val="num" w:pos="5738"/>
        </w:tabs>
        <w:ind w:left="5738" w:hanging="180"/>
      </w:pPr>
    </w:lvl>
    <w:lvl w:ilvl="6" w:tplc="988A8DC4">
      <w:start w:val="1"/>
      <w:numFmt w:val="decimal"/>
      <w:lvlText w:val="%7."/>
      <w:lvlJc w:val="left"/>
      <w:pPr>
        <w:tabs>
          <w:tab w:val="num" w:pos="6458"/>
        </w:tabs>
        <w:ind w:left="6458" w:hanging="360"/>
      </w:pPr>
    </w:lvl>
    <w:lvl w:ilvl="7" w:tplc="3F6C974A">
      <w:start w:val="1"/>
      <w:numFmt w:val="lowerLetter"/>
      <w:lvlText w:val="%8."/>
      <w:lvlJc w:val="left"/>
      <w:pPr>
        <w:tabs>
          <w:tab w:val="num" w:pos="7178"/>
        </w:tabs>
        <w:ind w:left="7178" w:hanging="360"/>
      </w:pPr>
    </w:lvl>
    <w:lvl w:ilvl="8" w:tplc="936C2580">
      <w:start w:val="1"/>
      <w:numFmt w:val="lowerRoman"/>
      <w:lvlText w:val="%9."/>
      <w:lvlJc w:val="right"/>
      <w:pPr>
        <w:tabs>
          <w:tab w:val="num" w:pos="7898"/>
        </w:tabs>
        <w:ind w:left="7898" w:hanging="180"/>
      </w:pPr>
    </w:lvl>
  </w:abstractNum>
  <w:abstractNum w:abstractNumId="6">
    <w:nsid w:val="2DBE7CF7"/>
    <w:multiLevelType w:val="hybridMultilevel"/>
    <w:tmpl w:val="F8961F84"/>
    <w:lvl w:ilvl="0" w:tplc="FF585F3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9">
    <w:nsid w:val="44093F0F"/>
    <w:multiLevelType w:val="hybridMultilevel"/>
    <w:tmpl w:val="6EE812CA"/>
    <w:lvl w:ilvl="0" w:tplc="DA382B50">
      <w:start w:val="1"/>
      <w:numFmt w:val="bullet"/>
      <w:pStyle w:val="BTCBullets"/>
      <w:lvlText w:val=""/>
      <w:lvlJc w:val="left"/>
      <w:pPr>
        <w:tabs>
          <w:tab w:val="num" w:pos="363"/>
        </w:tabs>
        <w:ind w:left="363" w:hanging="363"/>
      </w:pPr>
      <w:rPr>
        <w:rFonts w:ascii="Symbol" w:hAnsi="Symbol" w:cs="Times New Roman" w:hint="default"/>
      </w:rPr>
    </w:lvl>
    <w:lvl w:ilvl="1" w:tplc="22764C16">
      <w:start w:val="1"/>
      <w:numFmt w:val="bullet"/>
      <w:lvlText w:val="o"/>
      <w:lvlJc w:val="left"/>
      <w:pPr>
        <w:tabs>
          <w:tab w:val="num" w:pos="1083"/>
        </w:tabs>
        <w:ind w:left="1083" w:hanging="360"/>
      </w:pPr>
      <w:rPr>
        <w:rFonts w:ascii="Courier New" w:hAnsi="Courier New" w:cs="Courier New" w:hint="default"/>
      </w:rPr>
    </w:lvl>
    <w:lvl w:ilvl="2" w:tplc="475CE666">
      <w:start w:val="1"/>
      <w:numFmt w:val="bullet"/>
      <w:lvlText w:val=""/>
      <w:lvlJc w:val="left"/>
      <w:pPr>
        <w:tabs>
          <w:tab w:val="num" w:pos="1803"/>
        </w:tabs>
        <w:ind w:left="1803" w:hanging="360"/>
      </w:pPr>
      <w:rPr>
        <w:rFonts w:ascii="Wingdings" w:hAnsi="Wingdings" w:cs="Times New Roman" w:hint="default"/>
      </w:rPr>
    </w:lvl>
    <w:lvl w:ilvl="3" w:tplc="5C0EFD48">
      <w:start w:val="1"/>
      <w:numFmt w:val="bullet"/>
      <w:lvlText w:val=""/>
      <w:lvlJc w:val="left"/>
      <w:pPr>
        <w:tabs>
          <w:tab w:val="num" w:pos="2523"/>
        </w:tabs>
        <w:ind w:left="2523" w:hanging="360"/>
      </w:pPr>
      <w:rPr>
        <w:rFonts w:ascii="Symbol" w:hAnsi="Symbol" w:cs="Times New Roman" w:hint="default"/>
      </w:rPr>
    </w:lvl>
    <w:lvl w:ilvl="4" w:tplc="73502730">
      <w:start w:val="1"/>
      <w:numFmt w:val="bullet"/>
      <w:lvlText w:val="o"/>
      <w:lvlJc w:val="left"/>
      <w:pPr>
        <w:tabs>
          <w:tab w:val="num" w:pos="3243"/>
        </w:tabs>
        <w:ind w:left="3243" w:hanging="360"/>
      </w:pPr>
      <w:rPr>
        <w:rFonts w:ascii="Courier New" w:hAnsi="Courier New" w:cs="Courier New" w:hint="default"/>
      </w:rPr>
    </w:lvl>
    <w:lvl w:ilvl="5" w:tplc="9EFEF312">
      <w:start w:val="1"/>
      <w:numFmt w:val="bullet"/>
      <w:lvlText w:val=""/>
      <w:lvlJc w:val="left"/>
      <w:pPr>
        <w:tabs>
          <w:tab w:val="num" w:pos="3963"/>
        </w:tabs>
        <w:ind w:left="3963" w:hanging="360"/>
      </w:pPr>
      <w:rPr>
        <w:rFonts w:ascii="Wingdings" w:hAnsi="Wingdings" w:cs="Times New Roman" w:hint="default"/>
      </w:rPr>
    </w:lvl>
    <w:lvl w:ilvl="6" w:tplc="C23CFD2E">
      <w:start w:val="1"/>
      <w:numFmt w:val="bullet"/>
      <w:lvlText w:val=""/>
      <w:lvlJc w:val="left"/>
      <w:pPr>
        <w:tabs>
          <w:tab w:val="num" w:pos="4683"/>
        </w:tabs>
        <w:ind w:left="4683" w:hanging="360"/>
      </w:pPr>
      <w:rPr>
        <w:rFonts w:ascii="Symbol" w:hAnsi="Symbol" w:cs="Times New Roman" w:hint="default"/>
      </w:rPr>
    </w:lvl>
    <w:lvl w:ilvl="7" w:tplc="5A5C129A">
      <w:start w:val="1"/>
      <w:numFmt w:val="bullet"/>
      <w:lvlText w:val="o"/>
      <w:lvlJc w:val="left"/>
      <w:pPr>
        <w:tabs>
          <w:tab w:val="num" w:pos="5403"/>
        </w:tabs>
        <w:ind w:left="5403" w:hanging="360"/>
      </w:pPr>
      <w:rPr>
        <w:rFonts w:ascii="Courier New" w:hAnsi="Courier New" w:cs="Courier New" w:hint="default"/>
      </w:rPr>
    </w:lvl>
    <w:lvl w:ilvl="8" w:tplc="F8C065E2">
      <w:start w:val="1"/>
      <w:numFmt w:val="bullet"/>
      <w:lvlText w:val=""/>
      <w:lvlJc w:val="left"/>
      <w:pPr>
        <w:tabs>
          <w:tab w:val="num" w:pos="6123"/>
        </w:tabs>
        <w:ind w:left="6123" w:hanging="360"/>
      </w:pPr>
      <w:rPr>
        <w:rFonts w:ascii="Wingdings" w:hAnsi="Wingdings" w:cs="Times New Roman" w:hint="default"/>
      </w:rPr>
    </w:lvl>
  </w:abstractNum>
  <w:abstractNum w:abstractNumId="10">
    <w:nsid w:val="48D12FA6"/>
    <w:multiLevelType w:val="hybridMultilevel"/>
    <w:tmpl w:val="E34C57EA"/>
    <w:lvl w:ilvl="0" w:tplc="03BEFBAE">
      <w:numFmt w:val="bullet"/>
      <w:lvlText w:val="-"/>
      <w:lvlJc w:val="left"/>
      <w:pPr>
        <w:ind w:left="720" w:hanging="360"/>
      </w:pPr>
      <w:rPr>
        <w:rFonts w:ascii="Arial" w:eastAsia="Times New Roman" w:hAnsi="Arial" w:cs="Arial"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4A9A3427"/>
    <w:multiLevelType w:val="multilevel"/>
    <w:tmpl w:val="EA788498"/>
    <w:styleLink w:val="WWOutlineListStyle2"/>
    <w:lvl w:ilvl="0">
      <w:start w:val="1"/>
      <w:numFmt w:val="decimal"/>
      <w:lvlText w:val="%1"/>
      <w:lvlJc w:val="left"/>
      <w:pPr>
        <w:ind w:left="432" w:hanging="432"/>
      </w:pPr>
    </w:lvl>
    <w:lvl w:ilvl="1">
      <w:start w:val="1"/>
      <w:numFmt w:val="decimal"/>
      <w:lvlText w:val="%1.%2"/>
      <w:lvlJc w:val="left"/>
      <w:pPr>
        <w:ind w:left="576" w:hanging="576"/>
      </w:pPr>
      <w:rPr>
        <w:rFonts w:ascii="Arial" w:hAnsi="Arial" w:cs="Arial"/>
      </w:rPr>
    </w:lvl>
    <w:lvl w:ilvl="2">
      <w:start w:val="1"/>
      <w:numFmt w:val="decimal"/>
      <w:lvlText w:val="%1.%2.%3"/>
      <w:lvlJc w:val="left"/>
      <w:pPr>
        <w:ind w:left="213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4BF66E41"/>
    <w:multiLevelType w:val="multilevel"/>
    <w:tmpl w:val="F4D05230"/>
    <w:lvl w:ilvl="0">
      <w:numFmt w:val="bullet"/>
      <w:lvlText w:val="-"/>
      <w:lvlJc w:val="left"/>
      <w:pPr>
        <w:ind w:left="360" w:hanging="360"/>
      </w:pPr>
      <w:rPr>
        <w:rFonts w:ascii="Calibri" w:hAnsi="Calibri" w:cs="Calibri"/>
        <w:b w:val="0"/>
        <w:i w:val="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nsid w:val="5545025D"/>
    <w:multiLevelType w:val="hybridMultilevel"/>
    <w:tmpl w:val="D064177A"/>
    <w:lvl w:ilvl="0" w:tplc="84A898D2">
      <w:numFmt w:val="bullet"/>
      <w:lvlText w:val="-"/>
      <w:lvlJc w:val="left"/>
      <w:pPr>
        <w:ind w:left="720" w:hanging="360"/>
      </w:pPr>
      <w:rPr>
        <w:rFonts w:ascii="Calibri" w:eastAsia="Calibri" w:hAnsi="Calibri"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67421AFE"/>
    <w:multiLevelType w:val="hybridMultilevel"/>
    <w:tmpl w:val="46741FF6"/>
    <w:lvl w:ilvl="0" w:tplc="B12C8C78">
      <w:start w:val="1"/>
      <w:numFmt w:val="bullet"/>
      <w:pStyle w:val="BTCbulletsCTB"/>
      <w:lvlText w:val=""/>
      <w:lvlJc w:val="left"/>
      <w:pPr>
        <w:tabs>
          <w:tab w:val="num" w:pos="1778"/>
        </w:tabs>
        <w:ind w:left="1778" w:hanging="360"/>
      </w:pPr>
      <w:rPr>
        <w:rFonts w:ascii="Symbol" w:hAnsi="Symbol" w:cs="Times New Roman" w:hint="default"/>
      </w:rPr>
    </w:lvl>
    <w:lvl w:ilvl="1" w:tplc="5EB0F916">
      <w:start w:val="1"/>
      <w:numFmt w:val="decimal"/>
      <w:lvlText w:val="%2."/>
      <w:lvlJc w:val="left"/>
      <w:pPr>
        <w:tabs>
          <w:tab w:val="num" w:pos="1440"/>
        </w:tabs>
        <w:ind w:left="1080"/>
      </w:pPr>
      <w:rPr>
        <w:rFonts w:hint="default"/>
      </w:rPr>
    </w:lvl>
    <w:lvl w:ilvl="2" w:tplc="5E5C4AEA">
      <w:start w:val="1"/>
      <w:numFmt w:val="bullet"/>
      <w:lvlText w:val=""/>
      <w:lvlJc w:val="left"/>
      <w:pPr>
        <w:tabs>
          <w:tab w:val="num" w:pos="2160"/>
        </w:tabs>
        <w:ind w:left="2160" w:hanging="360"/>
      </w:pPr>
      <w:rPr>
        <w:rFonts w:ascii="Wingdings" w:hAnsi="Wingdings" w:cs="Times New Roman" w:hint="default"/>
      </w:rPr>
    </w:lvl>
    <w:lvl w:ilvl="3" w:tplc="67B2B4AA">
      <w:start w:val="1"/>
      <w:numFmt w:val="bullet"/>
      <w:lvlText w:val=""/>
      <w:lvlJc w:val="left"/>
      <w:pPr>
        <w:tabs>
          <w:tab w:val="num" w:pos="2880"/>
        </w:tabs>
        <w:ind w:left="2880" w:hanging="360"/>
      </w:pPr>
      <w:rPr>
        <w:rFonts w:ascii="Symbol" w:hAnsi="Symbol" w:cs="Times New Roman" w:hint="default"/>
      </w:rPr>
    </w:lvl>
    <w:lvl w:ilvl="4" w:tplc="4B72C634">
      <w:start w:val="1"/>
      <w:numFmt w:val="bullet"/>
      <w:lvlText w:val="o"/>
      <w:lvlJc w:val="left"/>
      <w:pPr>
        <w:tabs>
          <w:tab w:val="num" w:pos="3600"/>
        </w:tabs>
        <w:ind w:left="3600" w:hanging="360"/>
      </w:pPr>
      <w:rPr>
        <w:rFonts w:ascii="Courier New" w:hAnsi="Courier New" w:cs="Courier New" w:hint="default"/>
      </w:rPr>
    </w:lvl>
    <w:lvl w:ilvl="5" w:tplc="36FCC8AC">
      <w:start w:val="1"/>
      <w:numFmt w:val="bullet"/>
      <w:lvlText w:val=""/>
      <w:lvlJc w:val="left"/>
      <w:pPr>
        <w:tabs>
          <w:tab w:val="num" w:pos="4320"/>
        </w:tabs>
        <w:ind w:left="4320" w:hanging="360"/>
      </w:pPr>
      <w:rPr>
        <w:rFonts w:ascii="Wingdings" w:hAnsi="Wingdings" w:cs="Times New Roman" w:hint="default"/>
      </w:rPr>
    </w:lvl>
    <w:lvl w:ilvl="6" w:tplc="0B3EB402">
      <w:start w:val="1"/>
      <w:numFmt w:val="bullet"/>
      <w:lvlText w:val=""/>
      <w:lvlJc w:val="left"/>
      <w:pPr>
        <w:tabs>
          <w:tab w:val="num" w:pos="5040"/>
        </w:tabs>
        <w:ind w:left="5040" w:hanging="360"/>
      </w:pPr>
      <w:rPr>
        <w:rFonts w:ascii="Symbol" w:hAnsi="Symbol" w:cs="Times New Roman" w:hint="default"/>
      </w:rPr>
    </w:lvl>
    <w:lvl w:ilvl="7" w:tplc="58704428">
      <w:start w:val="1"/>
      <w:numFmt w:val="bullet"/>
      <w:lvlText w:val="o"/>
      <w:lvlJc w:val="left"/>
      <w:pPr>
        <w:tabs>
          <w:tab w:val="num" w:pos="5760"/>
        </w:tabs>
        <w:ind w:left="5760" w:hanging="360"/>
      </w:pPr>
      <w:rPr>
        <w:rFonts w:ascii="Courier New" w:hAnsi="Courier New" w:cs="Courier New" w:hint="default"/>
      </w:rPr>
    </w:lvl>
    <w:lvl w:ilvl="8" w:tplc="27D098EE">
      <w:start w:val="1"/>
      <w:numFmt w:val="bullet"/>
      <w:lvlText w:val=""/>
      <w:lvlJc w:val="left"/>
      <w:pPr>
        <w:tabs>
          <w:tab w:val="num" w:pos="6480"/>
        </w:tabs>
        <w:ind w:left="6480" w:hanging="360"/>
      </w:pPr>
      <w:rPr>
        <w:rFonts w:ascii="Wingdings" w:hAnsi="Wingdings" w:cs="Times New Roman" w:hint="default"/>
      </w:rPr>
    </w:lvl>
  </w:abstractNum>
  <w:abstractNum w:abstractNumId="15">
    <w:nsid w:val="73AD0032"/>
    <w:multiLevelType w:val="hybridMultilevel"/>
    <w:tmpl w:val="7B306FF2"/>
    <w:lvl w:ilvl="0" w:tplc="5DFAA32E">
      <w:numFmt w:val="bullet"/>
      <w:lvlText w:val="-"/>
      <w:lvlJc w:val="left"/>
      <w:pPr>
        <w:ind w:left="720" w:hanging="360"/>
      </w:pPr>
      <w:rPr>
        <w:rFonts w:ascii="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F7578B5"/>
    <w:multiLevelType w:val="hybridMultilevel"/>
    <w:tmpl w:val="2F88D726"/>
    <w:lvl w:ilvl="0" w:tplc="5DFAA32E">
      <w:numFmt w:val="bullet"/>
      <w:lvlText w:val="-"/>
      <w:lvlJc w:val="left"/>
      <w:pPr>
        <w:ind w:left="360" w:hanging="360"/>
      </w:pPr>
      <w:rPr>
        <w:rFonts w:ascii="Calibri" w:hAnsi="Calibri" w:cs="Calibri" w:hint="default"/>
        <w:b w:val="0"/>
        <w:i w:val="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8"/>
  </w:num>
  <w:num w:numId="4">
    <w:abstractNumId w:val="7"/>
  </w:num>
  <w:num w:numId="5">
    <w:abstractNumId w:val="14"/>
  </w:num>
  <w:num w:numId="6">
    <w:abstractNumId w:val="5"/>
  </w:num>
  <w:num w:numId="7">
    <w:abstractNumId w:val="2"/>
  </w:num>
  <w:num w:numId="8">
    <w:abstractNumId w:val="16"/>
  </w:num>
  <w:num w:numId="9">
    <w:abstractNumId w:val="13"/>
  </w:num>
  <w:num w:numId="10">
    <w:abstractNumId w:val="12"/>
  </w:num>
  <w:num w:numId="11">
    <w:abstractNumId w:val="10"/>
  </w:num>
  <w:num w:numId="12">
    <w:abstractNumId w:val="11"/>
  </w:num>
  <w:num w:numId="13">
    <w:abstractNumId w:val="4"/>
  </w:num>
  <w:num w:numId="14">
    <w:abstractNumId w:val="1"/>
  </w:num>
  <w:num w:numId="15">
    <w:abstractNumId w:val="15"/>
  </w:num>
  <w:num w:numId="16">
    <w:abstractNumId w:val="6"/>
  </w:num>
  <w:num w:numId="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strictFirstAndLastChars/>
  <w:savePreviewPicture/>
  <w:hdrShapeDefaults>
    <o:shapedefaults v:ext="edit" spidmax="2049" style="mso-position-horizontal-relative:char;mso-position-vertical-relative:line"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CDA"/>
    <w:rsid w:val="00013EF4"/>
    <w:rsid w:val="00032B9C"/>
    <w:rsid w:val="0004756E"/>
    <w:rsid w:val="00052ECA"/>
    <w:rsid w:val="00062CA1"/>
    <w:rsid w:val="00077E19"/>
    <w:rsid w:val="00080086"/>
    <w:rsid w:val="00082819"/>
    <w:rsid w:val="000A1E70"/>
    <w:rsid w:val="000A232E"/>
    <w:rsid w:val="000B03BB"/>
    <w:rsid w:val="000B5362"/>
    <w:rsid w:val="000C220C"/>
    <w:rsid w:val="000C7E6B"/>
    <w:rsid w:val="000D3A94"/>
    <w:rsid w:val="000D4BDC"/>
    <w:rsid w:val="000E0ECD"/>
    <w:rsid w:val="000E1551"/>
    <w:rsid w:val="000E7A25"/>
    <w:rsid w:val="001007B2"/>
    <w:rsid w:val="00130235"/>
    <w:rsid w:val="00135729"/>
    <w:rsid w:val="0013758B"/>
    <w:rsid w:val="00145BBD"/>
    <w:rsid w:val="001623C3"/>
    <w:rsid w:val="0017292D"/>
    <w:rsid w:val="00175720"/>
    <w:rsid w:val="001802E5"/>
    <w:rsid w:val="0018627B"/>
    <w:rsid w:val="001914A0"/>
    <w:rsid w:val="001D48A3"/>
    <w:rsid w:val="001F18EC"/>
    <w:rsid w:val="001F3A0B"/>
    <w:rsid w:val="00212F77"/>
    <w:rsid w:val="00213DA3"/>
    <w:rsid w:val="002205BA"/>
    <w:rsid w:val="0022746D"/>
    <w:rsid w:val="002300AC"/>
    <w:rsid w:val="002458CB"/>
    <w:rsid w:val="00245C03"/>
    <w:rsid w:val="002510DF"/>
    <w:rsid w:val="0025163F"/>
    <w:rsid w:val="00262309"/>
    <w:rsid w:val="002711AC"/>
    <w:rsid w:val="00273317"/>
    <w:rsid w:val="002774A2"/>
    <w:rsid w:val="002933CB"/>
    <w:rsid w:val="00294282"/>
    <w:rsid w:val="002F0086"/>
    <w:rsid w:val="003045F3"/>
    <w:rsid w:val="003146A1"/>
    <w:rsid w:val="00331EFB"/>
    <w:rsid w:val="003466E3"/>
    <w:rsid w:val="0036132A"/>
    <w:rsid w:val="00361B17"/>
    <w:rsid w:val="00361E16"/>
    <w:rsid w:val="00363FC9"/>
    <w:rsid w:val="00387744"/>
    <w:rsid w:val="00393BD0"/>
    <w:rsid w:val="00397E5E"/>
    <w:rsid w:val="003A3C18"/>
    <w:rsid w:val="003A6E4C"/>
    <w:rsid w:val="003B2F9E"/>
    <w:rsid w:val="003C177E"/>
    <w:rsid w:val="003F3954"/>
    <w:rsid w:val="00400CAF"/>
    <w:rsid w:val="00401A66"/>
    <w:rsid w:val="0040388C"/>
    <w:rsid w:val="00413EFF"/>
    <w:rsid w:val="00415A6F"/>
    <w:rsid w:val="00433FC8"/>
    <w:rsid w:val="00442B78"/>
    <w:rsid w:val="00443D76"/>
    <w:rsid w:val="004525FF"/>
    <w:rsid w:val="00454234"/>
    <w:rsid w:val="00462366"/>
    <w:rsid w:val="00463798"/>
    <w:rsid w:val="00471CD7"/>
    <w:rsid w:val="004775C8"/>
    <w:rsid w:val="004906E6"/>
    <w:rsid w:val="00492765"/>
    <w:rsid w:val="004942DB"/>
    <w:rsid w:val="00496196"/>
    <w:rsid w:val="004B2808"/>
    <w:rsid w:val="004B3E5E"/>
    <w:rsid w:val="004C0BB4"/>
    <w:rsid w:val="004C4351"/>
    <w:rsid w:val="004D106E"/>
    <w:rsid w:val="004D1B08"/>
    <w:rsid w:val="004F37D6"/>
    <w:rsid w:val="004F7D91"/>
    <w:rsid w:val="00507E46"/>
    <w:rsid w:val="00510012"/>
    <w:rsid w:val="00511BB7"/>
    <w:rsid w:val="00512050"/>
    <w:rsid w:val="00514E2D"/>
    <w:rsid w:val="0052529A"/>
    <w:rsid w:val="00530A1F"/>
    <w:rsid w:val="00531512"/>
    <w:rsid w:val="00540EC3"/>
    <w:rsid w:val="00540F0F"/>
    <w:rsid w:val="00544081"/>
    <w:rsid w:val="00546E87"/>
    <w:rsid w:val="0055185F"/>
    <w:rsid w:val="00551A84"/>
    <w:rsid w:val="00575173"/>
    <w:rsid w:val="0057585F"/>
    <w:rsid w:val="0058382D"/>
    <w:rsid w:val="00584F55"/>
    <w:rsid w:val="005A2F67"/>
    <w:rsid w:val="005B63E4"/>
    <w:rsid w:val="005C0B4C"/>
    <w:rsid w:val="005C16D2"/>
    <w:rsid w:val="005C6CE9"/>
    <w:rsid w:val="005D682B"/>
    <w:rsid w:val="005E1CC9"/>
    <w:rsid w:val="005E26B0"/>
    <w:rsid w:val="005F00BE"/>
    <w:rsid w:val="005F2895"/>
    <w:rsid w:val="005F2BB5"/>
    <w:rsid w:val="005F4FFF"/>
    <w:rsid w:val="006154B3"/>
    <w:rsid w:val="00626F7F"/>
    <w:rsid w:val="00630D78"/>
    <w:rsid w:val="00637A91"/>
    <w:rsid w:val="00677777"/>
    <w:rsid w:val="00680875"/>
    <w:rsid w:val="00686642"/>
    <w:rsid w:val="006924A9"/>
    <w:rsid w:val="006B3E43"/>
    <w:rsid w:val="006B5F01"/>
    <w:rsid w:val="006B7A4A"/>
    <w:rsid w:val="006C1845"/>
    <w:rsid w:val="006C439E"/>
    <w:rsid w:val="006E6C36"/>
    <w:rsid w:val="006F0671"/>
    <w:rsid w:val="006F724D"/>
    <w:rsid w:val="00702AAD"/>
    <w:rsid w:val="00711D77"/>
    <w:rsid w:val="00717B65"/>
    <w:rsid w:val="007231C2"/>
    <w:rsid w:val="00724A84"/>
    <w:rsid w:val="007347B4"/>
    <w:rsid w:val="00737E2E"/>
    <w:rsid w:val="007447B6"/>
    <w:rsid w:val="007561F0"/>
    <w:rsid w:val="00763F0D"/>
    <w:rsid w:val="0078162A"/>
    <w:rsid w:val="00781DBA"/>
    <w:rsid w:val="007903DD"/>
    <w:rsid w:val="00790B11"/>
    <w:rsid w:val="007D154B"/>
    <w:rsid w:val="007E46B2"/>
    <w:rsid w:val="007E73F4"/>
    <w:rsid w:val="00800086"/>
    <w:rsid w:val="00800221"/>
    <w:rsid w:val="00801E8B"/>
    <w:rsid w:val="0080247C"/>
    <w:rsid w:val="008055B3"/>
    <w:rsid w:val="00810063"/>
    <w:rsid w:val="00814E9C"/>
    <w:rsid w:val="00816C38"/>
    <w:rsid w:val="008223C3"/>
    <w:rsid w:val="00833653"/>
    <w:rsid w:val="00837A34"/>
    <w:rsid w:val="008420C7"/>
    <w:rsid w:val="00844739"/>
    <w:rsid w:val="00845394"/>
    <w:rsid w:val="00846CEA"/>
    <w:rsid w:val="008507B2"/>
    <w:rsid w:val="00855914"/>
    <w:rsid w:val="00856FE0"/>
    <w:rsid w:val="008573B4"/>
    <w:rsid w:val="00863367"/>
    <w:rsid w:val="008642D8"/>
    <w:rsid w:val="00865E46"/>
    <w:rsid w:val="00866CDF"/>
    <w:rsid w:val="008721A2"/>
    <w:rsid w:val="0087531F"/>
    <w:rsid w:val="0088280F"/>
    <w:rsid w:val="00885178"/>
    <w:rsid w:val="00896DFF"/>
    <w:rsid w:val="008A234D"/>
    <w:rsid w:val="008A4639"/>
    <w:rsid w:val="008B4407"/>
    <w:rsid w:val="008D411A"/>
    <w:rsid w:val="008F451D"/>
    <w:rsid w:val="00911BFD"/>
    <w:rsid w:val="00911D4E"/>
    <w:rsid w:val="00917350"/>
    <w:rsid w:val="009330DB"/>
    <w:rsid w:val="00934C6C"/>
    <w:rsid w:val="00935583"/>
    <w:rsid w:val="00957CF5"/>
    <w:rsid w:val="0096040E"/>
    <w:rsid w:val="00963B57"/>
    <w:rsid w:val="00971973"/>
    <w:rsid w:val="009752AE"/>
    <w:rsid w:val="00981BEB"/>
    <w:rsid w:val="0098223A"/>
    <w:rsid w:val="009872CD"/>
    <w:rsid w:val="00987B4E"/>
    <w:rsid w:val="009923D5"/>
    <w:rsid w:val="009B2900"/>
    <w:rsid w:val="009B5A17"/>
    <w:rsid w:val="009D39E9"/>
    <w:rsid w:val="009F4CA6"/>
    <w:rsid w:val="009F72D3"/>
    <w:rsid w:val="00A024D8"/>
    <w:rsid w:val="00A139A1"/>
    <w:rsid w:val="00A15781"/>
    <w:rsid w:val="00A2667B"/>
    <w:rsid w:val="00A43693"/>
    <w:rsid w:val="00A445EE"/>
    <w:rsid w:val="00A46C14"/>
    <w:rsid w:val="00A54F33"/>
    <w:rsid w:val="00A55C03"/>
    <w:rsid w:val="00A64B25"/>
    <w:rsid w:val="00A92A16"/>
    <w:rsid w:val="00A93D7A"/>
    <w:rsid w:val="00AA3C06"/>
    <w:rsid w:val="00AB0F6C"/>
    <w:rsid w:val="00AB76E9"/>
    <w:rsid w:val="00AC1229"/>
    <w:rsid w:val="00AE627F"/>
    <w:rsid w:val="00AE62F7"/>
    <w:rsid w:val="00AF5ECA"/>
    <w:rsid w:val="00B003E4"/>
    <w:rsid w:val="00B02080"/>
    <w:rsid w:val="00B13A73"/>
    <w:rsid w:val="00B20366"/>
    <w:rsid w:val="00B31B7F"/>
    <w:rsid w:val="00B32B97"/>
    <w:rsid w:val="00B37FA1"/>
    <w:rsid w:val="00B5033F"/>
    <w:rsid w:val="00B63AD9"/>
    <w:rsid w:val="00B73870"/>
    <w:rsid w:val="00B74B63"/>
    <w:rsid w:val="00B766F1"/>
    <w:rsid w:val="00BA240B"/>
    <w:rsid w:val="00BB0773"/>
    <w:rsid w:val="00BB6CDA"/>
    <w:rsid w:val="00BF1F5C"/>
    <w:rsid w:val="00C21083"/>
    <w:rsid w:val="00C22F75"/>
    <w:rsid w:val="00C308B1"/>
    <w:rsid w:val="00C5504D"/>
    <w:rsid w:val="00C565CE"/>
    <w:rsid w:val="00C604B0"/>
    <w:rsid w:val="00C614CC"/>
    <w:rsid w:val="00C74A18"/>
    <w:rsid w:val="00C85637"/>
    <w:rsid w:val="00C9300A"/>
    <w:rsid w:val="00C93C59"/>
    <w:rsid w:val="00C93F83"/>
    <w:rsid w:val="00CC037A"/>
    <w:rsid w:val="00CC45D8"/>
    <w:rsid w:val="00CC4B5A"/>
    <w:rsid w:val="00CD602C"/>
    <w:rsid w:val="00CE0350"/>
    <w:rsid w:val="00CE2B8F"/>
    <w:rsid w:val="00CE6C14"/>
    <w:rsid w:val="00CE74F7"/>
    <w:rsid w:val="00CF05A0"/>
    <w:rsid w:val="00CF5E20"/>
    <w:rsid w:val="00D122B4"/>
    <w:rsid w:val="00D13C9B"/>
    <w:rsid w:val="00D75402"/>
    <w:rsid w:val="00D84DF7"/>
    <w:rsid w:val="00D85BF0"/>
    <w:rsid w:val="00D874EC"/>
    <w:rsid w:val="00D914B0"/>
    <w:rsid w:val="00D9390C"/>
    <w:rsid w:val="00DA27DF"/>
    <w:rsid w:val="00DA3882"/>
    <w:rsid w:val="00DA6466"/>
    <w:rsid w:val="00DB273B"/>
    <w:rsid w:val="00DB2E17"/>
    <w:rsid w:val="00DB30FF"/>
    <w:rsid w:val="00DB5279"/>
    <w:rsid w:val="00DC5AEA"/>
    <w:rsid w:val="00DE03CF"/>
    <w:rsid w:val="00DE214E"/>
    <w:rsid w:val="00DE69F8"/>
    <w:rsid w:val="00DE76AC"/>
    <w:rsid w:val="00DF7527"/>
    <w:rsid w:val="00E03A50"/>
    <w:rsid w:val="00E1021A"/>
    <w:rsid w:val="00E1235A"/>
    <w:rsid w:val="00E12B5C"/>
    <w:rsid w:val="00E172C0"/>
    <w:rsid w:val="00E55204"/>
    <w:rsid w:val="00E631F1"/>
    <w:rsid w:val="00E76510"/>
    <w:rsid w:val="00EB093C"/>
    <w:rsid w:val="00EB0EE8"/>
    <w:rsid w:val="00EB4FFA"/>
    <w:rsid w:val="00ED5DE2"/>
    <w:rsid w:val="00EE3FBB"/>
    <w:rsid w:val="00EE4606"/>
    <w:rsid w:val="00EE68C5"/>
    <w:rsid w:val="00EE6A0D"/>
    <w:rsid w:val="00F07346"/>
    <w:rsid w:val="00F14CC6"/>
    <w:rsid w:val="00F205BF"/>
    <w:rsid w:val="00F22DA1"/>
    <w:rsid w:val="00F23B14"/>
    <w:rsid w:val="00F259F9"/>
    <w:rsid w:val="00F36098"/>
    <w:rsid w:val="00F45975"/>
    <w:rsid w:val="00F510CA"/>
    <w:rsid w:val="00F5363C"/>
    <w:rsid w:val="00F717EF"/>
    <w:rsid w:val="00F82214"/>
    <w:rsid w:val="00F85E9E"/>
    <w:rsid w:val="00F94195"/>
    <w:rsid w:val="00F95622"/>
    <w:rsid w:val="00FA05A9"/>
    <w:rsid w:val="00FA5950"/>
    <w:rsid w:val="00FB0C26"/>
    <w:rsid w:val="00FB2600"/>
    <w:rsid w:val="00FB4B1A"/>
    <w:rsid w:val="00FD047D"/>
    <w:rsid w:val="00FD53C7"/>
    <w:rsid w:val="00FD66E9"/>
    <w:rsid w:val="00FE782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char;mso-position-vertical-relative:line" fill="f" fillcolor="white">
      <v:fill color="white" on="f"/>
    </o:shapedefaults>
    <o:shapelayout v:ext="edit">
      <o:idmap v:ext="edit" data="1"/>
    </o:shapelayout>
  </w:shapeDefaults>
  <w:decimalSymbol w:val=","/>
  <w:listSeparator w:val=";"/>
  <w14:docId w14:val="0736866B"/>
  <w15:docId w15:val="{FB79541C-F94C-4277-A1F2-65C4F0B4E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512"/>
    <w:pPr>
      <w:widowControl w:val="0"/>
      <w:suppressAutoHyphens/>
    </w:pPr>
    <w:rPr>
      <w:rFonts w:ascii="Arial" w:hAnsi="Arial"/>
      <w:snapToGrid w:val="0"/>
      <w:kern w:val="1"/>
      <w:sz w:val="24"/>
      <w:szCs w:val="24"/>
      <w:lang w:val="fr-FR" w:eastAsia="fr-FR"/>
    </w:rPr>
  </w:style>
  <w:style w:type="paragraph" w:styleId="Titre1">
    <w:name w:val="heading 1"/>
    <w:aliases w:val="Title 1"/>
    <w:basedOn w:val="Heading"/>
    <w:next w:val="Normal"/>
    <w:link w:val="Titre1Car"/>
    <w:qFormat/>
    <w:pPr>
      <w:pageBreakBefore/>
      <w:spacing w:before="0" w:after="240"/>
      <w:outlineLvl w:val="0"/>
    </w:pPr>
    <w:rPr>
      <w:b/>
      <w:bCs/>
      <w:color w:val="50B848"/>
      <w:sz w:val="32"/>
      <w:szCs w:val="32"/>
    </w:rPr>
  </w:style>
  <w:style w:type="paragraph" w:styleId="Titre2">
    <w:name w:val="heading 2"/>
    <w:aliases w:val="Chapter Title,Title 2"/>
    <w:basedOn w:val="Heading"/>
    <w:next w:val="Normal"/>
    <w:link w:val="Titre2Car"/>
    <w:qFormat/>
    <w:pPr>
      <w:spacing w:before="120" w:after="240"/>
      <w:outlineLvl w:val="1"/>
    </w:pPr>
    <w:rPr>
      <w:rFonts w:ascii="Times New Roman" w:hAnsi="Times New Roman"/>
      <w:b/>
      <w:bCs/>
      <w:color w:val="50B848"/>
      <w:kern w:val="28"/>
    </w:rPr>
  </w:style>
  <w:style w:type="paragraph" w:styleId="Titre3">
    <w:name w:val="heading 3"/>
    <w:aliases w:val="Title 3,Car"/>
    <w:basedOn w:val="Heading"/>
    <w:next w:val="Normal"/>
    <w:link w:val="Titre3Car"/>
    <w:qFormat/>
    <w:pPr>
      <w:spacing w:before="180" w:after="180"/>
      <w:outlineLvl w:val="2"/>
    </w:pPr>
    <w:rPr>
      <w:b/>
      <w:bCs/>
      <w:color w:val="50B848"/>
      <w:kern w:val="18"/>
      <w:sz w:val="24"/>
      <w:szCs w:val="24"/>
    </w:rPr>
  </w:style>
  <w:style w:type="paragraph" w:styleId="Titre4">
    <w:name w:val="heading 4"/>
    <w:basedOn w:val="Heading"/>
    <w:next w:val="Normal"/>
    <w:qFormat/>
    <w:pPr>
      <w:numPr>
        <w:ilvl w:val="3"/>
        <w:numId w:val="1"/>
      </w:numPr>
      <w:spacing w:before="120"/>
      <w:outlineLvl w:val="3"/>
    </w:pPr>
    <w:rPr>
      <w:b/>
      <w:bCs/>
      <w:kern w:val="18"/>
      <w:sz w:val="22"/>
      <w:szCs w:val="22"/>
    </w:rPr>
  </w:style>
  <w:style w:type="paragraph" w:styleId="Titre5">
    <w:name w:val="heading 5"/>
    <w:basedOn w:val="Heading"/>
    <w:next w:val="Normal"/>
    <w:qFormat/>
    <w:pPr>
      <w:numPr>
        <w:ilvl w:val="4"/>
        <w:numId w:val="1"/>
      </w:numPr>
      <w:spacing w:before="120" w:after="60"/>
      <w:outlineLvl w:val="4"/>
    </w:pPr>
    <w:rPr>
      <w:kern w:val="18"/>
      <w:sz w:val="20"/>
      <w:szCs w:val="20"/>
    </w:rPr>
  </w:style>
  <w:style w:type="paragraph" w:styleId="Titre6">
    <w:name w:val="heading 6"/>
    <w:basedOn w:val="Heading"/>
    <w:next w:val="Normal"/>
    <w:qFormat/>
    <w:pPr>
      <w:numPr>
        <w:ilvl w:val="5"/>
        <w:numId w:val="1"/>
      </w:numPr>
      <w:outlineLvl w:val="5"/>
    </w:pPr>
    <w:rPr>
      <w:b/>
      <w:bCs/>
      <w:sz w:val="21"/>
      <w:szCs w:val="21"/>
    </w:rPr>
  </w:style>
  <w:style w:type="paragraph" w:styleId="Titre7">
    <w:name w:val="heading 7"/>
    <w:basedOn w:val="Heading"/>
    <w:next w:val="Normal"/>
    <w:qFormat/>
    <w:pPr>
      <w:numPr>
        <w:ilvl w:val="6"/>
        <w:numId w:val="1"/>
      </w:numPr>
      <w:outlineLvl w:val="6"/>
    </w:pPr>
    <w:rPr>
      <w:b/>
      <w:bCs/>
      <w:sz w:val="21"/>
      <w:szCs w:val="21"/>
    </w:rPr>
  </w:style>
  <w:style w:type="paragraph" w:styleId="Titre8">
    <w:name w:val="heading 8"/>
    <w:basedOn w:val="Heading"/>
    <w:next w:val="Normal"/>
    <w:qFormat/>
    <w:pPr>
      <w:numPr>
        <w:ilvl w:val="7"/>
        <w:numId w:val="1"/>
      </w:numPr>
      <w:outlineLvl w:val="7"/>
    </w:pPr>
    <w:rPr>
      <w:b/>
      <w:bCs/>
      <w:sz w:val="21"/>
      <w:szCs w:val="21"/>
    </w:rPr>
  </w:style>
  <w:style w:type="paragraph" w:styleId="Titre9">
    <w:name w:val="heading 9"/>
    <w:basedOn w:val="Heading"/>
    <w:next w:val="Normal"/>
    <w:qFormat/>
    <w:pPr>
      <w:numPr>
        <w:ilvl w:val="8"/>
        <w:numId w:val="1"/>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pPr>
      <w:keepNext/>
      <w:spacing w:before="240" w:after="120"/>
    </w:pPr>
    <w:rPr>
      <w:rFonts w:eastAsia="Arial Unicode MS"/>
      <w:sz w:val="28"/>
      <w:szCs w:val="28"/>
    </w:rPr>
  </w:style>
  <w:style w:type="character" w:customStyle="1" w:styleId="NumberingSymbols">
    <w:name w:val="Numbering Symbols"/>
  </w:style>
  <w:style w:type="character" w:customStyle="1" w:styleId="Bullets">
    <w:name w:val="Bullets"/>
    <w:rPr>
      <w:rFonts w:ascii="OpenSymbol" w:eastAsia="Times New Roman" w:hAnsi="OpenSymbol"/>
      <w:lang w:val="fr-FR" w:eastAsia="fr-FR"/>
    </w:rPr>
  </w:style>
  <w:style w:type="character" w:customStyle="1" w:styleId="Placeholder">
    <w:name w:val="Placeholder"/>
    <w:rPr>
      <w:smallCaps/>
      <w:color w:val="008080"/>
      <w:u w:val="dotted"/>
      <w:lang w:val="fr-FR" w:eastAsia="fr-FR"/>
    </w:rPr>
  </w:style>
  <w:style w:type="character" w:customStyle="1" w:styleId="FootnoteCharacters">
    <w:name w:val="Footnote Characters"/>
  </w:style>
  <w:style w:type="character" w:styleId="Appelnotedebasdep">
    <w:name w:val="footnote reference"/>
    <w:rPr>
      <w:i/>
      <w:iCs/>
      <w:sz w:val="20"/>
      <w:vertAlign w:val="superscript"/>
      <w:lang w:val="fr-FR" w:eastAsia="fr-FR"/>
    </w:rPr>
  </w:style>
  <w:style w:type="character" w:styleId="Lienhypertexte">
    <w:name w:val="Hyperlink"/>
    <w:uiPriority w:val="99"/>
    <w:rPr>
      <w:color w:val="000080"/>
      <w:u w:val="single"/>
      <w:lang w:val="fr-FR" w:eastAsia="fr-FR"/>
    </w:rPr>
  </w:style>
  <w:style w:type="character" w:styleId="Appeldenotedefin">
    <w:name w:val="endnote reference"/>
    <w:semiHidden/>
    <w:rPr>
      <w:vertAlign w:val="superscript"/>
      <w:lang w:val="fr-FR" w:eastAsia="fr-FR"/>
    </w:rPr>
  </w:style>
  <w:style w:type="character" w:customStyle="1" w:styleId="EndnoteCharacters">
    <w:name w:val="Endnote Characters"/>
  </w:style>
  <w:style w:type="paragraph" w:styleId="Corpsdetexte">
    <w:name w:val="Body Text"/>
    <w:basedOn w:val="Normal"/>
    <w:link w:val="CorpsdetexteCar"/>
    <w:semiHidden/>
    <w:pPr>
      <w:spacing w:after="120" w:line="288" w:lineRule="auto"/>
      <w:jc w:val="both"/>
    </w:pPr>
    <w:rPr>
      <w:rFonts w:eastAsia="Arial Unicode MS"/>
      <w:kern w:val="18"/>
      <w:sz w:val="20"/>
      <w:szCs w:val="20"/>
    </w:rPr>
  </w:style>
  <w:style w:type="paragraph" w:styleId="Liste">
    <w:name w:val="List"/>
    <w:basedOn w:val="Normal"/>
    <w:semiHidden/>
    <w:pPr>
      <w:numPr>
        <w:ilvl w:val="8"/>
        <w:numId w:val="3"/>
      </w:numPr>
      <w:spacing w:after="120" w:line="288" w:lineRule="auto"/>
      <w:jc w:val="both"/>
    </w:pPr>
    <w:rPr>
      <w:kern w:val="18"/>
      <w:sz w:val="20"/>
      <w:szCs w:val="20"/>
    </w:rPr>
  </w:style>
  <w:style w:type="paragraph" w:styleId="Lgende">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semiHidden/>
    <w:pPr>
      <w:suppressLineNumbers/>
      <w:tabs>
        <w:tab w:val="center" w:pos="4818"/>
        <w:tab w:val="right" w:pos="9637"/>
      </w:tabs>
    </w:pPr>
  </w:style>
  <w:style w:type="paragraph" w:styleId="Pieddepage">
    <w:name w:val="footer"/>
    <w:basedOn w:val="Normal"/>
    <w:link w:val="PieddepageCar"/>
    <w:pPr>
      <w:suppressLineNumbers/>
      <w:tabs>
        <w:tab w:val="center" w:pos="4818"/>
        <w:tab w:val="right" w:pos="9637"/>
      </w:tabs>
    </w:pPr>
    <w:rPr>
      <w:sz w:val="14"/>
      <w:szCs w:val="14"/>
    </w:rPr>
  </w:style>
  <w:style w:type="paragraph" w:customStyle="1" w:styleId="CTBGrandtitre">
    <w:name w:val="CTB_Grand titre"/>
    <w:basedOn w:val="Normal"/>
    <w:next w:val="CTBSoustitre"/>
    <w:pPr>
      <w:spacing w:before="3402"/>
      <w:ind w:left="1503"/>
    </w:pPr>
    <w:rPr>
      <w:b/>
      <w:bCs/>
      <w:caps/>
      <w:color w:val="50B848"/>
      <w:sz w:val="60"/>
      <w:szCs w:val="60"/>
    </w:rPr>
  </w:style>
  <w:style w:type="paragraph" w:customStyle="1" w:styleId="CTBSoustitre">
    <w:name w:val="CTB_Sous titre"/>
    <w:basedOn w:val="Normal"/>
    <w:next w:val="Normal"/>
    <w:pPr>
      <w:ind w:left="1503"/>
      <w:textAlignment w:val="top"/>
    </w:pPr>
    <w:rPr>
      <w:b/>
      <w:bCs/>
      <w:caps/>
      <w:color w:val="50B848"/>
      <w:sz w:val="44"/>
      <w:szCs w:val="44"/>
    </w:rPr>
  </w:style>
  <w:style w:type="paragraph" w:customStyle="1" w:styleId="Framecontents">
    <w:name w:val="Frame contents"/>
    <w:basedOn w:val="Normal"/>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pPr>
      <w:suppressLineNumbers/>
    </w:pPr>
    <w:rPr>
      <w:b/>
      <w:bCs/>
      <w:color w:val="50B848"/>
      <w:sz w:val="32"/>
      <w:szCs w:val="32"/>
    </w:rPr>
  </w:style>
  <w:style w:type="paragraph" w:styleId="TM1">
    <w:name w:val="toc 1"/>
    <w:basedOn w:val="Normal"/>
    <w:next w:val="Normal"/>
    <w:autoRedefine/>
    <w:uiPriority w:val="39"/>
    <w:pPr>
      <w:spacing w:before="120" w:after="120"/>
    </w:pPr>
    <w:rPr>
      <w:rFonts w:ascii="Times New Roman" w:hAnsi="Times New Roman"/>
      <w:b/>
      <w:bCs/>
      <w:caps/>
    </w:rPr>
  </w:style>
  <w:style w:type="paragraph" w:styleId="TM2">
    <w:name w:val="toc 2"/>
    <w:basedOn w:val="Normal"/>
    <w:next w:val="Normal"/>
    <w:autoRedefine/>
    <w:uiPriority w:val="39"/>
    <w:pPr>
      <w:ind w:left="240"/>
    </w:pPr>
    <w:rPr>
      <w:rFonts w:ascii="Times New Roman" w:hAnsi="Times New Roman"/>
      <w:smallCaps/>
    </w:rPr>
  </w:style>
  <w:style w:type="paragraph" w:styleId="TM3">
    <w:name w:val="toc 3"/>
    <w:basedOn w:val="Normal"/>
    <w:next w:val="Normal"/>
    <w:autoRedefine/>
    <w:uiPriority w:val="39"/>
    <w:pPr>
      <w:ind w:left="480"/>
    </w:pPr>
    <w:rPr>
      <w:rFonts w:ascii="Times New Roman" w:hAnsi="Times New Roman"/>
      <w:i/>
      <w:iCs/>
    </w:rPr>
  </w:style>
  <w:style w:type="paragraph" w:styleId="TM4">
    <w:name w:val="toc 4"/>
    <w:basedOn w:val="Normal"/>
    <w:next w:val="Normal"/>
    <w:autoRedefine/>
    <w:semiHidden/>
    <w:pPr>
      <w:ind w:left="720"/>
    </w:pPr>
    <w:rPr>
      <w:rFonts w:ascii="Times New Roman" w:hAnsi="Times New Roman"/>
      <w:szCs w:val="21"/>
    </w:rPr>
  </w:style>
  <w:style w:type="paragraph" w:styleId="TM5">
    <w:name w:val="toc 5"/>
    <w:basedOn w:val="Normal"/>
    <w:next w:val="Normal"/>
    <w:autoRedefine/>
    <w:semiHidden/>
    <w:pPr>
      <w:ind w:left="960"/>
    </w:pPr>
    <w:rPr>
      <w:rFonts w:ascii="Times New Roman" w:hAnsi="Times New Roman"/>
      <w:szCs w:val="21"/>
    </w:rPr>
  </w:style>
  <w:style w:type="paragraph" w:styleId="TM6">
    <w:name w:val="toc 6"/>
    <w:basedOn w:val="Index"/>
    <w:autoRedefine/>
    <w:semiHidden/>
    <w:pPr>
      <w:suppressLineNumbers w:val="0"/>
      <w:ind w:left="1200"/>
    </w:pPr>
    <w:rPr>
      <w:rFonts w:ascii="Times New Roman" w:hAnsi="Times New Roman"/>
      <w:szCs w:val="21"/>
    </w:rPr>
  </w:style>
  <w:style w:type="paragraph" w:styleId="TM7">
    <w:name w:val="toc 7"/>
    <w:basedOn w:val="Index"/>
    <w:autoRedefine/>
    <w:semiHidden/>
    <w:pPr>
      <w:suppressLineNumbers w:val="0"/>
      <w:ind w:left="1440"/>
    </w:pPr>
    <w:rPr>
      <w:rFonts w:ascii="Times New Roman" w:hAnsi="Times New Roman"/>
      <w:szCs w:val="21"/>
    </w:rPr>
  </w:style>
  <w:style w:type="paragraph" w:styleId="TM8">
    <w:name w:val="toc 8"/>
    <w:basedOn w:val="Index"/>
    <w:autoRedefine/>
    <w:semiHidden/>
    <w:pPr>
      <w:suppressLineNumbers w:val="0"/>
      <w:ind w:left="1680"/>
    </w:pPr>
    <w:rPr>
      <w:rFonts w:ascii="Times New Roman" w:hAnsi="Times New Roman"/>
      <w:szCs w:val="21"/>
    </w:rPr>
  </w:style>
  <w:style w:type="paragraph" w:styleId="TM9">
    <w:name w:val="toc 9"/>
    <w:basedOn w:val="Index"/>
    <w:autoRedefine/>
    <w:semiHidden/>
    <w:pPr>
      <w:suppressLineNumbers w:val="0"/>
      <w:ind w:left="1920"/>
    </w:pPr>
    <w:rPr>
      <w:rFonts w:ascii="Times New Roman" w:hAnsi="Times New Roman"/>
      <w:szCs w:val="21"/>
    </w:rPr>
  </w:style>
  <w:style w:type="paragraph" w:customStyle="1" w:styleId="Contents10">
    <w:name w:val="Contents 10"/>
    <w:basedOn w:val="Index"/>
    <w:pPr>
      <w:tabs>
        <w:tab w:val="right" w:leader="dot" w:pos="9637"/>
      </w:tabs>
      <w:ind w:left="2547"/>
    </w:pPr>
    <w:rPr>
      <w:sz w:val="18"/>
      <w:szCs w:val="18"/>
    </w:rPr>
  </w:style>
  <w:style w:type="paragraph" w:customStyle="1" w:styleId="PreformattedText">
    <w:name w:val="Preformatted Text"/>
    <w:basedOn w:val="Normal"/>
    <w:rPr>
      <w:rFonts w:ascii="Times New Roman" w:hAnsi="Times New Roman"/>
      <w:sz w:val="20"/>
      <w:szCs w:val="20"/>
    </w:rPr>
  </w:style>
  <w:style w:type="paragraph" w:styleId="Notedebasdepage">
    <w:name w:val="footnote text"/>
    <w:aliases w:val="CTB Bas de page"/>
    <w:basedOn w:val="Normal"/>
    <w:link w:val="NotedebasdepageCar"/>
    <w:qFormat/>
    <w:pPr>
      <w:suppressLineNumbers/>
      <w:ind w:left="283" w:hanging="283"/>
    </w:pPr>
    <w:rPr>
      <w:sz w:val="14"/>
      <w:szCs w:val="14"/>
    </w:rPr>
  </w:style>
  <w:style w:type="paragraph" w:customStyle="1" w:styleId="Heading10">
    <w:name w:val="Heading 10"/>
    <w:basedOn w:val="Heading"/>
    <w:next w:val="Normal"/>
    <w:pPr>
      <w:tabs>
        <w:tab w:val="num" w:pos="1584"/>
      </w:tabs>
      <w:ind w:left="1584" w:hanging="1584"/>
      <w:outlineLvl w:val="8"/>
    </w:pPr>
    <w:rPr>
      <w:b/>
      <w:bCs/>
      <w:sz w:val="21"/>
      <w:szCs w:val="21"/>
    </w:rPr>
  </w:style>
  <w:style w:type="paragraph" w:customStyle="1" w:styleId="Sansnom1">
    <w:name w:val="Sans nom1"/>
    <w:basedOn w:val="Normal"/>
    <w:pPr>
      <w:widowControl/>
      <w:tabs>
        <w:tab w:val="left" w:pos="1985"/>
        <w:tab w:val="right" w:leader="dot" w:pos="9060"/>
      </w:tabs>
      <w:suppressAutoHyphens w:val="0"/>
      <w:spacing w:before="60" w:after="100" w:afterAutospacing="1"/>
      <w:ind w:left="850"/>
    </w:pPr>
    <w:rPr>
      <w:rFonts w:cs="Arial"/>
      <w:noProof/>
      <w:sz w:val="20"/>
      <w:szCs w:val="20"/>
    </w:rPr>
  </w:style>
  <w:style w:type="paragraph" w:customStyle="1" w:styleId="Illustration">
    <w:name w:val="Illustration"/>
    <w:basedOn w:val="Lgende"/>
  </w:style>
  <w:style w:type="paragraph" w:customStyle="1" w:styleId="Text">
    <w:name w:val="Text"/>
    <w:basedOn w:val="Lgende"/>
  </w:style>
  <w:style w:type="paragraph" w:customStyle="1" w:styleId="TableContents">
    <w:name w:val="Table Contents"/>
    <w:basedOn w:val="Normal"/>
    <w:pPr>
      <w:suppressLineNumbers/>
    </w:pPr>
  </w:style>
  <w:style w:type="paragraph" w:styleId="Explorateurdedocuments">
    <w:name w:val="Document Map"/>
    <w:basedOn w:val="Normal"/>
    <w:semiHidden/>
    <w:pPr>
      <w:shd w:val="clear" w:color="auto" w:fill="000080"/>
    </w:pPr>
    <w:rPr>
      <w:rFonts w:ascii="Times New Roman" w:hAnsi="Times New Roman"/>
    </w:rPr>
  </w:style>
  <w:style w:type="character" w:styleId="Numrodepage">
    <w:name w:val="page number"/>
    <w:basedOn w:val="Policepardfaut"/>
    <w:semiHidden/>
  </w:style>
  <w:style w:type="paragraph" w:customStyle="1" w:styleId="BTCBullets">
    <w:name w:val="BTC Bullets"/>
    <w:basedOn w:val="Normal"/>
    <w:pPr>
      <w:numPr>
        <w:numId w:val="2"/>
      </w:numPr>
      <w:spacing w:after="60" w:line="288" w:lineRule="auto"/>
      <w:jc w:val="both"/>
    </w:pPr>
    <w:rPr>
      <w:kern w:val="18"/>
      <w:sz w:val="20"/>
      <w:szCs w:val="20"/>
    </w:rPr>
  </w:style>
  <w:style w:type="paragraph" w:customStyle="1" w:styleId="BTCbulletsCTB">
    <w:name w:val="BTC bullets CTB"/>
    <w:basedOn w:val="Normal"/>
    <w:autoRedefine/>
    <w:pPr>
      <w:widowControl/>
      <w:numPr>
        <w:numId w:val="5"/>
      </w:numPr>
      <w:tabs>
        <w:tab w:val="num" w:pos="540"/>
      </w:tabs>
      <w:suppressAutoHyphens w:val="0"/>
      <w:ind w:left="900" w:hanging="540"/>
    </w:pPr>
    <w:rPr>
      <w:rFonts w:ascii="Times New Roman" w:hAnsi="Times New Roman"/>
      <w:snapToGrid/>
      <w:sz w:val="22"/>
      <w:szCs w:val="22"/>
    </w:rPr>
  </w:style>
  <w:style w:type="paragraph" w:customStyle="1" w:styleId="BTCnumberlist">
    <w:name w:val="BTC number list"/>
    <w:autoRedefine/>
    <w:pPr>
      <w:numPr>
        <w:numId w:val="6"/>
      </w:numPr>
      <w:tabs>
        <w:tab w:val="decimal" w:pos="1780"/>
      </w:tabs>
      <w:ind w:left="1418"/>
    </w:pPr>
    <w:rPr>
      <w:sz w:val="24"/>
      <w:szCs w:val="24"/>
      <w:lang w:val="fr-FR" w:eastAsia="fr-FR"/>
    </w:rPr>
  </w:style>
  <w:style w:type="paragraph" w:customStyle="1" w:styleId="StyleHeading2LatinVerdanaAsianTimesNewRomanIndigo">
    <w:name w:val="Style Heading 2 + (Latin) Verdana (Asian) Times New Roman Indigo..."/>
    <w:basedOn w:val="Titre2"/>
    <w:pPr>
      <w:keepNext w:val="0"/>
      <w:widowControl/>
      <w:suppressAutoHyphens w:val="0"/>
      <w:spacing w:before="240" w:after="60"/>
    </w:pPr>
    <w:rPr>
      <w:rFonts w:ascii="Verdana" w:eastAsia="Times New Roman" w:hAnsi="Verdana"/>
      <w:b w:val="0"/>
      <w:bCs w:val="0"/>
      <w:snapToGrid/>
      <w:color w:val="000000"/>
      <w:spacing w:val="20"/>
    </w:rPr>
  </w:style>
  <w:style w:type="paragraph" w:customStyle="1" w:styleId="BulletText1">
    <w:name w:val="Bullet Text 1"/>
    <w:basedOn w:val="Normal"/>
    <w:pPr>
      <w:widowControl/>
      <w:numPr>
        <w:numId w:val="4"/>
      </w:numPr>
      <w:suppressAutoHyphens w:val="0"/>
    </w:pPr>
    <w:rPr>
      <w:rFonts w:ascii="Times New Roman" w:hAnsi="Times New Roman"/>
      <w:snapToGrid/>
    </w:rPr>
  </w:style>
  <w:style w:type="paragraph" w:styleId="Normalcentr">
    <w:name w:val="Block Text"/>
    <w:basedOn w:val="Normal"/>
    <w:semiHidden/>
    <w:pPr>
      <w:widowControl/>
      <w:suppressAutoHyphens w:val="0"/>
    </w:pPr>
    <w:rPr>
      <w:rFonts w:ascii="Times New Roman" w:hAnsi="Times New Roman"/>
      <w:snapToGrid/>
    </w:rPr>
  </w:style>
  <w:style w:type="character" w:styleId="Lienhypertextesuivivisit">
    <w:name w:val="FollowedHyperlink"/>
    <w:semiHidden/>
    <w:rPr>
      <w:color w:val="800080"/>
      <w:u w:val="single"/>
      <w:lang w:val="fr-FR" w:eastAsia="fr-FR"/>
    </w:rPr>
  </w:style>
  <w:style w:type="character" w:customStyle="1" w:styleId="tw4winMark">
    <w:name w:val="tw4winMark"/>
    <w:rPr>
      <w:rFonts w:ascii="Courier New" w:hAnsi="Courier New" w:cs="Courier New"/>
      <w:vanish/>
      <w:color w:val="800080"/>
      <w:sz w:val="24"/>
      <w:szCs w:val="24"/>
      <w:vertAlign w:val="subscript"/>
      <w:lang w:val="fr-FR" w:eastAsia="fr-FR"/>
    </w:rPr>
  </w:style>
  <w:style w:type="character" w:customStyle="1" w:styleId="tw4winError">
    <w:name w:val="tw4winError"/>
    <w:rPr>
      <w:rFonts w:ascii="Courier New" w:hAnsi="Courier New" w:cs="Courier New"/>
      <w:color w:val="00FF00"/>
      <w:sz w:val="40"/>
      <w:szCs w:val="40"/>
      <w:lang w:val="fr-FR" w:eastAsia="fr-FR"/>
    </w:rPr>
  </w:style>
  <w:style w:type="character" w:customStyle="1" w:styleId="tw4winTerm">
    <w:name w:val="tw4winTerm"/>
    <w:rPr>
      <w:color w:val="0000FF"/>
      <w:lang w:val="fr-FR" w:eastAsia="fr-FR"/>
    </w:rPr>
  </w:style>
  <w:style w:type="character" w:customStyle="1" w:styleId="tw4winPopup">
    <w:name w:val="tw4winPopup"/>
    <w:rPr>
      <w:rFonts w:ascii="Courier New" w:hAnsi="Courier New" w:cs="Courier New"/>
      <w:noProof/>
      <w:color w:val="008000"/>
      <w:lang w:val="fr-FR" w:eastAsia="fr-FR"/>
    </w:rPr>
  </w:style>
  <w:style w:type="character" w:customStyle="1" w:styleId="tw4winJump">
    <w:name w:val="tw4winJump"/>
    <w:rPr>
      <w:rFonts w:ascii="Courier New" w:hAnsi="Courier New" w:cs="Courier New"/>
      <w:noProof/>
      <w:color w:val="008080"/>
      <w:lang w:val="fr-FR" w:eastAsia="fr-FR"/>
    </w:rPr>
  </w:style>
  <w:style w:type="character" w:customStyle="1" w:styleId="tw4winExternal">
    <w:name w:val="tw4winExternal"/>
    <w:rPr>
      <w:rFonts w:ascii="Courier New" w:hAnsi="Courier New" w:cs="Courier New"/>
      <w:noProof/>
      <w:color w:val="808080"/>
      <w:lang w:val="fr-FR" w:eastAsia="fr-FR"/>
    </w:rPr>
  </w:style>
  <w:style w:type="character" w:customStyle="1" w:styleId="tw4winInternal">
    <w:name w:val="tw4winInternal"/>
    <w:rPr>
      <w:rFonts w:ascii="Courier New" w:hAnsi="Courier New" w:cs="Courier New"/>
      <w:noProof/>
      <w:color w:val="FF0000"/>
      <w:lang w:val="fr-FR" w:eastAsia="fr-FR"/>
    </w:rPr>
  </w:style>
  <w:style w:type="character" w:customStyle="1" w:styleId="DONOTTRANSLATE">
    <w:name w:val="DO_NOT_TRANSLATE"/>
    <w:rPr>
      <w:rFonts w:ascii="Courier New" w:hAnsi="Courier New" w:cs="Courier New"/>
      <w:noProof/>
      <w:color w:val="800000"/>
      <w:lang w:val="fr-FR" w:eastAsia="fr-FR"/>
    </w:rPr>
  </w:style>
  <w:style w:type="paragraph" w:customStyle="1" w:styleId="Ballontekst1">
    <w:name w:val="Ballontekst1"/>
    <w:basedOn w:val="Normal"/>
    <w:unhideWhenUsed/>
    <w:rPr>
      <w:rFonts w:ascii="Tahoma" w:hAnsi="Tahoma" w:cs="Tahoma"/>
      <w:sz w:val="16"/>
      <w:szCs w:val="16"/>
    </w:rPr>
  </w:style>
  <w:style w:type="character" w:customStyle="1" w:styleId="BallontekstChar">
    <w:name w:val="Ballontekst Char"/>
    <w:semiHidden/>
    <w:rPr>
      <w:rFonts w:ascii="Tahoma" w:hAnsi="Tahoma" w:cs="Tahoma"/>
      <w:snapToGrid w:val="0"/>
      <w:kern w:val="1"/>
      <w:sz w:val="16"/>
      <w:szCs w:val="16"/>
      <w:lang w:val="fr-FR" w:eastAsia="fr-FR"/>
    </w:rPr>
  </w:style>
  <w:style w:type="paragraph" w:styleId="Corpsdetexte2">
    <w:name w:val="Body Text 2"/>
    <w:basedOn w:val="Normal"/>
    <w:semiHidden/>
    <w:rPr>
      <w:rFonts w:cs="Arial"/>
      <w:i/>
      <w:iCs/>
      <w:noProof/>
      <w:sz w:val="20"/>
      <w:szCs w:val="20"/>
    </w:rPr>
  </w:style>
  <w:style w:type="paragraph" w:customStyle="1" w:styleId="MapTitleContinued">
    <w:name w:val="Map Title. Continued"/>
    <w:basedOn w:val="Normal"/>
    <w:next w:val="Normal"/>
    <w:pPr>
      <w:widowControl/>
      <w:suppressAutoHyphens w:val="0"/>
      <w:spacing w:after="240"/>
    </w:pPr>
    <w:rPr>
      <w:rFonts w:cs="Arial"/>
      <w:b/>
      <w:bCs/>
      <w:snapToGrid/>
      <w:color w:val="000000"/>
      <w:sz w:val="32"/>
      <w:szCs w:val="32"/>
    </w:rPr>
  </w:style>
  <w:style w:type="paragraph" w:styleId="NormalWeb">
    <w:name w:val="Normal (Web)"/>
    <w:basedOn w:val="Normal"/>
    <w:semiHidden/>
    <w:pPr>
      <w:widowControl/>
      <w:suppressAutoHyphens w:val="0"/>
      <w:spacing w:before="100" w:beforeAutospacing="1" w:after="100" w:afterAutospacing="1"/>
    </w:pPr>
    <w:rPr>
      <w:rFonts w:ascii="Times New Roman" w:hAnsi="Times New Roman"/>
      <w:snapToGrid/>
    </w:rPr>
  </w:style>
  <w:style w:type="paragraph" w:styleId="Textedebulles">
    <w:name w:val="Balloon Text"/>
    <w:basedOn w:val="Normal"/>
    <w:link w:val="TextedebullesCar"/>
    <w:uiPriority w:val="99"/>
    <w:semiHidden/>
    <w:unhideWhenUsed/>
    <w:rsid w:val="00BB6CDA"/>
    <w:rPr>
      <w:rFonts w:ascii="Tahoma" w:hAnsi="Tahoma" w:cs="Tahoma"/>
      <w:sz w:val="16"/>
      <w:szCs w:val="16"/>
    </w:rPr>
  </w:style>
  <w:style w:type="character" w:customStyle="1" w:styleId="TextedebullesCar">
    <w:name w:val="Texte de bulles Car"/>
    <w:link w:val="Textedebulles"/>
    <w:uiPriority w:val="99"/>
    <w:semiHidden/>
    <w:rsid w:val="00BB6CDA"/>
    <w:rPr>
      <w:rFonts w:ascii="Tahoma" w:hAnsi="Tahoma" w:cs="Tahoma"/>
      <w:snapToGrid w:val="0"/>
      <w:kern w:val="1"/>
      <w:sz w:val="16"/>
      <w:szCs w:val="16"/>
      <w:lang w:val="fr-FR" w:eastAsia="fr-FR"/>
    </w:rPr>
  </w:style>
  <w:style w:type="paragraph" w:styleId="Sansinterligne">
    <w:name w:val="No Spacing"/>
    <w:uiPriority w:val="1"/>
    <w:qFormat/>
    <w:rsid w:val="00BD259B"/>
    <w:pPr>
      <w:widowControl w:val="0"/>
      <w:suppressAutoHyphens/>
    </w:pPr>
    <w:rPr>
      <w:rFonts w:ascii="Arial" w:hAnsi="Arial"/>
      <w:snapToGrid w:val="0"/>
      <w:kern w:val="1"/>
      <w:sz w:val="24"/>
      <w:szCs w:val="24"/>
      <w:lang w:val="fr-FR" w:eastAsia="fr-FR"/>
    </w:rPr>
  </w:style>
  <w:style w:type="table" w:styleId="Grilledutableau">
    <w:name w:val="Table Grid"/>
    <w:basedOn w:val="TableauNormal"/>
    <w:uiPriority w:val="39"/>
    <w:rsid w:val="00525B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edebasdepageCar">
    <w:name w:val="Note de bas de page Car"/>
    <w:aliases w:val="CTB Bas de page Car"/>
    <w:link w:val="Notedebasdepage"/>
    <w:rsid w:val="00B4077D"/>
    <w:rPr>
      <w:rFonts w:ascii="Arial" w:hAnsi="Arial"/>
      <w:snapToGrid w:val="0"/>
      <w:kern w:val="1"/>
      <w:sz w:val="14"/>
      <w:szCs w:val="14"/>
      <w:lang w:val="fr-FR" w:eastAsia="fr-FR"/>
    </w:rPr>
  </w:style>
  <w:style w:type="character" w:customStyle="1" w:styleId="Titre3Car">
    <w:name w:val="Titre 3 Car"/>
    <w:aliases w:val="Title 3 Car,Car Car"/>
    <w:link w:val="Titre3"/>
    <w:rsid w:val="00E37126"/>
    <w:rPr>
      <w:rFonts w:ascii="Arial" w:eastAsia="Arial Unicode MS" w:hAnsi="Arial"/>
      <w:b/>
      <w:bCs/>
      <w:snapToGrid w:val="0"/>
      <w:color w:val="50B848"/>
      <w:kern w:val="18"/>
      <w:sz w:val="24"/>
      <w:szCs w:val="24"/>
      <w:lang w:val="fr-FR" w:eastAsia="fr-FR"/>
    </w:rPr>
  </w:style>
  <w:style w:type="character" w:styleId="Marquedecommentaire">
    <w:name w:val="annotation reference"/>
    <w:uiPriority w:val="99"/>
    <w:semiHidden/>
    <w:unhideWhenUsed/>
    <w:rsid w:val="004208A2"/>
    <w:rPr>
      <w:sz w:val="16"/>
      <w:szCs w:val="16"/>
      <w:lang w:val="fr-FR" w:eastAsia="fr-FR"/>
    </w:rPr>
  </w:style>
  <w:style w:type="paragraph" w:styleId="Commentaire">
    <w:name w:val="annotation text"/>
    <w:basedOn w:val="Normal"/>
    <w:link w:val="CommentaireCar"/>
    <w:uiPriority w:val="99"/>
    <w:semiHidden/>
    <w:unhideWhenUsed/>
    <w:rsid w:val="004208A2"/>
    <w:rPr>
      <w:sz w:val="20"/>
      <w:szCs w:val="20"/>
    </w:rPr>
  </w:style>
  <w:style w:type="character" w:customStyle="1" w:styleId="CommentaireCar">
    <w:name w:val="Commentaire Car"/>
    <w:link w:val="Commentaire"/>
    <w:uiPriority w:val="99"/>
    <w:semiHidden/>
    <w:rsid w:val="004208A2"/>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208A2"/>
    <w:rPr>
      <w:b/>
      <w:bCs/>
    </w:rPr>
  </w:style>
  <w:style w:type="character" w:customStyle="1" w:styleId="ObjetducommentaireCar">
    <w:name w:val="Objet du commentaire Car"/>
    <w:link w:val="Objetducommentaire"/>
    <w:uiPriority w:val="99"/>
    <w:semiHidden/>
    <w:rsid w:val="004208A2"/>
    <w:rPr>
      <w:rFonts w:ascii="Arial" w:hAnsi="Arial"/>
      <w:b/>
      <w:bCs/>
      <w:snapToGrid w:val="0"/>
      <w:kern w:val="1"/>
      <w:lang w:val="fr-FR" w:eastAsia="fr-FR"/>
    </w:rPr>
  </w:style>
  <w:style w:type="paragraph" w:customStyle="1" w:styleId="CTBCorpsdetexte">
    <w:name w:val="CTB Corps de texte"/>
    <w:basedOn w:val="Normal"/>
    <w:rsid w:val="004F1905"/>
    <w:pPr>
      <w:spacing w:after="120"/>
      <w:jc w:val="both"/>
    </w:pPr>
    <w:rPr>
      <w:snapToGrid/>
      <w:kern w:val="18"/>
      <w:sz w:val="20"/>
      <w:szCs w:val="20"/>
    </w:rPr>
  </w:style>
  <w:style w:type="paragraph" w:styleId="Rvision">
    <w:name w:val="Revision"/>
    <w:hidden/>
    <w:uiPriority w:val="99"/>
    <w:semiHidden/>
    <w:rsid w:val="003A2DFA"/>
    <w:rPr>
      <w:rFonts w:ascii="Arial" w:hAnsi="Arial"/>
      <w:snapToGrid w:val="0"/>
      <w:kern w:val="1"/>
      <w:sz w:val="24"/>
      <w:szCs w:val="24"/>
      <w:lang w:val="fr-FR" w:eastAsia="fr-FR"/>
    </w:rPr>
  </w:style>
  <w:style w:type="paragraph" w:customStyle="1" w:styleId="cover">
    <w:name w:val="cover"/>
    <w:basedOn w:val="Normal"/>
    <w:link w:val="coverCar"/>
    <w:qFormat/>
    <w:rsid w:val="00B37FA1"/>
    <w:pPr>
      <w:widowControl/>
      <w:suppressAutoHyphens w:val="0"/>
      <w:spacing w:after="160" w:line="276" w:lineRule="auto"/>
    </w:pPr>
    <w:rPr>
      <w:rFonts w:ascii="Calibri" w:eastAsia="Calibri" w:hAnsi="Calibri"/>
      <w:snapToGrid/>
      <w:color w:val="585756"/>
      <w:kern w:val="0"/>
      <w:sz w:val="32"/>
      <w:szCs w:val="22"/>
      <w:lang w:val="en-GB" w:eastAsia="en-US"/>
    </w:rPr>
  </w:style>
  <w:style w:type="character" w:customStyle="1" w:styleId="coverCar">
    <w:name w:val="cover Car"/>
    <w:link w:val="cover"/>
    <w:rsid w:val="00B37FA1"/>
    <w:rPr>
      <w:rFonts w:ascii="Calibri" w:eastAsia="Calibri" w:hAnsi="Calibri"/>
      <w:color w:val="585756"/>
      <w:sz w:val="32"/>
      <w:szCs w:val="22"/>
      <w:lang w:val="en-GB" w:eastAsia="en-US"/>
    </w:rPr>
  </w:style>
  <w:style w:type="paragraph" w:styleId="Sous-titre">
    <w:name w:val="Subtitle"/>
    <w:basedOn w:val="cover"/>
    <w:next w:val="Normal"/>
    <w:link w:val="Sous-titreCar"/>
    <w:uiPriority w:val="11"/>
    <w:qFormat/>
    <w:rsid w:val="00B37FA1"/>
  </w:style>
  <w:style w:type="character" w:customStyle="1" w:styleId="Sous-titreCar">
    <w:name w:val="Sous-titre Car"/>
    <w:link w:val="Sous-titre"/>
    <w:uiPriority w:val="11"/>
    <w:rsid w:val="00B37FA1"/>
    <w:rPr>
      <w:rFonts w:ascii="Calibri" w:eastAsia="Calibri" w:hAnsi="Calibri"/>
      <w:color w:val="585756"/>
      <w:sz w:val="32"/>
      <w:szCs w:val="22"/>
      <w:lang w:val="en-GB" w:eastAsia="en-US"/>
    </w:rPr>
  </w:style>
  <w:style w:type="paragraph" w:styleId="En-ttedetabledesmatires">
    <w:name w:val="TOC Heading"/>
    <w:basedOn w:val="Titre1"/>
    <w:next w:val="Normal"/>
    <w:uiPriority w:val="39"/>
    <w:unhideWhenUsed/>
    <w:qFormat/>
    <w:rsid w:val="00B37FA1"/>
    <w:pPr>
      <w:keepLines/>
      <w:pageBreakBefore w:val="0"/>
      <w:widowControl/>
      <w:suppressAutoHyphens w:val="0"/>
      <w:spacing w:before="240" w:after="0" w:line="259" w:lineRule="auto"/>
      <w:outlineLvl w:val="9"/>
    </w:pPr>
    <w:rPr>
      <w:rFonts w:ascii="Calibri" w:eastAsia="Times New Roman" w:hAnsi="Calibri"/>
      <w:b w:val="0"/>
      <w:bCs w:val="0"/>
      <w:snapToGrid/>
      <w:color w:val="000000"/>
      <w:kern w:val="0"/>
      <w:lang w:val="en-GB" w:eastAsia="fr-BE"/>
    </w:rPr>
  </w:style>
  <w:style w:type="character" w:customStyle="1" w:styleId="Titre1Car">
    <w:name w:val="Titre 1 Car"/>
    <w:aliases w:val="Title 1 Car"/>
    <w:link w:val="Titre1"/>
    <w:rsid w:val="00B37FA1"/>
    <w:rPr>
      <w:rFonts w:ascii="Arial" w:eastAsia="Arial Unicode MS" w:hAnsi="Arial"/>
      <w:b/>
      <w:bCs/>
      <w:snapToGrid w:val="0"/>
      <w:color w:val="50B848"/>
      <w:kern w:val="1"/>
      <w:sz w:val="32"/>
      <w:szCs w:val="32"/>
      <w:lang w:val="fr-FR" w:eastAsia="fr-FR"/>
    </w:rPr>
  </w:style>
  <w:style w:type="character" w:customStyle="1" w:styleId="CorpsdetexteCar">
    <w:name w:val="Corps de texte Car"/>
    <w:link w:val="Corpsdetexte"/>
    <w:semiHidden/>
    <w:rsid w:val="00B37FA1"/>
    <w:rPr>
      <w:rFonts w:ascii="Arial" w:eastAsia="Arial Unicode MS" w:hAnsi="Arial"/>
      <w:snapToGrid w:val="0"/>
      <w:kern w:val="18"/>
      <w:lang w:val="fr-FR" w:eastAsia="fr-FR"/>
    </w:rPr>
  </w:style>
  <w:style w:type="character" w:customStyle="1" w:styleId="Titre2Car">
    <w:name w:val="Titre 2 Car"/>
    <w:aliases w:val="Chapter Title Car,Title 2 Car"/>
    <w:link w:val="Titre2"/>
    <w:rsid w:val="00B37FA1"/>
    <w:rPr>
      <w:rFonts w:eastAsia="Arial Unicode MS"/>
      <w:b/>
      <w:bCs/>
      <w:snapToGrid w:val="0"/>
      <w:color w:val="50B848"/>
      <w:kern w:val="28"/>
      <w:sz w:val="28"/>
      <w:szCs w:val="28"/>
      <w:lang w:val="fr-FR" w:eastAsia="fr-FR"/>
    </w:rPr>
  </w:style>
  <w:style w:type="character" w:customStyle="1" w:styleId="PieddepageCar">
    <w:name w:val="Pied de page Car"/>
    <w:basedOn w:val="Policepardfaut"/>
    <w:link w:val="Pieddepage"/>
    <w:rsid w:val="00F95622"/>
    <w:rPr>
      <w:rFonts w:ascii="Arial" w:hAnsi="Arial"/>
      <w:snapToGrid w:val="0"/>
      <w:kern w:val="1"/>
      <w:sz w:val="14"/>
      <w:szCs w:val="14"/>
      <w:lang w:val="fr-FR" w:eastAsia="fr-FR"/>
    </w:rPr>
  </w:style>
  <w:style w:type="paragraph" w:styleId="Paragraphedeliste">
    <w:name w:val="List Paragraph"/>
    <w:basedOn w:val="Normal"/>
    <w:uiPriority w:val="34"/>
    <w:qFormat/>
    <w:rsid w:val="00963B57"/>
    <w:pPr>
      <w:widowControl/>
      <w:suppressAutoHyphens w:val="0"/>
      <w:spacing w:after="200" w:line="276" w:lineRule="auto"/>
      <w:ind w:left="720"/>
      <w:contextualSpacing/>
    </w:pPr>
    <w:rPr>
      <w:rFonts w:ascii="Calibri" w:eastAsia="Calibri" w:hAnsi="Calibri"/>
      <w:snapToGrid/>
      <w:kern w:val="0"/>
      <w:sz w:val="22"/>
      <w:szCs w:val="22"/>
      <w:lang w:val="fr-BE" w:eastAsia="en-US"/>
    </w:rPr>
  </w:style>
  <w:style w:type="numbering" w:customStyle="1" w:styleId="WWOutlineListStyle2">
    <w:name w:val="WW_OutlineListStyle_2"/>
    <w:basedOn w:val="Aucuneliste"/>
    <w:rsid w:val="005F2BB5"/>
    <w:pPr>
      <w:numPr>
        <w:numId w:val="12"/>
      </w:numPr>
    </w:pPr>
  </w:style>
  <w:style w:type="table" w:styleId="Listeclaire-Accent3">
    <w:name w:val="Light List Accent 3"/>
    <w:basedOn w:val="TableauNormal"/>
    <w:uiPriority w:val="61"/>
    <w:rsid w:val="00F5363C"/>
    <w:rPr>
      <w:rFonts w:asciiTheme="minorHAnsi" w:eastAsiaTheme="minorHAnsi" w:hAnsiTheme="minorHAnsi" w:cstheme="minorBidi"/>
      <w:sz w:val="22"/>
      <w:szCs w:val="22"/>
      <w:lang w:val="fr-B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0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emf"/><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C5011-D887-454B-975C-EC637592E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41</Pages>
  <Words>11665</Words>
  <Characters>64160</Characters>
  <Application>Microsoft Office Word</Application>
  <DocSecurity>0</DocSecurity>
  <Lines>534</Lines>
  <Paragraphs>151</Paragraphs>
  <ScaleCrop>false</ScaleCrop>
  <HeadingPairs>
    <vt:vector size="6" baseType="variant">
      <vt:variant>
        <vt:lpstr>Titre</vt:lpstr>
      </vt:variant>
      <vt:variant>
        <vt:i4>1</vt:i4>
      </vt:variant>
      <vt:variant>
        <vt:lpstr>Titres</vt:lpstr>
      </vt:variant>
      <vt:variant>
        <vt:i4>70</vt:i4>
      </vt:variant>
      <vt:variant>
        <vt:lpstr>Title</vt:lpstr>
      </vt:variant>
      <vt:variant>
        <vt:i4>1</vt:i4>
      </vt:variant>
    </vt:vector>
  </HeadingPairs>
  <TitlesOfParts>
    <vt:vector size="72" baseType="lpstr">
      <vt:lpstr>TITRE RAPPORT</vt:lpstr>
      <vt:lpstr>Table des matières</vt:lpstr>
      <vt:lpstr>Acronymes</vt:lpstr>
      <vt:lpstr>Aperçu de l'intervention </vt:lpstr>
      <vt:lpstr>    PREAMBULE</vt:lpstr>
      <vt:lpstr>    Fiche d'intervention</vt:lpstr>
      <vt:lpstr>    Exécution budgétaire</vt:lpstr>
      <vt:lpstr>    Auto-évaluation de la performance </vt:lpstr>
      <vt:lpstr>        Pertinence</vt:lpstr>
      <vt:lpstr>        Efficacité</vt:lpstr>
      <vt:lpstr>        Efficience</vt:lpstr>
      <vt:lpstr>        Durabilité potentielle</vt:lpstr>
      <vt:lpstr>    Conclusions</vt:lpstr>
      <vt:lpstr>Monitoring des résultats</vt:lpstr>
      <vt:lpstr>    Évolution du contexte</vt:lpstr>
      <vt:lpstr>        Contexte général</vt:lpstr>
      <vt:lpstr>        Contexte institutionnel</vt:lpstr>
      <vt:lpstr>        Contexte de gestion : modalités d'exécution</vt:lpstr>
      <vt:lpstr>        Contexte HARMO</vt:lpstr>
      <vt:lpstr>    Performance de l'outcome</vt:lpstr>
      <vt:lpstr>        Progrès des indicateurs</vt:lpstr>
      <vt:lpstr>        Analyse des progrès réalisés</vt:lpstr>
      <vt:lpstr>        Impact potentiel</vt:lpstr>
      <vt:lpstr>    VOLET 4 SNIS: Performance de l'output</vt:lpstr>
      <vt:lpstr>        Progrès des indicateurs</vt:lpstr>
      <vt:lpstr>        État d'avancement des principales activités</vt:lpstr>
      <vt:lpstr>        Analyse des progrès réalisés</vt:lpstr>
      <vt:lpstr>    VOLET 4 SNIS : Performance de l'output 2</vt:lpstr>
      <vt:lpstr>        Progrès des indicateurs</vt:lpstr>
      <vt:lpstr>        État d'avancement des principales activités</vt:lpstr>
      <vt:lpstr>        Analyse des progrès réalisés</vt:lpstr>
      <vt:lpstr>    VOLET 4 SNIS : Performance de l'output 3</vt:lpstr>
      <vt:lpstr>        Progrès des indicateurs</vt:lpstr>
      <vt:lpstr>        État d'avancement des principales activités</vt:lpstr>
      <vt:lpstr>        Analyse des progrès réalisés</vt:lpstr>
      <vt:lpstr>    VOLET 4 SNIS : Performance de l'output 4</vt:lpstr>
      <vt:lpstr>        Progrès des indicateurs</vt:lpstr>
      <vt:lpstr>        Etat d’avancement des principales activités</vt:lpstr>
      <vt:lpstr>        Analyse des progrès réalisés</vt:lpstr>
      <vt:lpstr>    VOLET 5 INFRA : Performance de l'output 1</vt:lpstr>
      <vt:lpstr>        Progrès des indicateurs</vt:lpstr>
      <vt:lpstr>        Etat d’avancement des principales activités</vt:lpstr>
      <vt:lpstr>        Analyse des progrès réalisés</vt:lpstr>
      <vt:lpstr>    VOLET 5 INFRA : Performance de l'output 2</vt:lpstr>
      <vt:lpstr>        Progrès des indicateurs</vt:lpstr>
      <vt:lpstr>        Etat d’avancement des principales activités</vt:lpstr>
      <vt:lpstr>        Analyse des progrès réalisés</vt:lpstr>
      <vt:lpstr>    VOLET 5 INFRA : Performance de l'output 3</vt:lpstr>
      <vt:lpstr>        Progrès des indicateurs</vt:lpstr>
      <vt:lpstr>        Etat d’avancement des principales activités</vt:lpstr>
      <vt:lpstr>        Analyse des progrès réalisés</vt:lpstr>
      <vt:lpstr>    VOLET 5 INFRA: Performance de l'output 4</vt:lpstr>
      <vt:lpstr>        Progrès des indicateurs </vt:lpstr>
      <vt:lpstr>        Etat d’avancement des principales activités</vt:lpstr>
      <vt:lpstr>        Analyse des progrès réalisés</vt:lpstr>
      <vt:lpstr>Thèmes transversaux</vt:lpstr>
      <vt:lpstr>    Genre </vt:lpstr>
      <vt:lpstr>    Environnement</vt:lpstr>
      <vt:lpstr>    Autre (VIH/SIDA)</vt:lpstr>
      <vt:lpstr>Gestion des risques</vt:lpstr>
      <vt:lpstr>Pilotage et apprentissage</vt:lpstr>
      <vt:lpstr>    Réorientations stratégiques</vt:lpstr>
      <vt:lpstr>    Recommandations</vt:lpstr>
      <vt:lpstr>    Enseignements tirés</vt:lpstr>
      <vt:lpstr>Annexes</vt:lpstr>
      <vt:lpstr>    Critères de qualité</vt:lpstr>
      <vt:lpstr>    Décisions prises par le Comité de pilotage et suivi</vt:lpstr>
      <vt:lpstr>    Cadre logique mis à jour</vt:lpstr>
      <vt:lpstr>    Aperçu des MoRe Results</vt:lpstr>
      <vt:lpstr>    Rapport « Budget versus Actuels (y – m) </vt:lpstr>
      <vt:lpstr>    Ressources en termes de communication</vt:lpstr>
      <vt:lpstr>TITRE RAPPORT</vt:lpstr>
    </vt:vector>
  </TitlesOfParts>
  <Company>BTCCTB</Company>
  <LinksUpToDate>false</LinksUpToDate>
  <CharactersWithSpaces>75674</CharactersWithSpaces>
  <SharedDoc>false</SharedDoc>
  <HLinks>
    <vt:vector size="288" baseType="variant">
      <vt:variant>
        <vt:i4>1048631</vt:i4>
      </vt:variant>
      <vt:variant>
        <vt:i4>284</vt:i4>
      </vt:variant>
      <vt:variant>
        <vt:i4>0</vt:i4>
      </vt:variant>
      <vt:variant>
        <vt:i4>5</vt:i4>
      </vt:variant>
      <vt:variant>
        <vt:lpwstr/>
      </vt:variant>
      <vt:variant>
        <vt:lpwstr>_Toc371336653</vt:lpwstr>
      </vt:variant>
      <vt:variant>
        <vt:i4>1048631</vt:i4>
      </vt:variant>
      <vt:variant>
        <vt:i4>278</vt:i4>
      </vt:variant>
      <vt:variant>
        <vt:i4>0</vt:i4>
      </vt:variant>
      <vt:variant>
        <vt:i4>5</vt:i4>
      </vt:variant>
      <vt:variant>
        <vt:lpwstr/>
      </vt:variant>
      <vt:variant>
        <vt:lpwstr>_Toc371336652</vt:lpwstr>
      </vt:variant>
      <vt:variant>
        <vt:i4>1048631</vt:i4>
      </vt:variant>
      <vt:variant>
        <vt:i4>272</vt:i4>
      </vt:variant>
      <vt:variant>
        <vt:i4>0</vt:i4>
      </vt:variant>
      <vt:variant>
        <vt:i4>5</vt:i4>
      </vt:variant>
      <vt:variant>
        <vt:lpwstr/>
      </vt:variant>
      <vt:variant>
        <vt:lpwstr>_Toc371336651</vt:lpwstr>
      </vt:variant>
      <vt:variant>
        <vt:i4>1048631</vt:i4>
      </vt:variant>
      <vt:variant>
        <vt:i4>266</vt:i4>
      </vt:variant>
      <vt:variant>
        <vt:i4>0</vt:i4>
      </vt:variant>
      <vt:variant>
        <vt:i4>5</vt:i4>
      </vt:variant>
      <vt:variant>
        <vt:lpwstr/>
      </vt:variant>
      <vt:variant>
        <vt:lpwstr>_Toc371336650</vt:lpwstr>
      </vt:variant>
      <vt:variant>
        <vt:i4>1114167</vt:i4>
      </vt:variant>
      <vt:variant>
        <vt:i4>260</vt:i4>
      </vt:variant>
      <vt:variant>
        <vt:i4>0</vt:i4>
      </vt:variant>
      <vt:variant>
        <vt:i4>5</vt:i4>
      </vt:variant>
      <vt:variant>
        <vt:lpwstr/>
      </vt:variant>
      <vt:variant>
        <vt:lpwstr>_Toc371336649</vt:lpwstr>
      </vt:variant>
      <vt:variant>
        <vt:i4>1114167</vt:i4>
      </vt:variant>
      <vt:variant>
        <vt:i4>254</vt:i4>
      </vt:variant>
      <vt:variant>
        <vt:i4>0</vt:i4>
      </vt:variant>
      <vt:variant>
        <vt:i4>5</vt:i4>
      </vt:variant>
      <vt:variant>
        <vt:lpwstr/>
      </vt:variant>
      <vt:variant>
        <vt:lpwstr>_Toc371336648</vt:lpwstr>
      </vt:variant>
      <vt:variant>
        <vt:i4>1114167</vt:i4>
      </vt:variant>
      <vt:variant>
        <vt:i4>248</vt:i4>
      </vt:variant>
      <vt:variant>
        <vt:i4>0</vt:i4>
      </vt:variant>
      <vt:variant>
        <vt:i4>5</vt:i4>
      </vt:variant>
      <vt:variant>
        <vt:lpwstr/>
      </vt:variant>
      <vt:variant>
        <vt:lpwstr>_Toc371336647</vt:lpwstr>
      </vt:variant>
      <vt:variant>
        <vt:i4>1114167</vt:i4>
      </vt:variant>
      <vt:variant>
        <vt:i4>242</vt:i4>
      </vt:variant>
      <vt:variant>
        <vt:i4>0</vt:i4>
      </vt:variant>
      <vt:variant>
        <vt:i4>5</vt:i4>
      </vt:variant>
      <vt:variant>
        <vt:lpwstr/>
      </vt:variant>
      <vt:variant>
        <vt:lpwstr>_Toc371336646</vt:lpwstr>
      </vt:variant>
      <vt:variant>
        <vt:i4>1114167</vt:i4>
      </vt:variant>
      <vt:variant>
        <vt:i4>236</vt:i4>
      </vt:variant>
      <vt:variant>
        <vt:i4>0</vt:i4>
      </vt:variant>
      <vt:variant>
        <vt:i4>5</vt:i4>
      </vt:variant>
      <vt:variant>
        <vt:lpwstr/>
      </vt:variant>
      <vt:variant>
        <vt:lpwstr>_Toc371336645</vt:lpwstr>
      </vt:variant>
      <vt:variant>
        <vt:i4>1114167</vt:i4>
      </vt:variant>
      <vt:variant>
        <vt:i4>230</vt:i4>
      </vt:variant>
      <vt:variant>
        <vt:i4>0</vt:i4>
      </vt:variant>
      <vt:variant>
        <vt:i4>5</vt:i4>
      </vt:variant>
      <vt:variant>
        <vt:lpwstr/>
      </vt:variant>
      <vt:variant>
        <vt:lpwstr>_Toc371336644</vt:lpwstr>
      </vt:variant>
      <vt:variant>
        <vt:i4>1114167</vt:i4>
      </vt:variant>
      <vt:variant>
        <vt:i4>224</vt:i4>
      </vt:variant>
      <vt:variant>
        <vt:i4>0</vt:i4>
      </vt:variant>
      <vt:variant>
        <vt:i4>5</vt:i4>
      </vt:variant>
      <vt:variant>
        <vt:lpwstr/>
      </vt:variant>
      <vt:variant>
        <vt:lpwstr>_Toc371336643</vt:lpwstr>
      </vt:variant>
      <vt:variant>
        <vt:i4>1114167</vt:i4>
      </vt:variant>
      <vt:variant>
        <vt:i4>218</vt:i4>
      </vt:variant>
      <vt:variant>
        <vt:i4>0</vt:i4>
      </vt:variant>
      <vt:variant>
        <vt:i4>5</vt:i4>
      </vt:variant>
      <vt:variant>
        <vt:lpwstr/>
      </vt:variant>
      <vt:variant>
        <vt:lpwstr>_Toc371336642</vt:lpwstr>
      </vt:variant>
      <vt:variant>
        <vt:i4>1114167</vt:i4>
      </vt:variant>
      <vt:variant>
        <vt:i4>212</vt:i4>
      </vt:variant>
      <vt:variant>
        <vt:i4>0</vt:i4>
      </vt:variant>
      <vt:variant>
        <vt:i4>5</vt:i4>
      </vt:variant>
      <vt:variant>
        <vt:lpwstr/>
      </vt:variant>
      <vt:variant>
        <vt:lpwstr>_Toc371336641</vt:lpwstr>
      </vt:variant>
      <vt:variant>
        <vt:i4>1114167</vt:i4>
      </vt:variant>
      <vt:variant>
        <vt:i4>206</vt:i4>
      </vt:variant>
      <vt:variant>
        <vt:i4>0</vt:i4>
      </vt:variant>
      <vt:variant>
        <vt:i4>5</vt:i4>
      </vt:variant>
      <vt:variant>
        <vt:lpwstr/>
      </vt:variant>
      <vt:variant>
        <vt:lpwstr>_Toc371336640</vt:lpwstr>
      </vt:variant>
      <vt:variant>
        <vt:i4>1441847</vt:i4>
      </vt:variant>
      <vt:variant>
        <vt:i4>200</vt:i4>
      </vt:variant>
      <vt:variant>
        <vt:i4>0</vt:i4>
      </vt:variant>
      <vt:variant>
        <vt:i4>5</vt:i4>
      </vt:variant>
      <vt:variant>
        <vt:lpwstr/>
      </vt:variant>
      <vt:variant>
        <vt:lpwstr>_Toc371336639</vt:lpwstr>
      </vt:variant>
      <vt:variant>
        <vt:i4>1441847</vt:i4>
      </vt:variant>
      <vt:variant>
        <vt:i4>194</vt:i4>
      </vt:variant>
      <vt:variant>
        <vt:i4>0</vt:i4>
      </vt:variant>
      <vt:variant>
        <vt:i4>5</vt:i4>
      </vt:variant>
      <vt:variant>
        <vt:lpwstr/>
      </vt:variant>
      <vt:variant>
        <vt:lpwstr>_Toc371336638</vt:lpwstr>
      </vt:variant>
      <vt:variant>
        <vt:i4>1441847</vt:i4>
      </vt:variant>
      <vt:variant>
        <vt:i4>188</vt:i4>
      </vt:variant>
      <vt:variant>
        <vt:i4>0</vt:i4>
      </vt:variant>
      <vt:variant>
        <vt:i4>5</vt:i4>
      </vt:variant>
      <vt:variant>
        <vt:lpwstr/>
      </vt:variant>
      <vt:variant>
        <vt:lpwstr>_Toc371336637</vt:lpwstr>
      </vt:variant>
      <vt:variant>
        <vt:i4>1441847</vt:i4>
      </vt:variant>
      <vt:variant>
        <vt:i4>182</vt:i4>
      </vt:variant>
      <vt:variant>
        <vt:i4>0</vt:i4>
      </vt:variant>
      <vt:variant>
        <vt:i4>5</vt:i4>
      </vt:variant>
      <vt:variant>
        <vt:lpwstr/>
      </vt:variant>
      <vt:variant>
        <vt:lpwstr>_Toc371336636</vt:lpwstr>
      </vt:variant>
      <vt:variant>
        <vt:i4>1441847</vt:i4>
      </vt:variant>
      <vt:variant>
        <vt:i4>176</vt:i4>
      </vt:variant>
      <vt:variant>
        <vt:i4>0</vt:i4>
      </vt:variant>
      <vt:variant>
        <vt:i4>5</vt:i4>
      </vt:variant>
      <vt:variant>
        <vt:lpwstr/>
      </vt:variant>
      <vt:variant>
        <vt:lpwstr>_Toc371336635</vt:lpwstr>
      </vt:variant>
      <vt:variant>
        <vt:i4>1441847</vt:i4>
      </vt:variant>
      <vt:variant>
        <vt:i4>170</vt:i4>
      </vt:variant>
      <vt:variant>
        <vt:i4>0</vt:i4>
      </vt:variant>
      <vt:variant>
        <vt:i4>5</vt:i4>
      </vt:variant>
      <vt:variant>
        <vt:lpwstr/>
      </vt:variant>
      <vt:variant>
        <vt:lpwstr>_Toc371336634</vt:lpwstr>
      </vt:variant>
      <vt:variant>
        <vt:i4>1441847</vt:i4>
      </vt:variant>
      <vt:variant>
        <vt:i4>164</vt:i4>
      </vt:variant>
      <vt:variant>
        <vt:i4>0</vt:i4>
      </vt:variant>
      <vt:variant>
        <vt:i4>5</vt:i4>
      </vt:variant>
      <vt:variant>
        <vt:lpwstr/>
      </vt:variant>
      <vt:variant>
        <vt:lpwstr>_Toc371336633</vt:lpwstr>
      </vt:variant>
      <vt:variant>
        <vt:i4>1441847</vt:i4>
      </vt:variant>
      <vt:variant>
        <vt:i4>158</vt:i4>
      </vt:variant>
      <vt:variant>
        <vt:i4>0</vt:i4>
      </vt:variant>
      <vt:variant>
        <vt:i4>5</vt:i4>
      </vt:variant>
      <vt:variant>
        <vt:lpwstr/>
      </vt:variant>
      <vt:variant>
        <vt:lpwstr>_Toc371336632</vt:lpwstr>
      </vt:variant>
      <vt:variant>
        <vt:i4>1441847</vt:i4>
      </vt:variant>
      <vt:variant>
        <vt:i4>152</vt:i4>
      </vt:variant>
      <vt:variant>
        <vt:i4>0</vt:i4>
      </vt:variant>
      <vt:variant>
        <vt:i4>5</vt:i4>
      </vt:variant>
      <vt:variant>
        <vt:lpwstr/>
      </vt:variant>
      <vt:variant>
        <vt:lpwstr>_Toc371336631</vt:lpwstr>
      </vt:variant>
      <vt:variant>
        <vt:i4>1441847</vt:i4>
      </vt:variant>
      <vt:variant>
        <vt:i4>146</vt:i4>
      </vt:variant>
      <vt:variant>
        <vt:i4>0</vt:i4>
      </vt:variant>
      <vt:variant>
        <vt:i4>5</vt:i4>
      </vt:variant>
      <vt:variant>
        <vt:lpwstr/>
      </vt:variant>
      <vt:variant>
        <vt:lpwstr>_Toc371336630</vt:lpwstr>
      </vt:variant>
      <vt:variant>
        <vt:i4>1507383</vt:i4>
      </vt:variant>
      <vt:variant>
        <vt:i4>140</vt:i4>
      </vt:variant>
      <vt:variant>
        <vt:i4>0</vt:i4>
      </vt:variant>
      <vt:variant>
        <vt:i4>5</vt:i4>
      </vt:variant>
      <vt:variant>
        <vt:lpwstr/>
      </vt:variant>
      <vt:variant>
        <vt:lpwstr>_Toc371336629</vt:lpwstr>
      </vt:variant>
      <vt:variant>
        <vt:i4>1507383</vt:i4>
      </vt:variant>
      <vt:variant>
        <vt:i4>134</vt:i4>
      </vt:variant>
      <vt:variant>
        <vt:i4>0</vt:i4>
      </vt:variant>
      <vt:variant>
        <vt:i4>5</vt:i4>
      </vt:variant>
      <vt:variant>
        <vt:lpwstr/>
      </vt:variant>
      <vt:variant>
        <vt:lpwstr>_Toc371336628</vt:lpwstr>
      </vt:variant>
      <vt:variant>
        <vt:i4>1507383</vt:i4>
      </vt:variant>
      <vt:variant>
        <vt:i4>128</vt:i4>
      </vt:variant>
      <vt:variant>
        <vt:i4>0</vt:i4>
      </vt:variant>
      <vt:variant>
        <vt:i4>5</vt:i4>
      </vt:variant>
      <vt:variant>
        <vt:lpwstr/>
      </vt:variant>
      <vt:variant>
        <vt:lpwstr>_Toc371336627</vt:lpwstr>
      </vt:variant>
      <vt:variant>
        <vt:i4>1507383</vt:i4>
      </vt:variant>
      <vt:variant>
        <vt:i4>122</vt:i4>
      </vt:variant>
      <vt:variant>
        <vt:i4>0</vt:i4>
      </vt:variant>
      <vt:variant>
        <vt:i4>5</vt:i4>
      </vt:variant>
      <vt:variant>
        <vt:lpwstr/>
      </vt:variant>
      <vt:variant>
        <vt:lpwstr>_Toc371336626</vt:lpwstr>
      </vt:variant>
      <vt:variant>
        <vt:i4>1507383</vt:i4>
      </vt:variant>
      <vt:variant>
        <vt:i4>116</vt:i4>
      </vt:variant>
      <vt:variant>
        <vt:i4>0</vt:i4>
      </vt:variant>
      <vt:variant>
        <vt:i4>5</vt:i4>
      </vt:variant>
      <vt:variant>
        <vt:lpwstr/>
      </vt:variant>
      <vt:variant>
        <vt:lpwstr>_Toc371336625</vt:lpwstr>
      </vt:variant>
      <vt:variant>
        <vt:i4>1507383</vt:i4>
      </vt:variant>
      <vt:variant>
        <vt:i4>110</vt:i4>
      </vt:variant>
      <vt:variant>
        <vt:i4>0</vt:i4>
      </vt:variant>
      <vt:variant>
        <vt:i4>5</vt:i4>
      </vt:variant>
      <vt:variant>
        <vt:lpwstr/>
      </vt:variant>
      <vt:variant>
        <vt:lpwstr>_Toc371336624</vt:lpwstr>
      </vt:variant>
      <vt:variant>
        <vt:i4>1507383</vt:i4>
      </vt:variant>
      <vt:variant>
        <vt:i4>104</vt:i4>
      </vt:variant>
      <vt:variant>
        <vt:i4>0</vt:i4>
      </vt:variant>
      <vt:variant>
        <vt:i4>5</vt:i4>
      </vt:variant>
      <vt:variant>
        <vt:lpwstr/>
      </vt:variant>
      <vt:variant>
        <vt:lpwstr>_Toc371336623</vt:lpwstr>
      </vt:variant>
      <vt:variant>
        <vt:i4>1507383</vt:i4>
      </vt:variant>
      <vt:variant>
        <vt:i4>98</vt:i4>
      </vt:variant>
      <vt:variant>
        <vt:i4>0</vt:i4>
      </vt:variant>
      <vt:variant>
        <vt:i4>5</vt:i4>
      </vt:variant>
      <vt:variant>
        <vt:lpwstr/>
      </vt:variant>
      <vt:variant>
        <vt:lpwstr>_Toc371336622</vt:lpwstr>
      </vt:variant>
      <vt:variant>
        <vt:i4>1507383</vt:i4>
      </vt:variant>
      <vt:variant>
        <vt:i4>92</vt:i4>
      </vt:variant>
      <vt:variant>
        <vt:i4>0</vt:i4>
      </vt:variant>
      <vt:variant>
        <vt:i4>5</vt:i4>
      </vt:variant>
      <vt:variant>
        <vt:lpwstr/>
      </vt:variant>
      <vt:variant>
        <vt:lpwstr>_Toc371336621</vt:lpwstr>
      </vt:variant>
      <vt:variant>
        <vt:i4>1507383</vt:i4>
      </vt:variant>
      <vt:variant>
        <vt:i4>86</vt:i4>
      </vt:variant>
      <vt:variant>
        <vt:i4>0</vt:i4>
      </vt:variant>
      <vt:variant>
        <vt:i4>5</vt:i4>
      </vt:variant>
      <vt:variant>
        <vt:lpwstr/>
      </vt:variant>
      <vt:variant>
        <vt:lpwstr>_Toc371336620</vt:lpwstr>
      </vt:variant>
      <vt:variant>
        <vt:i4>1310775</vt:i4>
      </vt:variant>
      <vt:variant>
        <vt:i4>80</vt:i4>
      </vt:variant>
      <vt:variant>
        <vt:i4>0</vt:i4>
      </vt:variant>
      <vt:variant>
        <vt:i4>5</vt:i4>
      </vt:variant>
      <vt:variant>
        <vt:lpwstr/>
      </vt:variant>
      <vt:variant>
        <vt:lpwstr>_Toc371336619</vt:lpwstr>
      </vt:variant>
      <vt:variant>
        <vt:i4>1310775</vt:i4>
      </vt:variant>
      <vt:variant>
        <vt:i4>74</vt:i4>
      </vt:variant>
      <vt:variant>
        <vt:i4>0</vt:i4>
      </vt:variant>
      <vt:variant>
        <vt:i4>5</vt:i4>
      </vt:variant>
      <vt:variant>
        <vt:lpwstr/>
      </vt:variant>
      <vt:variant>
        <vt:lpwstr>_Toc371336618</vt:lpwstr>
      </vt:variant>
      <vt:variant>
        <vt:i4>1310775</vt:i4>
      </vt:variant>
      <vt:variant>
        <vt:i4>68</vt:i4>
      </vt:variant>
      <vt:variant>
        <vt:i4>0</vt:i4>
      </vt:variant>
      <vt:variant>
        <vt:i4>5</vt:i4>
      </vt:variant>
      <vt:variant>
        <vt:lpwstr/>
      </vt:variant>
      <vt:variant>
        <vt:lpwstr>_Toc371336617</vt:lpwstr>
      </vt:variant>
      <vt:variant>
        <vt:i4>1310775</vt:i4>
      </vt:variant>
      <vt:variant>
        <vt:i4>62</vt:i4>
      </vt:variant>
      <vt:variant>
        <vt:i4>0</vt:i4>
      </vt:variant>
      <vt:variant>
        <vt:i4>5</vt:i4>
      </vt:variant>
      <vt:variant>
        <vt:lpwstr/>
      </vt:variant>
      <vt:variant>
        <vt:lpwstr>_Toc371336616</vt:lpwstr>
      </vt:variant>
      <vt:variant>
        <vt:i4>1310775</vt:i4>
      </vt:variant>
      <vt:variant>
        <vt:i4>56</vt:i4>
      </vt:variant>
      <vt:variant>
        <vt:i4>0</vt:i4>
      </vt:variant>
      <vt:variant>
        <vt:i4>5</vt:i4>
      </vt:variant>
      <vt:variant>
        <vt:lpwstr/>
      </vt:variant>
      <vt:variant>
        <vt:lpwstr>_Toc371336615</vt:lpwstr>
      </vt:variant>
      <vt:variant>
        <vt:i4>1310775</vt:i4>
      </vt:variant>
      <vt:variant>
        <vt:i4>50</vt:i4>
      </vt:variant>
      <vt:variant>
        <vt:i4>0</vt:i4>
      </vt:variant>
      <vt:variant>
        <vt:i4>5</vt:i4>
      </vt:variant>
      <vt:variant>
        <vt:lpwstr/>
      </vt:variant>
      <vt:variant>
        <vt:lpwstr>_Toc371336614</vt:lpwstr>
      </vt:variant>
      <vt:variant>
        <vt:i4>1310775</vt:i4>
      </vt:variant>
      <vt:variant>
        <vt:i4>44</vt:i4>
      </vt:variant>
      <vt:variant>
        <vt:i4>0</vt:i4>
      </vt:variant>
      <vt:variant>
        <vt:i4>5</vt:i4>
      </vt:variant>
      <vt:variant>
        <vt:lpwstr/>
      </vt:variant>
      <vt:variant>
        <vt:lpwstr>_Toc371336613</vt:lpwstr>
      </vt:variant>
      <vt:variant>
        <vt:i4>1310775</vt:i4>
      </vt:variant>
      <vt:variant>
        <vt:i4>38</vt:i4>
      </vt:variant>
      <vt:variant>
        <vt:i4>0</vt:i4>
      </vt:variant>
      <vt:variant>
        <vt:i4>5</vt:i4>
      </vt:variant>
      <vt:variant>
        <vt:lpwstr/>
      </vt:variant>
      <vt:variant>
        <vt:lpwstr>_Toc371336612</vt:lpwstr>
      </vt:variant>
      <vt:variant>
        <vt:i4>1310775</vt:i4>
      </vt:variant>
      <vt:variant>
        <vt:i4>32</vt:i4>
      </vt:variant>
      <vt:variant>
        <vt:i4>0</vt:i4>
      </vt:variant>
      <vt:variant>
        <vt:i4>5</vt:i4>
      </vt:variant>
      <vt:variant>
        <vt:lpwstr/>
      </vt:variant>
      <vt:variant>
        <vt:lpwstr>_Toc371336611</vt:lpwstr>
      </vt:variant>
      <vt:variant>
        <vt:i4>1310775</vt:i4>
      </vt:variant>
      <vt:variant>
        <vt:i4>26</vt:i4>
      </vt:variant>
      <vt:variant>
        <vt:i4>0</vt:i4>
      </vt:variant>
      <vt:variant>
        <vt:i4>5</vt:i4>
      </vt:variant>
      <vt:variant>
        <vt:lpwstr/>
      </vt:variant>
      <vt:variant>
        <vt:lpwstr>_Toc371336610</vt:lpwstr>
      </vt:variant>
      <vt:variant>
        <vt:i4>1376311</vt:i4>
      </vt:variant>
      <vt:variant>
        <vt:i4>20</vt:i4>
      </vt:variant>
      <vt:variant>
        <vt:i4>0</vt:i4>
      </vt:variant>
      <vt:variant>
        <vt:i4>5</vt:i4>
      </vt:variant>
      <vt:variant>
        <vt:lpwstr/>
      </vt:variant>
      <vt:variant>
        <vt:lpwstr>_Toc371336609</vt:lpwstr>
      </vt:variant>
      <vt:variant>
        <vt:i4>1376311</vt:i4>
      </vt:variant>
      <vt:variant>
        <vt:i4>14</vt:i4>
      </vt:variant>
      <vt:variant>
        <vt:i4>0</vt:i4>
      </vt:variant>
      <vt:variant>
        <vt:i4>5</vt:i4>
      </vt:variant>
      <vt:variant>
        <vt:lpwstr/>
      </vt:variant>
      <vt:variant>
        <vt:lpwstr>_Toc371336608</vt:lpwstr>
      </vt:variant>
      <vt:variant>
        <vt:i4>1376311</vt:i4>
      </vt:variant>
      <vt:variant>
        <vt:i4>8</vt:i4>
      </vt:variant>
      <vt:variant>
        <vt:i4>0</vt:i4>
      </vt:variant>
      <vt:variant>
        <vt:i4>5</vt:i4>
      </vt:variant>
      <vt:variant>
        <vt:lpwstr/>
      </vt:variant>
      <vt:variant>
        <vt:lpwstr>_Toc371336607</vt:lpwstr>
      </vt:variant>
      <vt:variant>
        <vt:i4>1376311</vt:i4>
      </vt:variant>
      <vt:variant>
        <vt:i4>2</vt:i4>
      </vt:variant>
      <vt:variant>
        <vt:i4>0</vt:i4>
      </vt:variant>
      <vt:variant>
        <vt:i4>5</vt:i4>
      </vt:variant>
      <vt:variant>
        <vt:lpwstr/>
      </vt:variant>
      <vt:variant>
        <vt:lpwstr>_Toc371336606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creator>Administrator</dc:creator>
  <cp:lastModifiedBy>Jean Karonkano</cp:lastModifiedBy>
  <cp:revision>9</cp:revision>
  <cp:lastPrinted>2019-03-12T12:50:00Z</cp:lastPrinted>
  <dcterms:created xsi:type="dcterms:W3CDTF">2019-03-05T07:37:00Z</dcterms:created>
  <dcterms:modified xsi:type="dcterms:W3CDTF">2019-03-12T12:57:00Z</dcterms:modified>
</cp:coreProperties>
</file>